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1D" w:rsidRPr="00A70593" w:rsidRDefault="0020641D" w:rsidP="00A705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593">
        <w:rPr>
          <w:rFonts w:ascii="Times New Roman" w:hAnsi="Times New Roman" w:cs="Times New Roman"/>
          <w:b/>
          <w:sz w:val="40"/>
          <w:szCs w:val="40"/>
        </w:rPr>
        <w:t>Задание №4</w:t>
      </w:r>
    </w:p>
    <w:p w:rsidR="0020641D" w:rsidRPr="00A70593" w:rsidRDefault="0020641D" w:rsidP="0020641D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593">
        <w:rPr>
          <w:rFonts w:ascii="Times New Roman" w:hAnsi="Times New Roman" w:cs="Times New Roman"/>
          <w:sz w:val="36"/>
          <w:szCs w:val="36"/>
        </w:rPr>
        <w:t>Задача №1</w:t>
      </w:r>
    </w:p>
    <w:p w:rsidR="0020641D" w:rsidRDefault="0020641D" w:rsidP="0020641D">
      <w:pPr>
        <w:rPr>
          <w:rFonts w:ascii="Times New Roman" w:hAnsi="Times New Roman" w:cs="Times New Roman"/>
          <w:sz w:val="28"/>
          <w:szCs w:val="28"/>
        </w:rPr>
      </w:pPr>
      <w:r w:rsidRPr="0020641D">
        <w:rPr>
          <w:rFonts w:ascii="Times New Roman" w:hAnsi="Times New Roman" w:cs="Times New Roman"/>
          <w:sz w:val="28"/>
          <w:szCs w:val="28"/>
        </w:rPr>
        <w:t>Действия работодателя не правомерны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41D">
        <w:rPr>
          <w:rFonts w:ascii="Times New Roman" w:hAnsi="Times New Roman" w:cs="Times New Roman"/>
          <w:sz w:val="28"/>
          <w:szCs w:val="28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 Лица,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803D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803DA9" w:rsidRPr="00803DA9">
        <w:rPr>
          <w:rFonts w:ascii="Times New Roman" w:hAnsi="Times New Roman" w:cs="Times New Roman"/>
          <w:sz w:val="28"/>
          <w:szCs w:val="28"/>
        </w:rPr>
        <w:t>Испытательный срок не устанавливается.</w:t>
      </w:r>
      <w:r w:rsidR="00803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A9" w:rsidRPr="00A70593" w:rsidRDefault="00803DA9" w:rsidP="00803DA9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593">
        <w:rPr>
          <w:rFonts w:ascii="Times New Roman" w:hAnsi="Times New Roman" w:cs="Times New Roman"/>
          <w:sz w:val="36"/>
          <w:szCs w:val="36"/>
        </w:rPr>
        <w:t>Задача №2</w:t>
      </w:r>
    </w:p>
    <w:p w:rsidR="00803DA9" w:rsidRDefault="00803DA9" w:rsidP="00803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произведено не законно</w:t>
      </w:r>
      <w:r w:rsidRPr="00803DA9">
        <w:rPr>
          <w:rFonts w:ascii="Times New Roman" w:hAnsi="Times New Roman" w:cs="Times New Roman"/>
          <w:sz w:val="28"/>
          <w:szCs w:val="28"/>
        </w:rPr>
        <w:t>. Факт кражи не доказан. Расторжение трудового договора с работником по п. 7 ч. 1 ст. 81 ТК РФ возможно, только если он непосредственно обслуживал денежные или товарные ценности и им были совершены виновные действия, которые дали работодателю основание для утраты доверия. Этот работник может быть уволен по основанию утраты к нему доверия и в том случае, когда указанные действия не связаны с его работой.</w:t>
      </w:r>
    </w:p>
    <w:p w:rsidR="00803DA9" w:rsidRPr="00A70593" w:rsidRDefault="00803DA9" w:rsidP="00803DA9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593">
        <w:rPr>
          <w:rFonts w:ascii="Times New Roman" w:hAnsi="Times New Roman" w:cs="Times New Roman"/>
          <w:sz w:val="36"/>
          <w:szCs w:val="36"/>
        </w:rPr>
        <w:t>Задача №3</w:t>
      </w:r>
    </w:p>
    <w:p w:rsidR="00803DA9" w:rsidRPr="00803DA9" w:rsidRDefault="00803DA9" w:rsidP="00803DA9">
      <w:pPr>
        <w:rPr>
          <w:rFonts w:ascii="Times New Roman" w:hAnsi="Times New Roman" w:cs="Times New Roman"/>
          <w:sz w:val="28"/>
          <w:szCs w:val="28"/>
        </w:rPr>
      </w:pPr>
      <w:r w:rsidRPr="00803DA9">
        <w:rPr>
          <w:rFonts w:ascii="Times New Roman" w:hAnsi="Times New Roman" w:cs="Times New Roman"/>
          <w:sz w:val="28"/>
          <w:szCs w:val="28"/>
        </w:rPr>
        <w:t>В соответствии со ст. 233 ТК РФ материальная ответственность наступает за ущерб, причиненный одной стороной трудового дого</w:t>
      </w:r>
      <w:bookmarkStart w:id="0" w:name="_GoBack"/>
      <w:bookmarkEnd w:id="0"/>
      <w:r w:rsidRPr="00803DA9">
        <w:rPr>
          <w:rFonts w:ascii="Times New Roman" w:hAnsi="Times New Roman" w:cs="Times New Roman"/>
          <w:sz w:val="28"/>
          <w:szCs w:val="28"/>
        </w:rPr>
        <w:t xml:space="preserve">вора – другой, в результате виновного противоправного поведения. Белов совершил виновное противоправное действие, чем причинил ущерб РСУ. </w:t>
      </w:r>
      <w:proofErr w:type="gramStart"/>
      <w:r w:rsidRPr="00803DA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803DA9">
        <w:rPr>
          <w:rFonts w:ascii="Times New Roman" w:hAnsi="Times New Roman" w:cs="Times New Roman"/>
          <w:sz w:val="28"/>
          <w:szCs w:val="28"/>
        </w:rPr>
        <w:t xml:space="preserve"> есть основание для привлечения его к материальной ответственности. Статья 243 ТК РФ содержит основания для материальной ответственности в полном размере причиненного ущерба, к которым относится – причинение ущерба не при исполнении работником трудовых обязанностей. Таким образом, на Белова может быть возложена полная материальная ответственность за ущерб. Такое взыскание осуществляется в судебном порядке.</w:t>
      </w:r>
    </w:p>
    <w:sectPr w:rsidR="00803DA9" w:rsidRPr="00803DA9" w:rsidSect="0061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41D"/>
    <w:rsid w:val="0020641D"/>
    <w:rsid w:val="00211D6B"/>
    <w:rsid w:val="00614893"/>
    <w:rsid w:val="00803DA9"/>
    <w:rsid w:val="00A7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Саша</cp:lastModifiedBy>
  <cp:revision>3</cp:revision>
  <dcterms:created xsi:type="dcterms:W3CDTF">2020-12-10T10:58:00Z</dcterms:created>
  <dcterms:modified xsi:type="dcterms:W3CDTF">2020-12-28T13:27:00Z</dcterms:modified>
</cp:coreProperties>
</file>