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31660" w14:textId="77777777" w:rsidR="00581FF6" w:rsidRDefault="00581FF6" w:rsidP="00581FF6">
      <w:pPr>
        <w:pStyle w:val="ListParagraph1"/>
        <w:spacing w:after="0"/>
        <w:jc w:val="center"/>
        <w:rPr>
          <w:rFonts w:ascii="Times New Roman" w:hAnsi="Times New Roman" w:cs="Times New Roman"/>
          <w:sz w:val="26"/>
          <w:szCs w:val="26"/>
        </w:rPr>
      </w:pPr>
      <w:r>
        <w:rPr>
          <w:rFonts w:ascii="Times New Roman" w:hAnsi="Times New Roman" w:cs="Times New Roman"/>
          <w:sz w:val="26"/>
          <w:szCs w:val="26"/>
        </w:rPr>
        <w:t>Министерство сельского хозяйства Российской Федерации</w:t>
      </w:r>
    </w:p>
    <w:p w14:paraId="024E1BD9" w14:textId="77777777" w:rsidR="00581FF6" w:rsidRDefault="00581FF6" w:rsidP="00581FF6">
      <w:pPr>
        <w:pStyle w:val="ListParagraph1"/>
        <w:spacing w:after="0"/>
        <w:jc w:val="center"/>
        <w:rPr>
          <w:rFonts w:ascii="Times New Roman" w:hAnsi="Times New Roman" w:cs="Times New Roman"/>
          <w:sz w:val="26"/>
          <w:szCs w:val="26"/>
        </w:rPr>
      </w:pPr>
      <w:r>
        <w:rPr>
          <w:rFonts w:ascii="Times New Roman" w:hAnsi="Times New Roman" w:cs="Times New Roman"/>
          <w:sz w:val="26"/>
          <w:szCs w:val="26"/>
        </w:rPr>
        <w:t>Департамент научно-технологической политики, образования и рыбохозяйственного комплекса</w:t>
      </w:r>
    </w:p>
    <w:p w14:paraId="098F0570" w14:textId="77777777" w:rsidR="00581FF6" w:rsidRDefault="00581FF6" w:rsidP="00581FF6">
      <w:pPr>
        <w:autoSpaceDE w:val="0"/>
        <w:autoSpaceDN w:val="0"/>
        <w:adjustRightInd w:val="0"/>
        <w:spacing w:after="0"/>
        <w:jc w:val="center"/>
        <w:rPr>
          <w:rFonts w:ascii="Times New Roman" w:hAnsi="Times New Roman" w:cs="Times New Roman"/>
          <w:sz w:val="26"/>
          <w:szCs w:val="26"/>
        </w:rPr>
      </w:pPr>
      <w:r>
        <w:rPr>
          <w:rFonts w:ascii="Times New Roman" w:hAnsi="Times New Roman" w:cs="Times New Roman"/>
          <w:sz w:val="26"/>
          <w:szCs w:val="26"/>
        </w:rPr>
        <w:t>ФГБОУ ВО Костромская ГСХА</w:t>
      </w:r>
    </w:p>
    <w:p w14:paraId="4ED0569B" w14:textId="77777777" w:rsidR="00581FF6" w:rsidRDefault="00581FF6" w:rsidP="00581FF6">
      <w:pPr>
        <w:autoSpaceDE w:val="0"/>
        <w:autoSpaceDN w:val="0"/>
        <w:adjustRightInd w:val="0"/>
        <w:spacing w:after="0"/>
        <w:jc w:val="both"/>
        <w:rPr>
          <w:rFonts w:ascii="Times New Roman" w:hAnsi="Times New Roman" w:cs="Times New Roman"/>
          <w:sz w:val="26"/>
          <w:szCs w:val="26"/>
        </w:rPr>
      </w:pPr>
    </w:p>
    <w:p w14:paraId="29975CA1" w14:textId="77777777" w:rsidR="00581FF6" w:rsidRDefault="00581FF6" w:rsidP="00581FF6">
      <w:pPr>
        <w:autoSpaceDE w:val="0"/>
        <w:autoSpaceDN w:val="0"/>
        <w:adjustRightInd w:val="0"/>
        <w:spacing w:after="0"/>
        <w:jc w:val="both"/>
        <w:rPr>
          <w:rFonts w:ascii="Times New Roman" w:hAnsi="Times New Roman" w:cs="Times New Roman"/>
          <w:sz w:val="26"/>
          <w:szCs w:val="26"/>
        </w:rPr>
      </w:pPr>
      <w:r>
        <w:rPr>
          <w:rFonts w:ascii="Times New Roman" w:hAnsi="Times New Roman" w:cs="Times New Roman"/>
          <w:sz w:val="26"/>
          <w:szCs w:val="26"/>
        </w:rPr>
        <w:t>Факультет</w:t>
      </w:r>
      <w:r>
        <w:rPr>
          <w:rFonts w:ascii="Times New Roman" w:eastAsia="Calibri" w:hAnsi="Times New Roman" w:cs="Times New Roman"/>
          <w:sz w:val="28"/>
          <w:szCs w:val="28"/>
        </w:rPr>
        <w:t xml:space="preserve"> </w:t>
      </w:r>
      <w:r>
        <w:rPr>
          <w:rFonts w:ascii="Times New Roman" w:eastAsia="Calibri" w:hAnsi="Times New Roman" w:cs="Times New Roman"/>
          <w:sz w:val="28"/>
          <w:szCs w:val="28"/>
          <w:u w:val="single"/>
        </w:rPr>
        <w:t>Экономический</w:t>
      </w:r>
    </w:p>
    <w:p w14:paraId="2EC95F5C" w14:textId="77777777" w:rsidR="00581FF6" w:rsidRDefault="00581FF6" w:rsidP="00581FF6">
      <w:pPr>
        <w:autoSpaceDE w:val="0"/>
        <w:autoSpaceDN w:val="0"/>
        <w:adjustRightInd w:val="0"/>
        <w:spacing w:after="0"/>
        <w:jc w:val="both"/>
        <w:rPr>
          <w:rFonts w:ascii="Times New Roman" w:hAnsi="Times New Roman" w:cs="Times New Roman"/>
          <w:sz w:val="26"/>
          <w:szCs w:val="26"/>
        </w:rPr>
      </w:pPr>
      <w:r>
        <w:rPr>
          <w:rFonts w:ascii="Times New Roman" w:hAnsi="Times New Roman" w:cs="Times New Roman"/>
          <w:sz w:val="26"/>
          <w:szCs w:val="26"/>
        </w:rPr>
        <w:t xml:space="preserve">Направление подготовки </w:t>
      </w:r>
      <w:r>
        <w:rPr>
          <w:rFonts w:ascii="Times New Roman" w:eastAsia="Calibri" w:hAnsi="Times New Roman" w:cs="Times New Roman"/>
          <w:sz w:val="28"/>
          <w:szCs w:val="28"/>
          <w:u w:val="single"/>
        </w:rPr>
        <w:t>38.03.01. Экономика</w:t>
      </w:r>
    </w:p>
    <w:p w14:paraId="7E5C2236" w14:textId="77777777" w:rsidR="00581FF6" w:rsidRDefault="00581FF6" w:rsidP="00581FF6">
      <w:pPr>
        <w:autoSpaceDE w:val="0"/>
        <w:autoSpaceDN w:val="0"/>
        <w:adjustRightInd w:val="0"/>
        <w:spacing w:after="0"/>
        <w:jc w:val="both"/>
        <w:rPr>
          <w:rFonts w:ascii="Times New Roman" w:hAnsi="Times New Roman" w:cs="Times New Roman"/>
          <w:sz w:val="26"/>
          <w:szCs w:val="26"/>
        </w:rPr>
      </w:pPr>
      <w:r>
        <w:rPr>
          <w:rFonts w:ascii="Times New Roman" w:hAnsi="Times New Roman" w:cs="Times New Roman"/>
          <w:sz w:val="26"/>
          <w:szCs w:val="26"/>
        </w:rPr>
        <w:t xml:space="preserve">Направленность /профиль </w:t>
      </w:r>
      <w:r>
        <w:rPr>
          <w:rFonts w:ascii="Times New Roman" w:eastAsia="Calibri" w:hAnsi="Times New Roman" w:cs="Times New Roman"/>
          <w:sz w:val="28"/>
          <w:szCs w:val="28"/>
          <w:u w:val="single"/>
        </w:rPr>
        <w:t>Бухгалтерский учет, анализ и аудит</w:t>
      </w:r>
    </w:p>
    <w:p w14:paraId="2F9970FF" w14:textId="77777777" w:rsidR="00581FF6" w:rsidRDefault="00581FF6" w:rsidP="00581FF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6"/>
          <w:szCs w:val="26"/>
        </w:rPr>
        <w:t>Кафедра</w:t>
      </w:r>
      <w:r>
        <w:rPr>
          <w:rFonts w:ascii="Times New Roman" w:eastAsia="Calibri" w:hAnsi="Times New Roman" w:cs="Times New Roman"/>
          <w:sz w:val="28"/>
          <w:szCs w:val="28"/>
        </w:rPr>
        <w:t xml:space="preserve"> </w:t>
      </w:r>
      <w:r w:rsidRPr="00A5685D">
        <w:rPr>
          <w:rFonts w:ascii="Times New Roman" w:eastAsia="Calibri" w:hAnsi="Times New Roman" w:cs="Times New Roman"/>
          <w:sz w:val="28"/>
          <w:szCs w:val="28"/>
          <w:u w:val="single"/>
        </w:rPr>
        <w:t>бухгалтерского учета и информационных систем в экономике</w:t>
      </w:r>
    </w:p>
    <w:p w14:paraId="2C90B863" w14:textId="77777777" w:rsidR="00581FF6" w:rsidRDefault="00581FF6" w:rsidP="00581FF6">
      <w:pPr>
        <w:autoSpaceDE w:val="0"/>
        <w:autoSpaceDN w:val="0"/>
        <w:adjustRightInd w:val="0"/>
        <w:spacing w:after="0"/>
        <w:jc w:val="center"/>
        <w:rPr>
          <w:rFonts w:ascii="Times New Roman" w:hAnsi="Times New Roman" w:cs="Times New Roman"/>
          <w:sz w:val="24"/>
          <w:szCs w:val="24"/>
        </w:rPr>
      </w:pPr>
    </w:p>
    <w:p w14:paraId="46FE67F6" w14:textId="77777777" w:rsidR="00581FF6" w:rsidRDefault="00581FF6" w:rsidP="00581FF6">
      <w:pPr>
        <w:autoSpaceDE w:val="0"/>
        <w:autoSpaceDN w:val="0"/>
        <w:adjustRightInd w:val="0"/>
        <w:spacing w:after="0"/>
        <w:jc w:val="center"/>
        <w:rPr>
          <w:rFonts w:ascii="Times New Roman" w:hAnsi="Times New Roman" w:cs="Times New Roman"/>
          <w:b/>
          <w:bCs/>
          <w:sz w:val="24"/>
          <w:szCs w:val="24"/>
        </w:rPr>
      </w:pPr>
    </w:p>
    <w:p w14:paraId="28E71279" w14:textId="77777777" w:rsidR="00581FF6" w:rsidRDefault="00581FF6" w:rsidP="00581FF6">
      <w:pPr>
        <w:autoSpaceDE w:val="0"/>
        <w:autoSpaceDN w:val="0"/>
        <w:adjustRightInd w:val="0"/>
        <w:spacing w:after="0"/>
        <w:jc w:val="center"/>
        <w:rPr>
          <w:rFonts w:ascii="Times New Roman" w:hAnsi="Times New Roman" w:cs="Times New Roman"/>
          <w:b/>
          <w:bCs/>
          <w:sz w:val="24"/>
          <w:szCs w:val="24"/>
        </w:rPr>
      </w:pPr>
    </w:p>
    <w:p w14:paraId="43BC7816" w14:textId="77777777" w:rsidR="00581FF6" w:rsidRDefault="00581FF6" w:rsidP="00581FF6">
      <w:pPr>
        <w:autoSpaceDE w:val="0"/>
        <w:autoSpaceDN w:val="0"/>
        <w:adjustRightInd w:val="0"/>
        <w:spacing w:after="0"/>
        <w:jc w:val="center"/>
        <w:rPr>
          <w:rFonts w:ascii="Times New Roman" w:hAnsi="Times New Roman" w:cs="Times New Roman"/>
          <w:b/>
          <w:bCs/>
          <w:sz w:val="24"/>
          <w:szCs w:val="24"/>
        </w:rPr>
      </w:pPr>
    </w:p>
    <w:p w14:paraId="3057AC73" w14:textId="77777777" w:rsidR="00581FF6" w:rsidRDefault="00581FF6" w:rsidP="00581FF6">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КУРСОВАЯ РАБОТА</w:t>
      </w:r>
    </w:p>
    <w:p w14:paraId="2E7F840E" w14:textId="77777777" w:rsidR="00581FF6" w:rsidRDefault="00581FF6" w:rsidP="00581FF6">
      <w:pPr>
        <w:autoSpaceDE w:val="0"/>
        <w:autoSpaceDN w:val="0"/>
        <w:adjustRightInd w:val="0"/>
        <w:spacing w:after="0"/>
        <w:jc w:val="center"/>
        <w:rPr>
          <w:rFonts w:ascii="Times New Roman" w:hAnsi="Times New Roman" w:cs="Times New Roman"/>
          <w:b/>
          <w:bCs/>
          <w:sz w:val="24"/>
          <w:szCs w:val="24"/>
        </w:rPr>
      </w:pPr>
    </w:p>
    <w:p w14:paraId="6CF9E37A" w14:textId="77777777" w:rsidR="00581FF6" w:rsidRDefault="00581FF6" w:rsidP="00581FF6">
      <w:pPr>
        <w:autoSpaceDE w:val="0"/>
        <w:autoSpaceDN w:val="0"/>
        <w:adjustRightInd w:val="0"/>
        <w:spacing w:after="0"/>
        <w:jc w:val="center"/>
        <w:rPr>
          <w:rFonts w:ascii="Times New Roman" w:hAnsi="Times New Roman" w:cs="Times New Roman"/>
          <w:b/>
          <w:bCs/>
          <w:sz w:val="24"/>
          <w:szCs w:val="24"/>
        </w:rPr>
      </w:pPr>
    </w:p>
    <w:p w14:paraId="4998A9B8" w14:textId="77777777" w:rsidR="00581FF6" w:rsidRDefault="00581FF6" w:rsidP="00581FF6">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xml:space="preserve">по дисциплине </w:t>
      </w:r>
    </w:p>
    <w:p w14:paraId="00B3CEFD" w14:textId="77777777" w:rsidR="00581FF6" w:rsidRDefault="00581FF6" w:rsidP="00581FF6">
      <w:pPr>
        <w:autoSpaceDE w:val="0"/>
        <w:autoSpaceDN w:val="0"/>
        <w:adjustRightInd w:val="0"/>
        <w:spacing w:after="0"/>
        <w:jc w:val="center"/>
        <w:rPr>
          <w:rFonts w:ascii="Times New Roman" w:hAnsi="Times New Roman" w:cs="Times New Roman"/>
          <w:sz w:val="24"/>
          <w:szCs w:val="24"/>
        </w:rPr>
      </w:pPr>
    </w:p>
    <w:p w14:paraId="0D187CE8" w14:textId="77777777" w:rsidR="00581FF6" w:rsidRDefault="00581FF6" w:rsidP="00581FF6">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xml:space="preserve">на тему: </w:t>
      </w:r>
      <w:r w:rsidRPr="001B1A4B">
        <w:rPr>
          <w:rFonts w:ascii="Times New Roman" w:eastAsia="Calibri" w:hAnsi="Times New Roman" w:cs="Times New Roman"/>
          <w:sz w:val="28"/>
          <w:szCs w:val="28"/>
          <w:u w:val="single"/>
        </w:rPr>
        <w:t xml:space="preserve"> </w:t>
      </w:r>
      <w:r w:rsidRPr="004A15AE">
        <w:rPr>
          <w:rFonts w:ascii="Times New Roman" w:eastAsia="Calibri" w:hAnsi="Times New Roman" w:cs="Times New Roman"/>
          <w:b/>
          <w:bCs/>
          <w:u w:val="single"/>
        </w:rPr>
        <w:t>Учет прочих доходов и расходов</w:t>
      </w:r>
    </w:p>
    <w:p w14:paraId="7F7C7E36" w14:textId="77777777" w:rsidR="00581FF6" w:rsidRDefault="00581FF6" w:rsidP="00581FF6">
      <w:pPr>
        <w:autoSpaceDE w:val="0"/>
        <w:autoSpaceDN w:val="0"/>
        <w:adjustRightInd w:val="0"/>
        <w:spacing w:after="0"/>
        <w:rPr>
          <w:rFonts w:ascii="Times New Roman" w:hAnsi="Times New Roman" w:cs="Times New Roman"/>
          <w:sz w:val="24"/>
          <w:szCs w:val="24"/>
        </w:rPr>
      </w:pPr>
    </w:p>
    <w:p w14:paraId="6602D038" w14:textId="77777777" w:rsidR="00581FF6" w:rsidRDefault="00581FF6" w:rsidP="00581FF6">
      <w:pPr>
        <w:autoSpaceDE w:val="0"/>
        <w:autoSpaceDN w:val="0"/>
        <w:adjustRightInd w:val="0"/>
        <w:spacing w:after="0"/>
        <w:rPr>
          <w:rFonts w:ascii="Times New Roman" w:hAnsi="Times New Roman" w:cs="Times New Roman"/>
          <w:sz w:val="24"/>
          <w:szCs w:val="24"/>
        </w:rPr>
      </w:pPr>
    </w:p>
    <w:p w14:paraId="14FADA79" w14:textId="77777777" w:rsidR="00581FF6" w:rsidRDefault="00581FF6" w:rsidP="00581FF6">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Студентка_группы    ________________________/</w:t>
      </w:r>
      <w:r w:rsidRPr="007106A3">
        <w:t xml:space="preserve"> </w:t>
      </w:r>
      <w:r w:rsidRPr="007106A3">
        <w:rPr>
          <w:rFonts w:ascii="Times New Roman" w:hAnsi="Times New Roman" w:cs="Times New Roman"/>
          <w:sz w:val="24"/>
          <w:szCs w:val="24"/>
        </w:rPr>
        <w:t>____________________/</w:t>
      </w:r>
    </w:p>
    <w:p w14:paraId="769C1D89" w14:textId="77777777" w:rsidR="00581FF6" w:rsidRDefault="00581FF6" w:rsidP="00581FF6">
      <w:pPr>
        <w:autoSpaceDE w:val="0"/>
        <w:autoSpaceDN w:val="0"/>
        <w:adjustRightInd w:val="0"/>
        <w:spacing w:after="0"/>
        <w:ind w:left="2124" w:firstLine="708"/>
        <w:rPr>
          <w:rFonts w:ascii="Times New Roman" w:hAnsi="Times New Roman" w:cs="Times New Roman"/>
          <w:i/>
          <w:iCs/>
          <w:sz w:val="20"/>
          <w:szCs w:val="20"/>
        </w:rPr>
      </w:pPr>
      <w:r>
        <w:rPr>
          <w:rFonts w:ascii="Times New Roman" w:hAnsi="Times New Roman" w:cs="Times New Roman"/>
          <w:i/>
          <w:iCs/>
          <w:sz w:val="20"/>
          <w:szCs w:val="20"/>
        </w:rPr>
        <w:t xml:space="preserve">                 подпись                             расшифровка подписи</w:t>
      </w:r>
    </w:p>
    <w:p w14:paraId="5E25F8D8" w14:textId="77777777" w:rsidR="00581FF6" w:rsidRDefault="00581FF6" w:rsidP="00581FF6">
      <w:pPr>
        <w:autoSpaceDE w:val="0"/>
        <w:autoSpaceDN w:val="0"/>
        <w:adjustRightInd w:val="0"/>
        <w:spacing w:after="0"/>
        <w:ind w:left="2124" w:firstLine="708"/>
        <w:rPr>
          <w:rFonts w:ascii="Times New Roman" w:hAnsi="Times New Roman" w:cs="Times New Roman"/>
          <w:i/>
          <w:iCs/>
          <w:sz w:val="20"/>
          <w:szCs w:val="20"/>
        </w:rPr>
      </w:pPr>
    </w:p>
    <w:p w14:paraId="71C85BD8" w14:textId="77777777" w:rsidR="00581FF6" w:rsidRDefault="00581FF6" w:rsidP="00581FF6">
      <w:pPr>
        <w:autoSpaceDE w:val="0"/>
        <w:autoSpaceDN w:val="0"/>
        <w:adjustRightInd w:val="0"/>
        <w:spacing w:after="0"/>
        <w:rPr>
          <w:rFonts w:ascii="Times New Roman" w:hAnsi="Times New Roman" w:cs="Times New Roman"/>
          <w:sz w:val="20"/>
          <w:szCs w:val="20"/>
        </w:rPr>
      </w:pPr>
    </w:p>
    <w:p w14:paraId="2E786475" w14:textId="77777777" w:rsidR="00581FF6" w:rsidRDefault="00581FF6" w:rsidP="00581FF6">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Руководитель </w:t>
      </w:r>
      <w:r>
        <w:rPr>
          <w:rFonts w:ascii="Times New Roman" w:hAnsi="Times New Roman" w:cs="Times New Roman"/>
          <w:sz w:val="24"/>
          <w:szCs w:val="24"/>
          <w:u w:val="single"/>
        </w:rPr>
        <w:t>доцент</w:t>
      </w:r>
      <w:r>
        <w:rPr>
          <w:rFonts w:ascii="Times New Roman" w:hAnsi="Times New Roman" w:cs="Times New Roman"/>
          <w:sz w:val="24"/>
          <w:szCs w:val="24"/>
        </w:rPr>
        <w:t xml:space="preserve">   __________________________</w:t>
      </w:r>
      <w:r w:rsidRPr="00D23E65">
        <w:rPr>
          <w:rFonts w:ascii="Times New Roman" w:hAnsi="Times New Roman" w:cs="Times New Roman"/>
          <w:sz w:val="24"/>
          <w:szCs w:val="24"/>
          <w:u w:val="single"/>
        </w:rPr>
        <w:t>Солдатова Л.И.</w:t>
      </w:r>
    </w:p>
    <w:p w14:paraId="5BB2A110" w14:textId="77777777" w:rsidR="00581FF6" w:rsidRDefault="00581FF6" w:rsidP="00581FF6">
      <w:pPr>
        <w:autoSpaceDE w:val="0"/>
        <w:autoSpaceDN w:val="0"/>
        <w:adjustRightInd w:val="0"/>
        <w:spacing w:after="0"/>
        <w:ind w:left="708" w:firstLine="708"/>
        <w:rPr>
          <w:rFonts w:ascii="Times New Roman" w:hAnsi="Times New Roman" w:cs="Times New Roman"/>
          <w:i/>
          <w:iCs/>
          <w:sz w:val="20"/>
          <w:szCs w:val="20"/>
        </w:rPr>
      </w:pPr>
      <w:r>
        <w:rPr>
          <w:rFonts w:ascii="Times New Roman" w:hAnsi="Times New Roman" w:cs="Times New Roman"/>
          <w:i/>
          <w:iCs/>
          <w:sz w:val="20"/>
          <w:szCs w:val="20"/>
        </w:rPr>
        <w:t>должность                                подпись                    расшифровка подписи</w:t>
      </w:r>
    </w:p>
    <w:p w14:paraId="6ED9C45E" w14:textId="77777777" w:rsidR="00581FF6" w:rsidRDefault="00581FF6" w:rsidP="00581FF6">
      <w:pPr>
        <w:autoSpaceDE w:val="0"/>
        <w:autoSpaceDN w:val="0"/>
        <w:adjustRightInd w:val="0"/>
        <w:spacing w:after="0"/>
        <w:rPr>
          <w:rFonts w:ascii="Times New Roman" w:hAnsi="Times New Roman" w:cs="Times New Roman"/>
          <w:sz w:val="24"/>
          <w:szCs w:val="24"/>
        </w:rPr>
      </w:pPr>
    </w:p>
    <w:p w14:paraId="334F3705" w14:textId="77777777" w:rsidR="00581FF6" w:rsidRDefault="00581FF6" w:rsidP="00581FF6">
      <w:pPr>
        <w:autoSpaceDE w:val="0"/>
        <w:autoSpaceDN w:val="0"/>
        <w:adjustRightInd w:val="0"/>
        <w:spacing w:after="0"/>
        <w:rPr>
          <w:rFonts w:ascii="Times New Roman" w:hAnsi="Times New Roman" w:cs="Times New Roman"/>
          <w:sz w:val="24"/>
          <w:szCs w:val="24"/>
        </w:rPr>
      </w:pPr>
    </w:p>
    <w:p w14:paraId="00FE91D0" w14:textId="77777777" w:rsidR="00581FF6" w:rsidRDefault="00581FF6" w:rsidP="00581FF6">
      <w:pPr>
        <w:autoSpaceDE w:val="0"/>
        <w:autoSpaceDN w:val="0"/>
        <w:adjustRightInd w:val="0"/>
        <w:spacing w:after="0"/>
        <w:rPr>
          <w:rFonts w:ascii="Times New Roman" w:hAnsi="Times New Roman" w:cs="Times New Roman"/>
          <w:sz w:val="24"/>
          <w:szCs w:val="24"/>
        </w:rPr>
      </w:pPr>
    </w:p>
    <w:p w14:paraId="412C879E" w14:textId="77777777" w:rsidR="00581FF6" w:rsidRDefault="00581FF6" w:rsidP="00581FF6">
      <w:pPr>
        <w:autoSpaceDE w:val="0"/>
        <w:autoSpaceDN w:val="0"/>
        <w:adjustRightInd w:val="0"/>
        <w:spacing w:after="0"/>
        <w:rPr>
          <w:rFonts w:ascii="Times New Roman" w:hAnsi="Times New Roman" w:cs="Times New Roman"/>
          <w:sz w:val="24"/>
          <w:szCs w:val="24"/>
        </w:rPr>
      </w:pPr>
    </w:p>
    <w:p w14:paraId="645B94EF" w14:textId="77777777" w:rsidR="00581FF6" w:rsidRDefault="00581FF6" w:rsidP="00581FF6">
      <w:pPr>
        <w:autoSpaceDE w:val="0"/>
        <w:autoSpaceDN w:val="0"/>
        <w:adjustRightInd w:val="0"/>
        <w:spacing w:after="0"/>
        <w:rPr>
          <w:rFonts w:ascii="Times New Roman" w:hAnsi="Times New Roman" w:cs="Times New Roman"/>
          <w:sz w:val="24"/>
          <w:szCs w:val="24"/>
        </w:rPr>
      </w:pPr>
    </w:p>
    <w:p w14:paraId="286D86A4" w14:textId="77777777" w:rsidR="00581FF6" w:rsidRDefault="00581FF6" w:rsidP="00581FF6">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Курсовая работа защищена с оценкой </w:t>
      </w:r>
      <w:r w:rsidRPr="00D23E65">
        <w:rPr>
          <w:rFonts w:ascii="Times New Roman" w:hAnsi="Times New Roman" w:cs="Times New Roman"/>
          <w:sz w:val="24"/>
          <w:szCs w:val="24"/>
        </w:rPr>
        <w:t>___________________________________</w:t>
      </w:r>
    </w:p>
    <w:p w14:paraId="0CD3180C" w14:textId="77777777" w:rsidR="00581FF6" w:rsidRDefault="00581FF6" w:rsidP="00581FF6">
      <w:pPr>
        <w:autoSpaceDE w:val="0"/>
        <w:autoSpaceDN w:val="0"/>
        <w:adjustRightInd w:val="0"/>
        <w:spacing w:after="0"/>
        <w:rPr>
          <w:rFonts w:ascii="Times New Roman" w:hAnsi="Times New Roman" w:cs="Times New Roman"/>
          <w:sz w:val="24"/>
          <w:szCs w:val="24"/>
        </w:rPr>
      </w:pPr>
    </w:p>
    <w:p w14:paraId="194E4F5E" w14:textId="77777777" w:rsidR="00581FF6" w:rsidRDefault="00581FF6" w:rsidP="00581FF6">
      <w:pPr>
        <w:autoSpaceDE w:val="0"/>
        <w:autoSpaceDN w:val="0"/>
        <w:adjustRightInd w:val="0"/>
        <w:spacing w:after="0"/>
        <w:rPr>
          <w:rFonts w:ascii="Times New Roman" w:hAnsi="Times New Roman" w:cs="Times New Roman"/>
          <w:sz w:val="24"/>
          <w:szCs w:val="24"/>
        </w:rPr>
      </w:pPr>
    </w:p>
    <w:p w14:paraId="6C4775CE" w14:textId="77777777" w:rsidR="00581FF6" w:rsidRDefault="00581FF6" w:rsidP="00581FF6">
      <w:pPr>
        <w:autoSpaceDE w:val="0"/>
        <w:autoSpaceDN w:val="0"/>
        <w:adjustRightInd w:val="0"/>
        <w:spacing w:after="0"/>
        <w:rPr>
          <w:rFonts w:ascii="Times New Roman" w:hAnsi="Times New Roman" w:cs="Times New Roman"/>
          <w:sz w:val="24"/>
          <w:szCs w:val="24"/>
        </w:rPr>
      </w:pPr>
    </w:p>
    <w:p w14:paraId="0C7F4392" w14:textId="77777777" w:rsidR="00581FF6" w:rsidRDefault="00581FF6" w:rsidP="00581FF6">
      <w:pPr>
        <w:autoSpaceDE w:val="0"/>
        <w:autoSpaceDN w:val="0"/>
        <w:adjustRightInd w:val="0"/>
        <w:spacing w:after="0"/>
        <w:rPr>
          <w:rFonts w:ascii="Times New Roman" w:hAnsi="Times New Roman" w:cs="Times New Roman"/>
          <w:sz w:val="24"/>
          <w:szCs w:val="24"/>
        </w:rPr>
      </w:pPr>
    </w:p>
    <w:p w14:paraId="094FE287" w14:textId="77777777" w:rsidR="00581FF6" w:rsidRDefault="00581FF6" w:rsidP="00581FF6">
      <w:pPr>
        <w:autoSpaceDE w:val="0"/>
        <w:autoSpaceDN w:val="0"/>
        <w:adjustRightInd w:val="0"/>
        <w:spacing w:after="0"/>
        <w:jc w:val="both"/>
        <w:rPr>
          <w:rFonts w:ascii="Times New Roman" w:hAnsi="Times New Roman" w:cs="Times New Roman"/>
          <w:sz w:val="24"/>
          <w:szCs w:val="24"/>
        </w:rPr>
      </w:pPr>
    </w:p>
    <w:p w14:paraId="58B20825" w14:textId="77777777" w:rsidR="00581FF6" w:rsidRDefault="00581FF6" w:rsidP="00581FF6">
      <w:pPr>
        <w:autoSpaceDE w:val="0"/>
        <w:autoSpaceDN w:val="0"/>
        <w:adjustRightInd w:val="0"/>
        <w:spacing w:after="0"/>
        <w:jc w:val="both"/>
        <w:rPr>
          <w:rFonts w:ascii="Times New Roman" w:hAnsi="Times New Roman" w:cs="Times New Roman"/>
          <w:sz w:val="24"/>
          <w:szCs w:val="24"/>
        </w:rPr>
      </w:pPr>
    </w:p>
    <w:p w14:paraId="40EF48A3" w14:textId="77777777" w:rsidR="00581FF6" w:rsidRDefault="00581FF6" w:rsidP="00581FF6">
      <w:pPr>
        <w:autoSpaceDE w:val="0"/>
        <w:autoSpaceDN w:val="0"/>
        <w:adjustRightInd w:val="0"/>
        <w:spacing w:after="0"/>
        <w:jc w:val="center"/>
        <w:rPr>
          <w:rFonts w:ascii="Times New Roman" w:hAnsi="Times New Roman" w:cs="Times New Roman"/>
          <w:sz w:val="24"/>
          <w:szCs w:val="24"/>
        </w:rPr>
      </w:pPr>
    </w:p>
    <w:p w14:paraId="36C25CD9" w14:textId="77777777" w:rsidR="00581FF6" w:rsidRDefault="00581FF6" w:rsidP="00581FF6">
      <w:pPr>
        <w:autoSpaceDE w:val="0"/>
        <w:autoSpaceDN w:val="0"/>
        <w:adjustRightInd w:val="0"/>
        <w:spacing w:after="0"/>
        <w:jc w:val="center"/>
        <w:rPr>
          <w:rFonts w:ascii="Times New Roman" w:hAnsi="Times New Roman" w:cs="Times New Roman"/>
          <w:sz w:val="24"/>
          <w:szCs w:val="24"/>
        </w:rPr>
      </w:pPr>
    </w:p>
    <w:p w14:paraId="5970BD2F" w14:textId="77777777" w:rsidR="00581FF6" w:rsidRDefault="00581FF6" w:rsidP="00581FF6">
      <w:pPr>
        <w:autoSpaceDE w:val="0"/>
        <w:autoSpaceDN w:val="0"/>
        <w:adjustRightInd w:val="0"/>
        <w:spacing w:after="0"/>
        <w:jc w:val="center"/>
        <w:rPr>
          <w:rFonts w:ascii="Times New Roman" w:hAnsi="Times New Roman" w:cs="Times New Roman"/>
          <w:sz w:val="24"/>
          <w:szCs w:val="24"/>
        </w:rPr>
      </w:pPr>
    </w:p>
    <w:p w14:paraId="5516916F" w14:textId="214A7687" w:rsidR="00581FF6" w:rsidRPr="001B1A4B" w:rsidRDefault="00581FF6" w:rsidP="00581FF6">
      <w:pPr>
        <w:autoSpaceDE w:val="0"/>
        <w:autoSpaceDN w:val="0"/>
        <w:adjustRightInd w:val="0"/>
        <w:spacing w:after="0"/>
        <w:jc w:val="center"/>
        <w:rPr>
          <w:lang w:val="en-US"/>
        </w:rPr>
      </w:pPr>
      <w:bookmarkStart w:id="0" w:name="_GoBack"/>
      <w:bookmarkEnd w:id="0"/>
      <w:r>
        <w:rPr>
          <w:rFonts w:ascii="Times New Roman" w:hAnsi="Times New Roman" w:cs="Times New Roman"/>
          <w:sz w:val="24"/>
          <w:szCs w:val="24"/>
        </w:rPr>
        <w:t>Караваево 202</w:t>
      </w:r>
      <w:r>
        <w:rPr>
          <w:rFonts w:ascii="Times New Roman" w:hAnsi="Times New Roman" w:cs="Times New Roman"/>
          <w:sz w:val="24"/>
          <w:szCs w:val="24"/>
        </w:rPr>
        <w:t>3</w:t>
      </w:r>
      <w:r>
        <w:rPr>
          <w:rFonts w:ascii="Times New Roman" w:hAnsi="Times New Roman" w:cs="Times New Roman"/>
          <w:sz w:val="24"/>
          <w:szCs w:val="24"/>
        </w:rPr>
        <w:t xml:space="preserve"> г.</w:t>
      </w:r>
    </w:p>
    <w:p w14:paraId="146C7EE2" w14:textId="44FF0943" w:rsidR="00585B93" w:rsidRPr="00D6747C" w:rsidRDefault="00585B93" w:rsidP="00905977">
      <w:pPr>
        <w:autoSpaceDE w:val="0"/>
        <w:autoSpaceDN w:val="0"/>
        <w:adjustRightInd w:val="0"/>
        <w:spacing w:after="0" w:line="360" w:lineRule="auto"/>
        <w:jc w:val="center"/>
        <w:rPr>
          <w:rFonts w:ascii="Times New Roman" w:eastAsia="TimesNewRoman" w:hAnsi="Times New Roman" w:cs="Times New Roman"/>
          <w:sz w:val="32"/>
          <w:szCs w:val="28"/>
          <w:lang w:eastAsia="ru-RU"/>
        </w:rPr>
        <w:sectPr w:rsidR="00585B93" w:rsidRPr="00D6747C" w:rsidSect="00D6747C">
          <w:footerReference w:type="default" r:id="rId8"/>
          <w:pgSz w:w="11906" w:h="16838"/>
          <w:pgMar w:top="1134" w:right="567" w:bottom="1134" w:left="1134" w:header="709" w:footer="709" w:gutter="0"/>
          <w:pgNumType w:start="1"/>
          <w:cols w:space="708"/>
          <w:titlePg/>
          <w:docGrid w:linePitch="360"/>
        </w:sectPr>
      </w:pPr>
    </w:p>
    <w:p w14:paraId="5839A8FC" w14:textId="2F30DEB4" w:rsidR="00523349" w:rsidRPr="00D6747C" w:rsidRDefault="00523349" w:rsidP="00523349">
      <w:pPr>
        <w:spacing w:after="240" w:line="240" w:lineRule="auto"/>
        <w:jc w:val="center"/>
        <w:rPr>
          <w:rFonts w:ascii="Times New Roman" w:eastAsia="Times New Roman" w:hAnsi="Times New Roman" w:cs="Times New Roman"/>
          <w:bCs/>
          <w:color w:val="000000"/>
          <w:sz w:val="28"/>
          <w:szCs w:val="28"/>
          <w:lang w:eastAsia="ru-RU"/>
        </w:rPr>
      </w:pPr>
      <w:r w:rsidRPr="00D6747C">
        <w:rPr>
          <w:rFonts w:ascii="Times New Roman" w:eastAsia="Times New Roman" w:hAnsi="Times New Roman" w:cs="Times New Roman"/>
          <w:bCs/>
          <w:color w:val="000000"/>
          <w:sz w:val="28"/>
          <w:szCs w:val="28"/>
          <w:lang w:eastAsia="ru-RU"/>
        </w:rPr>
        <w:lastRenderedPageBreak/>
        <w:t>ОГЛАВЛЕНИЕ</w:t>
      </w:r>
    </w:p>
    <w:tbl>
      <w:tblPr>
        <w:tblStyle w:val="220"/>
        <w:tblpPr w:leftFromText="180" w:rightFromText="180" w:vertAnchor="text" w:tblpY="1"/>
        <w:tblW w:w="9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1"/>
        <w:gridCol w:w="640"/>
      </w:tblGrid>
      <w:tr w:rsidR="00195691" w:rsidRPr="00D6747C" w14:paraId="6B656171" w14:textId="77777777" w:rsidTr="000A18EE">
        <w:trPr>
          <w:trHeight w:val="426"/>
        </w:trPr>
        <w:tc>
          <w:tcPr>
            <w:tcW w:w="8681" w:type="dxa"/>
          </w:tcPr>
          <w:p w14:paraId="3714BABE" w14:textId="00DC6B13" w:rsidR="00523349" w:rsidRPr="00D6747C" w:rsidRDefault="00523349" w:rsidP="000A18EE">
            <w:pPr>
              <w:jc w:val="center"/>
              <w:rPr>
                <w:rFonts w:eastAsia="Calibri"/>
                <w:bCs/>
                <w:sz w:val="28"/>
              </w:rPr>
            </w:pPr>
            <w:r w:rsidRPr="00D6747C">
              <w:rPr>
                <w:rFonts w:eastAsia="Calibri"/>
                <w:bCs/>
                <w:sz w:val="28"/>
              </w:rPr>
              <w:t>ВВЕДЕНИЕ…………………………………………….……………</w:t>
            </w:r>
            <w:r w:rsidR="00EB007A" w:rsidRPr="00D6747C">
              <w:rPr>
                <w:rFonts w:eastAsia="Calibri"/>
                <w:bCs/>
                <w:sz w:val="28"/>
              </w:rPr>
              <w:t>.</w:t>
            </w:r>
            <w:r w:rsidRPr="00D6747C">
              <w:rPr>
                <w:rFonts w:eastAsia="Calibri"/>
                <w:bCs/>
                <w:sz w:val="28"/>
              </w:rPr>
              <w:t>…...</w:t>
            </w:r>
          </w:p>
        </w:tc>
        <w:tc>
          <w:tcPr>
            <w:tcW w:w="640" w:type="dxa"/>
          </w:tcPr>
          <w:p w14:paraId="314CD3C8" w14:textId="432E9DF3" w:rsidR="00523349" w:rsidRPr="00D6747C" w:rsidRDefault="00905977" w:rsidP="000A18EE">
            <w:pPr>
              <w:spacing w:after="200" w:line="276" w:lineRule="auto"/>
              <w:jc w:val="center"/>
              <w:rPr>
                <w:rFonts w:eastAsia="Calibri"/>
                <w:bCs/>
                <w:sz w:val="28"/>
              </w:rPr>
            </w:pPr>
            <w:r w:rsidRPr="00D6747C">
              <w:rPr>
                <w:rFonts w:eastAsia="Calibri"/>
                <w:bCs/>
                <w:sz w:val="28"/>
              </w:rPr>
              <w:t>3</w:t>
            </w:r>
          </w:p>
        </w:tc>
      </w:tr>
      <w:tr w:rsidR="00195691" w:rsidRPr="00D6747C" w14:paraId="1806F4D4" w14:textId="77777777" w:rsidTr="000A18EE">
        <w:tc>
          <w:tcPr>
            <w:tcW w:w="8681" w:type="dxa"/>
          </w:tcPr>
          <w:p w14:paraId="2B581853" w14:textId="07EC522F" w:rsidR="00523349" w:rsidRPr="00D6747C" w:rsidRDefault="00523349" w:rsidP="009C18DE">
            <w:pPr>
              <w:spacing w:line="360" w:lineRule="auto"/>
              <w:ind w:left="170"/>
              <w:jc w:val="both"/>
              <w:rPr>
                <w:rFonts w:eastAsia="Calibri"/>
                <w:bCs/>
                <w:sz w:val="28"/>
              </w:rPr>
            </w:pPr>
            <w:r w:rsidRPr="00D6747C">
              <w:rPr>
                <w:rFonts w:eastAsia="Calibri"/>
                <w:bCs/>
                <w:sz w:val="28"/>
              </w:rPr>
              <w:t>1.</w:t>
            </w:r>
            <w:r w:rsidR="00172200" w:rsidRPr="00D6747C">
              <w:rPr>
                <w:rFonts w:eastAsia="Calibri"/>
                <w:bCs/>
                <w:sz w:val="28"/>
              </w:rPr>
              <w:t xml:space="preserve"> </w:t>
            </w:r>
            <w:r w:rsidR="009C18DE" w:rsidRPr="00D6747C">
              <w:t xml:space="preserve"> </w:t>
            </w:r>
            <w:r w:rsidR="00D6747C">
              <w:t xml:space="preserve"> </w:t>
            </w:r>
            <w:r w:rsidR="00D6747C" w:rsidRPr="00D6747C">
              <w:rPr>
                <w:rFonts w:eastAsia="Calibri"/>
                <w:bCs/>
                <w:sz w:val="28"/>
              </w:rPr>
              <w:t>ТЕОРЕТИЧЕСКИЕ ОСНОВЫ УЧЕТА ПРОЧИХ ДОХОДОВ И РАСХОДОВ</w:t>
            </w:r>
            <w:r w:rsidR="00172200" w:rsidRPr="00D6747C">
              <w:rPr>
                <w:rFonts w:eastAsia="Calibri"/>
                <w:bCs/>
                <w:sz w:val="28"/>
              </w:rPr>
              <w:t>.</w:t>
            </w:r>
            <w:r w:rsidR="00905977" w:rsidRPr="00D6747C">
              <w:rPr>
                <w:rFonts w:eastAsia="Calibri"/>
                <w:bCs/>
                <w:sz w:val="28"/>
              </w:rPr>
              <w:t>..</w:t>
            </w:r>
            <w:r w:rsidR="009C18DE" w:rsidRPr="00D6747C">
              <w:rPr>
                <w:rFonts w:eastAsia="Calibri"/>
                <w:bCs/>
                <w:sz w:val="28"/>
              </w:rPr>
              <w:t>......</w:t>
            </w:r>
            <w:r w:rsidR="00D6747C">
              <w:rPr>
                <w:rFonts w:eastAsia="Calibri"/>
                <w:bCs/>
                <w:sz w:val="28"/>
              </w:rPr>
              <w:t>.....................................................................................</w:t>
            </w:r>
          </w:p>
        </w:tc>
        <w:tc>
          <w:tcPr>
            <w:tcW w:w="640" w:type="dxa"/>
          </w:tcPr>
          <w:p w14:paraId="72F12925" w14:textId="77777777" w:rsidR="00172200" w:rsidRPr="00D6747C" w:rsidRDefault="00172200" w:rsidP="000A18EE">
            <w:pPr>
              <w:spacing w:line="360" w:lineRule="auto"/>
              <w:jc w:val="center"/>
              <w:rPr>
                <w:rFonts w:eastAsia="Calibri"/>
                <w:bCs/>
                <w:sz w:val="28"/>
              </w:rPr>
            </w:pPr>
          </w:p>
          <w:p w14:paraId="2B1321DD" w14:textId="17C532C1" w:rsidR="00523349" w:rsidRPr="00D6747C" w:rsidRDefault="00905977" w:rsidP="000A18EE">
            <w:pPr>
              <w:spacing w:line="360" w:lineRule="auto"/>
              <w:jc w:val="center"/>
              <w:rPr>
                <w:rFonts w:eastAsia="Calibri"/>
                <w:bCs/>
                <w:sz w:val="28"/>
              </w:rPr>
            </w:pPr>
            <w:r w:rsidRPr="00D6747C">
              <w:rPr>
                <w:rFonts w:eastAsia="Calibri"/>
                <w:bCs/>
                <w:sz w:val="28"/>
              </w:rPr>
              <w:t>5</w:t>
            </w:r>
          </w:p>
        </w:tc>
      </w:tr>
      <w:tr w:rsidR="00195691" w:rsidRPr="00D6747C" w14:paraId="241EF059" w14:textId="77777777" w:rsidTr="000A18EE">
        <w:tc>
          <w:tcPr>
            <w:tcW w:w="8681" w:type="dxa"/>
          </w:tcPr>
          <w:p w14:paraId="5DEB1ED0" w14:textId="2E6EDAD9" w:rsidR="00523349" w:rsidRPr="00D6747C" w:rsidRDefault="00523349" w:rsidP="00F25C36">
            <w:pPr>
              <w:spacing w:line="360" w:lineRule="auto"/>
              <w:ind w:left="567"/>
              <w:jc w:val="both"/>
              <w:rPr>
                <w:rFonts w:eastAsia="Calibri"/>
                <w:bCs/>
                <w:sz w:val="28"/>
              </w:rPr>
            </w:pPr>
            <w:r w:rsidRPr="00D6747C">
              <w:rPr>
                <w:rFonts w:eastAsia="Calibri"/>
                <w:bCs/>
                <w:sz w:val="28"/>
              </w:rPr>
              <w:t>1.1.</w:t>
            </w:r>
            <w:r w:rsidRPr="00D6747C">
              <w:rPr>
                <w:rFonts w:eastAsiaTheme="minorHAnsi"/>
                <w:sz w:val="28"/>
                <w:szCs w:val="28"/>
                <w:lang w:eastAsia="en-US"/>
              </w:rPr>
              <w:t xml:space="preserve"> </w:t>
            </w:r>
            <w:r w:rsidR="009C18DE" w:rsidRPr="00D6747C">
              <w:rPr>
                <w:rFonts w:eastAsia="Calibri"/>
                <w:bCs/>
                <w:sz w:val="28"/>
                <w:szCs w:val="22"/>
                <w:lang w:eastAsia="en-US"/>
              </w:rPr>
              <w:t xml:space="preserve"> </w:t>
            </w:r>
            <w:r w:rsidR="00F25C36">
              <w:t xml:space="preserve"> </w:t>
            </w:r>
            <w:r w:rsidR="00F25C36" w:rsidRPr="00F25C36">
              <w:rPr>
                <w:rFonts w:eastAsiaTheme="minorHAnsi"/>
                <w:bCs/>
                <w:sz w:val="28"/>
                <w:szCs w:val="28"/>
                <w:lang w:eastAsia="en-US"/>
              </w:rPr>
              <w:t>Понятие доходов и их классификация</w:t>
            </w:r>
            <w:r w:rsidR="00F25C36">
              <w:rPr>
                <w:rFonts w:eastAsiaTheme="minorHAnsi"/>
                <w:sz w:val="28"/>
                <w:szCs w:val="28"/>
                <w:lang w:eastAsia="en-US"/>
              </w:rPr>
              <w:t>…………………..</w:t>
            </w:r>
            <w:r w:rsidRPr="00D6747C">
              <w:rPr>
                <w:rFonts w:eastAsia="Calibri"/>
                <w:bCs/>
                <w:sz w:val="28"/>
              </w:rPr>
              <w:t>….</w:t>
            </w:r>
            <w:r w:rsidR="00F25C36">
              <w:rPr>
                <w:rFonts w:eastAsia="Calibri"/>
                <w:bCs/>
                <w:sz w:val="28"/>
              </w:rPr>
              <w:t>.</w:t>
            </w:r>
          </w:p>
        </w:tc>
        <w:tc>
          <w:tcPr>
            <w:tcW w:w="640" w:type="dxa"/>
          </w:tcPr>
          <w:p w14:paraId="39FFC46A" w14:textId="3826CEA9" w:rsidR="00523349" w:rsidRPr="00D6747C" w:rsidRDefault="00905977" w:rsidP="000A18EE">
            <w:pPr>
              <w:spacing w:line="360" w:lineRule="auto"/>
              <w:jc w:val="center"/>
              <w:rPr>
                <w:rFonts w:eastAsia="Calibri"/>
                <w:bCs/>
                <w:sz w:val="28"/>
              </w:rPr>
            </w:pPr>
            <w:r w:rsidRPr="00D6747C">
              <w:rPr>
                <w:rFonts w:eastAsia="Calibri"/>
                <w:bCs/>
                <w:sz w:val="28"/>
              </w:rPr>
              <w:t>5</w:t>
            </w:r>
          </w:p>
        </w:tc>
      </w:tr>
      <w:tr w:rsidR="00195691" w:rsidRPr="00D6747C" w14:paraId="1FEA565C" w14:textId="77777777" w:rsidTr="000A18EE">
        <w:tc>
          <w:tcPr>
            <w:tcW w:w="8681" w:type="dxa"/>
          </w:tcPr>
          <w:p w14:paraId="7EDE63EF" w14:textId="540C39A3" w:rsidR="00523349" w:rsidRPr="00D6747C" w:rsidRDefault="00523349" w:rsidP="009C18DE">
            <w:pPr>
              <w:spacing w:line="360" w:lineRule="auto"/>
              <w:ind w:left="567"/>
              <w:jc w:val="both"/>
              <w:rPr>
                <w:rFonts w:eastAsia="Calibri"/>
                <w:bCs/>
                <w:sz w:val="28"/>
              </w:rPr>
            </w:pPr>
            <w:r w:rsidRPr="00D6747C">
              <w:rPr>
                <w:rFonts w:eastAsia="Calibri"/>
                <w:bCs/>
                <w:sz w:val="28"/>
              </w:rPr>
              <w:t>1.2.</w:t>
            </w:r>
            <w:r w:rsidR="00905977" w:rsidRPr="00D6747C">
              <w:t xml:space="preserve"> </w:t>
            </w:r>
            <w:r w:rsidR="009C18DE" w:rsidRPr="00D6747C">
              <w:rPr>
                <w:rFonts w:eastAsia="Calibri"/>
                <w:bCs/>
                <w:sz w:val="28"/>
                <w:szCs w:val="22"/>
                <w:lang w:eastAsia="en-US"/>
              </w:rPr>
              <w:t xml:space="preserve"> </w:t>
            </w:r>
            <w:r w:rsidR="00F25C36" w:rsidRPr="00F25C36">
              <w:rPr>
                <w:rFonts w:asciiTheme="minorHAnsi" w:eastAsiaTheme="minorHAnsi" w:hAnsiTheme="minorHAnsi" w:cstheme="minorBidi"/>
                <w:sz w:val="22"/>
                <w:szCs w:val="22"/>
                <w:lang w:eastAsia="en-US"/>
              </w:rPr>
              <w:t xml:space="preserve"> </w:t>
            </w:r>
            <w:r w:rsidR="00F25C36" w:rsidRPr="00F25C36">
              <w:rPr>
                <w:bCs/>
                <w:sz w:val="28"/>
                <w:szCs w:val="28"/>
              </w:rPr>
              <w:t>Понятие расходов и их классификация</w:t>
            </w:r>
            <w:r w:rsidR="00F25C36">
              <w:rPr>
                <w:bCs/>
                <w:sz w:val="28"/>
                <w:szCs w:val="28"/>
              </w:rPr>
              <w:t>……………………</w:t>
            </w:r>
            <w:r w:rsidR="009C18DE" w:rsidRPr="00D6747C">
              <w:rPr>
                <w:bCs/>
                <w:sz w:val="28"/>
                <w:szCs w:val="28"/>
              </w:rPr>
              <w:t>.</w:t>
            </w:r>
            <w:r w:rsidR="00905977" w:rsidRPr="00D6747C">
              <w:rPr>
                <w:rFonts w:eastAsia="Calibri"/>
                <w:bCs/>
                <w:sz w:val="28"/>
              </w:rPr>
              <w:t>..</w:t>
            </w:r>
          </w:p>
          <w:p w14:paraId="51F75801" w14:textId="5A1DFDC4" w:rsidR="009C18DE" w:rsidRPr="00D6747C" w:rsidRDefault="009C18DE" w:rsidP="00F25C36">
            <w:pPr>
              <w:spacing w:line="360" w:lineRule="auto"/>
              <w:ind w:left="567"/>
              <w:jc w:val="both"/>
              <w:rPr>
                <w:rFonts w:eastAsia="Calibri"/>
                <w:bCs/>
                <w:sz w:val="28"/>
              </w:rPr>
            </w:pPr>
            <w:r w:rsidRPr="00D6747C">
              <w:rPr>
                <w:rFonts w:eastAsia="Calibri"/>
                <w:bCs/>
                <w:sz w:val="28"/>
              </w:rPr>
              <w:t xml:space="preserve">1.3. </w:t>
            </w:r>
            <w:r w:rsidR="00F25C36" w:rsidRPr="00F25C36">
              <w:rPr>
                <w:rFonts w:eastAsia="Calibri"/>
                <w:bCs/>
                <w:sz w:val="28"/>
              </w:rPr>
              <w:t>Значение и задачи учета прочих доходов и расходов. Нормативное регулирование учета прочих доходов и расходов</w:t>
            </w:r>
            <w:r w:rsidR="00F25C36">
              <w:rPr>
                <w:rFonts w:eastAsiaTheme="minorHAnsi"/>
                <w:sz w:val="28"/>
                <w:szCs w:val="28"/>
                <w:lang w:eastAsia="en-US"/>
              </w:rPr>
              <w:t>.</w:t>
            </w:r>
            <w:r w:rsidRPr="00D6747C">
              <w:rPr>
                <w:rFonts w:eastAsia="Calibri"/>
                <w:bCs/>
                <w:sz w:val="28"/>
              </w:rPr>
              <w:t>..</w:t>
            </w:r>
          </w:p>
        </w:tc>
        <w:tc>
          <w:tcPr>
            <w:tcW w:w="640" w:type="dxa"/>
          </w:tcPr>
          <w:p w14:paraId="5A11FB31" w14:textId="2E7F0607" w:rsidR="00523349" w:rsidRPr="00D6747C" w:rsidRDefault="00734D9A" w:rsidP="001237BE">
            <w:pPr>
              <w:spacing w:line="360" w:lineRule="auto"/>
              <w:jc w:val="center"/>
              <w:rPr>
                <w:rFonts w:eastAsia="Calibri"/>
                <w:bCs/>
                <w:sz w:val="28"/>
              </w:rPr>
            </w:pPr>
            <w:r>
              <w:rPr>
                <w:rFonts w:eastAsia="Calibri"/>
                <w:bCs/>
                <w:sz w:val="28"/>
              </w:rPr>
              <w:t>8</w:t>
            </w:r>
          </w:p>
          <w:p w14:paraId="4D7B5A26" w14:textId="77777777" w:rsidR="009C18DE" w:rsidRPr="00D6747C" w:rsidRDefault="009C18DE" w:rsidP="001237BE">
            <w:pPr>
              <w:spacing w:line="360" w:lineRule="auto"/>
              <w:jc w:val="center"/>
              <w:rPr>
                <w:rFonts w:eastAsia="Calibri"/>
                <w:bCs/>
                <w:sz w:val="28"/>
              </w:rPr>
            </w:pPr>
          </w:p>
          <w:p w14:paraId="7BE87556" w14:textId="38B27649" w:rsidR="009C18DE" w:rsidRPr="00D6747C" w:rsidRDefault="009C18DE" w:rsidP="00F25C36">
            <w:pPr>
              <w:spacing w:line="360" w:lineRule="auto"/>
              <w:jc w:val="center"/>
              <w:rPr>
                <w:rFonts w:eastAsia="Calibri"/>
                <w:bCs/>
                <w:sz w:val="28"/>
              </w:rPr>
            </w:pPr>
            <w:r w:rsidRPr="00D6747C">
              <w:rPr>
                <w:rFonts w:eastAsia="Calibri"/>
                <w:bCs/>
                <w:sz w:val="28"/>
              </w:rPr>
              <w:t>1</w:t>
            </w:r>
            <w:r w:rsidR="00734D9A">
              <w:rPr>
                <w:rFonts w:eastAsia="Calibri"/>
                <w:bCs/>
                <w:sz w:val="28"/>
              </w:rPr>
              <w:t>3</w:t>
            </w:r>
          </w:p>
        </w:tc>
      </w:tr>
      <w:tr w:rsidR="00195691" w:rsidRPr="00D6747C" w14:paraId="1988549A" w14:textId="77777777" w:rsidTr="00172200">
        <w:trPr>
          <w:trHeight w:val="851"/>
        </w:trPr>
        <w:tc>
          <w:tcPr>
            <w:tcW w:w="8681" w:type="dxa"/>
          </w:tcPr>
          <w:p w14:paraId="7BFFD379" w14:textId="7706339F" w:rsidR="00523349" w:rsidRPr="00D6747C" w:rsidRDefault="00523349" w:rsidP="009C18DE">
            <w:pPr>
              <w:spacing w:line="360" w:lineRule="auto"/>
              <w:ind w:left="170"/>
              <w:jc w:val="both"/>
              <w:rPr>
                <w:rFonts w:eastAsia="Calibri"/>
                <w:bCs/>
                <w:sz w:val="28"/>
              </w:rPr>
            </w:pPr>
            <w:r w:rsidRPr="00D6747C">
              <w:rPr>
                <w:rFonts w:eastAsia="Calibri"/>
                <w:bCs/>
                <w:sz w:val="28"/>
              </w:rPr>
              <w:t>2.</w:t>
            </w:r>
            <w:r w:rsidR="00172200" w:rsidRPr="00D6747C">
              <w:rPr>
                <w:rFonts w:eastAsia="Calibri"/>
                <w:bCs/>
                <w:sz w:val="28"/>
              </w:rPr>
              <w:t xml:space="preserve"> </w:t>
            </w:r>
            <w:r w:rsidR="009C18DE" w:rsidRPr="00D6747C">
              <w:t xml:space="preserve"> </w:t>
            </w:r>
            <w:r w:rsidR="00F25C36" w:rsidRPr="00F25C36">
              <w:rPr>
                <w:rFonts w:asciiTheme="minorHAnsi" w:eastAsiaTheme="minorHAnsi" w:hAnsiTheme="minorHAnsi" w:cstheme="minorBidi"/>
                <w:sz w:val="22"/>
                <w:szCs w:val="22"/>
                <w:lang w:eastAsia="en-US"/>
              </w:rPr>
              <w:t xml:space="preserve"> </w:t>
            </w:r>
            <w:r w:rsidR="00F25C36" w:rsidRPr="00F25C36">
              <w:rPr>
                <w:rFonts w:eastAsia="Calibri"/>
                <w:bCs/>
                <w:sz w:val="28"/>
              </w:rPr>
              <w:t>ОРГАНИЗАЦИЯ УЧЕТА ПРОЧИХ ДОХОДОВ И РАСХОДОВ В ОРГАНИЗАЦИИ</w:t>
            </w:r>
            <w:r w:rsidR="00F25C36" w:rsidRPr="00D6747C">
              <w:rPr>
                <w:rFonts w:eastAsia="Calibri"/>
                <w:bCs/>
                <w:sz w:val="28"/>
              </w:rPr>
              <w:t>..……</w:t>
            </w:r>
            <w:r w:rsidR="00F25C36">
              <w:rPr>
                <w:rFonts w:eastAsia="Calibri"/>
                <w:bCs/>
                <w:sz w:val="28"/>
              </w:rPr>
              <w:t>…………………………………………………..</w:t>
            </w:r>
          </w:p>
        </w:tc>
        <w:tc>
          <w:tcPr>
            <w:tcW w:w="640" w:type="dxa"/>
          </w:tcPr>
          <w:p w14:paraId="360F92E2" w14:textId="77777777" w:rsidR="009C18DE" w:rsidRPr="00D6747C" w:rsidRDefault="009C18DE" w:rsidP="00084EC3">
            <w:pPr>
              <w:spacing w:line="360" w:lineRule="auto"/>
              <w:jc w:val="center"/>
              <w:rPr>
                <w:rFonts w:eastAsia="Calibri"/>
                <w:bCs/>
                <w:sz w:val="28"/>
              </w:rPr>
            </w:pPr>
          </w:p>
          <w:p w14:paraId="386BC599" w14:textId="4CF77CAE" w:rsidR="00523349" w:rsidRPr="00D6747C" w:rsidRDefault="00F25C36" w:rsidP="004E0E0A">
            <w:pPr>
              <w:spacing w:line="360" w:lineRule="auto"/>
              <w:jc w:val="center"/>
              <w:rPr>
                <w:rFonts w:eastAsia="Calibri"/>
                <w:bCs/>
                <w:sz w:val="28"/>
              </w:rPr>
            </w:pPr>
            <w:r>
              <w:rPr>
                <w:rFonts w:eastAsia="Calibri"/>
                <w:bCs/>
                <w:sz w:val="28"/>
              </w:rPr>
              <w:t>2</w:t>
            </w:r>
            <w:r w:rsidR="004E0E0A">
              <w:rPr>
                <w:rFonts w:eastAsia="Calibri"/>
                <w:bCs/>
                <w:sz w:val="28"/>
              </w:rPr>
              <w:t>3</w:t>
            </w:r>
          </w:p>
        </w:tc>
      </w:tr>
      <w:tr w:rsidR="00195691" w:rsidRPr="00D6747C" w14:paraId="23BB5B5F" w14:textId="77777777" w:rsidTr="000A18EE">
        <w:tc>
          <w:tcPr>
            <w:tcW w:w="8681" w:type="dxa"/>
          </w:tcPr>
          <w:p w14:paraId="1E225F81" w14:textId="3AA61CE5" w:rsidR="00523349" w:rsidRPr="00D6747C" w:rsidRDefault="00523349" w:rsidP="00F25C36">
            <w:pPr>
              <w:spacing w:line="360" w:lineRule="auto"/>
              <w:ind w:left="567"/>
              <w:jc w:val="both"/>
              <w:rPr>
                <w:rFonts w:eastAsia="Calibri"/>
                <w:bCs/>
                <w:sz w:val="28"/>
              </w:rPr>
            </w:pPr>
            <w:r w:rsidRPr="00D6747C">
              <w:rPr>
                <w:rFonts w:eastAsia="Calibri"/>
                <w:bCs/>
                <w:sz w:val="28"/>
              </w:rPr>
              <w:t xml:space="preserve">2.1. </w:t>
            </w:r>
            <w:r w:rsidR="00EB007A" w:rsidRPr="00D6747C">
              <w:t xml:space="preserve"> </w:t>
            </w:r>
            <w:r w:rsidR="009C18DE" w:rsidRPr="00D6747C">
              <w:rPr>
                <w:rFonts w:eastAsia="Calibri"/>
                <w:bCs/>
                <w:sz w:val="28"/>
                <w:szCs w:val="22"/>
                <w:lang w:eastAsia="en-US"/>
              </w:rPr>
              <w:t xml:space="preserve"> </w:t>
            </w:r>
            <w:r w:rsidR="00F25C36" w:rsidRPr="00F25C36">
              <w:rPr>
                <w:bCs/>
                <w:sz w:val="28"/>
                <w:szCs w:val="28"/>
              </w:rPr>
              <w:t>Экономическая характеристика организации</w:t>
            </w:r>
            <w:r w:rsidR="009C18DE" w:rsidRPr="00D6747C">
              <w:rPr>
                <w:sz w:val="28"/>
                <w:szCs w:val="28"/>
              </w:rPr>
              <w:t>…………</w:t>
            </w:r>
            <w:r w:rsidR="00905977" w:rsidRPr="00D6747C">
              <w:rPr>
                <w:sz w:val="28"/>
                <w:szCs w:val="28"/>
              </w:rPr>
              <w:t>.</w:t>
            </w:r>
            <w:r w:rsidR="00172200" w:rsidRPr="00D6747C">
              <w:rPr>
                <w:sz w:val="28"/>
                <w:szCs w:val="28"/>
              </w:rPr>
              <w:t>.</w:t>
            </w:r>
            <w:r w:rsidR="00905977" w:rsidRPr="00D6747C">
              <w:rPr>
                <w:sz w:val="28"/>
                <w:szCs w:val="28"/>
              </w:rPr>
              <w:t>.</w:t>
            </w:r>
            <w:r w:rsidR="00EB007A" w:rsidRPr="00D6747C">
              <w:rPr>
                <w:sz w:val="28"/>
                <w:szCs w:val="28"/>
              </w:rPr>
              <w:t>.</w:t>
            </w:r>
            <w:r w:rsidR="00905977" w:rsidRPr="00D6747C">
              <w:rPr>
                <w:sz w:val="28"/>
                <w:szCs w:val="28"/>
              </w:rPr>
              <w:t>.</w:t>
            </w:r>
            <w:r w:rsidR="00195691" w:rsidRPr="00D6747C">
              <w:rPr>
                <w:sz w:val="28"/>
                <w:szCs w:val="28"/>
              </w:rPr>
              <w:t>….</w:t>
            </w:r>
          </w:p>
        </w:tc>
        <w:tc>
          <w:tcPr>
            <w:tcW w:w="640" w:type="dxa"/>
          </w:tcPr>
          <w:p w14:paraId="27B69D40" w14:textId="6A6240B1" w:rsidR="00523349" w:rsidRPr="00D6747C" w:rsidRDefault="00F25C36" w:rsidP="004E0E0A">
            <w:pPr>
              <w:spacing w:line="360" w:lineRule="auto"/>
              <w:jc w:val="center"/>
              <w:rPr>
                <w:rFonts w:eastAsia="Calibri"/>
                <w:bCs/>
                <w:sz w:val="28"/>
              </w:rPr>
            </w:pPr>
            <w:r>
              <w:rPr>
                <w:rFonts w:eastAsia="Calibri"/>
                <w:bCs/>
                <w:sz w:val="28"/>
              </w:rPr>
              <w:t>2</w:t>
            </w:r>
            <w:r w:rsidR="004E0E0A">
              <w:rPr>
                <w:rFonts w:eastAsia="Calibri"/>
                <w:bCs/>
                <w:sz w:val="28"/>
              </w:rPr>
              <w:t>3</w:t>
            </w:r>
          </w:p>
        </w:tc>
      </w:tr>
      <w:tr w:rsidR="00195691" w:rsidRPr="00D6747C" w14:paraId="4F793BFB" w14:textId="77777777" w:rsidTr="000A18EE">
        <w:tc>
          <w:tcPr>
            <w:tcW w:w="8681" w:type="dxa"/>
          </w:tcPr>
          <w:p w14:paraId="65AD0B0D" w14:textId="70D1DB29" w:rsidR="00523349" w:rsidRPr="00D6747C" w:rsidRDefault="00EB007A" w:rsidP="000A18EE">
            <w:pPr>
              <w:spacing w:line="360" w:lineRule="auto"/>
              <w:ind w:left="567"/>
              <w:jc w:val="both"/>
              <w:rPr>
                <w:rFonts w:eastAsia="Calibri"/>
                <w:bCs/>
                <w:sz w:val="28"/>
              </w:rPr>
            </w:pPr>
            <w:r w:rsidRPr="00D6747C">
              <w:rPr>
                <w:rFonts w:eastAsia="Calibri"/>
                <w:bCs/>
                <w:sz w:val="28"/>
              </w:rPr>
              <w:t xml:space="preserve">2.2. </w:t>
            </w:r>
            <w:r w:rsidR="009C18DE" w:rsidRPr="00D6747C">
              <w:rPr>
                <w:rFonts w:eastAsia="Calibri"/>
                <w:bCs/>
                <w:sz w:val="28"/>
                <w:szCs w:val="22"/>
                <w:lang w:eastAsia="en-US"/>
              </w:rPr>
              <w:t xml:space="preserve"> </w:t>
            </w:r>
            <w:r w:rsidR="00F25C36">
              <w:t xml:space="preserve"> </w:t>
            </w:r>
            <w:r w:rsidR="00F25C36" w:rsidRPr="00F25C36">
              <w:rPr>
                <w:rFonts w:eastAsia="Calibri"/>
                <w:bCs/>
                <w:sz w:val="28"/>
              </w:rPr>
              <w:t>Виды и учет прочих доходов</w:t>
            </w:r>
            <w:r w:rsidR="00F25C36">
              <w:rPr>
                <w:rFonts w:eastAsia="Calibri"/>
                <w:bCs/>
                <w:sz w:val="28"/>
              </w:rPr>
              <w:t>…………………………….</w:t>
            </w:r>
            <w:r w:rsidR="009C18DE" w:rsidRPr="00D6747C">
              <w:rPr>
                <w:rFonts w:eastAsia="Calibri"/>
                <w:bCs/>
                <w:sz w:val="28"/>
              </w:rPr>
              <w:t>…….</w:t>
            </w:r>
          </w:p>
          <w:p w14:paraId="3A8DCCC3" w14:textId="2DCA8A36" w:rsidR="009C18DE" w:rsidRPr="00D6747C" w:rsidRDefault="00172200" w:rsidP="00F25C36">
            <w:pPr>
              <w:spacing w:line="360" w:lineRule="auto"/>
              <w:ind w:left="567"/>
              <w:jc w:val="both"/>
              <w:rPr>
                <w:rFonts w:eastAsia="Calibri"/>
                <w:bCs/>
                <w:sz w:val="28"/>
              </w:rPr>
            </w:pPr>
            <w:r w:rsidRPr="00D6747C">
              <w:rPr>
                <w:rFonts w:eastAsia="Calibri"/>
                <w:bCs/>
                <w:sz w:val="28"/>
              </w:rPr>
              <w:t xml:space="preserve">2.3. </w:t>
            </w:r>
            <w:r w:rsidR="009C18DE" w:rsidRPr="00D6747C">
              <w:t xml:space="preserve"> </w:t>
            </w:r>
            <w:r w:rsidR="00F25C36">
              <w:t xml:space="preserve"> </w:t>
            </w:r>
            <w:r w:rsidR="00F25C36" w:rsidRPr="00F25C36">
              <w:rPr>
                <w:rFonts w:eastAsia="Calibri"/>
                <w:bCs/>
                <w:sz w:val="28"/>
              </w:rPr>
              <w:t xml:space="preserve">Виды и учет прочих </w:t>
            </w:r>
            <w:r w:rsidR="00F25C36">
              <w:rPr>
                <w:rFonts w:eastAsia="Calibri"/>
                <w:bCs/>
                <w:sz w:val="28"/>
              </w:rPr>
              <w:t>рас</w:t>
            </w:r>
            <w:r w:rsidR="00F25C36" w:rsidRPr="00F25C36">
              <w:rPr>
                <w:rFonts w:eastAsia="Calibri"/>
                <w:bCs/>
                <w:sz w:val="28"/>
              </w:rPr>
              <w:t>ходов</w:t>
            </w:r>
            <w:r w:rsidR="009C18DE" w:rsidRPr="00D6747C">
              <w:rPr>
                <w:rFonts w:eastAsia="Calibri"/>
                <w:bCs/>
                <w:sz w:val="28"/>
              </w:rPr>
              <w:t>…...</w:t>
            </w:r>
            <w:r w:rsidRPr="00D6747C">
              <w:rPr>
                <w:rFonts w:eastAsia="Calibri"/>
                <w:bCs/>
                <w:sz w:val="28"/>
              </w:rPr>
              <w:t>….</w:t>
            </w:r>
            <w:r w:rsidR="00195691" w:rsidRPr="00D6747C">
              <w:rPr>
                <w:rFonts w:eastAsia="Calibri"/>
                <w:bCs/>
                <w:sz w:val="28"/>
              </w:rPr>
              <w:t>…</w:t>
            </w:r>
            <w:r w:rsidR="00F25C36">
              <w:rPr>
                <w:rFonts w:eastAsia="Calibri"/>
                <w:bCs/>
                <w:sz w:val="28"/>
              </w:rPr>
              <w:t>……………………….</w:t>
            </w:r>
          </w:p>
        </w:tc>
        <w:tc>
          <w:tcPr>
            <w:tcW w:w="640" w:type="dxa"/>
          </w:tcPr>
          <w:p w14:paraId="13494F31" w14:textId="056432FE" w:rsidR="00523349" w:rsidRPr="00D6747C" w:rsidRDefault="00F25C36" w:rsidP="000A18EE">
            <w:pPr>
              <w:spacing w:line="360" w:lineRule="auto"/>
              <w:jc w:val="center"/>
              <w:rPr>
                <w:rFonts w:eastAsia="Calibri"/>
                <w:bCs/>
                <w:sz w:val="28"/>
              </w:rPr>
            </w:pPr>
            <w:r>
              <w:rPr>
                <w:rFonts w:eastAsia="Calibri"/>
                <w:bCs/>
                <w:sz w:val="28"/>
              </w:rPr>
              <w:t>2</w:t>
            </w:r>
            <w:r w:rsidR="004E0E0A">
              <w:rPr>
                <w:rFonts w:eastAsia="Calibri"/>
                <w:bCs/>
                <w:sz w:val="28"/>
              </w:rPr>
              <w:t>6</w:t>
            </w:r>
          </w:p>
          <w:p w14:paraId="14A9C1B7" w14:textId="4C2FDDD6" w:rsidR="009C18DE" w:rsidRPr="00D6747C" w:rsidRDefault="00F25C36" w:rsidP="00F44750">
            <w:pPr>
              <w:spacing w:line="360" w:lineRule="auto"/>
              <w:jc w:val="center"/>
              <w:rPr>
                <w:rFonts w:eastAsia="Calibri"/>
                <w:bCs/>
                <w:sz w:val="28"/>
              </w:rPr>
            </w:pPr>
            <w:r>
              <w:rPr>
                <w:rFonts w:eastAsia="Calibri"/>
                <w:bCs/>
                <w:sz w:val="28"/>
              </w:rPr>
              <w:t>3</w:t>
            </w:r>
            <w:r w:rsidR="00F44750">
              <w:rPr>
                <w:rFonts w:eastAsia="Calibri"/>
                <w:bCs/>
                <w:sz w:val="28"/>
              </w:rPr>
              <w:t>0</w:t>
            </w:r>
          </w:p>
        </w:tc>
      </w:tr>
      <w:tr w:rsidR="00195691" w:rsidRPr="00D6747C" w14:paraId="2A39C1C0" w14:textId="77777777" w:rsidTr="000A18EE">
        <w:tc>
          <w:tcPr>
            <w:tcW w:w="8681" w:type="dxa"/>
          </w:tcPr>
          <w:p w14:paraId="78FEF65B" w14:textId="77777777" w:rsidR="00523349" w:rsidRPr="00D6747C" w:rsidRDefault="00523349" w:rsidP="000A18EE">
            <w:pPr>
              <w:spacing w:line="360" w:lineRule="auto"/>
              <w:jc w:val="both"/>
              <w:rPr>
                <w:rFonts w:eastAsia="Calibri"/>
                <w:bCs/>
                <w:sz w:val="28"/>
              </w:rPr>
            </w:pPr>
            <w:r w:rsidRPr="00D6747C">
              <w:rPr>
                <w:rFonts w:eastAsia="Calibri"/>
                <w:bCs/>
                <w:sz w:val="28"/>
              </w:rPr>
              <w:t>ЗАКЛЮЧЕНИЕ………………………………………….…….…………...</w:t>
            </w:r>
          </w:p>
        </w:tc>
        <w:tc>
          <w:tcPr>
            <w:tcW w:w="640" w:type="dxa"/>
          </w:tcPr>
          <w:p w14:paraId="683DE9A8" w14:textId="47A5554A" w:rsidR="00523349" w:rsidRPr="00D6747C" w:rsidRDefault="008B1C78" w:rsidP="00F26F2A">
            <w:pPr>
              <w:spacing w:line="360" w:lineRule="auto"/>
              <w:jc w:val="center"/>
              <w:rPr>
                <w:rFonts w:eastAsia="Calibri"/>
                <w:bCs/>
                <w:sz w:val="28"/>
              </w:rPr>
            </w:pPr>
            <w:r>
              <w:rPr>
                <w:rFonts w:eastAsia="Calibri"/>
                <w:bCs/>
                <w:sz w:val="28"/>
              </w:rPr>
              <w:t>38</w:t>
            </w:r>
          </w:p>
        </w:tc>
      </w:tr>
      <w:tr w:rsidR="00195691" w:rsidRPr="00D6747C" w14:paraId="09A02E21" w14:textId="77777777" w:rsidTr="000A18EE">
        <w:trPr>
          <w:trHeight w:val="700"/>
        </w:trPr>
        <w:tc>
          <w:tcPr>
            <w:tcW w:w="8681" w:type="dxa"/>
          </w:tcPr>
          <w:p w14:paraId="04CAB5ED" w14:textId="3A413943" w:rsidR="00523349" w:rsidRPr="00D6747C" w:rsidRDefault="009C18DE" w:rsidP="000A18EE">
            <w:pPr>
              <w:autoSpaceDE w:val="0"/>
              <w:autoSpaceDN w:val="0"/>
              <w:adjustRightInd w:val="0"/>
              <w:spacing w:line="360" w:lineRule="auto"/>
              <w:rPr>
                <w:rFonts w:eastAsia="Calibri"/>
                <w:bCs/>
                <w:sz w:val="28"/>
              </w:rPr>
            </w:pPr>
            <w:r w:rsidRPr="00D6747C">
              <w:rPr>
                <w:rFonts w:eastAsia="Calibri"/>
                <w:sz w:val="28"/>
                <w:szCs w:val="28"/>
              </w:rPr>
              <w:t>СПИСОК ИСПОЛЬЗОВАННЫХ ИСТОЧНИКОВ…………</w:t>
            </w:r>
            <w:r w:rsidR="00523349" w:rsidRPr="00D6747C">
              <w:rPr>
                <w:rFonts w:eastAsia="Calibri"/>
                <w:bCs/>
                <w:sz w:val="28"/>
              </w:rPr>
              <w:t>…………...</w:t>
            </w:r>
          </w:p>
          <w:p w14:paraId="274055F5" w14:textId="71D2B0FD" w:rsidR="009C18DE" w:rsidRPr="00D6747C" w:rsidRDefault="009C18DE" w:rsidP="009C18DE">
            <w:pPr>
              <w:autoSpaceDE w:val="0"/>
              <w:autoSpaceDN w:val="0"/>
              <w:adjustRightInd w:val="0"/>
              <w:spacing w:line="360" w:lineRule="auto"/>
              <w:rPr>
                <w:rFonts w:eastAsia="Calibri"/>
                <w:bCs/>
                <w:sz w:val="28"/>
              </w:rPr>
            </w:pPr>
            <w:r w:rsidRPr="00D6747C">
              <w:rPr>
                <w:rFonts w:eastAsia="Calibri"/>
                <w:bCs/>
                <w:sz w:val="28"/>
              </w:rPr>
              <w:t xml:space="preserve"> </w:t>
            </w:r>
          </w:p>
          <w:p w14:paraId="6FB1EA09" w14:textId="4157F68A" w:rsidR="00523349" w:rsidRPr="00D6747C" w:rsidRDefault="00523349" w:rsidP="009C18DE">
            <w:pPr>
              <w:autoSpaceDE w:val="0"/>
              <w:autoSpaceDN w:val="0"/>
              <w:adjustRightInd w:val="0"/>
              <w:spacing w:line="360" w:lineRule="auto"/>
              <w:rPr>
                <w:rFonts w:eastAsia="Calibri"/>
                <w:bCs/>
                <w:sz w:val="28"/>
              </w:rPr>
            </w:pPr>
          </w:p>
        </w:tc>
        <w:tc>
          <w:tcPr>
            <w:tcW w:w="640" w:type="dxa"/>
          </w:tcPr>
          <w:p w14:paraId="176C4A2B" w14:textId="67C523FC" w:rsidR="00523349" w:rsidRPr="00D6747C" w:rsidRDefault="00F25C36" w:rsidP="000A18EE">
            <w:pPr>
              <w:spacing w:line="360" w:lineRule="auto"/>
              <w:jc w:val="center"/>
              <w:rPr>
                <w:rFonts w:eastAsia="Calibri"/>
                <w:bCs/>
                <w:sz w:val="28"/>
              </w:rPr>
            </w:pPr>
            <w:r>
              <w:rPr>
                <w:rFonts w:eastAsia="Calibri"/>
                <w:bCs/>
                <w:sz w:val="28"/>
              </w:rPr>
              <w:t>4</w:t>
            </w:r>
            <w:r w:rsidR="008B1C78">
              <w:rPr>
                <w:rFonts w:eastAsia="Calibri"/>
                <w:bCs/>
                <w:sz w:val="28"/>
              </w:rPr>
              <w:t>0</w:t>
            </w:r>
          </w:p>
          <w:p w14:paraId="30660081" w14:textId="77777777" w:rsidR="00523349" w:rsidRPr="00D6747C" w:rsidRDefault="00523349" w:rsidP="000A18EE">
            <w:pPr>
              <w:spacing w:line="360" w:lineRule="auto"/>
              <w:jc w:val="center"/>
              <w:rPr>
                <w:rFonts w:eastAsia="Calibri"/>
                <w:bCs/>
                <w:sz w:val="28"/>
              </w:rPr>
            </w:pPr>
          </w:p>
          <w:p w14:paraId="542E2722" w14:textId="77777777" w:rsidR="00523349" w:rsidRPr="00D6747C" w:rsidRDefault="00523349" w:rsidP="000A18EE">
            <w:pPr>
              <w:spacing w:line="360" w:lineRule="auto"/>
              <w:jc w:val="center"/>
              <w:rPr>
                <w:rFonts w:eastAsia="Calibri"/>
                <w:bCs/>
                <w:sz w:val="28"/>
              </w:rPr>
            </w:pPr>
          </w:p>
        </w:tc>
      </w:tr>
    </w:tbl>
    <w:p w14:paraId="02A9C31B" w14:textId="5FD2A64A" w:rsidR="00585B93" w:rsidRPr="00D6747C" w:rsidRDefault="00585B93" w:rsidP="00523349">
      <w:pPr>
        <w:rPr>
          <w:rFonts w:ascii="Times New Roman" w:hAnsi="Times New Roman" w:cs="Times New Roman"/>
        </w:rPr>
      </w:pPr>
      <w:r w:rsidRPr="00D6747C">
        <w:rPr>
          <w:rFonts w:ascii="Times New Roman" w:hAnsi="Times New Roman" w:cs="Times New Roman"/>
        </w:rPr>
        <w:br w:type="page"/>
      </w:r>
    </w:p>
    <w:p w14:paraId="7692D54F" w14:textId="77777777" w:rsidR="00585B93" w:rsidRPr="00D6747C" w:rsidRDefault="00585B93" w:rsidP="00585B93">
      <w:pPr>
        <w:widowControl w:val="0"/>
        <w:shd w:val="clear" w:color="auto" w:fill="FFFFFF"/>
        <w:spacing w:before="120" w:after="120" w:line="360" w:lineRule="auto"/>
        <w:jc w:val="center"/>
        <w:outlineLvl w:val="0"/>
        <w:rPr>
          <w:rFonts w:ascii="Times New Roman" w:eastAsia="Times New Roman" w:hAnsi="Times New Roman" w:cs="Times New Roman"/>
          <w:bCs/>
          <w:iCs/>
          <w:kern w:val="2"/>
          <w:sz w:val="28"/>
          <w:szCs w:val="28"/>
          <w:lang w:val="x-none"/>
        </w:rPr>
      </w:pPr>
      <w:bookmarkStart w:id="1" w:name="_Toc485254193"/>
      <w:bookmarkStart w:id="2" w:name="_Toc484403412"/>
      <w:bookmarkStart w:id="3" w:name="_Toc483275562"/>
      <w:bookmarkStart w:id="4" w:name="_Toc483192649"/>
      <w:bookmarkStart w:id="5" w:name="_Toc483189208"/>
      <w:bookmarkStart w:id="6" w:name="_Toc473505776"/>
      <w:bookmarkStart w:id="7" w:name="_Toc472465293"/>
      <w:bookmarkStart w:id="8" w:name="_Toc467364746"/>
      <w:r w:rsidRPr="00D6747C">
        <w:rPr>
          <w:rFonts w:ascii="Times New Roman" w:eastAsia="Times New Roman" w:hAnsi="Times New Roman" w:cs="Times New Roman"/>
          <w:bCs/>
          <w:iCs/>
          <w:kern w:val="2"/>
          <w:sz w:val="28"/>
          <w:szCs w:val="28"/>
          <w:lang w:val="x-none"/>
        </w:rPr>
        <w:lastRenderedPageBreak/>
        <w:t>ВВЕДЕНИЕ</w:t>
      </w:r>
      <w:bookmarkEnd w:id="1"/>
      <w:bookmarkEnd w:id="2"/>
      <w:bookmarkEnd w:id="3"/>
      <w:bookmarkEnd w:id="4"/>
      <w:bookmarkEnd w:id="5"/>
      <w:bookmarkEnd w:id="6"/>
      <w:bookmarkEnd w:id="7"/>
      <w:bookmarkEnd w:id="8"/>
    </w:p>
    <w:p w14:paraId="54A813E1" w14:textId="77777777" w:rsidR="00CA6F3D" w:rsidRPr="00CA6F3D" w:rsidRDefault="00CA6F3D" w:rsidP="00CA6F3D">
      <w:pPr>
        <w:shd w:val="clear" w:color="auto" w:fill="FFFFFF"/>
        <w:spacing w:after="0" w:line="360" w:lineRule="auto"/>
        <w:ind w:firstLine="709"/>
        <w:contextualSpacing/>
        <w:jc w:val="both"/>
        <w:textAlignment w:val="baseline"/>
        <w:rPr>
          <w:rFonts w:ascii="Times New Roman" w:eastAsia="Times New Roman" w:hAnsi="Times New Roman" w:cs="Times New Roman"/>
          <w:bCs/>
          <w:color w:val="000000"/>
          <w:sz w:val="28"/>
          <w:szCs w:val="28"/>
          <w:lang w:eastAsia="x-none"/>
        </w:rPr>
      </w:pPr>
      <w:r w:rsidRPr="00CA6F3D">
        <w:rPr>
          <w:rFonts w:ascii="Times New Roman" w:eastAsia="Times New Roman" w:hAnsi="Times New Roman" w:cs="Times New Roman"/>
          <w:bCs/>
          <w:color w:val="000000"/>
          <w:sz w:val="28"/>
          <w:szCs w:val="28"/>
          <w:lang w:eastAsia="x-none"/>
        </w:rPr>
        <w:t>Основной целью деятельности любого коммерческого предприятия является получение максимально возможной прибыли. Прибыль является основным финансовым источником развития предприятия, его инвестиционной и инновационной деятельности, а также источником удовлетворения материальных интересов членов трудового коллектива и собственников предприятия.</w:t>
      </w:r>
    </w:p>
    <w:p w14:paraId="4F0F8670" w14:textId="77777777" w:rsidR="00CA6F3D" w:rsidRPr="00CA6F3D" w:rsidRDefault="00CA6F3D" w:rsidP="00CA6F3D">
      <w:pPr>
        <w:shd w:val="clear" w:color="auto" w:fill="FFFFFF"/>
        <w:spacing w:after="0" w:line="360" w:lineRule="auto"/>
        <w:ind w:firstLine="709"/>
        <w:contextualSpacing/>
        <w:jc w:val="both"/>
        <w:textAlignment w:val="baseline"/>
        <w:rPr>
          <w:rFonts w:ascii="Times New Roman" w:eastAsia="Times New Roman" w:hAnsi="Times New Roman" w:cs="Times New Roman"/>
          <w:bCs/>
          <w:color w:val="000000"/>
          <w:sz w:val="28"/>
          <w:szCs w:val="28"/>
          <w:lang w:eastAsia="x-none"/>
        </w:rPr>
      </w:pPr>
      <w:r w:rsidRPr="00CA6F3D">
        <w:rPr>
          <w:rFonts w:ascii="Times New Roman" w:eastAsia="Times New Roman" w:hAnsi="Times New Roman" w:cs="Times New Roman"/>
          <w:bCs/>
          <w:color w:val="000000"/>
          <w:sz w:val="28"/>
          <w:szCs w:val="28"/>
          <w:lang w:eastAsia="x-none"/>
        </w:rPr>
        <w:t>Независимо от того, в какой сфере работает предприятие, во время его деятельности всегда возникают доходы и расходы. Именно эти показатели деятельности предприятия интересны всем заинтересованным сторонам – собственникам предприятия, сотрудникам, государству. Правильное формирование доходов и расходов позволяет всем участникам производственной деятельности добиться достижения своих финансовых целей – улучшения благосостояния и получения прибыли.</w:t>
      </w:r>
    </w:p>
    <w:p w14:paraId="604E02D9" w14:textId="212DEF84" w:rsidR="00CA6F3D" w:rsidRPr="00CA6F3D" w:rsidRDefault="00CA6F3D" w:rsidP="00CA6F3D">
      <w:pPr>
        <w:shd w:val="clear" w:color="auto" w:fill="FFFFFF"/>
        <w:spacing w:after="0" w:line="360" w:lineRule="auto"/>
        <w:ind w:firstLine="709"/>
        <w:contextualSpacing/>
        <w:jc w:val="both"/>
        <w:textAlignment w:val="baseline"/>
        <w:rPr>
          <w:rFonts w:ascii="Times New Roman" w:eastAsia="Times New Roman" w:hAnsi="Times New Roman" w:cs="Times New Roman"/>
          <w:bCs/>
          <w:color w:val="000000"/>
          <w:sz w:val="28"/>
          <w:szCs w:val="28"/>
          <w:lang w:eastAsia="x-none"/>
        </w:rPr>
      </w:pPr>
      <w:r w:rsidRPr="00CA6F3D">
        <w:rPr>
          <w:rFonts w:ascii="Times New Roman" w:eastAsia="Times New Roman" w:hAnsi="Times New Roman" w:cs="Times New Roman"/>
          <w:bCs/>
          <w:color w:val="000000"/>
          <w:sz w:val="28"/>
          <w:szCs w:val="28"/>
          <w:lang w:eastAsia="x-none"/>
        </w:rPr>
        <w:t xml:space="preserve">Процесс формирования </w:t>
      </w:r>
      <w:r>
        <w:rPr>
          <w:rFonts w:ascii="Times New Roman" w:eastAsia="Times New Roman" w:hAnsi="Times New Roman" w:cs="Times New Roman"/>
          <w:bCs/>
          <w:color w:val="000000"/>
          <w:sz w:val="28"/>
          <w:szCs w:val="28"/>
          <w:lang w:eastAsia="x-none"/>
        </w:rPr>
        <w:t xml:space="preserve">прочих </w:t>
      </w:r>
      <w:r w:rsidRPr="00CA6F3D">
        <w:rPr>
          <w:rFonts w:ascii="Times New Roman" w:eastAsia="Times New Roman" w:hAnsi="Times New Roman" w:cs="Times New Roman"/>
          <w:bCs/>
          <w:color w:val="000000"/>
          <w:sz w:val="28"/>
          <w:szCs w:val="28"/>
          <w:lang w:eastAsia="x-none"/>
        </w:rPr>
        <w:t>доходов и расходов – актуален для любой организации, функционирующей на рынке товаров, работ или услуг.</w:t>
      </w:r>
      <w:r>
        <w:rPr>
          <w:rFonts w:ascii="Times New Roman" w:eastAsia="Times New Roman" w:hAnsi="Times New Roman" w:cs="Times New Roman"/>
          <w:bCs/>
          <w:color w:val="000000"/>
          <w:sz w:val="28"/>
          <w:szCs w:val="28"/>
          <w:lang w:eastAsia="x-none"/>
        </w:rPr>
        <w:t xml:space="preserve"> </w:t>
      </w:r>
      <w:r w:rsidRPr="00CA6F3D">
        <w:rPr>
          <w:rFonts w:ascii="Times New Roman" w:eastAsia="Times New Roman" w:hAnsi="Times New Roman" w:cs="Times New Roman"/>
          <w:bCs/>
          <w:color w:val="000000"/>
          <w:sz w:val="28"/>
          <w:szCs w:val="28"/>
          <w:lang w:eastAsia="x-none"/>
        </w:rPr>
        <w:t>Поскольку целью деятельности любой коммерческой организации является прибыль, скрупулезный учет доходов и расходов имеет принципиальное значение. Поэтому в настоящее время рассмотрению методики бухгалтерского учета, налогообложения и анализа доходов и расходов в экономической литературе уделяется особое внимание. И дело здесь не только во влиянии процесса управления доходами и расходами на финансовое состояние предприятия, но и в большом количестве новых нормативных документов, регулирующих порядок их бухгалтерского учета.</w:t>
      </w:r>
    </w:p>
    <w:p w14:paraId="5C304370" w14:textId="27EF44C5" w:rsidR="00F25C36" w:rsidRDefault="00CA6F3D" w:rsidP="00CA6F3D">
      <w:pPr>
        <w:shd w:val="clear" w:color="auto" w:fill="FFFFFF"/>
        <w:spacing w:after="0" w:line="360" w:lineRule="auto"/>
        <w:ind w:firstLine="709"/>
        <w:contextualSpacing/>
        <w:jc w:val="both"/>
        <w:textAlignment w:val="baseline"/>
        <w:rPr>
          <w:rFonts w:ascii="Times New Roman" w:eastAsia="Times New Roman" w:hAnsi="Times New Roman" w:cs="Times New Roman"/>
          <w:bCs/>
          <w:color w:val="000000"/>
          <w:sz w:val="28"/>
          <w:szCs w:val="28"/>
          <w:lang w:eastAsia="x-none"/>
        </w:rPr>
      </w:pPr>
      <w:r w:rsidRPr="00CA6F3D">
        <w:rPr>
          <w:rFonts w:ascii="Times New Roman" w:eastAsia="Times New Roman" w:hAnsi="Times New Roman" w:cs="Times New Roman"/>
          <w:bCs/>
          <w:color w:val="000000"/>
          <w:sz w:val="28"/>
          <w:szCs w:val="28"/>
          <w:lang w:eastAsia="x-none"/>
        </w:rPr>
        <w:t xml:space="preserve">Актуальность темы данной работы обусловлена важностью правильного учета, анализа </w:t>
      </w:r>
      <w:r>
        <w:rPr>
          <w:rFonts w:ascii="Times New Roman" w:eastAsia="Times New Roman" w:hAnsi="Times New Roman" w:cs="Times New Roman"/>
          <w:bCs/>
          <w:color w:val="000000"/>
          <w:sz w:val="28"/>
          <w:szCs w:val="28"/>
          <w:lang w:eastAsia="x-none"/>
        </w:rPr>
        <w:t xml:space="preserve">прочих </w:t>
      </w:r>
      <w:r w:rsidRPr="00CA6F3D">
        <w:rPr>
          <w:rFonts w:ascii="Times New Roman" w:eastAsia="Times New Roman" w:hAnsi="Times New Roman" w:cs="Times New Roman"/>
          <w:bCs/>
          <w:color w:val="000000"/>
          <w:sz w:val="28"/>
          <w:szCs w:val="28"/>
          <w:lang w:eastAsia="x-none"/>
        </w:rPr>
        <w:t>доходов и расходов для отражения деятельности предприятия. Доходы и расходы влияют на финансовый результат, целью же любого предприятия является получение прибыли. Информация о произведенных расходах и полученных доходах интересует каждого пользователя бухгалтерской отчетности.</w:t>
      </w:r>
    </w:p>
    <w:p w14:paraId="71F4A0B0" w14:textId="6929EFE1" w:rsidR="00F25C36" w:rsidRDefault="00F25C36" w:rsidP="00A104C9">
      <w:pPr>
        <w:shd w:val="clear" w:color="auto" w:fill="FFFFFF"/>
        <w:spacing w:after="0" w:line="360" w:lineRule="auto"/>
        <w:ind w:firstLine="709"/>
        <w:contextualSpacing/>
        <w:jc w:val="both"/>
        <w:textAlignment w:val="baseline"/>
        <w:rPr>
          <w:rFonts w:ascii="Times New Roman" w:eastAsia="Times New Roman" w:hAnsi="Times New Roman" w:cs="Times New Roman"/>
          <w:bCs/>
          <w:color w:val="000000"/>
          <w:sz w:val="28"/>
          <w:szCs w:val="28"/>
          <w:lang w:eastAsia="x-none"/>
        </w:rPr>
      </w:pPr>
      <w:r w:rsidRPr="00F25C36">
        <w:rPr>
          <w:rFonts w:ascii="Times New Roman" w:eastAsia="Times New Roman" w:hAnsi="Times New Roman" w:cs="Times New Roman"/>
          <w:bCs/>
          <w:color w:val="000000"/>
          <w:sz w:val="28"/>
          <w:szCs w:val="28"/>
          <w:lang w:eastAsia="x-none"/>
        </w:rPr>
        <w:lastRenderedPageBreak/>
        <w:t xml:space="preserve">Цель исследования </w:t>
      </w:r>
      <w:r w:rsidR="00CA6F3D">
        <w:rPr>
          <w:rFonts w:ascii="Times New Roman" w:eastAsia="Times New Roman" w:hAnsi="Times New Roman" w:cs="Times New Roman"/>
          <w:bCs/>
          <w:color w:val="000000"/>
          <w:sz w:val="28"/>
          <w:szCs w:val="28"/>
          <w:lang w:eastAsia="x-none"/>
        </w:rPr>
        <w:t>– исследовать особенности учета прочих доходов и расходов.</w:t>
      </w:r>
      <w:r w:rsidRPr="00F25C36">
        <w:rPr>
          <w:rFonts w:ascii="Times New Roman" w:eastAsia="Times New Roman" w:hAnsi="Times New Roman" w:cs="Times New Roman"/>
          <w:bCs/>
          <w:color w:val="000000"/>
          <w:sz w:val="28"/>
          <w:szCs w:val="28"/>
          <w:lang w:eastAsia="x-none"/>
        </w:rPr>
        <w:t xml:space="preserve"> </w:t>
      </w:r>
    </w:p>
    <w:p w14:paraId="071D05CA" w14:textId="2761C342" w:rsidR="00F25C36" w:rsidRDefault="00F25C36" w:rsidP="00A104C9">
      <w:pPr>
        <w:shd w:val="clear" w:color="auto" w:fill="FFFFFF"/>
        <w:spacing w:after="0" w:line="360" w:lineRule="auto"/>
        <w:ind w:firstLine="709"/>
        <w:contextualSpacing/>
        <w:jc w:val="both"/>
        <w:textAlignment w:val="baseline"/>
        <w:rPr>
          <w:rFonts w:ascii="Times New Roman" w:eastAsia="Times New Roman" w:hAnsi="Times New Roman" w:cs="Times New Roman"/>
          <w:bCs/>
          <w:color w:val="000000"/>
          <w:sz w:val="28"/>
          <w:szCs w:val="28"/>
          <w:lang w:eastAsia="x-none"/>
        </w:rPr>
      </w:pPr>
      <w:r w:rsidRPr="00F25C36">
        <w:rPr>
          <w:rFonts w:ascii="Times New Roman" w:eastAsia="Times New Roman" w:hAnsi="Times New Roman" w:cs="Times New Roman"/>
          <w:bCs/>
          <w:color w:val="000000"/>
          <w:sz w:val="28"/>
          <w:szCs w:val="28"/>
          <w:lang w:eastAsia="x-none"/>
        </w:rPr>
        <w:t xml:space="preserve"> </w:t>
      </w:r>
      <w:r w:rsidR="00CA6F3D" w:rsidRPr="00CA6F3D">
        <w:rPr>
          <w:rFonts w:ascii="Times New Roman" w:eastAsia="Times New Roman" w:hAnsi="Times New Roman" w:cs="Times New Roman"/>
          <w:bCs/>
          <w:color w:val="000000"/>
          <w:sz w:val="28"/>
          <w:szCs w:val="28"/>
          <w:lang w:eastAsia="x-none"/>
        </w:rPr>
        <w:t>Для достижения поставленной цели были определены следующие задачи:</w:t>
      </w:r>
    </w:p>
    <w:p w14:paraId="109D5EDC" w14:textId="70AED114" w:rsidR="00CA6F3D" w:rsidRPr="00CA6F3D" w:rsidRDefault="00CA6F3D" w:rsidP="00CA6F3D">
      <w:pPr>
        <w:shd w:val="clear" w:color="auto" w:fill="FFFFFF"/>
        <w:spacing w:after="0" w:line="360" w:lineRule="auto"/>
        <w:ind w:firstLine="709"/>
        <w:contextualSpacing/>
        <w:jc w:val="both"/>
        <w:textAlignment w:val="baseline"/>
        <w:rPr>
          <w:rFonts w:ascii="Times New Roman" w:eastAsia="Times New Roman" w:hAnsi="Times New Roman" w:cs="Times New Roman"/>
          <w:bCs/>
          <w:color w:val="000000"/>
          <w:sz w:val="28"/>
          <w:szCs w:val="28"/>
          <w:lang w:eastAsia="x-none"/>
        </w:rPr>
      </w:pPr>
      <w:r>
        <w:rPr>
          <w:rFonts w:ascii="Times New Roman" w:eastAsia="Times New Roman" w:hAnsi="Times New Roman" w:cs="Times New Roman"/>
          <w:bCs/>
          <w:color w:val="000000"/>
          <w:sz w:val="28"/>
          <w:szCs w:val="28"/>
          <w:lang w:eastAsia="x-none"/>
        </w:rPr>
        <w:t>- рассмотреть п</w:t>
      </w:r>
      <w:r w:rsidRPr="00CA6F3D">
        <w:rPr>
          <w:rFonts w:ascii="Times New Roman" w:eastAsia="Times New Roman" w:hAnsi="Times New Roman" w:cs="Times New Roman"/>
          <w:bCs/>
          <w:color w:val="000000"/>
          <w:sz w:val="28"/>
          <w:szCs w:val="28"/>
          <w:lang w:eastAsia="x-none"/>
        </w:rPr>
        <w:t>онятие доходов и их классификаци</w:t>
      </w:r>
      <w:r>
        <w:rPr>
          <w:rFonts w:ascii="Times New Roman" w:eastAsia="Times New Roman" w:hAnsi="Times New Roman" w:cs="Times New Roman"/>
          <w:bCs/>
          <w:color w:val="000000"/>
          <w:sz w:val="28"/>
          <w:szCs w:val="28"/>
          <w:lang w:eastAsia="x-none"/>
        </w:rPr>
        <w:t>ю;</w:t>
      </w:r>
    </w:p>
    <w:p w14:paraId="004CE1BC" w14:textId="0C7C155B" w:rsidR="00CA6F3D" w:rsidRPr="00CA6F3D" w:rsidRDefault="00CA6F3D" w:rsidP="00CA6F3D">
      <w:pPr>
        <w:shd w:val="clear" w:color="auto" w:fill="FFFFFF"/>
        <w:spacing w:after="0" w:line="360" w:lineRule="auto"/>
        <w:ind w:firstLine="709"/>
        <w:contextualSpacing/>
        <w:jc w:val="both"/>
        <w:textAlignment w:val="baseline"/>
        <w:rPr>
          <w:rFonts w:ascii="Times New Roman" w:eastAsia="Times New Roman" w:hAnsi="Times New Roman" w:cs="Times New Roman"/>
          <w:bCs/>
          <w:color w:val="000000"/>
          <w:sz w:val="28"/>
          <w:szCs w:val="28"/>
          <w:lang w:eastAsia="x-none"/>
        </w:rPr>
      </w:pPr>
      <w:r>
        <w:rPr>
          <w:rFonts w:ascii="Times New Roman" w:eastAsia="Times New Roman" w:hAnsi="Times New Roman" w:cs="Times New Roman"/>
          <w:bCs/>
          <w:color w:val="000000"/>
          <w:sz w:val="28"/>
          <w:szCs w:val="28"/>
          <w:lang w:eastAsia="x-none"/>
        </w:rPr>
        <w:t>- изучить п</w:t>
      </w:r>
      <w:r w:rsidRPr="00CA6F3D">
        <w:rPr>
          <w:rFonts w:ascii="Times New Roman" w:eastAsia="Times New Roman" w:hAnsi="Times New Roman" w:cs="Times New Roman"/>
          <w:bCs/>
          <w:color w:val="000000"/>
          <w:sz w:val="28"/>
          <w:szCs w:val="28"/>
          <w:lang w:eastAsia="x-none"/>
        </w:rPr>
        <w:t>онятие расходов и их классификаци</w:t>
      </w:r>
      <w:r>
        <w:rPr>
          <w:rFonts w:ascii="Times New Roman" w:eastAsia="Times New Roman" w:hAnsi="Times New Roman" w:cs="Times New Roman"/>
          <w:bCs/>
          <w:color w:val="000000"/>
          <w:sz w:val="28"/>
          <w:szCs w:val="28"/>
          <w:lang w:eastAsia="x-none"/>
        </w:rPr>
        <w:t>ю;</w:t>
      </w:r>
    </w:p>
    <w:p w14:paraId="69CD7020" w14:textId="68793422" w:rsidR="00CA6F3D" w:rsidRPr="00CA6F3D" w:rsidRDefault="00CA6F3D" w:rsidP="00CA6F3D">
      <w:pPr>
        <w:shd w:val="clear" w:color="auto" w:fill="FFFFFF"/>
        <w:spacing w:after="0" w:line="360" w:lineRule="auto"/>
        <w:ind w:firstLine="709"/>
        <w:contextualSpacing/>
        <w:jc w:val="both"/>
        <w:textAlignment w:val="baseline"/>
        <w:rPr>
          <w:rFonts w:ascii="Times New Roman" w:eastAsia="Times New Roman" w:hAnsi="Times New Roman" w:cs="Times New Roman"/>
          <w:bCs/>
          <w:color w:val="000000"/>
          <w:sz w:val="28"/>
          <w:szCs w:val="28"/>
          <w:lang w:eastAsia="x-none"/>
        </w:rPr>
      </w:pPr>
      <w:r>
        <w:rPr>
          <w:rFonts w:ascii="Times New Roman" w:eastAsia="Times New Roman" w:hAnsi="Times New Roman" w:cs="Times New Roman"/>
          <w:bCs/>
          <w:color w:val="000000"/>
          <w:sz w:val="28"/>
          <w:szCs w:val="28"/>
          <w:lang w:eastAsia="x-none"/>
        </w:rPr>
        <w:t>- исследовать з</w:t>
      </w:r>
      <w:r w:rsidRPr="00CA6F3D">
        <w:rPr>
          <w:rFonts w:ascii="Times New Roman" w:eastAsia="Times New Roman" w:hAnsi="Times New Roman" w:cs="Times New Roman"/>
          <w:bCs/>
          <w:color w:val="000000"/>
          <w:sz w:val="28"/>
          <w:szCs w:val="28"/>
          <w:lang w:eastAsia="x-none"/>
        </w:rPr>
        <w:t>начение и задачи учета прочих доходов и расходов</w:t>
      </w:r>
      <w:r>
        <w:rPr>
          <w:rFonts w:ascii="Times New Roman" w:eastAsia="Times New Roman" w:hAnsi="Times New Roman" w:cs="Times New Roman"/>
          <w:bCs/>
          <w:color w:val="000000"/>
          <w:sz w:val="28"/>
          <w:szCs w:val="28"/>
          <w:lang w:eastAsia="x-none"/>
        </w:rPr>
        <w:t>, н</w:t>
      </w:r>
      <w:r w:rsidRPr="00CA6F3D">
        <w:rPr>
          <w:rFonts w:ascii="Times New Roman" w:eastAsia="Times New Roman" w:hAnsi="Times New Roman" w:cs="Times New Roman"/>
          <w:bCs/>
          <w:color w:val="000000"/>
          <w:sz w:val="28"/>
          <w:szCs w:val="28"/>
          <w:lang w:eastAsia="x-none"/>
        </w:rPr>
        <w:t>ормативное регулирование учета прочих доходов и расходов</w:t>
      </w:r>
      <w:r>
        <w:rPr>
          <w:rFonts w:ascii="Times New Roman" w:eastAsia="Times New Roman" w:hAnsi="Times New Roman" w:cs="Times New Roman"/>
          <w:bCs/>
          <w:color w:val="000000"/>
          <w:sz w:val="28"/>
          <w:szCs w:val="28"/>
          <w:lang w:eastAsia="x-none"/>
        </w:rPr>
        <w:t>;</w:t>
      </w:r>
    </w:p>
    <w:p w14:paraId="09535D2F" w14:textId="36DBF64F" w:rsidR="00CA6F3D" w:rsidRPr="00CA6F3D" w:rsidRDefault="00CA6F3D" w:rsidP="00CA6F3D">
      <w:pPr>
        <w:shd w:val="clear" w:color="auto" w:fill="FFFFFF"/>
        <w:spacing w:after="0" w:line="360" w:lineRule="auto"/>
        <w:ind w:firstLine="709"/>
        <w:contextualSpacing/>
        <w:jc w:val="both"/>
        <w:textAlignment w:val="baseline"/>
        <w:rPr>
          <w:rFonts w:ascii="Times New Roman" w:eastAsia="Times New Roman" w:hAnsi="Times New Roman" w:cs="Times New Roman"/>
          <w:bCs/>
          <w:color w:val="000000"/>
          <w:sz w:val="28"/>
          <w:szCs w:val="28"/>
          <w:lang w:eastAsia="x-none"/>
        </w:rPr>
      </w:pPr>
      <w:r>
        <w:rPr>
          <w:rFonts w:ascii="Times New Roman" w:eastAsia="Times New Roman" w:hAnsi="Times New Roman" w:cs="Times New Roman"/>
          <w:bCs/>
          <w:color w:val="000000"/>
          <w:sz w:val="28"/>
          <w:szCs w:val="28"/>
          <w:lang w:eastAsia="x-none"/>
        </w:rPr>
        <w:t>- дать э</w:t>
      </w:r>
      <w:r w:rsidRPr="00CA6F3D">
        <w:rPr>
          <w:rFonts w:ascii="Times New Roman" w:eastAsia="Times New Roman" w:hAnsi="Times New Roman" w:cs="Times New Roman"/>
          <w:bCs/>
          <w:color w:val="000000"/>
          <w:sz w:val="28"/>
          <w:szCs w:val="28"/>
          <w:lang w:eastAsia="x-none"/>
        </w:rPr>
        <w:t>кономическ</w:t>
      </w:r>
      <w:r>
        <w:rPr>
          <w:rFonts w:ascii="Times New Roman" w:eastAsia="Times New Roman" w:hAnsi="Times New Roman" w:cs="Times New Roman"/>
          <w:bCs/>
          <w:color w:val="000000"/>
          <w:sz w:val="28"/>
          <w:szCs w:val="28"/>
          <w:lang w:eastAsia="x-none"/>
        </w:rPr>
        <w:t xml:space="preserve">ую </w:t>
      </w:r>
      <w:r w:rsidRPr="00CA6F3D">
        <w:rPr>
          <w:rFonts w:ascii="Times New Roman" w:eastAsia="Times New Roman" w:hAnsi="Times New Roman" w:cs="Times New Roman"/>
          <w:bCs/>
          <w:color w:val="000000"/>
          <w:sz w:val="28"/>
          <w:szCs w:val="28"/>
          <w:lang w:eastAsia="x-none"/>
        </w:rPr>
        <w:t>характеристик</w:t>
      </w:r>
      <w:r>
        <w:rPr>
          <w:rFonts w:ascii="Times New Roman" w:eastAsia="Times New Roman" w:hAnsi="Times New Roman" w:cs="Times New Roman"/>
          <w:bCs/>
          <w:color w:val="000000"/>
          <w:sz w:val="28"/>
          <w:szCs w:val="28"/>
          <w:lang w:eastAsia="x-none"/>
        </w:rPr>
        <w:t>у</w:t>
      </w:r>
      <w:r w:rsidRPr="00CA6F3D">
        <w:rPr>
          <w:rFonts w:ascii="Times New Roman" w:eastAsia="Times New Roman" w:hAnsi="Times New Roman" w:cs="Times New Roman"/>
          <w:bCs/>
          <w:color w:val="000000"/>
          <w:sz w:val="28"/>
          <w:szCs w:val="28"/>
          <w:lang w:eastAsia="x-none"/>
        </w:rPr>
        <w:t xml:space="preserve"> организации</w:t>
      </w:r>
      <w:r>
        <w:rPr>
          <w:rFonts w:ascii="Times New Roman" w:eastAsia="Times New Roman" w:hAnsi="Times New Roman" w:cs="Times New Roman"/>
          <w:bCs/>
          <w:color w:val="000000"/>
          <w:sz w:val="28"/>
          <w:szCs w:val="28"/>
          <w:lang w:eastAsia="x-none"/>
        </w:rPr>
        <w:t>;</w:t>
      </w:r>
    </w:p>
    <w:p w14:paraId="5E2A9A95" w14:textId="524EDC6D" w:rsidR="00CA6F3D" w:rsidRPr="00CA6F3D" w:rsidRDefault="00CA6F3D" w:rsidP="00CA6F3D">
      <w:pPr>
        <w:shd w:val="clear" w:color="auto" w:fill="FFFFFF"/>
        <w:spacing w:after="0" w:line="360" w:lineRule="auto"/>
        <w:ind w:firstLine="709"/>
        <w:contextualSpacing/>
        <w:jc w:val="both"/>
        <w:textAlignment w:val="baseline"/>
        <w:rPr>
          <w:rFonts w:ascii="Times New Roman" w:eastAsia="Times New Roman" w:hAnsi="Times New Roman" w:cs="Times New Roman"/>
          <w:bCs/>
          <w:color w:val="000000"/>
          <w:sz w:val="28"/>
          <w:szCs w:val="28"/>
          <w:lang w:eastAsia="x-none"/>
        </w:rPr>
      </w:pPr>
      <w:r>
        <w:rPr>
          <w:rFonts w:ascii="Times New Roman" w:eastAsia="Times New Roman" w:hAnsi="Times New Roman" w:cs="Times New Roman"/>
          <w:bCs/>
          <w:color w:val="000000"/>
          <w:sz w:val="28"/>
          <w:szCs w:val="28"/>
          <w:lang w:eastAsia="x-none"/>
        </w:rPr>
        <w:t>- рассмотреть в</w:t>
      </w:r>
      <w:r w:rsidRPr="00CA6F3D">
        <w:rPr>
          <w:rFonts w:ascii="Times New Roman" w:eastAsia="Times New Roman" w:hAnsi="Times New Roman" w:cs="Times New Roman"/>
          <w:bCs/>
          <w:color w:val="000000"/>
          <w:sz w:val="28"/>
          <w:szCs w:val="28"/>
          <w:lang w:eastAsia="x-none"/>
        </w:rPr>
        <w:t>иды и учет прочих доходов</w:t>
      </w:r>
      <w:r>
        <w:rPr>
          <w:rFonts w:ascii="Times New Roman" w:eastAsia="Times New Roman" w:hAnsi="Times New Roman" w:cs="Times New Roman"/>
          <w:bCs/>
          <w:color w:val="000000"/>
          <w:sz w:val="28"/>
          <w:szCs w:val="28"/>
          <w:lang w:eastAsia="x-none"/>
        </w:rPr>
        <w:t>;</w:t>
      </w:r>
    </w:p>
    <w:p w14:paraId="64563437" w14:textId="7EC66BDC" w:rsidR="00CA6F3D" w:rsidRDefault="00CA6F3D" w:rsidP="00CA6F3D">
      <w:pPr>
        <w:shd w:val="clear" w:color="auto" w:fill="FFFFFF"/>
        <w:spacing w:after="0" w:line="360" w:lineRule="auto"/>
        <w:ind w:firstLine="709"/>
        <w:contextualSpacing/>
        <w:jc w:val="both"/>
        <w:textAlignment w:val="baseline"/>
        <w:rPr>
          <w:rFonts w:ascii="Times New Roman" w:eastAsia="Times New Roman" w:hAnsi="Times New Roman" w:cs="Times New Roman"/>
          <w:bCs/>
          <w:color w:val="000000"/>
          <w:sz w:val="28"/>
          <w:szCs w:val="28"/>
          <w:lang w:eastAsia="x-none"/>
        </w:rPr>
      </w:pPr>
      <w:r>
        <w:rPr>
          <w:rFonts w:ascii="Times New Roman" w:eastAsia="Times New Roman" w:hAnsi="Times New Roman" w:cs="Times New Roman"/>
          <w:bCs/>
          <w:color w:val="000000"/>
          <w:sz w:val="28"/>
          <w:szCs w:val="28"/>
          <w:lang w:eastAsia="x-none"/>
        </w:rPr>
        <w:t>- рассмотреть в</w:t>
      </w:r>
      <w:r w:rsidRPr="00CA6F3D">
        <w:rPr>
          <w:rFonts w:ascii="Times New Roman" w:eastAsia="Times New Roman" w:hAnsi="Times New Roman" w:cs="Times New Roman"/>
          <w:bCs/>
          <w:color w:val="000000"/>
          <w:sz w:val="28"/>
          <w:szCs w:val="28"/>
          <w:lang w:eastAsia="x-none"/>
        </w:rPr>
        <w:t>иды и учет прочих расходов</w:t>
      </w:r>
      <w:r>
        <w:rPr>
          <w:rFonts w:ascii="Times New Roman" w:eastAsia="Times New Roman" w:hAnsi="Times New Roman" w:cs="Times New Roman"/>
          <w:bCs/>
          <w:color w:val="000000"/>
          <w:sz w:val="28"/>
          <w:szCs w:val="28"/>
          <w:lang w:eastAsia="x-none"/>
        </w:rPr>
        <w:t>.</w:t>
      </w:r>
    </w:p>
    <w:p w14:paraId="358135A1" w14:textId="04B36E84" w:rsidR="00F25C36" w:rsidRDefault="00F25C36" w:rsidP="00A104C9">
      <w:pPr>
        <w:shd w:val="clear" w:color="auto" w:fill="FFFFFF"/>
        <w:spacing w:after="0" w:line="360" w:lineRule="auto"/>
        <w:ind w:firstLine="709"/>
        <w:contextualSpacing/>
        <w:jc w:val="both"/>
        <w:textAlignment w:val="baseline"/>
        <w:rPr>
          <w:rFonts w:ascii="Times New Roman" w:eastAsia="Times New Roman" w:hAnsi="Times New Roman" w:cs="Times New Roman"/>
          <w:bCs/>
          <w:color w:val="000000"/>
          <w:sz w:val="28"/>
          <w:szCs w:val="28"/>
          <w:lang w:eastAsia="x-none"/>
        </w:rPr>
      </w:pPr>
      <w:r w:rsidRPr="00F25C36">
        <w:rPr>
          <w:rFonts w:ascii="Times New Roman" w:eastAsia="Times New Roman" w:hAnsi="Times New Roman" w:cs="Times New Roman"/>
          <w:bCs/>
          <w:color w:val="000000"/>
          <w:sz w:val="28"/>
          <w:szCs w:val="28"/>
          <w:lang w:eastAsia="x-none"/>
        </w:rPr>
        <w:t xml:space="preserve">Объект исследования </w:t>
      </w:r>
      <w:r w:rsidR="00CA6F3D">
        <w:rPr>
          <w:rFonts w:ascii="Times New Roman" w:eastAsia="Times New Roman" w:hAnsi="Times New Roman" w:cs="Times New Roman"/>
          <w:bCs/>
          <w:color w:val="000000"/>
          <w:sz w:val="28"/>
          <w:szCs w:val="28"/>
          <w:lang w:eastAsia="x-none"/>
        </w:rPr>
        <w:t xml:space="preserve">- </w:t>
      </w:r>
      <w:r w:rsidRPr="00F25C36">
        <w:rPr>
          <w:rFonts w:ascii="Times New Roman" w:eastAsia="Times New Roman" w:hAnsi="Times New Roman" w:cs="Times New Roman"/>
          <w:bCs/>
          <w:color w:val="000000"/>
          <w:sz w:val="28"/>
          <w:szCs w:val="28"/>
          <w:lang w:eastAsia="x-none"/>
        </w:rPr>
        <w:t xml:space="preserve"> </w:t>
      </w:r>
      <w:r w:rsidR="00CA6F3D" w:rsidRPr="00CA6F3D">
        <w:rPr>
          <w:rFonts w:ascii="Times New Roman" w:eastAsia="Times New Roman" w:hAnsi="Times New Roman" w:cs="Times New Roman"/>
          <w:bCs/>
          <w:color w:val="000000"/>
          <w:sz w:val="28"/>
          <w:szCs w:val="28"/>
          <w:lang w:eastAsia="x-none"/>
        </w:rPr>
        <w:t>бухгалтерск</w:t>
      </w:r>
      <w:r w:rsidR="00CA6F3D">
        <w:rPr>
          <w:rFonts w:ascii="Times New Roman" w:eastAsia="Times New Roman" w:hAnsi="Times New Roman" w:cs="Times New Roman"/>
          <w:bCs/>
          <w:color w:val="000000"/>
          <w:sz w:val="28"/>
          <w:szCs w:val="28"/>
          <w:lang w:eastAsia="x-none"/>
        </w:rPr>
        <w:t>ий</w:t>
      </w:r>
      <w:r w:rsidR="00CA6F3D" w:rsidRPr="00CA6F3D">
        <w:rPr>
          <w:rFonts w:ascii="Times New Roman" w:eastAsia="Times New Roman" w:hAnsi="Times New Roman" w:cs="Times New Roman"/>
          <w:bCs/>
          <w:color w:val="000000"/>
          <w:sz w:val="28"/>
          <w:szCs w:val="28"/>
          <w:lang w:eastAsia="x-none"/>
        </w:rPr>
        <w:t xml:space="preserve"> учет</w:t>
      </w:r>
      <w:r w:rsidR="00CA6F3D">
        <w:rPr>
          <w:rFonts w:ascii="Times New Roman" w:eastAsia="Times New Roman" w:hAnsi="Times New Roman" w:cs="Times New Roman"/>
          <w:bCs/>
          <w:color w:val="000000"/>
          <w:sz w:val="28"/>
          <w:szCs w:val="28"/>
          <w:lang w:eastAsia="x-none"/>
        </w:rPr>
        <w:t xml:space="preserve"> </w:t>
      </w:r>
      <w:r w:rsidR="00CA6F3D" w:rsidRPr="00CA6F3D">
        <w:rPr>
          <w:rFonts w:ascii="Times New Roman" w:eastAsia="Times New Roman" w:hAnsi="Times New Roman" w:cs="Times New Roman"/>
          <w:bCs/>
          <w:color w:val="000000"/>
          <w:sz w:val="28"/>
          <w:szCs w:val="28"/>
          <w:lang w:eastAsia="x-none"/>
        </w:rPr>
        <w:t xml:space="preserve">в </w:t>
      </w:r>
      <w:r w:rsidR="00CA6F3D">
        <w:rPr>
          <w:rFonts w:ascii="Times New Roman" w:eastAsia="Times New Roman" w:hAnsi="Times New Roman" w:cs="Times New Roman"/>
          <w:bCs/>
          <w:color w:val="000000"/>
          <w:sz w:val="28"/>
          <w:szCs w:val="28"/>
          <w:lang w:eastAsia="x-none"/>
        </w:rPr>
        <w:t>организации.</w:t>
      </w:r>
    </w:p>
    <w:p w14:paraId="03987ACF" w14:textId="30848EC5" w:rsidR="00F25C36" w:rsidRDefault="00F25C36" w:rsidP="00A104C9">
      <w:pPr>
        <w:shd w:val="clear" w:color="auto" w:fill="FFFFFF"/>
        <w:spacing w:after="0" w:line="360" w:lineRule="auto"/>
        <w:ind w:firstLine="709"/>
        <w:contextualSpacing/>
        <w:jc w:val="both"/>
        <w:textAlignment w:val="baseline"/>
        <w:rPr>
          <w:rFonts w:ascii="Times New Roman" w:eastAsia="Times New Roman" w:hAnsi="Times New Roman" w:cs="Times New Roman"/>
          <w:bCs/>
          <w:color w:val="000000"/>
          <w:sz w:val="28"/>
          <w:szCs w:val="28"/>
          <w:lang w:eastAsia="x-none"/>
        </w:rPr>
      </w:pPr>
      <w:r w:rsidRPr="00F25C36">
        <w:rPr>
          <w:rFonts w:ascii="Times New Roman" w:eastAsia="Times New Roman" w:hAnsi="Times New Roman" w:cs="Times New Roman"/>
          <w:bCs/>
          <w:color w:val="000000"/>
          <w:sz w:val="28"/>
          <w:szCs w:val="28"/>
          <w:lang w:eastAsia="x-none"/>
        </w:rPr>
        <w:t xml:space="preserve">Предмет исследования - </w:t>
      </w:r>
      <w:r w:rsidR="00CA6F3D" w:rsidRPr="00CA6F3D">
        <w:rPr>
          <w:rFonts w:ascii="Times New Roman" w:eastAsia="Times New Roman" w:hAnsi="Times New Roman" w:cs="Times New Roman"/>
          <w:bCs/>
          <w:color w:val="000000"/>
          <w:sz w:val="28"/>
          <w:szCs w:val="28"/>
          <w:lang w:eastAsia="x-none"/>
        </w:rPr>
        <w:t xml:space="preserve">процесс организации бухгалтерского учета доходов и расходов в </w:t>
      </w:r>
      <w:r w:rsidR="00CA6F3D">
        <w:rPr>
          <w:rFonts w:ascii="Times New Roman" w:eastAsia="Times New Roman" w:hAnsi="Times New Roman" w:cs="Times New Roman"/>
          <w:bCs/>
          <w:color w:val="000000"/>
          <w:sz w:val="28"/>
          <w:szCs w:val="28"/>
          <w:lang w:eastAsia="x-none"/>
        </w:rPr>
        <w:t>организации.</w:t>
      </w:r>
    </w:p>
    <w:p w14:paraId="1C16EBAE" w14:textId="4D08E9BD" w:rsidR="00CA6F3D" w:rsidRPr="00526DB4" w:rsidRDefault="00CA6F3D" w:rsidP="00CA6F3D">
      <w:pPr>
        <w:shd w:val="clear" w:color="auto" w:fill="FFFFFF"/>
        <w:spacing w:after="0" w:line="360" w:lineRule="auto"/>
        <w:ind w:firstLine="709"/>
        <w:contextualSpacing/>
        <w:jc w:val="both"/>
        <w:textAlignment w:val="baseline"/>
        <w:rPr>
          <w:rFonts w:ascii="Times New Roman" w:eastAsia="Times New Roman" w:hAnsi="Times New Roman" w:cs="Times New Roman"/>
          <w:sz w:val="28"/>
          <w:szCs w:val="24"/>
          <w:lang w:eastAsia="ru-RU"/>
        </w:rPr>
      </w:pPr>
      <w:r w:rsidRPr="00045CEF">
        <w:rPr>
          <w:rFonts w:ascii="Times New Roman" w:eastAsia="Times New Roman" w:hAnsi="Times New Roman" w:cs="Times New Roman"/>
          <w:sz w:val="28"/>
          <w:szCs w:val="24"/>
          <w:lang w:eastAsia="ru-RU"/>
        </w:rPr>
        <w:t>Метод</w:t>
      </w:r>
      <w:r>
        <w:rPr>
          <w:rFonts w:ascii="Times New Roman" w:eastAsia="Times New Roman" w:hAnsi="Times New Roman" w:cs="Times New Roman"/>
          <w:sz w:val="28"/>
          <w:szCs w:val="24"/>
          <w:lang w:eastAsia="ru-RU"/>
        </w:rPr>
        <w:t xml:space="preserve">ы </w:t>
      </w:r>
      <w:r w:rsidRPr="00045CEF">
        <w:rPr>
          <w:rFonts w:ascii="Times New Roman" w:eastAsia="Times New Roman" w:hAnsi="Times New Roman" w:cs="Times New Roman"/>
          <w:sz w:val="28"/>
          <w:szCs w:val="24"/>
          <w:lang w:eastAsia="ru-RU"/>
        </w:rPr>
        <w:t>исследования основыва</w:t>
      </w:r>
      <w:r>
        <w:rPr>
          <w:rFonts w:ascii="Times New Roman" w:eastAsia="Times New Roman" w:hAnsi="Times New Roman" w:cs="Times New Roman"/>
          <w:sz w:val="28"/>
          <w:szCs w:val="24"/>
          <w:lang w:eastAsia="ru-RU"/>
        </w:rPr>
        <w:t>ю</w:t>
      </w:r>
      <w:r w:rsidRPr="00045CEF">
        <w:rPr>
          <w:rFonts w:ascii="Times New Roman" w:eastAsia="Times New Roman" w:hAnsi="Times New Roman" w:cs="Times New Roman"/>
          <w:sz w:val="28"/>
          <w:szCs w:val="24"/>
          <w:lang w:eastAsia="ru-RU"/>
        </w:rPr>
        <w:t>тся на системном и диалектическом анализе, на единстве теории и практики, применении специальных учетных и расчетных процедур, а также использовании таких методов исследования как аналитический, монографический, сравнения, моделирования и обобщения, синтеза, доказательств, аналогий, экономического анализа.</w:t>
      </w:r>
    </w:p>
    <w:p w14:paraId="41034BAB" w14:textId="6865F2EF" w:rsidR="00585B93" w:rsidRPr="00D6747C" w:rsidRDefault="00585B93" w:rsidP="00585B93">
      <w:pPr>
        <w:spacing w:after="0" w:line="360" w:lineRule="auto"/>
        <w:ind w:firstLine="709"/>
        <w:jc w:val="both"/>
        <w:rPr>
          <w:rFonts w:ascii="Times New Roman" w:eastAsia="Times New Roman" w:hAnsi="Times New Roman" w:cs="Times New Roman"/>
          <w:sz w:val="28"/>
          <w:szCs w:val="24"/>
          <w:lang w:eastAsia="ru-RU"/>
        </w:rPr>
      </w:pPr>
      <w:r w:rsidRPr="00D6747C">
        <w:rPr>
          <w:rFonts w:ascii="Times New Roman" w:eastAsia="Times New Roman" w:hAnsi="Times New Roman" w:cs="Times New Roman"/>
          <w:sz w:val="28"/>
          <w:szCs w:val="24"/>
          <w:lang w:eastAsia="ru-RU"/>
        </w:rPr>
        <w:br w:type="page"/>
      </w:r>
    </w:p>
    <w:p w14:paraId="367AA82D" w14:textId="14ABB3DA" w:rsidR="00585B93" w:rsidRPr="00D6747C" w:rsidRDefault="00585B93" w:rsidP="00CA6F3D">
      <w:pPr>
        <w:widowControl w:val="0"/>
        <w:shd w:val="clear" w:color="auto" w:fill="FFFFFF"/>
        <w:spacing w:after="240" w:line="360" w:lineRule="auto"/>
        <w:ind w:firstLine="709"/>
        <w:jc w:val="both"/>
        <w:outlineLvl w:val="0"/>
        <w:rPr>
          <w:rFonts w:ascii="Times New Roman" w:eastAsia="Times New Roman" w:hAnsi="Times New Roman" w:cs="Times New Roman"/>
          <w:b/>
          <w:bCs/>
          <w:iCs/>
          <w:kern w:val="2"/>
          <w:sz w:val="28"/>
          <w:szCs w:val="28"/>
        </w:rPr>
      </w:pPr>
      <w:bookmarkStart w:id="9" w:name="_Toc485254194"/>
      <w:bookmarkStart w:id="10" w:name="_Toc484403413"/>
      <w:bookmarkStart w:id="11" w:name="_Toc483275563"/>
      <w:bookmarkStart w:id="12" w:name="_Toc483192650"/>
      <w:bookmarkStart w:id="13" w:name="_Toc483189209"/>
      <w:bookmarkStart w:id="14" w:name="_Toc473505777"/>
      <w:bookmarkStart w:id="15" w:name="_Toc472465294"/>
      <w:bookmarkStart w:id="16" w:name="_Toc467364747"/>
      <w:r w:rsidRPr="00D6747C">
        <w:rPr>
          <w:rFonts w:ascii="Times New Roman" w:eastAsia="Times New Roman" w:hAnsi="Times New Roman" w:cs="Times New Roman"/>
          <w:b/>
          <w:bCs/>
          <w:iCs/>
          <w:kern w:val="2"/>
          <w:sz w:val="28"/>
          <w:szCs w:val="28"/>
          <w:lang w:val="x-none"/>
        </w:rPr>
        <w:lastRenderedPageBreak/>
        <w:t>1</w:t>
      </w:r>
      <w:r w:rsidRPr="00D6747C">
        <w:rPr>
          <w:rFonts w:ascii="Times New Roman" w:eastAsia="Times New Roman" w:hAnsi="Times New Roman" w:cs="Times New Roman"/>
          <w:b/>
          <w:bCs/>
          <w:iCs/>
          <w:kern w:val="2"/>
          <w:sz w:val="28"/>
          <w:szCs w:val="28"/>
        </w:rPr>
        <w:t>.</w:t>
      </w:r>
      <w:r w:rsidRPr="00D6747C">
        <w:rPr>
          <w:rFonts w:ascii="Times New Roman" w:eastAsia="Times New Roman" w:hAnsi="Times New Roman" w:cs="Times New Roman"/>
          <w:b/>
          <w:bCs/>
          <w:iCs/>
          <w:kern w:val="2"/>
          <w:sz w:val="28"/>
          <w:szCs w:val="28"/>
          <w:lang w:val="x-none"/>
        </w:rPr>
        <w:t xml:space="preserve"> </w:t>
      </w:r>
      <w:bookmarkEnd w:id="9"/>
      <w:bookmarkEnd w:id="10"/>
      <w:bookmarkEnd w:id="11"/>
      <w:bookmarkEnd w:id="12"/>
      <w:bookmarkEnd w:id="13"/>
      <w:bookmarkEnd w:id="14"/>
      <w:bookmarkEnd w:id="15"/>
      <w:bookmarkEnd w:id="16"/>
      <w:r w:rsidR="00CA6F3D" w:rsidRPr="00CA6F3D">
        <w:rPr>
          <w:rFonts w:ascii="Times New Roman" w:eastAsia="Times New Roman" w:hAnsi="Times New Roman" w:cs="Times New Roman"/>
          <w:b/>
          <w:bCs/>
          <w:iCs/>
          <w:kern w:val="2"/>
          <w:sz w:val="28"/>
          <w:szCs w:val="28"/>
        </w:rPr>
        <w:t>Теоретические основы учета прочих доходов и расходов</w:t>
      </w:r>
    </w:p>
    <w:p w14:paraId="06AABC84" w14:textId="7BE54C3B" w:rsidR="00585B93" w:rsidRPr="00D6747C" w:rsidRDefault="00585B93" w:rsidP="00CA6F3D">
      <w:pPr>
        <w:widowControl w:val="0"/>
        <w:shd w:val="clear" w:color="auto" w:fill="FFFFFF"/>
        <w:spacing w:before="120" w:after="120" w:line="360" w:lineRule="auto"/>
        <w:ind w:firstLine="709"/>
        <w:jc w:val="both"/>
        <w:outlineLvl w:val="0"/>
        <w:rPr>
          <w:rFonts w:ascii="Times New Roman" w:eastAsia="Times New Roman" w:hAnsi="Times New Roman" w:cs="Times New Roman"/>
          <w:b/>
          <w:bCs/>
          <w:iCs/>
          <w:kern w:val="2"/>
          <w:sz w:val="28"/>
          <w:szCs w:val="28"/>
        </w:rPr>
      </w:pPr>
      <w:bookmarkStart w:id="17" w:name="_Toc485254195"/>
      <w:bookmarkStart w:id="18" w:name="_Toc484403414"/>
      <w:bookmarkStart w:id="19" w:name="_Toc483275564"/>
      <w:bookmarkStart w:id="20" w:name="_Toc483192651"/>
      <w:bookmarkStart w:id="21" w:name="_Toc483189210"/>
      <w:bookmarkStart w:id="22" w:name="_Toc473505778"/>
      <w:bookmarkStart w:id="23" w:name="_Toc472465295"/>
      <w:bookmarkStart w:id="24" w:name="_Toc467364749"/>
      <w:r w:rsidRPr="00D6747C">
        <w:rPr>
          <w:rFonts w:ascii="Times New Roman" w:eastAsia="Times New Roman" w:hAnsi="Times New Roman" w:cs="Times New Roman"/>
          <w:b/>
          <w:bCs/>
          <w:iCs/>
          <w:kern w:val="2"/>
          <w:sz w:val="28"/>
          <w:szCs w:val="28"/>
          <w:lang w:val="x-none"/>
        </w:rPr>
        <w:t xml:space="preserve">1.1 </w:t>
      </w:r>
      <w:bookmarkEnd w:id="17"/>
      <w:bookmarkEnd w:id="18"/>
      <w:bookmarkEnd w:id="19"/>
      <w:bookmarkEnd w:id="20"/>
      <w:bookmarkEnd w:id="21"/>
      <w:bookmarkEnd w:id="22"/>
      <w:bookmarkEnd w:id="23"/>
      <w:bookmarkEnd w:id="24"/>
      <w:r w:rsidR="00CA6F3D" w:rsidRPr="00CA6F3D">
        <w:rPr>
          <w:rFonts w:ascii="Times New Roman" w:eastAsia="Times New Roman" w:hAnsi="Times New Roman" w:cs="Times New Roman"/>
          <w:b/>
          <w:bCs/>
          <w:iCs/>
          <w:kern w:val="2"/>
          <w:sz w:val="28"/>
          <w:szCs w:val="28"/>
        </w:rPr>
        <w:t>Понятие доходов и их классификация</w:t>
      </w:r>
    </w:p>
    <w:p w14:paraId="5C3A3069" w14:textId="77777777" w:rsidR="00734D9A" w:rsidRPr="00AC6397" w:rsidRDefault="00734D9A" w:rsidP="00734D9A">
      <w:pPr>
        <w:spacing w:after="0" w:line="360" w:lineRule="auto"/>
        <w:ind w:firstLine="709"/>
        <w:jc w:val="both"/>
        <w:rPr>
          <w:rFonts w:ascii="Times New Roman" w:hAnsi="Times New Roman" w:cs="Times New Roman"/>
          <w:noProof/>
          <w:sz w:val="28"/>
          <w:szCs w:val="28"/>
        </w:rPr>
      </w:pPr>
      <w:r w:rsidRPr="00AC6397">
        <w:rPr>
          <w:rFonts w:ascii="Times New Roman" w:hAnsi="Times New Roman" w:cs="Times New Roman"/>
          <w:noProof/>
          <w:sz w:val="28"/>
          <w:szCs w:val="28"/>
        </w:rPr>
        <w:t xml:space="preserve">До недавнего времени не существовало четкого определения термина «доход». С одной стороны доходом считался результат финансово-хозяйственной деятельности организации, заключавшийся в разнице между стоимостью объема реализованной продукции (работ, услуг) и затратами, понесенными на производство и реализацию данной продукции (работ, услуг). Эта трактовка относится к термину «прибыль». С другой стороны под доходами понималась выручка от реализации продукции (работ, услуг). Неоднозначность трактовки термина «доход» повлияла на образование определенных сложностей, которые возникали на практике. </w:t>
      </w:r>
    </w:p>
    <w:p w14:paraId="664D529E" w14:textId="77777777" w:rsidR="00734D9A" w:rsidRDefault="00734D9A" w:rsidP="00734D9A">
      <w:pPr>
        <w:spacing w:after="0" w:line="360" w:lineRule="auto"/>
        <w:ind w:firstLine="709"/>
        <w:jc w:val="both"/>
        <w:rPr>
          <w:rFonts w:ascii="Times New Roman" w:hAnsi="Times New Roman" w:cs="Times New Roman"/>
          <w:noProof/>
          <w:sz w:val="28"/>
          <w:szCs w:val="28"/>
        </w:rPr>
      </w:pPr>
      <w:r w:rsidRPr="00AC6397">
        <w:rPr>
          <w:rFonts w:ascii="Times New Roman" w:hAnsi="Times New Roman" w:cs="Times New Roman"/>
          <w:noProof/>
          <w:sz w:val="28"/>
          <w:szCs w:val="28"/>
        </w:rPr>
        <w:t>В ПБУ 9/99 «Доходы организации» указано, не признаются доходами</w:t>
      </w:r>
      <w:r>
        <w:rPr>
          <w:rFonts w:ascii="Times New Roman" w:hAnsi="Times New Roman" w:cs="Times New Roman"/>
          <w:noProof/>
          <w:sz w:val="28"/>
          <w:szCs w:val="28"/>
        </w:rPr>
        <w:t xml:space="preserve"> </w:t>
      </w:r>
      <w:r w:rsidRPr="00AC6397">
        <w:rPr>
          <w:rFonts w:ascii="Times New Roman" w:hAnsi="Times New Roman" w:cs="Times New Roman"/>
          <w:noProof/>
          <w:sz w:val="28"/>
          <w:szCs w:val="28"/>
        </w:rPr>
        <w:t xml:space="preserve">следующие поступления: </w:t>
      </w:r>
    </w:p>
    <w:p w14:paraId="3F67561C" w14:textId="77777777" w:rsidR="00734D9A" w:rsidRDefault="00734D9A" w:rsidP="00734D9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AC6397">
        <w:rPr>
          <w:rFonts w:ascii="Times New Roman" w:hAnsi="Times New Roman" w:cs="Times New Roman"/>
          <w:noProof/>
          <w:sz w:val="28"/>
          <w:szCs w:val="28"/>
        </w:rPr>
        <w:t>НДС, акцизы, налог с продаж, экспортные</w:t>
      </w:r>
      <w:r>
        <w:rPr>
          <w:rFonts w:ascii="Times New Roman" w:hAnsi="Times New Roman" w:cs="Times New Roman"/>
          <w:noProof/>
          <w:sz w:val="28"/>
          <w:szCs w:val="28"/>
        </w:rPr>
        <w:t xml:space="preserve"> </w:t>
      </w:r>
      <w:r w:rsidRPr="00AC6397">
        <w:rPr>
          <w:rFonts w:ascii="Times New Roman" w:hAnsi="Times New Roman" w:cs="Times New Roman"/>
          <w:noProof/>
          <w:sz w:val="28"/>
          <w:szCs w:val="28"/>
        </w:rPr>
        <w:t>пошлины и иные обязательные платежи;</w:t>
      </w:r>
    </w:p>
    <w:p w14:paraId="7A5F3A6C" w14:textId="77777777" w:rsidR="00734D9A" w:rsidRDefault="00734D9A" w:rsidP="00734D9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w:t>
      </w:r>
      <w:r w:rsidRPr="00AC6397">
        <w:rPr>
          <w:rFonts w:ascii="Times New Roman" w:hAnsi="Times New Roman" w:cs="Times New Roman"/>
          <w:noProof/>
          <w:sz w:val="28"/>
          <w:szCs w:val="28"/>
        </w:rPr>
        <w:t xml:space="preserve"> по договорам комиссии, агентским</w:t>
      </w:r>
      <w:r>
        <w:rPr>
          <w:rFonts w:ascii="Times New Roman" w:hAnsi="Times New Roman" w:cs="Times New Roman"/>
          <w:noProof/>
          <w:sz w:val="28"/>
          <w:szCs w:val="28"/>
        </w:rPr>
        <w:t xml:space="preserve"> </w:t>
      </w:r>
      <w:r w:rsidRPr="00AC6397">
        <w:rPr>
          <w:rFonts w:ascii="Times New Roman" w:hAnsi="Times New Roman" w:cs="Times New Roman"/>
          <w:noProof/>
          <w:sz w:val="28"/>
          <w:szCs w:val="28"/>
        </w:rPr>
        <w:t xml:space="preserve">и иным аналогичным договорам; </w:t>
      </w:r>
    </w:p>
    <w:p w14:paraId="325141AA" w14:textId="77777777" w:rsidR="00734D9A" w:rsidRDefault="00734D9A" w:rsidP="00734D9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AC6397">
        <w:rPr>
          <w:rFonts w:ascii="Times New Roman" w:hAnsi="Times New Roman" w:cs="Times New Roman"/>
          <w:noProof/>
          <w:sz w:val="28"/>
          <w:szCs w:val="28"/>
        </w:rPr>
        <w:t>предварительная оплата и авансы в счет</w:t>
      </w:r>
      <w:r>
        <w:rPr>
          <w:rFonts w:ascii="Times New Roman" w:hAnsi="Times New Roman" w:cs="Times New Roman"/>
          <w:noProof/>
          <w:sz w:val="28"/>
          <w:szCs w:val="28"/>
        </w:rPr>
        <w:t xml:space="preserve"> </w:t>
      </w:r>
      <w:r w:rsidRPr="00AC6397">
        <w:rPr>
          <w:rFonts w:ascii="Times New Roman" w:hAnsi="Times New Roman" w:cs="Times New Roman"/>
          <w:noProof/>
          <w:sz w:val="28"/>
          <w:szCs w:val="28"/>
        </w:rPr>
        <w:t xml:space="preserve">оплаты продукции, работ и услуг; </w:t>
      </w:r>
    </w:p>
    <w:p w14:paraId="7250D71E" w14:textId="77777777" w:rsidR="00734D9A" w:rsidRDefault="00734D9A" w:rsidP="00734D9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AC6397">
        <w:rPr>
          <w:rFonts w:ascii="Times New Roman" w:hAnsi="Times New Roman" w:cs="Times New Roman"/>
          <w:noProof/>
          <w:sz w:val="28"/>
          <w:szCs w:val="28"/>
        </w:rPr>
        <w:t>задаток, залог;</w:t>
      </w:r>
    </w:p>
    <w:p w14:paraId="16831E4B" w14:textId="66BD8323" w:rsidR="00CA6F3D" w:rsidRDefault="00734D9A" w:rsidP="00734D9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noProof/>
          <w:sz w:val="28"/>
          <w:szCs w:val="28"/>
        </w:rPr>
        <w:t>-</w:t>
      </w:r>
      <w:r w:rsidRPr="00AC6397">
        <w:rPr>
          <w:rFonts w:ascii="Times New Roman" w:hAnsi="Times New Roman" w:cs="Times New Roman"/>
          <w:noProof/>
          <w:sz w:val="28"/>
          <w:szCs w:val="28"/>
        </w:rPr>
        <w:t xml:space="preserve"> в счет погашения</w:t>
      </w:r>
      <w:r>
        <w:rPr>
          <w:rFonts w:ascii="Times New Roman" w:hAnsi="Times New Roman" w:cs="Times New Roman"/>
          <w:noProof/>
          <w:sz w:val="28"/>
          <w:szCs w:val="28"/>
        </w:rPr>
        <w:t xml:space="preserve"> </w:t>
      </w:r>
      <w:r w:rsidRPr="00AC6397">
        <w:rPr>
          <w:rFonts w:ascii="Times New Roman" w:hAnsi="Times New Roman" w:cs="Times New Roman"/>
          <w:noProof/>
          <w:sz w:val="28"/>
          <w:szCs w:val="28"/>
        </w:rPr>
        <w:t>выданного кредита, займа</w:t>
      </w:r>
      <w:r>
        <w:rPr>
          <w:rFonts w:ascii="Times New Roman" w:hAnsi="Times New Roman" w:cs="Times New Roman"/>
          <w:noProof/>
          <w:sz w:val="28"/>
          <w:szCs w:val="28"/>
        </w:rPr>
        <w:t xml:space="preserve"> </w:t>
      </w:r>
      <w:r w:rsidRPr="00134E3B">
        <w:rPr>
          <w:rFonts w:ascii="Times New Roman" w:eastAsia="Times New Roman" w:hAnsi="Times New Roman" w:cs="Times New Roman"/>
          <w:color w:val="000000"/>
          <w:sz w:val="28"/>
          <w:szCs w:val="28"/>
          <w:lang w:eastAsia="ru-RU"/>
        </w:rPr>
        <w:t>[</w:t>
      </w:r>
      <w:r w:rsidR="008B1C78">
        <w:rPr>
          <w:rFonts w:ascii="Times New Roman" w:eastAsia="Times New Roman" w:hAnsi="Times New Roman" w:cs="Times New Roman"/>
          <w:color w:val="000000"/>
          <w:sz w:val="28"/>
          <w:szCs w:val="28"/>
          <w:lang w:eastAsia="ru-RU"/>
        </w:rPr>
        <w:t>6</w:t>
      </w:r>
      <w:r w:rsidRPr="00134E3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14:paraId="6209AD81"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Доходы организации в зависимости от их характера, условий получения и направлений ее деятельности подразделяются на:</w:t>
      </w:r>
    </w:p>
    <w:p w14:paraId="2852242D"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1) доходы от обычных видов деятельности;</w:t>
      </w:r>
    </w:p>
    <w:p w14:paraId="7242A4EA"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2) прочие доходы.</w:t>
      </w:r>
    </w:p>
    <w:p w14:paraId="01BDABA8"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Доходами от обычных видов деятельности являются поступления от осуществления хозяйственных операций являющихся предметом деятельности организации. К ним относятся:</w:t>
      </w:r>
    </w:p>
    <w:p w14:paraId="646F0F3D" w14:textId="003CE2C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34D9A">
        <w:rPr>
          <w:rFonts w:ascii="Times New Roman" w:eastAsia="Times New Roman" w:hAnsi="Times New Roman" w:cs="Times New Roman"/>
          <w:sz w:val="28"/>
          <w:szCs w:val="28"/>
        </w:rPr>
        <w:t>выручка от продажи продукции, товаров, работ и услуг;</w:t>
      </w:r>
    </w:p>
    <w:p w14:paraId="13A894BF" w14:textId="0B32CC89"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734D9A">
        <w:rPr>
          <w:rFonts w:ascii="Times New Roman" w:eastAsia="Times New Roman" w:hAnsi="Times New Roman" w:cs="Times New Roman"/>
          <w:sz w:val="28"/>
          <w:szCs w:val="28"/>
        </w:rPr>
        <w:t> в организациях, предметом деятельности которых является сдача в аренду своих активов – это арендная плата;</w:t>
      </w:r>
    </w:p>
    <w:p w14:paraId="455F17FD" w14:textId="64465F1C"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34D9A">
        <w:rPr>
          <w:rFonts w:ascii="Times New Roman" w:eastAsia="Times New Roman" w:hAnsi="Times New Roman" w:cs="Times New Roman"/>
          <w:sz w:val="28"/>
          <w:szCs w:val="28"/>
        </w:rPr>
        <w:t> в организациях, предметом деятельности которых является предоставление за плату прав пользования объектами интеллектуальной собственности – это лицензионные платежи за пользование объектами интеллектуальной собственности;</w:t>
      </w:r>
    </w:p>
    <w:p w14:paraId="6C280C04" w14:textId="0A02656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34D9A">
        <w:rPr>
          <w:rFonts w:ascii="Times New Roman" w:eastAsia="Times New Roman" w:hAnsi="Times New Roman" w:cs="Times New Roman"/>
          <w:sz w:val="28"/>
          <w:szCs w:val="28"/>
        </w:rPr>
        <w:t> в организациях, предметом деятельности которых является участие в уставных капиталах других организаций – это поступления связанные с этой деятельностью (дивиденды).</w:t>
      </w:r>
    </w:p>
    <w:p w14:paraId="2ABFDA44" w14:textId="53A9C9AE"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 xml:space="preserve">В современных условиях жесткой конкурентной борьбы, быстрой смене технологий и зависимости развития фирмы от используемой ею информации, особенно актуальным является максимальное и эффективное использование всех имеющихся ресурсов </w:t>
      </w:r>
      <w:r w:rsidR="008B1C78" w:rsidRPr="00134E3B">
        <w:rPr>
          <w:rFonts w:ascii="Times New Roman" w:eastAsia="Times New Roman" w:hAnsi="Times New Roman" w:cs="Times New Roman"/>
          <w:color w:val="000000"/>
          <w:sz w:val="28"/>
          <w:szCs w:val="28"/>
          <w:lang w:eastAsia="ru-RU"/>
        </w:rPr>
        <w:t>[</w:t>
      </w:r>
      <w:r w:rsidR="008B1C78">
        <w:rPr>
          <w:rFonts w:ascii="Times New Roman" w:eastAsia="Times New Roman" w:hAnsi="Times New Roman" w:cs="Times New Roman"/>
          <w:color w:val="000000"/>
          <w:sz w:val="28"/>
          <w:szCs w:val="28"/>
          <w:lang w:eastAsia="ru-RU"/>
        </w:rPr>
        <w:t>12, с. 188</w:t>
      </w:r>
      <w:r w:rsidR="008B1C78" w:rsidRPr="00134E3B">
        <w:rPr>
          <w:rFonts w:ascii="Times New Roman" w:eastAsia="Times New Roman" w:hAnsi="Times New Roman" w:cs="Times New Roman"/>
          <w:color w:val="000000"/>
          <w:sz w:val="28"/>
          <w:szCs w:val="28"/>
          <w:lang w:eastAsia="ru-RU"/>
        </w:rPr>
        <w:t>]</w:t>
      </w:r>
      <w:r w:rsidR="008B1C78">
        <w:rPr>
          <w:rFonts w:ascii="Times New Roman" w:eastAsia="Times New Roman" w:hAnsi="Times New Roman" w:cs="Times New Roman"/>
          <w:color w:val="000000"/>
          <w:sz w:val="28"/>
          <w:szCs w:val="28"/>
          <w:lang w:eastAsia="ru-RU"/>
        </w:rPr>
        <w:t>.</w:t>
      </w:r>
    </w:p>
    <w:p w14:paraId="1D2534E7"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В хозяйственной практике прибылью считается превышение общей суммы доходов от реализации и прочих доходов в действующих ценах (без НДС и акцизов) над общей суммой расходов по обычным видам деятельности и прочих расходов.</w:t>
      </w:r>
    </w:p>
    <w:p w14:paraId="376B3F5C"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Доходами предприятия не являются поступления налога на добавленную стоимость, акцизов, пошлин, по договорам комиссии, агентским договорам в пользу комитента, принципала, при предварительной оплате, в погашение кредита, займа.</w:t>
      </w:r>
    </w:p>
    <w:p w14:paraId="5761DDC1"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Выручка от обычных видов деятельности определяется исходя из допущения временной определенности фактов хозяйственной деятельности. Выручка признается в бухгалтерском учете при наличии следующих условий:</w:t>
      </w:r>
    </w:p>
    <w:p w14:paraId="608508F5" w14:textId="1B5EDB74"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34D9A">
        <w:rPr>
          <w:rFonts w:ascii="Times New Roman" w:eastAsia="Times New Roman" w:hAnsi="Times New Roman" w:cs="Times New Roman"/>
          <w:sz w:val="28"/>
          <w:szCs w:val="28"/>
        </w:rPr>
        <w:t> организация имеет право на получение этой выручки, вытекающее из конкретного договора или подтвержденное иным соответствующим образом;</w:t>
      </w:r>
    </w:p>
    <w:p w14:paraId="6AB582A8" w14:textId="59C8AB7F"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34D9A">
        <w:rPr>
          <w:rFonts w:ascii="Times New Roman" w:eastAsia="Times New Roman" w:hAnsi="Times New Roman" w:cs="Times New Roman"/>
          <w:sz w:val="28"/>
          <w:szCs w:val="28"/>
        </w:rPr>
        <w:t> сумма выручки может быть определена;</w:t>
      </w:r>
    </w:p>
    <w:p w14:paraId="50625733" w14:textId="6BA6C0BB"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34D9A">
        <w:rPr>
          <w:rFonts w:ascii="Times New Roman" w:eastAsia="Times New Roman" w:hAnsi="Times New Roman" w:cs="Times New Roman"/>
          <w:sz w:val="28"/>
          <w:szCs w:val="28"/>
        </w:rPr>
        <w:t> имеется уверенность в том, что в результате конкретной операции произойдет увеличение экономических выгод организации;</w:t>
      </w:r>
    </w:p>
    <w:p w14:paraId="67B81624" w14:textId="6EE973A6"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734D9A">
        <w:rPr>
          <w:rFonts w:ascii="Times New Roman" w:eastAsia="Times New Roman" w:hAnsi="Times New Roman" w:cs="Times New Roman"/>
          <w:sz w:val="28"/>
          <w:szCs w:val="28"/>
        </w:rPr>
        <w:t> право собственности на продукцию (товар) перешло от организации к покупателю или работа принята заказчиком (услуга оказана);</w:t>
      </w:r>
    </w:p>
    <w:p w14:paraId="1C366262" w14:textId="52B3FF3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34D9A">
        <w:rPr>
          <w:rFonts w:ascii="Times New Roman" w:eastAsia="Times New Roman" w:hAnsi="Times New Roman" w:cs="Times New Roman"/>
          <w:sz w:val="28"/>
          <w:szCs w:val="28"/>
        </w:rPr>
        <w:t> расходы, которые произведены или будут произведены в связи с этой операцией, могут быть определены.</w:t>
      </w:r>
    </w:p>
    <w:p w14:paraId="6D691461"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Если не выполняется хотя бы одно условие, то в бухгалтерском учете признается кредиторская задолженность, а не выручка.</w:t>
      </w:r>
    </w:p>
    <w:p w14:paraId="733FB1B7"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К прочим доходам относятся поступления от осуществления хозяйственных операций, которые не являются предметом деятельности организации.</w:t>
      </w:r>
    </w:p>
    <w:p w14:paraId="6D91A9A5"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Прочими доходами являются:</w:t>
      </w:r>
    </w:p>
    <w:p w14:paraId="08261C00" w14:textId="6185915E"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34D9A">
        <w:rPr>
          <w:rFonts w:ascii="Times New Roman" w:eastAsia="Times New Roman" w:hAnsi="Times New Roman" w:cs="Times New Roman"/>
          <w:sz w:val="28"/>
          <w:szCs w:val="28"/>
        </w:rPr>
        <w:t> поступления, связанные с предоставлением за плату во временное пользование активов организации;</w:t>
      </w:r>
    </w:p>
    <w:p w14:paraId="390CE59F" w14:textId="53F93E32"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34D9A">
        <w:rPr>
          <w:rFonts w:ascii="Times New Roman" w:eastAsia="Times New Roman" w:hAnsi="Times New Roman" w:cs="Times New Roman"/>
          <w:sz w:val="28"/>
          <w:szCs w:val="28"/>
        </w:rPr>
        <w:t> поступления, связанные с предоставлением за плату прав, возникающих из патентов на изобретения, промышленные образцы и других видов интеллектуальной деятельности;</w:t>
      </w:r>
    </w:p>
    <w:p w14:paraId="3ED1D263" w14:textId="2D7F356E"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34D9A">
        <w:rPr>
          <w:rFonts w:ascii="Times New Roman" w:eastAsia="Times New Roman" w:hAnsi="Times New Roman" w:cs="Times New Roman"/>
          <w:sz w:val="28"/>
          <w:szCs w:val="28"/>
        </w:rPr>
        <w:t> поступления, связанные с участием в уставных капиталах других организаций;</w:t>
      </w:r>
    </w:p>
    <w:p w14:paraId="128100B3" w14:textId="792EB949"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34D9A">
        <w:rPr>
          <w:rFonts w:ascii="Times New Roman" w:eastAsia="Times New Roman" w:hAnsi="Times New Roman" w:cs="Times New Roman"/>
          <w:sz w:val="28"/>
          <w:szCs w:val="28"/>
        </w:rPr>
        <w:t> прибыль, полученная организацией в результате совместной деятельности (по договору простого товарищества);</w:t>
      </w:r>
    </w:p>
    <w:p w14:paraId="7A04999B" w14:textId="2AA548A1"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34D9A">
        <w:rPr>
          <w:rFonts w:ascii="Times New Roman" w:eastAsia="Times New Roman" w:hAnsi="Times New Roman" w:cs="Times New Roman"/>
          <w:sz w:val="28"/>
          <w:szCs w:val="28"/>
        </w:rPr>
        <w:t> поступления от продажи основных средств и иных активов, отличных от денежных средств (кроме иностранной валюты), продукции, товаров;</w:t>
      </w:r>
    </w:p>
    <w:p w14:paraId="1D85D38F" w14:textId="0B9F054E"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34D9A">
        <w:rPr>
          <w:rFonts w:ascii="Times New Roman" w:eastAsia="Times New Roman" w:hAnsi="Times New Roman" w:cs="Times New Roman"/>
          <w:sz w:val="28"/>
          <w:szCs w:val="28"/>
        </w:rPr>
        <w:t> проценты, полученные за предоставление в пользование денежных средств организации, а также за использование банком денежных средств, находящихся на счете организации в этом банке</w:t>
      </w:r>
      <w:r w:rsidR="008B1C78">
        <w:rPr>
          <w:rFonts w:ascii="Times New Roman" w:eastAsia="Times New Roman" w:hAnsi="Times New Roman" w:cs="Times New Roman"/>
          <w:sz w:val="28"/>
          <w:szCs w:val="28"/>
        </w:rPr>
        <w:t xml:space="preserve"> </w:t>
      </w:r>
      <w:r w:rsidR="008B1C78" w:rsidRPr="00134E3B">
        <w:rPr>
          <w:rFonts w:ascii="Times New Roman" w:eastAsia="Times New Roman" w:hAnsi="Times New Roman" w:cs="Times New Roman"/>
          <w:color w:val="000000"/>
          <w:sz w:val="28"/>
          <w:szCs w:val="28"/>
          <w:lang w:eastAsia="ru-RU"/>
        </w:rPr>
        <w:t>[</w:t>
      </w:r>
      <w:r w:rsidR="008B1C78">
        <w:rPr>
          <w:rFonts w:ascii="Times New Roman" w:eastAsia="Times New Roman" w:hAnsi="Times New Roman" w:cs="Times New Roman"/>
          <w:color w:val="000000"/>
          <w:sz w:val="28"/>
          <w:szCs w:val="28"/>
          <w:lang w:eastAsia="ru-RU"/>
        </w:rPr>
        <w:t>13, с. 106</w:t>
      </w:r>
      <w:r w:rsidR="008B1C78" w:rsidRPr="00134E3B">
        <w:rPr>
          <w:rFonts w:ascii="Times New Roman" w:eastAsia="Times New Roman" w:hAnsi="Times New Roman" w:cs="Times New Roman"/>
          <w:color w:val="000000"/>
          <w:sz w:val="28"/>
          <w:szCs w:val="28"/>
          <w:lang w:eastAsia="ru-RU"/>
        </w:rPr>
        <w:t>]</w:t>
      </w:r>
      <w:r w:rsidR="008B1C78">
        <w:rPr>
          <w:rFonts w:ascii="Times New Roman" w:eastAsia="Times New Roman" w:hAnsi="Times New Roman" w:cs="Times New Roman"/>
          <w:color w:val="000000"/>
          <w:sz w:val="28"/>
          <w:szCs w:val="28"/>
          <w:lang w:eastAsia="ru-RU"/>
        </w:rPr>
        <w:t>.</w:t>
      </w:r>
    </w:p>
    <w:p w14:paraId="3211DF5B"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 xml:space="preserve">К прочим доходам также относятся: штрафы, пени, неустойки за нарушение условий договоров; активы, полученные безвозмездно, в том числе по договору дарения; поступления в возмещение причиненные организации убытков; прибыль прошлых лет, выявленная в отчетном году суммы кредиторской и депонентской задолженности, по которым истек срок исковой </w:t>
      </w:r>
      <w:r w:rsidRPr="00734D9A">
        <w:rPr>
          <w:rFonts w:ascii="Times New Roman" w:eastAsia="Times New Roman" w:hAnsi="Times New Roman" w:cs="Times New Roman"/>
          <w:sz w:val="28"/>
          <w:szCs w:val="28"/>
        </w:rPr>
        <w:lastRenderedPageBreak/>
        <w:t>давности; положительные курсовые разницы; сумма дооценки активов (за исключением внеоборотных).</w:t>
      </w:r>
    </w:p>
    <w:p w14:paraId="72B267B1"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В составе прочих доходов учитываются поступления, возникающие как последствия чрезвычайных обстоятельств хозяйственной деятельности (стихийного бедствия, пожара, аварии, национализации и т.п.): стоимость материальных ценностей, остающихся от списания непригодных к восстановлению и дальнейшему использованию активов и страховые возмещения стоимости погибшего имущества т.п.</w:t>
      </w:r>
    </w:p>
    <w:p w14:paraId="5F056F97" w14:textId="14D66996" w:rsidR="00734D9A" w:rsidRDefault="00734D9A" w:rsidP="00734D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д</w:t>
      </w:r>
      <w:r w:rsidRPr="00734D9A">
        <w:rPr>
          <w:rFonts w:ascii="Times New Roman" w:eastAsia="Times New Roman" w:hAnsi="Times New Roman" w:cs="Times New Roman"/>
          <w:sz w:val="28"/>
          <w:szCs w:val="28"/>
        </w:rPr>
        <w:t>оходами организации признается увеличение различных экономических выгод за счет поступления денежных средств, прочего имущества или погашения разного рода обязательств, которое приводит к увеличению капитала организации.</w:t>
      </w:r>
    </w:p>
    <w:p w14:paraId="72A79CC8" w14:textId="7B7DF732" w:rsidR="00F26F2A" w:rsidRPr="00734D9A" w:rsidRDefault="00F26F2A" w:rsidP="00CA6F3D">
      <w:pPr>
        <w:spacing w:before="120" w:after="120" w:line="360" w:lineRule="auto"/>
        <w:ind w:firstLine="709"/>
        <w:jc w:val="both"/>
        <w:rPr>
          <w:rFonts w:ascii="Times New Roman" w:eastAsia="Times New Roman" w:hAnsi="Times New Roman" w:cs="Times New Roman"/>
          <w:b/>
          <w:bCs/>
          <w:iCs/>
          <w:kern w:val="2"/>
          <w:sz w:val="28"/>
          <w:szCs w:val="28"/>
          <w:lang w:val="x-none"/>
        </w:rPr>
      </w:pPr>
      <w:r w:rsidRPr="00734D9A">
        <w:rPr>
          <w:rFonts w:ascii="Times New Roman" w:eastAsia="Times New Roman" w:hAnsi="Times New Roman" w:cs="Times New Roman"/>
          <w:b/>
          <w:bCs/>
          <w:iCs/>
          <w:kern w:val="2"/>
          <w:sz w:val="28"/>
          <w:szCs w:val="28"/>
          <w:lang w:val="x-none"/>
        </w:rPr>
        <w:t>1.</w:t>
      </w:r>
      <w:r w:rsidR="00734D9A" w:rsidRPr="00734D9A">
        <w:rPr>
          <w:rFonts w:ascii="Times New Roman" w:eastAsia="Times New Roman" w:hAnsi="Times New Roman" w:cs="Times New Roman"/>
          <w:b/>
          <w:bCs/>
          <w:iCs/>
          <w:kern w:val="2"/>
          <w:sz w:val="28"/>
          <w:szCs w:val="28"/>
        </w:rPr>
        <w:t>2</w:t>
      </w:r>
      <w:r w:rsidRPr="00734D9A">
        <w:rPr>
          <w:rFonts w:ascii="Times New Roman" w:eastAsia="Times New Roman" w:hAnsi="Times New Roman" w:cs="Times New Roman"/>
          <w:b/>
          <w:bCs/>
          <w:iCs/>
          <w:kern w:val="2"/>
          <w:sz w:val="28"/>
          <w:szCs w:val="28"/>
          <w:lang w:val="x-none"/>
        </w:rPr>
        <w:t xml:space="preserve"> </w:t>
      </w:r>
      <w:r w:rsidR="00734D9A" w:rsidRPr="00734D9A">
        <w:rPr>
          <w:rFonts w:ascii="Times New Roman" w:eastAsia="Times New Roman" w:hAnsi="Times New Roman" w:cs="Times New Roman"/>
          <w:b/>
          <w:bCs/>
          <w:iCs/>
          <w:kern w:val="2"/>
          <w:sz w:val="28"/>
          <w:szCs w:val="28"/>
        </w:rPr>
        <w:t>Понятие расходов и их классификация</w:t>
      </w:r>
    </w:p>
    <w:p w14:paraId="278D4E66"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 xml:space="preserve">Согласно 10/99 «Расходы организации», не признаются расходами: </w:t>
      </w:r>
    </w:p>
    <w:p w14:paraId="73056123"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 приобретение или создание внеоборотных активов;</w:t>
      </w:r>
    </w:p>
    <w:p w14:paraId="306C83DC"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 вклады в уставные (складочные) капиталы других организаций, приобретение акций акционерного общества и иных ценных бумаг не с целью перепродажи;</w:t>
      </w:r>
    </w:p>
    <w:p w14:paraId="4E0B6A69"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 платежи по договорам комиссии, агентским и иным аналогичным договорам;</w:t>
      </w:r>
    </w:p>
    <w:p w14:paraId="26FE0FAB"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 предварительная оплата и авансы в счет оплаты продукции, работ, уедут;</w:t>
      </w:r>
    </w:p>
    <w:p w14:paraId="7BABDE92" w14:textId="529968FE"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 погашение кредита, займов, полученных организацией [</w:t>
      </w:r>
      <w:r w:rsidR="008B1C78">
        <w:rPr>
          <w:rFonts w:ascii="Times New Roman" w:eastAsia="Times New Roman" w:hAnsi="Times New Roman" w:cs="Times New Roman"/>
          <w:sz w:val="28"/>
          <w:szCs w:val="28"/>
        </w:rPr>
        <w:t>5</w:t>
      </w:r>
      <w:r w:rsidRPr="00734D9A">
        <w:rPr>
          <w:rFonts w:ascii="Times New Roman" w:eastAsia="Times New Roman" w:hAnsi="Times New Roman" w:cs="Times New Roman"/>
          <w:sz w:val="28"/>
          <w:szCs w:val="28"/>
        </w:rPr>
        <w:t>].</w:t>
      </w:r>
    </w:p>
    <w:p w14:paraId="0B8683E0"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Таким образом, появляется еще один термин – «затраты», т.е. отдельные элементы расходов предприятия по основным видам деятельности. Затраты на производство – это совокупность расходов предприятия.</w:t>
      </w:r>
    </w:p>
    <w:p w14:paraId="427DCD2A"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 xml:space="preserve">Затраты – это денежное выражение того количества факторов производства, которые были реально использованы в данном производственном цикле для производства и реализации продукции (товаров, </w:t>
      </w:r>
      <w:r w:rsidRPr="00734D9A">
        <w:rPr>
          <w:rFonts w:ascii="Times New Roman" w:eastAsia="Times New Roman" w:hAnsi="Times New Roman" w:cs="Times New Roman"/>
          <w:sz w:val="28"/>
          <w:szCs w:val="28"/>
        </w:rPr>
        <w:lastRenderedPageBreak/>
        <w:t>работ, услуг), а также для управления предприятием, т.е. затраты – это денежное выражение издержек.</w:t>
      </w:r>
    </w:p>
    <w:p w14:paraId="6F34A536" w14:textId="48AE2B75"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 xml:space="preserve">Расходы – это та часть затрат, которую в текущем отчетном периоде в соответствии с действующими правилами, положениями и нормативами бухгалтерского финансового и налогового учета разрешено использовать для уменьшения доходов, полученных за данный отчетный период, для целей формирования финансовых результатов и исчисления налогооблагаемой базы по налогу на прибыль </w:t>
      </w:r>
      <w:r w:rsidR="008B1C78" w:rsidRPr="00134E3B">
        <w:rPr>
          <w:rFonts w:ascii="Times New Roman" w:eastAsia="Times New Roman" w:hAnsi="Times New Roman" w:cs="Times New Roman"/>
          <w:color w:val="000000"/>
          <w:sz w:val="28"/>
          <w:szCs w:val="28"/>
          <w:lang w:eastAsia="ru-RU"/>
        </w:rPr>
        <w:t>[</w:t>
      </w:r>
      <w:r w:rsidR="008B1C78">
        <w:rPr>
          <w:rFonts w:ascii="Times New Roman" w:eastAsia="Times New Roman" w:hAnsi="Times New Roman" w:cs="Times New Roman"/>
          <w:color w:val="000000"/>
          <w:sz w:val="28"/>
          <w:szCs w:val="28"/>
          <w:lang w:eastAsia="ru-RU"/>
        </w:rPr>
        <w:t>14, с. 90</w:t>
      </w:r>
      <w:r w:rsidR="008B1C78" w:rsidRPr="00134E3B">
        <w:rPr>
          <w:rFonts w:ascii="Times New Roman" w:eastAsia="Times New Roman" w:hAnsi="Times New Roman" w:cs="Times New Roman"/>
          <w:color w:val="000000"/>
          <w:sz w:val="28"/>
          <w:szCs w:val="28"/>
          <w:lang w:eastAsia="ru-RU"/>
        </w:rPr>
        <w:t>]</w:t>
      </w:r>
      <w:r w:rsidR="008B1C78">
        <w:rPr>
          <w:rFonts w:ascii="Times New Roman" w:eastAsia="Times New Roman" w:hAnsi="Times New Roman" w:cs="Times New Roman"/>
          <w:color w:val="000000"/>
          <w:sz w:val="28"/>
          <w:szCs w:val="28"/>
          <w:lang w:eastAsia="ru-RU"/>
        </w:rPr>
        <w:t>.</w:t>
      </w:r>
    </w:p>
    <w:p w14:paraId="51B30A78"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Себестоимость продукции – экономическая категория, включающая все расходы предприятия, связанные с производством и реализацией определенного объема конкретной продукции, работ, услуг.</w:t>
      </w:r>
    </w:p>
    <w:p w14:paraId="5CA56F30"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Себестоимость продукции (работ, услуг) – это затраты предприятия на их производство (производственная себестоимость) и реализацию (полная себестоимость).</w:t>
      </w:r>
    </w:p>
    <w:p w14:paraId="51A77D39"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Себестоимость включает:</w:t>
      </w:r>
    </w:p>
    <w:p w14:paraId="217BC60E"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 расходы предприятия – это часть его платежей;</w:t>
      </w:r>
    </w:p>
    <w:p w14:paraId="2469D277"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 расходы предприятия состоят из двух частей – расходы на основные виды деятельности и прочие расходы;</w:t>
      </w:r>
    </w:p>
    <w:p w14:paraId="0ABBEEBC"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 расходы на основные виды деятельности включают две части – платежи в денежной и иной форме и кредиторскую задолженность;</w:t>
      </w:r>
    </w:p>
    <w:p w14:paraId="66C24B0E"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 расходы на основные виды деятельности образуют себестоимость продукции, работ, услуг;</w:t>
      </w:r>
    </w:p>
    <w:p w14:paraId="46C65118"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 в себестоимость включаются затраты предприятия;</w:t>
      </w:r>
    </w:p>
    <w:p w14:paraId="4121ECF8"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 затраты состоят из пяти обязательных элементов; кроме того, затраты могут состоять из ряда статей, определяемых предприятием самостоятельно;</w:t>
      </w:r>
    </w:p>
    <w:p w14:paraId="4D8CCB79" w14:textId="590CEA4A"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 xml:space="preserve">- себестоимость бывает производственная (затраты на производство) и полная, включающая, кроме производственной себестоимости, коммерческие расходы (расходы а реализацию и сбыт) и управленческие расходы (расходы на содержание аппарата управления предприятия) </w:t>
      </w:r>
      <w:r w:rsidR="008B1C78" w:rsidRPr="00134E3B">
        <w:rPr>
          <w:rFonts w:ascii="Times New Roman" w:eastAsia="Times New Roman" w:hAnsi="Times New Roman" w:cs="Times New Roman"/>
          <w:color w:val="000000"/>
          <w:sz w:val="28"/>
          <w:szCs w:val="28"/>
          <w:lang w:eastAsia="ru-RU"/>
        </w:rPr>
        <w:t>[</w:t>
      </w:r>
      <w:r w:rsidR="008B1C78">
        <w:rPr>
          <w:rFonts w:ascii="Times New Roman" w:eastAsia="Times New Roman" w:hAnsi="Times New Roman" w:cs="Times New Roman"/>
          <w:color w:val="000000"/>
          <w:sz w:val="28"/>
          <w:szCs w:val="28"/>
          <w:lang w:eastAsia="ru-RU"/>
        </w:rPr>
        <w:t>16, с. 92</w:t>
      </w:r>
      <w:r w:rsidR="008B1C78" w:rsidRPr="00134E3B">
        <w:rPr>
          <w:rFonts w:ascii="Times New Roman" w:eastAsia="Times New Roman" w:hAnsi="Times New Roman" w:cs="Times New Roman"/>
          <w:color w:val="000000"/>
          <w:sz w:val="28"/>
          <w:szCs w:val="28"/>
          <w:lang w:eastAsia="ru-RU"/>
        </w:rPr>
        <w:t>]</w:t>
      </w:r>
      <w:r w:rsidR="008B1C78">
        <w:rPr>
          <w:rFonts w:ascii="Times New Roman" w:eastAsia="Times New Roman" w:hAnsi="Times New Roman" w:cs="Times New Roman"/>
          <w:color w:val="000000"/>
          <w:sz w:val="28"/>
          <w:szCs w:val="28"/>
          <w:lang w:eastAsia="ru-RU"/>
        </w:rPr>
        <w:t>.</w:t>
      </w:r>
    </w:p>
    <w:p w14:paraId="2D66B195"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lastRenderedPageBreak/>
        <w:t>Роль затрат в деятельности предприятия очень большая. С одной стороны, с их помощью обеспечивается нормальная деятельность предприятия, с другой – затраты, образно говоря, как солдаты, должны слушаться приказов, т.е. ими надо управлять.</w:t>
      </w:r>
    </w:p>
    <w:p w14:paraId="57B765B0"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На основании доходов и расходов формируется прибыль.</w:t>
      </w:r>
    </w:p>
    <w:p w14:paraId="31C4F27F"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Прибыль – это разница между доходами (выручкой от реализации товаров и услуг) и затратами на производство или приобретение и сбыт этих товаров и услуг.</w:t>
      </w:r>
    </w:p>
    <w:p w14:paraId="6B97B8A4"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Доходы увеличивают прибыль, а расходы, соответственно, снижают прибыль.</w:t>
      </w:r>
    </w:p>
    <w:p w14:paraId="369368DC"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Цели эффективного управления затратами следующие:</w:t>
      </w:r>
    </w:p>
    <w:p w14:paraId="502A8E5F"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 увеличение прибыли за счет снижения затрат без роста объема продаж или наряду с этим ростом;</w:t>
      </w:r>
    </w:p>
    <w:p w14:paraId="0BA4B32C"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 повышение финансовой устойчивости предприятия;</w:t>
      </w:r>
    </w:p>
    <w:p w14:paraId="487A5E99"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 повышение конкурентоспособности и, соответственно, снижение цен, увеличение доли рынка и тем самым увеличение объема продаж, так как производимая продукция (работы, услуги) должна быть более привлекательной для потребителя.</w:t>
      </w:r>
    </w:p>
    <w:p w14:paraId="198BF597"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Затраты – один из вечных резервов. Их сокращение во многих случаях не требует серьезных финансовых вложений. Поэтому получить рост прибыли за счет снижения затрат, как правило, легче, чем увеличение объема продаж.</w:t>
      </w:r>
    </w:p>
    <w:p w14:paraId="1E134B18" w14:textId="0DB90E58"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В соответствии с ст. 2 ПБУ 10/99 «Расходы организации» «расходами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 [</w:t>
      </w:r>
      <w:r w:rsidR="008B1C78">
        <w:rPr>
          <w:rFonts w:ascii="Times New Roman" w:eastAsia="Times New Roman" w:hAnsi="Times New Roman" w:cs="Times New Roman"/>
          <w:sz w:val="28"/>
          <w:szCs w:val="28"/>
        </w:rPr>
        <w:t>5</w:t>
      </w:r>
      <w:r w:rsidRPr="00734D9A">
        <w:rPr>
          <w:rFonts w:ascii="Times New Roman" w:eastAsia="Times New Roman" w:hAnsi="Times New Roman" w:cs="Times New Roman"/>
          <w:sz w:val="28"/>
          <w:szCs w:val="28"/>
        </w:rPr>
        <w:t>].</w:t>
      </w:r>
    </w:p>
    <w:p w14:paraId="65348ECA" w14:textId="27786865"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 xml:space="preserve">В бухгалтерском учете основным критерием, в соответствии с которым расходы можно включать в себестоимость – их производственный характер, </w:t>
      </w:r>
      <w:r w:rsidRPr="00734D9A">
        <w:rPr>
          <w:rFonts w:ascii="Times New Roman" w:eastAsia="Times New Roman" w:hAnsi="Times New Roman" w:cs="Times New Roman"/>
          <w:sz w:val="28"/>
          <w:szCs w:val="28"/>
        </w:rPr>
        <w:lastRenderedPageBreak/>
        <w:t>при этом имеется в виду любая деятельность организации, нап</w:t>
      </w:r>
      <w:r w:rsidR="008B1C78">
        <w:rPr>
          <w:rFonts w:ascii="Times New Roman" w:eastAsia="Times New Roman" w:hAnsi="Times New Roman" w:cs="Times New Roman"/>
          <w:sz w:val="28"/>
          <w:szCs w:val="28"/>
        </w:rPr>
        <w:t>равленная на извлечение доходов.</w:t>
      </w:r>
    </w:p>
    <w:p w14:paraId="194A61BB"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Расходы в зависимости от их характера, условий осуществления и направлений деятельности организации подразделяются на:</w:t>
      </w:r>
    </w:p>
    <w:p w14:paraId="5593F5F5"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1) расходы по обычным видам деятельности;</w:t>
      </w:r>
    </w:p>
    <w:p w14:paraId="284FAC98"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2) прочие расходы.</w:t>
      </w:r>
    </w:p>
    <w:p w14:paraId="139D0EF9"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Расходами по обычным видам деятельности являются расходы, связанные с изготовлением и продажей продукции, приобретением и продажей товаров, выполнением работ и оказанием услуг. В организациях, предметом деятельности которых является предоставление активов по договору аренды, предоставление за плату прав на объекты интеллектуальной собственности, участие в уставных капиталах других организаций, расходами по обычным видам деятельности являются расходы, связанные с этой деятельностью.</w:t>
      </w:r>
    </w:p>
    <w:p w14:paraId="0B543270"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К ним относятся:</w:t>
      </w:r>
    </w:p>
    <w:p w14:paraId="381FAD35" w14:textId="23254A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34D9A">
        <w:rPr>
          <w:rFonts w:ascii="Times New Roman" w:eastAsia="Times New Roman" w:hAnsi="Times New Roman" w:cs="Times New Roman"/>
          <w:sz w:val="28"/>
          <w:szCs w:val="28"/>
        </w:rPr>
        <w:t> расходы, связанные с приобретением сырья, материалов, топлива и других материально-производственных запасов;</w:t>
      </w:r>
    </w:p>
    <w:p w14:paraId="32449EC6" w14:textId="534A1412"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34D9A">
        <w:rPr>
          <w:rFonts w:ascii="Times New Roman" w:eastAsia="Times New Roman" w:hAnsi="Times New Roman" w:cs="Times New Roman"/>
          <w:sz w:val="28"/>
          <w:szCs w:val="28"/>
        </w:rPr>
        <w:t> расходы, возникшие в процессе переработки материально-производственных запасов для целей производства продукции, выполнения работ, оказания услуг.</w:t>
      </w:r>
    </w:p>
    <w:p w14:paraId="0D8BE793"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Расходы по обычным видам деятельности принимаются к бухгалтерскому учету исходя из допущения временной определенности фактов хозяйственной деятельности.</w:t>
      </w:r>
    </w:p>
    <w:p w14:paraId="4B3FBD7B"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Расходы признаются в бухгалтерском учете при наличии следующих условий:</w:t>
      </w:r>
    </w:p>
    <w:p w14:paraId="6754F1AC" w14:textId="437C281F"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34D9A">
        <w:rPr>
          <w:rFonts w:ascii="Times New Roman" w:eastAsia="Times New Roman" w:hAnsi="Times New Roman" w:cs="Times New Roman"/>
          <w:sz w:val="28"/>
          <w:szCs w:val="28"/>
        </w:rPr>
        <w:t> расход производится в соответствии с конкретным договором, требованием законодательных и нормативных актов, обычаями делового оборота;</w:t>
      </w:r>
    </w:p>
    <w:p w14:paraId="40C83318" w14:textId="07D05C0B"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34D9A">
        <w:rPr>
          <w:rFonts w:ascii="Times New Roman" w:eastAsia="Times New Roman" w:hAnsi="Times New Roman" w:cs="Times New Roman"/>
          <w:sz w:val="28"/>
          <w:szCs w:val="28"/>
        </w:rPr>
        <w:t> сумма расхода может быть определена;</w:t>
      </w:r>
    </w:p>
    <w:p w14:paraId="5B5CF0DD" w14:textId="32D91B45"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34D9A">
        <w:rPr>
          <w:rFonts w:ascii="Times New Roman" w:eastAsia="Times New Roman" w:hAnsi="Times New Roman" w:cs="Times New Roman"/>
          <w:sz w:val="28"/>
          <w:szCs w:val="28"/>
        </w:rPr>
        <w:t xml:space="preserve"> имеется уверенность в том, что в результате конкретной операции произойдет уменьшение экономических выгод организации; уверенность в том, </w:t>
      </w:r>
      <w:r w:rsidRPr="00734D9A">
        <w:rPr>
          <w:rFonts w:ascii="Times New Roman" w:eastAsia="Times New Roman" w:hAnsi="Times New Roman" w:cs="Times New Roman"/>
          <w:sz w:val="28"/>
          <w:szCs w:val="28"/>
        </w:rPr>
        <w:lastRenderedPageBreak/>
        <w:t>что в результате конкретной операции произойдет уменьшение экономических выгод организации, имеется в случае, когда организация передала актив либо отсутствует неопределенность в отношении передачи актива.</w:t>
      </w:r>
    </w:p>
    <w:p w14:paraId="179143A0"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Если не выполняется хотя бы одно условие, в бухгалтерском учете признается дебиторская задолженность.</w:t>
      </w:r>
    </w:p>
    <w:p w14:paraId="3ADC15D6"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К прочим расходам относятся расходы по осуществлению хозяйственных операций, не являющихся предметом деятельности организации.</w:t>
      </w:r>
    </w:p>
    <w:p w14:paraId="283E7BE0"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Прочими расходами являются:</w:t>
      </w:r>
    </w:p>
    <w:p w14:paraId="0022FEA5" w14:textId="3AA6210B"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34D9A">
        <w:rPr>
          <w:rFonts w:ascii="Times New Roman" w:eastAsia="Times New Roman" w:hAnsi="Times New Roman" w:cs="Times New Roman"/>
          <w:sz w:val="28"/>
          <w:szCs w:val="28"/>
        </w:rPr>
        <w:t> расходы, связанные с предоставлением за плату во временное пользование (временное владение и пользование) активов организации;</w:t>
      </w:r>
    </w:p>
    <w:p w14:paraId="598FB13E" w14:textId="69C15C46"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34D9A">
        <w:rPr>
          <w:rFonts w:ascii="Times New Roman" w:eastAsia="Times New Roman" w:hAnsi="Times New Roman" w:cs="Times New Roman"/>
          <w:sz w:val="28"/>
          <w:szCs w:val="28"/>
        </w:rPr>
        <w:t> расходы,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p>
    <w:p w14:paraId="788F854B" w14:textId="46183001"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34D9A">
        <w:rPr>
          <w:rFonts w:ascii="Times New Roman" w:eastAsia="Times New Roman" w:hAnsi="Times New Roman" w:cs="Times New Roman"/>
          <w:sz w:val="28"/>
          <w:szCs w:val="28"/>
        </w:rPr>
        <w:t> расходы, связанные с участием в уставных капиталах других организаций;</w:t>
      </w:r>
    </w:p>
    <w:p w14:paraId="34F97A72" w14:textId="115ED606"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34D9A">
        <w:rPr>
          <w:rFonts w:ascii="Times New Roman" w:eastAsia="Times New Roman" w:hAnsi="Times New Roman" w:cs="Times New Roman"/>
          <w:sz w:val="28"/>
          <w:szCs w:val="28"/>
        </w:rPr>
        <w:t> расходы, связанные с продажей, выбытием и прочим списанием основных средств и иных активов, отличных от денежных средств (кроме иностранной валюты), товаров, продукции;</w:t>
      </w:r>
    </w:p>
    <w:p w14:paraId="61DB25FA" w14:textId="255F65B9"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34D9A">
        <w:rPr>
          <w:rFonts w:ascii="Times New Roman" w:eastAsia="Times New Roman" w:hAnsi="Times New Roman" w:cs="Times New Roman"/>
          <w:sz w:val="28"/>
          <w:szCs w:val="28"/>
        </w:rPr>
        <w:t> проценты, уплачиваемые организацией за предоставление ей в пользование денежных средств (кредитов, займов);</w:t>
      </w:r>
    </w:p>
    <w:p w14:paraId="2F4CDB5C" w14:textId="10D990F6"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34D9A">
        <w:rPr>
          <w:rFonts w:ascii="Times New Roman" w:eastAsia="Times New Roman" w:hAnsi="Times New Roman" w:cs="Times New Roman"/>
          <w:sz w:val="28"/>
          <w:szCs w:val="28"/>
        </w:rPr>
        <w:t> расходы, связанные с оплатой услуг, оказываемых кредитными организациями;</w:t>
      </w:r>
    </w:p>
    <w:p w14:paraId="328835B5" w14:textId="1DAB2254"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34D9A">
        <w:rPr>
          <w:rFonts w:ascii="Times New Roman" w:eastAsia="Times New Roman" w:hAnsi="Times New Roman" w:cs="Times New Roman"/>
          <w:sz w:val="28"/>
          <w:szCs w:val="28"/>
        </w:rPr>
        <w:t> отчисления в оценочные резервы, создаваемые в соответствии с правилами бухгалтерского учета (резервы по сомнительным долгам, под обесценение вложений в ценные бумаги и др.), а также резервы, создаваемые в связи с признанием условных фактов хозяйственной деятельности.</w:t>
      </w:r>
    </w:p>
    <w:p w14:paraId="2E814010"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 xml:space="preserve">К прочим расходам относят: штрафы, пени, неустойки за нарушение условий договоров; возмещение причиненных организацией убытков; убытки прошлых лет, признанные в отчетном году; суммы дебиторской задолженности, по которой истек срок исковой давности, других долгов, нереальных для </w:t>
      </w:r>
      <w:r w:rsidRPr="00734D9A">
        <w:rPr>
          <w:rFonts w:ascii="Times New Roman" w:eastAsia="Times New Roman" w:hAnsi="Times New Roman" w:cs="Times New Roman"/>
          <w:sz w:val="28"/>
          <w:szCs w:val="28"/>
        </w:rPr>
        <w:lastRenderedPageBreak/>
        <w:t>взыскания; курсовые разницы; сумма уценки активов; перечисление средств (взносов, выплат и т.д.), связанных с благотворительной деятельностью, расходы на осуществление спортивных мероприятий, отдыха, развлечений, мероприятий культурно-просветительского характера и иных аналогичных мероприятий.</w:t>
      </w:r>
    </w:p>
    <w:p w14:paraId="2F838173"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Прочими расходами также являются расходы, возникающие как последствия чрезвычайных обстоятельств хозяйственной деятельности (стихийного бедствия, пожара, аварии, национализации имущества и т.п.).</w:t>
      </w:r>
    </w:p>
    <w:p w14:paraId="6BD62042" w14:textId="2C56C8A1" w:rsid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Таким образом, доходов не может быть без расходов. Расходы как объект бухгалтерского учёта отражаются согласно соответствующим им доходам, и наоборот, доходы записываются на счетах при наличии соответствующих им расходов.</w:t>
      </w:r>
    </w:p>
    <w:p w14:paraId="4EF1E7FB" w14:textId="7180F5E6" w:rsidR="00734D9A" w:rsidRPr="00734D9A" w:rsidRDefault="00734D9A" w:rsidP="00734D9A">
      <w:pPr>
        <w:spacing w:before="120" w:after="120" w:line="360" w:lineRule="auto"/>
        <w:ind w:firstLine="709"/>
        <w:jc w:val="both"/>
        <w:rPr>
          <w:rFonts w:ascii="Times New Roman" w:eastAsia="Times New Roman" w:hAnsi="Times New Roman" w:cs="Times New Roman"/>
          <w:b/>
          <w:bCs/>
          <w:iCs/>
          <w:kern w:val="2"/>
          <w:sz w:val="28"/>
          <w:szCs w:val="28"/>
          <w:lang w:val="x-none"/>
        </w:rPr>
      </w:pPr>
      <w:r w:rsidRPr="00734D9A">
        <w:rPr>
          <w:rFonts w:ascii="Times New Roman" w:eastAsia="Times New Roman" w:hAnsi="Times New Roman" w:cs="Times New Roman"/>
          <w:b/>
          <w:bCs/>
          <w:iCs/>
          <w:kern w:val="2"/>
          <w:sz w:val="28"/>
          <w:szCs w:val="28"/>
          <w:lang w:val="x-none"/>
        </w:rPr>
        <w:t>1.</w:t>
      </w:r>
      <w:r>
        <w:rPr>
          <w:rFonts w:ascii="Times New Roman" w:eastAsia="Times New Roman" w:hAnsi="Times New Roman" w:cs="Times New Roman"/>
          <w:b/>
          <w:bCs/>
          <w:iCs/>
          <w:kern w:val="2"/>
          <w:sz w:val="28"/>
          <w:szCs w:val="28"/>
        </w:rPr>
        <w:t>3</w:t>
      </w:r>
      <w:r w:rsidRPr="00734D9A">
        <w:rPr>
          <w:rFonts w:ascii="Times New Roman" w:eastAsia="Times New Roman" w:hAnsi="Times New Roman" w:cs="Times New Roman"/>
          <w:b/>
          <w:bCs/>
          <w:iCs/>
          <w:kern w:val="2"/>
          <w:sz w:val="28"/>
          <w:szCs w:val="28"/>
          <w:lang w:val="x-none"/>
        </w:rPr>
        <w:t xml:space="preserve"> </w:t>
      </w:r>
      <w:r w:rsidRPr="00734D9A">
        <w:rPr>
          <w:rFonts w:ascii="Times New Roman" w:eastAsia="Times New Roman" w:hAnsi="Times New Roman" w:cs="Times New Roman"/>
          <w:b/>
          <w:bCs/>
          <w:iCs/>
          <w:kern w:val="2"/>
          <w:sz w:val="28"/>
          <w:szCs w:val="28"/>
        </w:rPr>
        <w:t>Значение и задачи учета прочих доходов и расходов. Нормативное регулирование учета прочих доходов и расходов</w:t>
      </w:r>
    </w:p>
    <w:p w14:paraId="7BA0F33D" w14:textId="29B5B6AF" w:rsidR="00077AC2" w:rsidRPr="00077AC2" w:rsidRDefault="00077AC2" w:rsidP="00077AC2">
      <w:pPr>
        <w:spacing w:after="0" w:line="360" w:lineRule="auto"/>
        <w:ind w:firstLine="709"/>
        <w:jc w:val="both"/>
        <w:rPr>
          <w:rFonts w:ascii="Times New Roman" w:eastAsia="Times New Roman" w:hAnsi="Times New Roman" w:cs="Times New Roman"/>
          <w:sz w:val="28"/>
          <w:szCs w:val="28"/>
        </w:rPr>
      </w:pPr>
      <w:r w:rsidRPr="00077AC2">
        <w:rPr>
          <w:rFonts w:ascii="Times New Roman" w:eastAsia="Times New Roman" w:hAnsi="Times New Roman" w:cs="Times New Roman"/>
          <w:sz w:val="28"/>
          <w:szCs w:val="28"/>
        </w:rPr>
        <w:t>Для бухгалтерского учета доходов организации, полученных от обычных видов деятельности, предназначен счет 90 «Продажи»: активно-пассивны</w:t>
      </w:r>
      <w:r w:rsidR="008B1C78">
        <w:rPr>
          <w:rFonts w:ascii="Times New Roman" w:eastAsia="Times New Roman" w:hAnsi="Times New Roman" w:cs="Times New Roman"/>
          <w:sz w:val="28"/>
          <w:szCs w:val="28"/>
        </w:rPr>
        <w:t>й, операционный, сопоставляющий.</w:t>
      </w:r>
    </w:p>
    <w:p w14:paraId="68A07374" w14:textId="77777777" w:rsidR="00077AC2" w:rsidRPr="00077AC2" w:rsidRDefault="00077AC2" w:rsidP="00077AC2">
      <w:pPr>
        <w:spacing w:after="0" w:line="360" w:lineRule="auto"/>
        <w:ind w:firstLine="709"/>
        <w:jc w:val="both"/>
        <w:rPr>
          <w:rFonts w:ascii="Times New Roman" w:eastAsia="Times New Roman" w:hAnsi="Times New Roman" w:cs="Times New Roman"/>
          <w:sz w:val="28"/>
          <w:szCs w:val="28"/>
        </w:rPr>
      </w:pPr>
      <w:r w:rsidRPr="00077AC2">
        <w:rPr>
          <w:rFonts w:ascii="Times New Roman" w:eastAsia="Times New Roman" w:hAnsi="Times New Roman" w:cs="Times New Roman"/>
          <w:sz w:val="28"/>
          <w:szCs w:val="28"/>
        </w:rPr>
        <w:t>По кредиту счета 90 «Продажи» отражаются доходы в виде начисленной выручки от реализации произведенной готовой продукции, выполнением работ или оказанием услуг.</w:t>
      </w:r>
    </w:p>
    <w:p w14:paraId="6E7A1290" w14:textId="523705FC" w:rsidR="00077AC2" w:rsidRPr="00077AC2" w:rsidRDefault="00077AC2" w:rsidP="00077AC2">
      <w:pPr>
        <w:spacing w:after="0" w:line="360" w:lineRule="auto"/>
        <w:ind w:firstLine="709"/>
        <w:jc w:val="both"/>
        <w:rPr>
          <w:rFonts w:ascii="Times New Roman" w:eastAsia="Times New Roman" w:hAnsi="Times New Roman" w:cs="Times New Roman"/>
          <w:sz w:val="28"/>
          <w:szCs w:val="28"/>
        </w:rPr>
      </w:pPr>
      <w:r w:rsidRPr="00077AC2">
        <w:rPr>
          <w:rFonts w:ascii="Times New Roman" w:eastAsia="Times New Roman" w:hAnsi="Times New Roman" w:cs="Times New Roman"/>
          <w:sz w:val="28"/>
          <w:szCs w:val="28"/>
        </w:rPr>
        <w:t>Сопоставлением дебетовых и кредитовых оборотов по счету 90 «Продажи» определяется финансовый результат, полученный от обычных видов деятельности</w:t>
      </w:r>
      <w:r w:rsidR="008B1C78">
        <w:rPr>
          <w:rFonts w:ascii="Times New Roman" w:eastAsia="Times New Roman" w:hAnsi="Times New Roman" w:cs="Times New Roman"/>
          <w:sz w:val="28"/>
          <w:szCs w:val="28"/>
        </w:rPr>
        <w:t xml:space="preserve"> </w:t>
      </w:r>
      <w:r w:rsidR="008B1C78" w:rsidRPr="00134E3B">
        <w:rPr>
          <w:rFonts w:ascii="Times New Roman" w:eastAsia="Times New Roman" w:hAnsi="Times New Roman" w:cs="Times New Roman"/>
          <w:color w:val="000000"/>
          <w:sz w:val="28"/>
          <w:szCs w:val="28"/>
          <w:lang w:eastAsia="ru-RU"/>
        </w:rPr>
        <w:t>[</w:t>
      </w:r>
      <w:r w:rsidR="008B1C78">
        <w:rPr>
          <w:rFonts w:ascii="Times New Roman" w:eastAsia="Times New Roman" w:hAnsi="Times New Roman" w:cs="Times New Roman"/>
          <w:color w:val="000000"/>
          <w:sz w:val="28"/>
          <w:szCs w:val="28"/>
          <w:lang w:eastAsia="ru-RU"/>
        </w:rPr>
        <w:t>20, с. 105</w:t>
      </w:r>
      <w:r w:rsidR="008B1C78" w:rsidRPr="00134E3B">
        <w:rPr>
          <w:rFonts w:ascii="Times New Roman" w:eastAsia="Times New Roman" w:hAnsi="Times New Roman" w:cs="Times New Roman"/>
          <w:color w:val="000000"/>
          <w:sz w:val="28"/>
          <w:szCs w:val="28"/>
          <w:lang w:eastAsia="ru-RU"/>
        </w:rPr>
        <w:t>]</w:t>
      </w:r>
      <w:r w:rsidR="008B1C78">
        <w:rPr>
          <w:rFonts w:ascii="Times New Roman" w:eastAsia="Times New Roman" w:hAnsi="Times New Roman" w:cs="Times New Roman"/>
          <w:color w:val="000000"/>
          <w:sz w:val="28"/>
          <w:szCs w:val="28"/>
          <w:lang w:eastAsia="ru-RU"/>
        </w:rPr>
        <w:t>.</w:t>
      </w:r>
    </w:p>
    <w:p w14:paraId="5C270DF4" w14:textId="77777777" w:rsidR="00077AC2" w:rsidRPr="00077AC2" w:rsidRDefault="00077AC2" w:rsidP="00077AC2">
      <w:pPr>
        <w:spacing w:after="0" w:line="360" w:lineRule="auto"/>
        <w:ind w:firstLine="709"/>
        <w:jc w:val="both"/>
        <w:rPr>
          <w:rFonts w:ascii="Times New Roman" w:eastAsia="Times New Roman" w:hAnsi="Times New Roman" w:cs="Times New Roman"/>
          <w:sz w:val="28"/>
          <w:szCs w:val="28"/>
        </w:rPr>
      </w:pPr>
      <w:r w:rsidRPr="00077AC2">
        <w:rPr>
          <w:rFonts w:ascii="Times New Roman" w:eastAsia="Times New Roman" w:hAnsi="Times New Roman" w:cs="Times New Roman"/>
          <w:sz w:val="28"/>
          <w:szCs w:val="28"/>
        </w:rPr>
        <w:t>Превышение кредитового оборота над дебетовым оборотом показывает величину полученной прибыли от обычных видов деятельности. При этом в системе бухгалтерского учета производится запись: Дт 90 «Продажи» Кт 99 «Прибыли и убытки».</w:t>
      </w:r>
    </w:p>
    <w:p w14:paraId="614F3C5B" w14:textId="77777777" w:rsidR="00077AC2" w:rsidRPr="00077AC2" w:rsidRDefault="00077AC2" w:rsidP="00077AC2">
      <w:pPr>
        <w:spacing w:after="0" w:line="360" w:lineRule="auto"/>
        <w:ind w:firstLine="709"/>
        <w:jc w:val="both"/>
        <w:rPr>
          <w:rFonts w:ascii="Times New Roman" w:eastAsia="Times New Roman" w:hAnsi="Times New Roman" w:cs="Times New Roman"/>
          <w:sz w:val="28"/>
          <w:szCs w:val="28"/>
        </w:rPr>
      </w:pPr>
      <w:r w:rsidRPr="00077AC2">
        <w:rPr>
          <w:rFonts w:ascii="Times New Roman" w:eastAsia="Times New Roman" w:hAnsi="Times New Roman" w:cs="Times New Roman"/>
          <w:sz w:val="28"/>
          <w:szCs w:val="28"/>
        </w:rPr>
        <w:t xml:space="preserve">Превышение дебетового оборота над кредитовым оборотом показывает величину полученного убытка от обычных видов деятельности. При этом в </w:t>
      </w:r>
      <w:r w:rsidRPr="00077AC2">
        <w:rPr>
          <w:rFonts w:ascii="Times New Roman" w:eastAsia="Times New Roman" w:hAnsi="Times New Roman" w:cs="Times New Roman"/>
          <w:sz w:val="28"/>
          <w:szCs w:val="28"/>
        </w:rPr>
        <w:lastRenderedPageBreak/>
        <w:t>системе бухгалтерского учета производится запись: Дт 99 «Прибыли и убытки» Кт 90 «Продажи».</w:t>
      </w:r>
    </w:p>
    <w:p w14:paraId="37CB4C6C" w14:textId="77777777" w:rsidR="00077AC2" w:rsidRPr="00077AC2" w:rsidRDefault="00077AC2" w:rsidP="00077AC2">
      <w:pPr>
        <w:spacing w:after="0" w:line="360" w:lineRule="auto"/>
        <w:ind w:firstLine="709"/>
        <w:jc w:val="both"/>
        <w:rPr>
          <w:rFonts w:ascii="Times New Roman" w:eastAsia="Times New Roman" w:hAnsi="Times New Roman" w:cs="Times New Roman"/>
          <w:sz w:val="28"/>
          <w:szCs w:val="28"/>
        </w:rPr>
      </w:pPr>
      <w:r w:rsidRPr="00077AC2">
        <w:rPr>
          <w:rFonts w:ascii="Times New Roman" w:eastAsia="Times New Roman" w:hAnsi="Times New Roman" w:cs="Times New Roman"/>
          <w:sz w:val="28"/>
          <w:szCs w:val="28"/>
        </w:rPr>
        <w:t xml:space="preserve">Для бухгалтерского учета прочих доходов в плане счетов предназначен счет 91 «Прочие доходы и расходы». Счет является активно-пассивным, финансово-результатным. По кредиту счета 91 «Прочие доходы и расходы» отражаются прочие доходы, полученные организацией в отчетном году. </w:t>
      </w:r>
    </w:p>
    <w:p w14:paraId="0D3F8B27" w14:textId="77777777" w:rsidR="00077AC2" w:rsidRPr="00077AC2" w:rsidRDefault="00077AC2" w:rsidP="00077AC2">
      <w:pPr>
        <w:spacing w:after="0" w:line="360" w:lineRule="auto"/>
        <w:ind w:firstLine="709"/>
        <w:jc w:val="both"/>
        <w:rPr>
          <w:rFonts w:ascii="Times New Roman" w:eastAsia="Times New Roman" w:hAnsi="Times New Roman" w:cs="Times New Roman"/>
          <w:sz w:val="28"/>
          <w:szCs w:val="28"/>
        </w:rPr>
      </w:pPr>
      <w:r w:rsidRPr="00077AC2">
        <w:rPr>
          <w:rFonts w:ascii="Times New Roman" w:eastAsia="Times New Roman" w:hAnsi="Times New Roman" w:cs="Times New Roman"/>
          <w:sz w:val="28"/>
          <w:szCs w:val="28"/>
        </w:rPr>
        <w:t>Сопоставлением дебетовых и кредитовых оборотов по счету 91 «Прочие доходы и расходы» определяется финансовый результат, полученный от прочих видов деятельности. Превышение кредитового оборота над дебетовым оборотом показывает величину полученной прибыли от прочих видов деятельности. При этом в системе бухгалтерского учета производится запись: Дт 91 «Прочие доходы и расходы» Кт 99 «Прибыли и убытки».</w:t>
      </w:r>
    </w:p>
    <w:p w14:paraId="59CA0852" w14:textId="77777777" w:rsidR="00077AC2" w:rsidRPr="00077AC2" w:rsidRDefault="00077AC2" w:rsidP="00077AC2">
      <w:pPr>
        <w:spacing w:after="0" w:line="360" w:lineRule="auto"/>
        <w:ind w:firstLine="709"/>
        <w:jc w:val="both"/>
        <w:rPr>
          <w:rFonts w:ascii="Times New Roman" w:eastAsia="Times New Roman" w:hAnsi="Times New Roman" w:cs="Times New Roman"/>
          <w:sz w:val="28"/>
          <w:szCs w:val="28"/>
        </w:rPr>
      </w:pPr>
      <w:r w:rsidRPr="00077AC2">
        <w:rPr>
          <w:rFonts w:ascii="Times New Roman" w:eastAsia="Times New Roman" w:hAnsi="Times New Roman" w:cs="Times New Roman"/>
          <w:sz w:val="28"/>
          <w:szCs w:val="28"/>
        </w:rPr>
        <w:t>Превышение дебетового оборота над кредитовым оборотом показывает величину полученного убытка от прочих видов деятельности. При этом в системе бухгалтерского учета производится запись: Дт 99 «Прибыли и убытки» Кт 91 «Прочие доходы и расходы».</w:t>
      </w:r>
    </w:p>
    <w:p w14:paraId="36AE11A0" w14:textId="06AE715D" w:rsidR="00077AC2" w:rsidRPr="00077AC2" w:rsidRDefault="00077AC2" w:rsidP="00077AC2">
      <w:pPr>
        <w:spacing w:after="0" w:line="360" w:lineRule="auto"/>
        <w:ind w:firstLine="709"/>
        <w:jc w:val="both"/>
        <w:rPr>
          <w:rFonts w:ascii="Times New Roman" w:eastAsia="Times New Roman" w:hAnsi="Times New Roman" w:cs="Times New Roman"/>
          <w:sz w:val="28"/>
          <w:szCs w:val="28"/>
        </w:rPr>
      </w:pPr>
      <w:r w:rsidRPr="00077AC2">
        <w:rPr>
          <w:rFonts w:ascii="Times New Roman" w:eastAsia="Times New Roman" w:hAnsi="Times New Roman" w:cs="Times New Roman"/>
          <w:sz w:val="28"/>
          <w:szCs w:val="28"/>
        </w:rPr>
        <w:t xml:space="preserve">В системе бухгалтерского учета готовая продукция и товары являются разными объектами. Для их учета предназначены разные счета. Для учета наличия и движения готовой продукции в плане счетов бухгалтерского учета предназначен счет 43 «Готовая продукция», для учета товаров счет 41 «Товары» </w:t>
      </w:r>
      <w:r w:rsidR="008B1C78" w:rsidRPr="00134E3B">
        <w:rPr>
          <w:rFonts w:ascii="Times New Roman" w:eastAsia="Times New Roman" w:hAnsi="Times New Roman" w:cs="Times New Roman"/>
          <w:color w:val="000000"/>
          <w:sz w:val="28"/>
          <w:szCs w:val="28"/>
          <w:lang w:eastAsia="ru-RU"/>
        </w:rPr>
        <w:t>[</w:t>
      </w:r>
      <w:r w:rsidR="008B1C78">
        <w:rPr>
          <w:rFonts w:ascii="Times New Roman" w:eastAsia="Times New Roman" w:hAnsi="Times New Roman" w:cs="Times New Roman"/>
          <w:color w:val="000000"/>
          <w:sz w:val="28"/>
          <w:szCs w:val="28"/>
          <w:lang w:eastAsia="ru-RU"/>
        </w:rPr>
        <w:t>18, с. 17</w:t>
      </w:r>
      <w:r w:rsidR="008B1C78" w:rsidRPr="00134E3B">
        <w:rPr>
          <w:rFonts w:ascii="Times New Roman" w:eastAsia="Times New Roman" w:hAnsi="Times New Roman" w:cs="Times New Roman"/>
          <w:color w:val="000000"/>
          <w:sz w:val="28"/>
          <w:szCs w:val="28"/>
          <w:lang w:eastAsia="ru-RU"/>
        </w:rPr>
        <w:t>]</w:t>
      </w:r>
      <w:r w:rsidR="008B1C78">
        <w:rPr>
          <w:rFonts w:ascii="Times New Roman" w:eastAsia="Times New Roman" w:hAnsi="Times New Roman" w:cs="Times New Roman"/>
          <w:color w:val="000000"/>
          <w:sz w:val="28"/>
          <w:szCs w:val="28"/>
          <w:lang w:eastAsia="ru-RU"/>
        </w:rPr>
        <w:t>.</w:t>
      </w:r>
    </w:p>
    <w:p w14:paraId="4EE6E6D0" w14:textId="77777777" w:rsidR="00077AC2" w:rsidRPr="00077AC2" w:rsidRDefault="00077AC2" w:rsidP="00077AC2">
      <w:pPr>
        <w:spacing w:after="0" w:line="360" w:lineRule="auto"/>
        <w:ind w:firstLine="709"/>
        <w:jc w:val="both"/>
        <w:rPr>
          <w:rFonts w:ascii="Times New Roman" w:eastAsia="Times New Roman" w:hAnsi="Times New Roman" w:cs="Times New Roman"/>
          <w:sz w:val="28"/>
          <w:szCs w:val="28"/>
        </w:rPr>
      </w:pPr>
      <w:r w:rsidRPr="00077AC2">
        <w:rPr>
          <w:rFonts w:ascii="Times New Roman" w:eastAsia="Times New Roman" w:hAnsi="Times New Roman" w:cs="Times New Roman"/>
          <w:sz w:val="28"/>
          <w:szCs w:val="28"/>
        </w:rPr>
        <w:t>Если предметом деятельности организации является реализация произведенной в основном производстве готовой продукции, то полученные в таком случае доходы будут учтены на счете 90 «Продажи». Доходы от реализации товаров должны будут показаны в составе прочих доходов на счете 91 «Прочие доходы и расходы».</w:t>
      </w:r>
    </w:p>
    <w:p w14:paraId="0B31A28A" w14:textId="3DCD1DDC" w:rsidR="00077AC2" w:rsidRPr="00077AC2" w:rsidRDefault="00077AC2" w:rsidP="00077AC2">
      <w:pPr>
        <w:spacing w:after="0" w:line="360" w:lineRule="auto"/>
        <w:ind w:firstLine="709"/>
        <w:jc w:val="both"/>
        <w:rPr>
          <w:rFonts w:ascii="Times New Roman" w:eastAsia="Times New Roman" w:hAnsi="Times New Roman" w:cs="Times New Roman"/>
          <w:sz w:val="28"/>
          <w:szCs w:val="28"/>
        </w:rPr>
      </w:pPr>
      <w:r w:rsidRPr="00077AC2">
        <w:rPr>
          <w:rFonts w:ascii="Times New Roman" w:eastAsia="Times New Roman" w:hAnsi="Times New Roman" w:cs="Times New Roman"/>
          <w:sz w:val="28"/>
          <w:szCs w:val="28"/>
        </w:rPr>
        <w:t xml:space="preserve">В соответствии с ст. 2 ПБУ 10/99 «Расходы организации» «расходами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w:t>
      </w:r>
      <w:r w:rsidRPr="00077AC2">
        <w:rPr>
          <w:rFonts w:ascii="Times New Roman" w:eastAsia="Times New Roman" w:hAnsi="Times New Roman" w:cs="Times New Roman"/>
          <w:sz w:val="28"/>
          <w:szCs w:val="28"/>
        </w:rPr>
        <w:lastRenderedPageBreak/>
        <w:t>исключением уменьшения вкладов по решению участников (собственников имущества)» [</w:t>
      </w:r>
      <w:r w:rsidR="008B1C78">
        <w:rPr>
          <w:rFonts w:ascii="Times New Roman" w:eastAsia="Times New Roman" w:hAnsi="Times New Roman" w:cs="Times New Roman"/>
          <w:sz w:val="28"/>
          <w:szCs w:val="28"/>
        </w:rPr>
        <w:t>5</w:t>
      </w:r>
      <w:r w:rsidRPr="00077AC2">
        <w:rPr>
          <w:rFonts w:ascii="Times New Roman" w:eastAsia="Times New Roman" w:hAnsi="Times New Roman" w:cs="Times New Roman"/>
          <w:sz w:val="28"/>
          <w:szCs w:val="28"/>
        </w:rPr>
        <w:t>].</w:t>
      </w:r>
    </w:p>
    <w:p w14:paraId="39660753" w14:textId="77777777" w:rsidR="00077AC2" w:rsidRPr="00077AC2" w:rsidRDefault="00077AC2" w:rsidP="00077AC2">
      <w:pPr>
        <w:spacing w:after="0" w:line="360" w:lineRule="auto"/>
        <w:ind w:firstLine="709"/>
        <w:jc w:val="both"/>
        <w:rPr>
          <w:rFonts w:ascii="Times New Roman" w:eastAsia="Times New Roman" w:hAnsi="Times New Roman" w:cs="Times New Roman"/>
          <w:sz w:val="28"/>
          <w:szCs w:val="28"/>
        </w:rPr>
      </w:pPr>
      <w:r w:rsidRPr="00077AC2">
        <w:rPr>
          <w:rFonts w:ascii="Times New Roman" w:eastAsia="Times New Roman" w:hAnsi="Times New Roman" w:cs="Times New Roman"/>
          <w:sz w:val="28"/>
          <w:szCs w:val="28"/>
        </w:rPr>
        <w:t>Для целей управления в бухгалтерском учете организуется учет расходов по статьям затрат.</w:t>
      </w:r>
    </w:p>
    <w:p w14:paraId="1A33DA77" w14:textId="77777777" w:rsidR="00077AC2" w:rsidRPr="00077AC2" w:rsidRDefault="00077AC2" w:rsidP="00077AC2">
      <w:pPr>
        <w:spacing w:after="0" w:line="360" w:lineRule="auto"/>
        <w:ind w:firstLine="709"/>
        <w:jc w:val="both"/>
        <w:rPr>
          <w:rFonts w:ascii="Times New Roman" w:eastAsia="Times New Roman" w:hAnsi="Times New Roman" w:cs="Times New Roman"/>
          <w:sz w:val="28"/>
          <w:szCs w:val="28"/>
        </w:rPr>
      </w:pPr>
      <w:r w:rsidRPr="00077AC2">
        <w:rPr>
          <w:rFonts w:ascii="Times New Roman" w:eastAsia="Times New Roman" w:hAnsi="Times New Roman" w:cs="Times New Roman"/>
          <w:sz w:val="28"/>
          <w:szCs w:val="28"/>
        </w:rPr>
        <w:t>Перечень статей затрат устанавливается организацией самостоятельно.</w:t>
      </w:r>
    </w:p>
    <w:p w14:paraId="5250BC81" w14:textId="77777777" w:rsidR="00077AC2" w:rsidRPr="00077AC2" w:rsidRDefault="00077AC2" w:rsidP="00077AC2">
      <w:pPr>
        <w:spacing w:after="0" w:line="360" w:lineRule="auto"/>
        <w:ind w:firstLine="709"/>
        <w:jc w:val="both"/>
        <w:rPr>
          <w:rFonts w:ascii="Times New Roman" w:eastAsia="Times New Roman" w:hAnsi="Times New Roman" w:cs="Times New Roman"/>
          <w:sz w:val="28"/>
          <w:szCs w:val="28"/>
        </w:rPr>
      </w:pPr>
      <w:r w:rsidRPr="00077AC2">
        <w:rPr>
          <w:rFonts w:ascii="Times New Roman" w:eastAsia="Times New Roman" w:hAnsi="Times New Roman" w:cs="Times New Roman"/>
          <w:sz w:val="28"/>
          <w:szCs w:val="28"/>
        </w:rPr>
        <w:t>Для бухгалтерского учета расходов организации, произведенных по обычным видам деятельности, предназначены счета 20 «Основное производство», 23 «Вспомогательные производства», 25 «Общепроизводственные расходы», 26 «Общехозяйственные расходы», 44 «Расходы на продажу», 90 «Продажи».</w:t>
      </w:r>
    </w:p>
    <w:p w14:paraId="7E5C8052" w14:textId="77777777" w:rsidR="00077AC2" w:rsidRPr="00077AC2" w:rsidRDefault="00077AC2" w:rsidP="00077AC2">
      <w:pPr>
        <w:spacing w:after="0" w:line="360" w:lineRule="auto"/>
        <w:ind w:firstLine="709"/>
        <w:jc w:val="both"/>
        <w:rPr>
          <w:rFonts w:ascii="Times New Roman" w:eastAsia="Times New Roman" w:hAnsi="Times New Roman" w:cs="Times New Roman"/>
          <w:sz w:val="28"/>
          <w:szCs w:val="28"/>
        </w:rPr>
      </w:pPr>
      <w:r w:rsidRPr="00077AC2">
        <w:rPr>
          <w:rFonts w:ascii="Times New Roman" w:eastAsia="Times New Roman" w:hAnsi="Times New Roman" w:cs="Times New Roman"/>
          <w:sz w:val="28"/>
          <w:szCs w:val="28"/>
        </w:rPr>
        <w:t>Затраты, произведенные по обычным видам деятельности, списываются по мере реализации продукции в дебет счета 90 «Продажи», и уменьшают налогооблагаемую базу по налогу на прибыль отчетного периода.</w:t>
      </w:r>
    </w:p>
    <w:p w14:paraId="3DB3B35D" w14:textId="77777777" w:rsidR="00077AC2" w:rsidRPr="00077AC2" w:rsidRDefault="00077AC2" w:rsidP="00077AC2">
      <w:pPr>
        <w:spacing w:after="0" w:line="360" w:lineRule="auto"/>
        <w:ind w:firstLine="709"/>
        <w:jc w:val="both"/>
        <w:rPr>
          <w:rFonts w:ascii="Times New Roman" w:eastAsia="Times New Roman" w:hAnsi="Times New Roman" w:cs="Times New Roman"/>
          <w:sz w:val="28"/>
          <w:szCs w:val="28"/>
        </w:rPr>
      </w:pPr>
      <w:r w:rsidRPr="00077AC2">
        <w:rPr>
          <w:rFonts w:ascii="Times New Roman" w:eastAsia="Times New Roman" w:hAnsi="Times New Roman" w:cs="Times New Roman"/>
          <w:sz w:val="28"/>
          <w:szCs w:val="28"/>
        </w:rPr>
        <w:t>Прочими расходами также являются расходы, возникающие как последствия чрезвычайных обстоятельств хозяйственной деятельности (стихийного бедствия, пожара, аварии, национализации имущества и т.п.).</w:t>
      </w:r>
    </w:p>
    <w:p w14:paraId="31F4CE14" w14:textId="77777777" w:rsidR="00077AC2" w:rsidRPr="00077AC2" w:rsidRDefault="00077AC2" w:rsidP="00077AC2">
      <w:pPr>
        <w:spacing w:after="0" w:line="360" w:lineRule="auto"/>
        <w:ind w:firstLine="709"/>
        <w:jc w:val="both"/>
        <w:rPr>
          <w:rFonts w:ascii="Times New Roman" w:eastAsia="Times New Roman" w:hAnsi="Times New Roman" w:cs="Times New Roman"/>
          <w:sz w:val="28"/>
          <w:szCs w:val="28"/>
        </w:rPr>
      </w:pPr>
      <w:r w:rsidRPr="00077AC2">
        <w:rPr>
          <w:rFonts w:ascii="Times New Roman" w:eastAsia="Times New Roman" w:hAnsi="Times New Roman" w:cs="Times New Roman"/>
          <w:sz w:val="28"/>
          <w:szCs w:val="28"/>
        </w:rPr>
        <w:t>Для бухгалтерского учета прочих расходов в плане счетов предназначен счет 91 «Прочие доходы и расходы». Счет является активно-пассивным, финансово-результатным. По дебету счета 91 «Прочие доходы и расходы» отражаются прочие расходы, полученные организацией в отчетном году, уменьшающие налогооблагаемую базу по налогу на прибыль.</w:t>
      </w:r>
    </w:p>
    <w:p w14:paraId="1792A032" w14:textId="45B061C9" w:rsidR="00077AC2" w:rsidRPr="00077AC2" w:rsidRDefault="00077AC2" w:rsidP="00077AC2">
      <w:pPr>
        <w:spacing w:after="0" w:line="360" w:lineRule="auto"/>
        <w:ind w:firstLine="709"/>
        <w:jc w:val="both"/>
        <w:rPr>
          <w:rFonts w:ascii="Times New Roman" w:eastAsia="Times New Roman" w:hAnsi="Times New Roman" w:cs="Times New Roman"/>
          <w:sz w:val="28"/>
          <w:szCs w:val="28"/>
        </w:rPr>
      </w:pPr>
      <w:r w:rsidRPr="00077AC2">
        <w:rPr>
          <w:rFonts w:ascii="Times New Roman" w:eastAsia="Times New Roman" w:hAnsi="Times New Roman" w:cs="Times New Roman"/>
          <w:sz w:val="28"/>
          <w:szCs w:val="28"/>
        </w:rPr>
        <w:t xml:space="preserve">В бухгалтерском учете основным критерием, в соответствии с которым расходы можно включать в себестоимость – их производственный характер, при этом имеется в виду любая деятельность организации, направленная на извлечение доходов </w:t>
      </w:r>
      <w:r w:rsidR="008B1C78" w:rsidRPr="00134E3B">
        <w:rPr>
          <w:rFonts w:ascii="Times New Roman" w:eastAsia="Times New Roman" w:hAnsi="Times New Roman" w:cs="Times New Roman"/>
          <w:color w:val="000000"/>
          <w:sz w:val="28"/>
          <w:szCs w:val="28"/>
          <w:lang w:eastAsia="ru-RU"/>
        </w:rPr>
        <w:t>[</w:t>
      </w:r>
      <w:r w:rsidR="008B1C78">
        <w:rPr>
          <w:rFonts w:ascii="Times New Roman" w:eastAsia="Times New Roman" w:hAnsi="Times New Roman" w:cs="Times New Roman"/>
          <w:color w:val="000000"/>
          <w:sz w:val="28"/>
          <w:szCs w:val="28"/>
          <w:lang w:eastAsia="ru-RU"/>
        </w:rPr>
        <w:t>16, с. 60</w:t>
      </w:r>
      <w:r w:rsidR="008B1C78" w:rsidRPr="00134E3B">
        <w:rPr>
          <w:rFonts w:ascii="Times New Roman" w:eastAsia="Times New Roman" w:hAnsi="Times New Roman" w:cs="Times New Roman"/>
          <w:color w:val="000000"/>
          <w:sz w:val="28"/>
          <w:szCs w:val="28"/>
          <w:lang w:eastAsia="ru-RU"/>
        </w:rPr>
        <w:t>]</w:t>
      </w:r>
      <w:r w:rsidR="008B1C78">
        <w:rPr>
          <w:rFonts w:ascii="Times New Roman" w:eastAsia="Times New Roman" w:hAnsi="Times New Roman" w:cs="Times New Roman"/>
          <w:color w:val="000000"/>
          <w:sz w:val="28"/>
          <w:szCs w:val="28"/>
          <w:lang w:eastAsia="ru-RU"/>
        </w:rPr>
        <w:t>.</w:t>
      </w:r>
    </w:p>
    <w:p w14:paraId="289D1E16" w14:textId="77777777" w:rsidR="00077AC2" w:rsidRPr="00077AC2" w:rsidRDefault="00077AC2" w:rsidP="00077AC2">
      <w:pPr>
        <w:spacing w:after="0" w:line="360" w:lineRule="auto"/>
        <w:ind w:firstLine="709"/>
        <w:jc w:val="both"/>
        <w:rPr>
          <w:rFonts w:ascii="Times New Roman" w:eastAsia="Times New Roman" w:hAnsi="Times New Roman" w:cs="Times New Roman"/>
          <w:sz w:val="28"/>
          <w:szCs w:val="28"/>
        </w:rPr>
      </w:pPr>
      <w:r w:rsidRPr="00077AC2">
        <w:rPr>
          <w:rFonts w:ascii="Times New Roman" w:eastAsia="Times New Roman" w:hAnsi="Times New Roman" w:cs="Times New Roman"/>
          <w:sz w:val="28"/>
          <w:szCs w:val="28"/>
        </w:rPr>
        <w:t xml:space="preserve">В соответствии с целью получения достоверных сведений о хозяйственных процессах на предприятии и задачами бухгалтерского финансового учета основные учетные процессы представляют собой линейную систему, представляющую последовательность работы с бухгалтерской </w:t>
      </w:r>
      <w:r w:rsidRPr="00077AC2">
        <w:rPr>
          <w:rFonts w:ascii="Times New Roman" w:eastAsia="Times New Roman" w:hAnsi="Times New Roman" w:cs="Times New Roman"/>
          <w:sz w:val="28"/>
          <w:szCs w:val="28"/>
        </w:rPr>
        <w:lastRenderedPageBreak/>
        <w:t>информацией, формируемой в рамках экономической деятельности коммерческой организации.</w:t>
      </w:r>
    </w:p>
    <w:p w14:paraId="2E9809BC" w14:textId="77777777" w:rsidR="00077AC2" w:rsidRPr="00077AC2" w:rsidRDefault="00077AC2" w:rsidP="00077AC2">
      <w:pPr>
        <w:spacing w:after="0" w:line="360" w:lineRule="auto"/>
        <w:ind w:firstLine="709"/>
        <w:jc w:val="both"/>
        <w:rPr>
          <w:rFonts w:ascii="Times New Roman" w:eastAsia="Times New Roman" w:hAnsi="Times New Roman" w:cs="Times New Roman"/>
          <w:sz w:val="28"/>
          <w:szCs w:val="28"/>
        </w:rPr>
      </w:pPr>
      <w:r w:rsidRPr="00077AC2">
        <w:rPr>
          <w:rFonts w:ascii="Times New Roman" w:eastAsia="Times New Roman" w:hAnsi="Times New Roman" w:cs="Times New Roman"/>
          <w:sz w:val="28"/>
          <w:szCs w:val="28"/>
        </w:rPr>
        <w:t>Можно объективно утверждать, что доходы и расходы предприятия занимают важное место в системе бухгалтерского учета из-за необходимости правильного определения их фактических объемов, так как от этого будет зависеть финансовый результат предприятия. Вместе с тем необходимость отнесения ряда доходов и расходов к категории прочих подразумевает определение как самих хозяйственных операций, которые не связаны с обычными видами деятельности, так и конкретных фактов, соответствующих прочим доходам и расходов в комплексе хозяйственной деятельности предприятия.</w:t>
      </w:r>
    </w:p>
    <w:p w14:paraId="14A3404B" w14:textId="77777777" w:rsidR="00077AC2" w:rsidRPr="00077AC2" w:rsidRDefault="00077AC2" w:rsidP="00077AC2">
      <w:pPr>
        <w:spacing w:after="0" w:line="360" w:lineRule="auto"/>
        <w:ind w:firstLine="709"/>
        <w:jc w:val="both"/>
        <w:rPr>
          <w:rFonts w:ascii="Times New Roman" w:eastAsia="Times New Roman" w:hAnsi="Times New Roman" w:cs="Times New Roman"/>
          <w:sz w:val="28"/>
          <w:szCs w:val="28"/>
        </w:rPr>
      </w:pPr>
      <w:r w:rsidRPr="00077AC2">
        <w:rPr>
          <w:rFonts w:ascii="Times New Roman" w:eastAsia="Times New Roman" w:hAnsi="Times New Roman" w:cs="Times New Roman"/>
          <w:sz w:val="28"/>
          <w:szCs w:val="28"/>
        </w:rPr>
        <w:t>Значение бухгалтерского учета прочих доходов и расходов продиктовано значением связанных с ними хозяйственных операций для формирования финансовых результатов коммерческой организации. Вместе с этим, по данным бухгалтерского учета должна формироваться информация, пригодная для принятия управленческих решений, связанных с улучшением финансовых результатов на предприятии.</w:t>
      </w:r>
    </w:p>
    <w:p w14:paraId="797AEB4D" w14:textId="77777777" w:rsidR="00077AC2" w:rsidRPr="00077AC2" w:rsidRDefault="00077AC2" w:rsidP="00077AC2">
      <w:pPr>
        <w:spacing w:after="0" w:line="360" w:lineRule="auto"/>
        <w:ind w:firstLine="709"/>
        <w:jc w:val="both"/>
        <w:rPr>
          <w:rFonts w:ascii="Times New Roman" w:eastAsia="Times New Roman" w:hAnsi="Times New Roman" w:cs="Times New Roman"/>
          <w:sz w:val="28"/>
          <w:szCs w:val="28"/>
        </w:rPr>
      </w:pPr>
      <w:r w:rsidRPr="00077AC2">
        <w:rPr>
          <w:rFonts w:ascii="Times New Roman" w:eastAsia="Times New Roman" w:hAnsi="Times New Roman" w:cs="Times New Roman"/>
          <w:sz w:val="28"/>
          <w:szCs w:val="28"/>
        </w:rPr>
        <w:t>В соответствии с этим, справедливым является следующее положение:</w:t>
      </w:r>
    </w:p>
    <w:p w14:paraId="0B5BED9E" w14:textId="77777777" w:rsidR="00077AC2" w:rsidRPr="00077AC2" w:rsidRDefault="00077AC2" w:rsidP="00077AC2">
      <w:pPr>
        <w:spacing w:after="0" w:line="360" w:lineRule="auto"/>
        <w:ind w:firstLine="709"/>
        <w:jc w:val="both"/>
        <w:rPr>
          <w:rFonts w:ascii="Times New Roman" w:eastAsia="Times New Roman" w:hAnsi="Times New Roman" w:cs="Times New Roman"/>
          <w:sz w:val="28"/>
          <w:szCs w:val="28"/>
        </w:rPr>
      </w:pPr>
      <w:r w:rsidRPr="00077AC2">
        <w:rPr>
          <w:rFonts w:ascii="Times New Roman" w:eastAsia="Times New Roman" w:hAnsi="Times New Roman" w:cs="Times New Roman"/>
          <w:sz w:val="28"/>
          <w:szCs w:val="28"/>
        </w:rPr>
        <w:t>Целью учета прочих доходов и расходов является обобщение информации о фактах хозяйственной жизни, квалифицируемых в системе бухгалтерского учета как прочие доходы и расходы, моменте их возникновения и величине, а также отнесение прочих доходов и расходов к тем отчетным периодам за которые определяется финансовый результат.</w:t>
      </w:r>
    </w:p>
    <w:p w14:paraId="60B76CAF" w14:textId="77777777" w:rsidR="00077AC2" w:rsidRPr="00077AC2" w:rsidRDefault="00077AC2" w:rsidP="00077AC2">
      <w:pPr>
        <w:spacing w:after="0" w:line="360" w:lineRule="auto"/>
        <w:ind w:firstLine="709"/>
        <w:jc w:val="both"/>
        <w:rPr>
          <w:rFonts w:ascii="Times New Roman" w:eastAsia="Times New Roman" w:hAnsi="Times New Roman" w:cs="Times New Roman"/>
          <w:sz w:val="28"/>
          <w:szCs w:val="28"/>
        </w:rPr>
      </w:pPr>
      <w:r w:rsidRPr="00077AC2">
        <w:rPr>
          <w:rFonts w:ascii="Times New Roman" w:eastAsia="Times New Roman" w:hAnsi="Times New Roman" w:cs="Times New Roman"/>
          <w:sz w:val="28"/>
          <w:szCs w:val="28"/>
        </w:rPr>
        <w:t>Следовательно, стоящие перед бухгалтерией предприятия задачи бухгалтерского учета прочих доходов и расходов сопряжены со следующими аспектами учетного процесса:</w:t>
      </w:r>
    </w:p>
    <w:p w14:paraId="3894D0FE" w14:textId="672C2423" w:rsidR="00077AC2" w:rsidRPr="00077AC2" w:rsidRDefault="00077AC2" w:rsidP="00077A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77AC2">
        <w:rPr>
          <w:rFonts w:ascii="Times New Roman" w:eastAsia="Times New Roman" w:hAnsi="Times New Roman" w:cs="Times New Roman"/>
          <w:sz w:val="28"/>
          <w:szCs w:val="28"/>
        </w:rPr>
        <w:t>идентификация хозяйственных операций, относимых к прочим доходам и расходам;</w:t>
      </w:r>
    </w:p>
    <w:p w14:paraId="4022795D" w14:textId="237341B0" w:rsidR="00077AC2" w:rsidRPr="00077AC2" w:rsidRDefault="00077AC2" w:rsidP="00077A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77AC2">
        <w:rPr>
          <w:rFonts w:ascii="Times New Roman" w:eastAsia="Times New Roman" w:hAnsi="Times New Roman" w:cs="Times New Roman"/>
          <w:sz w:val="28"/>
          <w:szCs w:val="28"/>
        </w:rPr>
        <w:t>признание прочих доходов и расходов в учете;</w:t>
      </w:r>
    </w:p>
    <w:p w14:paraId="0596BD81" w14:textId="43C75FFD" w:rsidR="00077AC2" w:rsidRPr="00077AC2" w:rsidRDefault="00077AC2" w:rsidP="00077A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77AC2">
        <w:rPr>
          <w:rFonts w:ascii="Times New Roman" w:eastAsia="Times New Roman" w:hAnsi="Times New Roman" w:cs="Times New Roman"/>
          <w:sz w:val="28"/>
          <w:szCs w:val="28"/>
        </w:rPr>
        <w:t>определение суммы прочих доходов и расходов;</w:t>
      </w:r>
    </w:p>
    <w:p w14:paraId="54149398" w14:textId="3759B6B2" w:rsidR="00077AC2" w:rsidRDefault="00077AC2" w:rsidP="00077A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077AC2">
        <w:rPr>
          <w:rFonts w:ascii="Times New Roman" w:eastAsia="Times New Roman" w:hAnsi="Times New Roman" w:cs="Times New Roman"/>
          <w:sz w:val="28"/>
          <w:szCs w:val="28"/>
        </w:rPr>
        <w:t>включение сумм прочих доходов и расходов в отчетные периоды, за которые определяется финансовый результат деятельности предприятия</w:t>
      </w:r>
      <w:r w:rsidR="008B1C78">
        <w:rPr>
          <w:rFonts w:ascii="Times New Roman" w:eastAsia="Times New Roman" w:hAnsi="Times New Roman" w:cs="Times New Roman"/>
          <w:color w:val="000000"/>
          <w:sz w:val="28"/>
          <w:szCs w:val="28"/>
          <w:lang w:eastAsia="ru-RU"/>
        </w:rPr>
        <w:t>.</w:t>
      </w:r>
    </w:p>
    <w:p w14:paraId="74980A12" w14:textId="77777777"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Бухгалтерский учет прочих доходов и расходов регулируется ПБУ 9/99 и ПБУ 10/99, в которых представлены:</w:t>
      </w:r>
    </w:p>
    <w:p w14:paraId="04B77299" w14:textId="0AADE22D"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34D9A">
        <w:rPr>
          <w:rFonts w:ascii="Times New Roman" w:eastAsia="Times New Roman" w:hAnsi="Times New Roman" w:cs="Times New Roman"/>
          <w:sz w:val="28"/>
          <w:szCs w:val="28"/>
        </w:rPr>
        <w:t>открытый список видов прочих доходов и расходов (п. 7 ПБУ 9/99, п. 11 ПБУ 10/99);</w:t>
      </w:r>
    </w:p>
    <w:p w14:paraId="0CB41CF8" w14:textId="4BCA81A2"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34D9A">
        <w:rPr>
          <w:rFonts w:ascii="Times New Roman" w:eastAsia="Times New Roman" w:hAnsi="Times New Roman" w:cs="Times New Roman"/>
          <w:sz w:val="28"/>
          <w:szCs w:val="28"/>
        </w:rPr>
        <w:t>порядок определения величины прочих доходов и расходов (п. 10 ПБУ 9/99, п. 14 ПБУ 10/99);</w:t>
      </w:r>
    </w:p>
    <w:p w14:paraId="74C81136" w14:textId="32DC00EA"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34D9A">
        <w:rPr>
          <w:rFonts w:ascii="Times New Roman" w:eastAsia="Times New Roman" w:hAnsi="Times New Roman" w:cs="Times New Roman"/>
          <w:sz w:val="28"/>
          <w:szCs w:val="28"/>
        </w:rPr>
        <w:t>порядок признания прочих доходов и расходов в бухучете (пп. 12–16 ПБУ 9/99, п. 16-18 ПБУ 10/99).</w:t>
      </w:r>
    </w:p>
    <w:p w14:paraId="3A492A85" w14:textId="107C5990" w:rsidR="00734D9A" w:rsidRPr="00734D9A" w:rsidRDefault="00734D9A" w:rsidP="00734D9A">
      <w:pPr>
        <w:spacing w:after="0" w:line="360" w:lineRule="auto"/>
        <w:ind w:firstLine="709"/>
        <w:jc w:val="both"/>
        <w:rPr>
          <w:rFonts w:ascii="Times New Roman" w:eastAsia="Times New Roman" w:hAnsi="Times New Roman" w:cs="Times New Roman"/>
          <w:sz w:val="28"/>
          <w:szCs w:val="28"/>
        </w:rPr>
      </w:pPr>
      <w:r w:rsidRPr="00734D9A">
        <w:rPr>
          <w:rFonts w:ascii="Times New Roman" w:eastAsia="Times New Roman" w:hAnsi="Times New Roman" w:cs="Times New Roman"/>
          <w:sz w:val="28"/>
          <w:szCs w:val="28"/>
        </w:rPr>
        <w:t>Принципы составления проводок для бухгалтерского учета прочих доходов и расходов регламентируются в плане счетов (приказ Минфина России от 30.10.2000 № 94н)</w:t>
      </w:r>
      <w:r w:rsidR="008B1C78">
        <w:rPr>
          <w:rFonts w:ascii="Times New Roman" w:eastAsia="Times New Roman" w:hAnsi="Times New Roman" w:cs="Times New Roman"/>
          <w:sz w:val="28"/>
          <w:szCs w:val="28"/>
        </w:rPr>
        <w:t xml:space="preserve"> </w:t>
      </w:r>
      <w:r w:rsidR="008B1C78" w:rsidRPr="00134E3B">
        <w:rPr>
          <w:rFonts w:ascii="Times New Roman" w:eastAsia="Times New Roman" w:hAnsi="Times New Roman" w:cs="Times New Roman"/>
          <w:color w:val="000000"/>
          <w:sz w:val="28"/>
          <w:szCs w:val="28"/>
          <w:lang w:eastAsia="ru-RU"/>
        </w:rPr>
        <w:t>[</w:t>
      </w:r>
      <w:r w:rsidR="008B1C78">
        <w:rPr>
          <w:rFonts w:ascii="Times New Roman" w:eastAsia="Times New Roman" w:hAnsi="Times New Roman" w:cs="Times New Roman"/>
          <w:color w:val="000000"/>
          <w:sz w:val="28"/>
          <w:szCs w:val="28"/>
          <w:lang w:eastAsia="ru-RU"/>
        </w:rPr>
        <w:t>8</w:t>
      </w:r>
      <w:r w:rsidR="008B1C78" w:rsidRPr="00134E3B">
        <w:rPr>
          <w:rFonts w:ascii="Times New Roman" w:eastAsia="Times New Roman" w:hAnsi="Times New Roman" w:cs="Times New Roman"/>
          <w:color w:val="000000"/>
          <w:sz w:val="28"/>
          <w:szCs w:val="28"/>
          <w:lang w:eastAsia="ru-RU"/>
        </w:rPr>
        <w:t>]</w:t>
      </w:r>
      <w:r w:rsidR="008B1C78">
        <w:rPr>
          <w:rFonts w:ascii="Times New Roman" w:eastAsia="Times New Roman" w:hAnsi="Times New Roman" w:cs="Times New Roman"/>
          <w:color w:val="000000"/>
          <w:sz w:val="28"/>
          <w:szCs w:val="28"/>
          <w:lang w:eastAsia="ru-RU"/>
        </w:rPr>
        <w:t>.</w:t>
      </w:r>
    </w:p>
    <w:p w14:paraId="714D7022" w14:textId="23FC46B3" w:rsidR="00734D9A" w:rsidRDefault="00077AC2" w:rsidP="00734D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таблице 1 отразим виды прочих доходов и расходов.</w:t>
      </w:r>
    </w:p>
    <w:p w14:paraId="42A3E105" w14:textId="209518ED" w:rsidR="00077AC2" w:rsidRPr="008B1C78" w:rsidRDefault="00077AC2" w:rsidP="00077AC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 – Виды прочих доходов и расходов</w:t>
      </w:r>
      <w:r w:rsidR="008B1C78">
        <w:rPr>
          <w:rFonts w:ascii="Times New Roman" w:eastAsia="Times New Roman" w:hAnsi="Times New Roman" w:cs="Times New Roman"/>
          <w:sz w:val="28"/>
          <w:szCs w:val="28"/>
        </w:rPr>
        <w:t xml:space="preserve"> </w:t>
      </w:r>
      <w:r w:rsidR="008B1C78" w:rsidRPr="008B1C78">
        <w:rPr>
          <w:rFonts w:ascii="Times New Roman" w:eastAsia="Times New Roman" w:hAnsi="Times New Roman" w:cs="Times New Roman"/>
          <w:sz w:val="28"/>
          <w:szCs w:val="28"/>
        </w:rPr>
        <w:t>[</w:t>
      </w:r>
      <w:r w:rsidR="008B1C78">
        <w:rPr>
          <w:rFonts w:ascii="Times New Roman" w:eastAsia="Times New Roman" w:hAnsi="Times New Roman" w:cs="Times New Roman"/>
          <w:sz w:val="28"/>
          <w:szCs w:val="28"/>
        </w:rPr>
        <w:t>Составлено автором</w:t>
      </w:r>
      <w:r w:rsidR="008B1C78" w:rsidRPr="008B1C78">
        <w:rPr>
          <w:rFonts w:ascii="Times New Roman" w:eastAsia="Times New Roman" w:hAnsi="Times New Roman" w:cs="Times New Roman"/>
          <w:sz w:val="28"/>
          <w:szCs w:val="28"/>
        </w:rPr>
        <w:t>]</w:t>
      </w:r>
    </w:p>
    <w:tbl>
      <w:tblPr>
        <w:tblStyle w:val="210"/>
        <w:tblW w:w="0" w:type="auto"/>
        <w:tblLook w:val="04A0" w:firstRow="1" w:lastRow="0" w:firstColumn="1" w:lastColumn="0" w:noHBand="0" w:noVBand="1"/>
      </w:tblPr>
      <w:tblGrid>
        <w:gridCol w:w="5070"/>
        <w:gridCol w:w="4784"/>
      </w:tblGrid>
      <w:tr w:rsidR="00077AC2" w:rsidRPr="00077AC2" w14:paraId="5B29AF04" w14:textId="77777777" w:rsidTr="00077AC2">
        <w:tc>
          <w:tcPr>
            <w:tcW w:w="5070" w:type="dxa"/>
            <w:hideMark/>
          </w:tcPr>
          <w:p w14:paraId="1723D359" w14:textId="77777777" w:rsidR="00077AC2" w:rsidRPr="00077AC2" w:rsidRDefault="00077AC2" w:rsidP="00077AC2">
            <w:pPr>
              <w:jc w:val="center"/>
              <w:rPr>
                <w:bCs/>
                <w:sz w:val="24"/>
                <w:szCs w:val="24"/>
              </w:rPr>
            </w:pPr>
            <w:r w:rsidRPr="00077AC2">
              <w:rPr>
                <w:bCs/>
                <w:sz w:val="24"/>
                <w:szCs w:val="24"/>
              </w:rPr>
              <w:t>Прочие доходы</w:t>
            </w:r>
          </w:p>
        </w:tc>
        <w:tc>
          <w:tcPr>
            <w:tcW w:w="4784" w:type="dxa"/>
            <w:hideMark/>
          </w:tcPr>
          <w:p w14:paraId="546FAC16" w14:textId="77777777" w:rsidR="00077AC2" w:rsidRPr="00077AC2" w:rsidRDefault="00077AC2" w:rsidP="00077AC2">
            <w:pPr>
              <w:jc w:val="center"/>
              <w:rPr>
                <w:bCs/>
                <w:sz w:val="24"/>
                <w:szCs w:val="24"/>
              </w:rPr>
            </w:pPr>
            <w:r w:rsidRPr="00077AC2">
              <w:rPr>
                <w:bCs/>
                <w:sz w:val="24"/>
                <w:szCs w:val="24"/>
              </w:rPr>
              <w:t>Прочие расходы</w:t>
            </w:r>
          </w:p>
        </w:tc>
      </w:tr>
      <w:tr w:rsidR="00077AC2" w:rsidRPr="00077AC2" w14:paraId="4771F072" w14:textId="77777777" w:rsidTr="00077AC2">
        <w:tc>
          <w:tcPr>
            <w:tcW w:w="5070" w:type="dxa"/>
            <w:hideMark/>
          </w:tcPr>
          <w:p w14:paraId="692C234A" w14:textId="77777777" w:rsidR="00077AC2" w:rsidRPr="00077AC2" w:rsidRDefault="00077AC2" w:rsidP="00077AC2">
            <w:pPr>
              <w:rPr>
                <w:sz w:val="24"/>
                <w:szCs w:val="24"/>
              </w:rPr>
            </w:pPr>
            <w:r w:rsidRPr="00077AC2">
              <w:rPr>
                <w:sz w:val="24"/>
                <w:szCs w:val="24"/>
              </w:rPr>
              <w:t>Поступления от продажи основных средств и иных активов, отличных от денежных средств (кроме иностранной валюты), продукции, товаров</w:t>
            </w:r>
          </w:p>
        </w:tc>
        <w:tc>
          <w:tcPr>
            <w:tcW w:w="4784" w:type="dxa"/>
            <w:hideMark/>
          </w:tcPr>
          <w:p w14:paraId="5D52AADE" w14:textId="77777777" w:rsidR="00077AC2" w:rsidRPr="00077AC2" w:rsidRDefault="00077AC2" w:rsidP="00077AC2">
            <w:pPr>
              <w:rPr>
                <w:sz w:val="24"/>
                <w:szCs w:val="24"/>
              </w:rPr>
            </w:pPr>
            <w:r w:rsidRPr="00077AC2">
              <w:rPr>
                <w:sz w:val="24"/>
                <w:szCs w:val="24"/>
              </w:rPr>
              <w:t>Расходы, связанные с продажей, выбытием и прочим списанием основных средств и иных активов, отличных от денежных средств (кроме иностранной валюты), товаров, продукции</w:t>
            </w:r>
          </w:p>
        </w:tc>
      </w:tr>
      <w:tr w:rsidR="00077AC2" w:rsidRPr="00077AC2" w14:paraId="544E0161" w14:textId="77777777" w:rsidTr="00077AC2">
        <w:tc>
          <w:tcPr>
            <w:tcW w:w="5070" w:type="dxa"/>
            <w:hideMark/>
          </w:tcPr>
          <w:p w14:paraId="79223188" w14:textId="77777777" w:rsidR="00077AC2" w:rsidRPr="00077AC2" w:rsidRDefault="00077AC2" w:rsidP="00077AC2">
            <w:pPr>
              <w:rPr>
                <w:sz w:val="24"/>
                <w:szCs w:val="24"/>
              </w:rPr>
            </w:pPr>
            <w:r w:rsidRPr="00077AC2">
              <w:rPr>
                <w:sz w:val="24"/>
                <w:szCs w:val="24"/>
              </w:rPr>
              <w:t>Прибыль от совместной деятельности (по договору простого товарищества)</w:t>
            </w:r>
          </w:p>
        </w:tc>
        <w:tc>
          <w:tcPr>
            <w:tcW w:w="4784" w:type="dxa"/>
            <w:hideMark/>
          </w:tcPr>
          <w:p w14:paraId="2FD332BB" w14:textId="77777777" w:rsidR="00077AC2" w:rsidRPr="00077AC2" w:rsidRDefault="00077AC2" w:rsidP="00077AC2">
            <w:pPr>
              <w:rPr>
                <w:sz w:val="24"/>
                <w:szCs w:val="24"/>
              </w:rPr>
            </w:pPr>
            <w:r w:rsidRPr="00077AC2">
              <w:rPr>
                <w:sz w:val="24"/>
                <w:szCs w:val="24"/>
              </w:rPr>
              <w:t>Расходы, связанные с оплатой услуг, оказываемых кредитными организациями</w:t>
            </w:r>
          </w:p>
        </w:tc>
      </w:tr>
      <w:tr w:rsidR="00077AC2" w:rsidRPr="00077AC2" w14:paraId="582505C2" w14:textId="77777777" w:rsidTr="00077AC2">
        <w:tc>
          <w:tcPr>
            <w:tcW w:w="5070" w:type="dxa"/>
            <w:hideMark/>
          </w:tcPr>
          <w:p w14:paraId="4F97D116" w14:textId="77777777" w:rsidR="00077AC2" w:rsidRPr="00077AC2" w:rsidRDefault="00077AC2" w:rsidP="00077AC2">
            <w:pPr>
              <w:rPr>
                <w:sz w:val="24"/>
                <w:szCs w:val="24"/>
              </w:rPr>
            </w:pPr>
            <w:r w:rsidRPr="00077AC2">
              <w:rPr>
                <w:sz w:val="24"/>
                <w:szCs w:val="24"/>
              </w:rPr>
              <w:t>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w:t>
            </w:r>
          </w:p>
        </w:tc>
        <w:tc>
          <w:tcPr>
            <w:tcW w:w="4784" w:type="dxa"/>
            <w:hideMark/>
          </w:tcPr>
          <w:p w14:paraId="0E3D1395" w14:textId="77777777" w:rsidR="00077AC2" w:rsidRPr="00077AC2" w:rsidRDefault="00077AC2" w:rsidP="00077AC2">
            <w:pPr>
              <w:rPr>
                <w:sz w:val="24"/>
                <w:szCs w:val="24"/>
              </w:rPr>
            </w:pPr>
            <w:r w:rsidRPr="00077AC2">
              <w:rPr>
                <w:sz w:val="24"/>
                <w:szCs w:val="24"/>
              </w:rPr>
              <w:t>Проценты, уплачиваемые организацией за предоставление ей в пользование денежных средств (кредитов, займов)</w:t>
            </w:r>
          </w:p>
        </w:tc>
      </w:tr>
      <w:tr w:rsidR="00077AC2" w:rsidRPr="00077AC2" w14:paraId="522CCB48" w14:textId="77777777" w:rsidTr="00077AC2">
        <w:tc>
          <w:tcPr>
            <w:tcW w:w="5070" w:type="dxa"/>
            <w:hideMark/>
          </w:tcPr>
          <w:p w14:paraId="1F5ABA05" w14:textId="77777777" w:rsidR="00077AC2" w:rsidRPr="00077AC2" w:rsidRDefault="00077AC2" w:rsidP="00077AC2">
            <w:pPr>
              <w:rPr>
                <w:sz w:val="24"/>
                <w:szCs w:val="24"/>
              </w:rPr>
            </w:pPr>
            <w:r w:rsidRPr="00077AC2">
              <w:rPr>
                <w:sz w:val="24"/>
                <w:szCs w:val="24"/>
              </w:rPr>
              <w:t>Штрафы, пени, неустойки за нарушение условий договоров</w:t>
            </w:r>
          </w:p>
        </w:tc>
        <w:tc>
          <w:tcPr>
            <w:tcW w:w="4784" w:type="dxa"/>
            <w:hideMark/>
          </w:tcPr>
          <w:p w14:paraId="769F23C9" w14:textId="77777777" w:rsidR="00077AC2" w:rsidRPr="00077AC2" w:rsidRDefault="00077AC2" w:rsidP="00077AC2">
            <w:pPr>
              <w:rPr>
                <w:sz w:val="24"/>
                <w:szCs w:val="24"/>
              </w:rPr>
            </w:pPr>
            <w:r w:rsidRPr="00077AC2">
              <w:rPr>
                <w:sz w:val="24"/>
                <w:szCs w:val="24"/>
              </w:rPr>
              <w:t>Штрафы, пени, неустойки за нарушение условий договоров;</w:t>
            </w:r>
          </w:p>
        </w:tc>
      </w:tr>
      <w:tr w:rsidR="00077AC2" w:rsidRPr="00077AC2" w14:paraId="42259F00" w14:textId="77777777" w:rsidTr="00077AC2">
        <w:tc>
          <w:tcPr>
            <w:tcW w:w="5070" w:type="dxa"/>
            <w:hideMark/>
          </w:tcPr>
          <w:p w14:paraId="1B7F6D57" w14:textId="77777777" w:rsidR="00077AC2" w:rsidRPr="00077AC2" w:rsidRDefault="00077AC2" w:rsidP="00077AC2">
            <w:pPr>
              <w:rPr>
                <w:sz w:val="24"/>
                <w:szCs w:val="24"/>
              </w:rPr>
            </w:pPr>
            <w:r w:rsidRPr="00077AC2">
              <w:rPr>
                <w:sz w:val="24"/>
                <w:szCs w:val="24"/>
              </w:rPr>
              <w:t>Активы, полученные безвозмездно, в том числе по договору дарения</w:t>
            </w:r>
          </w:p>
        </w:tc>
        <w:tc>
          <w:tcPr>
            <w:tcW w:w="4784" w:type="dxa"/>
            <w:hideMark/>
          </w:tcPr>
          <w:p w14:paraId="02925077" w14:textId="77777777" w:rsidR="00077AC2" w:rsidRPr="00077AC2" w:rsidRDefault="00077AC2" w:rsidP="00077AC2">
            <w:pPr>
              <w:rPr>
                <w:sz w:val="24"/>
                <w:szCs w:val="24"/>
              </w:rPr>
            </w:pPr>
            <w:r w:rsidRPr="00077AC2">
              <w:rPr>
                <w:sz w:val="24"/>
                <w:szCs w:val="24"/>
              </w:rPr>
              <w:t>Отчисления в оценочные резервы, создаваемые в соответствии с правилами бухгалтерского учета (резервы по сомнительным долгам, под обесценение вложений в ценные бумаги и др.), а также резервы, создаваемые в связи с признанием условных фактов хозяйственной деятельности</w:t>
            </w:r>
          </w:p>
        </w:tc>
      </w:tr>
      <w:tr w:rsidR="00077AC2" w:rsidRPr="00077AC2" w14:paraId="71E26876" w14:textId="77777777" w:rsidTr="00077AC2">
        <w:tc>
          <w:tcPr>
            <w:tcW w:w="5070" w:type="dxa"/>
            <w:hideMark/>
          </w:tcPr>
          <w:p w14:paraId="38519E91" w14:textId="77777777" w:rsidR="00077AC2" w:rsidRPr="00077AC2" w:rsidRDefault="00077AC2" w:rsidP="00077AC2">
            <w:pPr>
              <w:rPr>
                <w:sz w:val="24"/>
                <w:szCs w:val="24"/>
              </w:rPr>
            </w:pPr>
            <w:r w:rsidRPr="00077AC2">
              <w:rPr>
                <w:sz w:val="24"/>
                <w:szCs w:val="24"/>
              </w:rPr>
              <w:t>Поступления в возмещение причиненных организации убытков</w:t>
            </w:r>
          </w:p>
        </w:tc>
        <w:tc>
          <w:tcPr>
            <w:tcW w:w="4784" w:type="dxa"/>
            <w:hideMark/>
          </w:tcPr>
          <w:p w14:paraId="2E3CE9CF" w14:textId="77777777" w:rsidR="00077AC2" w:rsidRPr="00077AC2" w:rsidRDefault="00077AC2" w:rsidP="00077AC2">
            <w:pPr>
              <w:rPr>
                <w:sz w:val="24"/>
                <w:szCs w:val="24"/>
              </w:rPr>
            </w:pPr>
            <w:r w:rsidRPr="00077AC2">
              <w:rPr>
                <w:sz w:val="24"/>
                <w:szCs w:val="24"/>
              </w:rPr>
              <w:t>Возмещение причиненных организацией убытков</w:t>
            </w:r>
          </w:p>
        </w:tc>
      </w:tr>
    </w:tbl>
    <w:p w14:paraId="6B89A9F2" w14:textId="1B4992CA" w:rsidR="00077AC2" w:rsidRDefault="00077AC2" w:rsidP="00077AC2">
      <w:pPr>
        <w:jc w:val="right"/>
      </w:pPr>
      <w:r w:rsidRPr="00077AC2">
        <w:rPr>
          <w:rFonts w:ascii="Times New Roman" w:hAnsi="Times New Roman" w:cs="Times New Roman"/>
          <w:sz w:val="28"/>
        </w:rPr>
        <w:lastRenderedPageBreak/>
        <w:t>Продолжение таблицы 1</w:t>
      </w:r>
    </w:p>
    <w:tbl>
      <w:tblPr>
        <w:tblStyle w:val="210"/>
        <w:tblW w:w="0" w:type="auto"/>
        <w:tblLook w:val="04A0" w:firstRow="1" w:lastRow="0" w:firstColumn="1" w:lastColumn="0" w:noHBand="0" w:noVBand="1"/>
      </w:tblPr>
      <w:tblGrid>
        <w:gridCol w:w="5070"/>
        <w:gridCol w:w="4784"/>
      </w:tblGrid>
      <w:tr w:rsidR="00077AC2" w:rsidRPr="00077AC2" w14:paraId="155214EC" w14:textId="77777777" w:rsidTr="00077AC2">
        <w:tc>
          <w:tcPr>
            <w:tcW w:w="5070" w:type="dxa"/>
            <w:hideMark/>
          </w:tcPr>
          <w:p w14:paraId="15CE74E6" w14:textId="77777777" w:rsidR="00077AC2" w:rsidRPr="00077AC2" w:rsidRDefault="00077AC2" w:rsidP="00077AC2">
            <w:pPr>
              <w:rPr>
                <w:sz w:val="24"/>
                <w:szCs w:val="24"/>
              </w:rPr>
            </w:pPr>
            <w:r w:rsidRPr="00077AC2">
              <w:rPr>
                <w:sz w:val="24"/>
                <w:szCs w:val="24"/>
              </w:rPr>
              <w:t>Прибыль прошлых лет, выявленная в отчетном году</w:t>
            </w:r>
          </w:p>
        </w:tc>
        <w:tc>
          <w:tcPr>
            <w:tcW w:w="4784" w:type="dxa"/>
            <w:hideMark/>
          </w:tcPr>
          <w:p w14:paraId="2C67631D" w14:textId="77777777" w:rsidR="00077AC2" w:rsidRPr="00077AC2" w:rsidRDefault="00077AC2" w:rsidP="00077AC2">
            <w:pPr>
              <w:rPr>
                <w:sz w:val="24"/>
                <w:szCs w:val="24"/>
              </w:rPr>
            </w:pPr>
            <w:r w:rsidRPr="00077AC2">
              <w:rPr>
                <w:sz w:val="24"/>
                <w:szCs w:val="24"/>
              </w:rPr>
              <w:t>Убытки прошлых лет, признанные в отчетном году</w:t>
            </w:r>
          </w:p>
        </w:tc>
      </w:tr>
      <w:tr w:rsidR="00077AC2" w:rsidRPr="00077AC2" w14:paraId="06D98320" w14:textId="77777777" w:rsidTr="00077AC2">
        <w:tc>
          <w:tcPr>
            <w:tcW w:w="5070" w:type="dxa"/>
            <w:hideMark/>
          </w:tcPr>
          <w:p w14:paraId="08F95CDB" w14:textId="77777777" w:rsidR="00077AC2" w:rsidRPr="00077AC2" w:rsidRDefault="00077AC2" w:rsidP="00077AC2">
            <w:pPr>
              <w:rPr>
                <w:sz w:val="24"/>
                <w:szCs w:val="24"/>
              </w:rPr>
            </w:pPr>
            <w:r w:rsidRPr="00077AC2">
              <w:rPr>
                <w:sz w:val="24"/>
                <w:szCs w:val="24"/>
              </w:rPr>
              <w:t>Суммы кредиторской и депонентской задолженности, по которым истек срок исковой давности</w:t>
            </w:r>
          </w:p>
        </w:tc>
        <w:tc>
          <w:tcPr>
            <w:tcW w:w="4784" w:type="dxa"/>
            <w:hideMark/>
          </w:tcPr>
          <w:p w14:paraId="616BFD19" w14:textId="77777777" w:rsidR="00077AC2" w:rsidRPr="00077AC2" w:rsidRDefault="00077AC2" w:rsidP="00077AC2">
            <w:pPr>
              <w:rPr>
                <w:sz w:val="24"/>
                <w:szCs w:val="24"/>
              </w:rPr>
            </w:pPr>
            <w:r w:rsidRPr="00077AC2">
              <w:rPr>
                <w:sz w:val="24"/>
                <w:szCs w:val="24"/>
              </w:rPr>
              <w:t>Суммы дебиторской задолженности, по которой истек срок исковой давности, других долгов, нереальных для взыскания</w:t>
            </w:r>
          </w:p>
        </w:tc>
      </w:tr>
      <w:tr w:rsidR="00077AC2" w:rsidRPr="00077AC2" w14:paraId="40362874" w14:textId="77777777" w:rsidTr="00077AC2">
        <w:tc>
          <w:tcPr>
            <w:tcW w:w="5070" w:type="dxa"/>
            <w:hideMark/>
          </w:tcPr>
          <w:p w14:paraId="61880A56" w14:textId="77777777" w:rsidR="00077AC2" w:rsidRPr="00077AC2" w:rsidRDefault="00077AC2" w:rsidP="00077AC2">
            <w:pPr>
              <w:rPr>
                <w:sz w:val="24"/>
                <w:szCs w:val="24"/>
              </w:rPr>
            </w:pPr>
            <w:r w:rsidRPr="00077AC2">
              <w:rPr>
                <w:sz w:val="24"/>
                <w:szCs w:val="24"/>
              </w:rPr>
              <w:t>Курсовые разницы</w:t>
            </w:r>
          </w:p>
        </w:tc>
        <w:tc>
          <w:tcPr>
            <w:tcW w:w="4784" w:type="dxa"/>
            <w:hideMark/>
          </w:tcPr>
          <w:p w14:paraId="3B01696C" w14:textId="77777777" w:rsidR="00077AC2" w:rsidRPr="00077AC2" w:rsidRDefault="00077AC2" w:rsidP="00077AC2">
            <w:pPr>
              <w:rPr>
                <w:sz w:val="24"/>
                <w:szCs w:val="24"/>
              </w:rPr>
            </w:pPr>
            <w:r w:rsidRPr="00077AC2">
              <w:rPr>
                <w:sz w:val="24"/>
                <w:szCs w:val="24"/>
              </w:rPr>
              <w:t>Курсовые разницы</w:t>
            </w:r>
          </w:p>
        </w:tc>
      </w:tr>
      <w:tr w:rsidR="00077AC2" w:rsidRPr="00077AC2" w14:paraId="51887AEA" w14:textId="77777777" w:rsidTr="00077AC2">
        <w:tc>
          <w:tcPr>
            <w:tcW w:w="5070" w:type="dxa"/>
            <w:hideMark/>
          </w:tcPr>
          <w:p w14:paraId="78BACA45" w14:textId="77777777" w:rsidR="00077AC2" w:rsidRPr="00077AC2" w:rsidRDefault="00077AC2" w:rsidP="00077AC2">
            <w:pPr>
              <w:rPr>
                <w:sz w:val="24"/>
                <w:szCs w:val="24"/>
              </w:rPr>
            </w:pPr>
            <w:r w:rsidRPr="00077AC2">
              <w:rPr>
                <w:sz w:val="24"/>
                <w:szCs w:val="24"/>
              </w:rPr>
              <w:t>Сумма дооценки активов</w:t>
            </w:r>
          </w:p>
        </w:tc>
        <w:tc>
          <w:tcPr>
            <w:tcW w:w="4784" w:type="dxa"/>
            <w:hideMark/>
          </w:tcPr>
          <w:p w14:paraId="30EEBAFE" w14:textId="77777777" w:rsidR="00077AC2" w:rsidRPr="00077AC2" w:rsidRDefault="00077AC2" w:rsidP="00077AC2">
            <w:pPr>
              <w:rPr>
                <w:sz w:val="24"/>
                <w:szCs w:val="24"/>
              </w:rPr>
            </w:pPr>
            <w:r w:rsidRPr="00077AC2">
              <w:rPr>
                <w:sz w:val="24"/>
                <w:szCs w:val="24"/>
              </w:rPr>
              <w:t>Сумма уценки активов</w:t>
            </w:r>
          </w:p>
        </w:tc>
      </w:tr>
      <w:tr w:rsidR="00077AC2" w:rsidRPr="00077AC2" w14:paraId="01F04D00" w14:textId="77777777" w:rsidTr="00077AC2">
        <w:tc>
          <w:tcPr>
            <w:tcW w:w="5070" w:type="dxa"/>
            <w:hideMark/>
          </w:tcPr>
          <w:p w14:paraId="7BE03846" w14:textId="77777777" w:rsidR="00077AC2" w:rsidRPr="00077AC2" w:rsidRDefault="00077AC2" w:rsidP="00077AC2">
            <w:pPr>
              <w:rPr>
                <w:sz w:val="24"/>
                <w:szCs w:val="24"/>
              </w:rPr>
            </w:pPr>
            <w:r w:rsidRPr="00077AC2">
              <w:rPr>
                <w:sz w:val="24"/>
                <w:szCs w:val="24"/>
              </w:rPr>
              <w:t>Поступления, возникающие как последствия чрезвычайных обстоятельств хозяйственной деятельности (стихийного бедствия, пожара, аварии, национализации и т.п.): стоимость материальных ценностей, остающихся от списания непригодных к восстановлению и дальнейшему использованию активов, и т.п.</w:t>
            </w:r>
          </w:p>
        </w:tc>
        <w:tc>
          <w:tcPr>
            <w:tcW w:w="4784" w:type="dxa"/>
            <w:hideMark/>
          </w:tcPr>
          <w:p w14:paraId="63DBCA64" w14:textId="77777777" w:rsidR="00077AC2" w:rsidRPr="00077AC2" w:rsidRDefault="00077AC2" w:rsidP="00077AC2">
            <w:pPr>
              <w:rPr>
                <w:sz w:val="24"/>
                <w:szCs w:val="24"/>
              </w:rPr>
            </w:pPr>
            <w:r w:rsidRPr="00077AC2">
              <w:rPr>
                <w:sz w:val="24"/>
                <w:szCs w:val="24"/>
              </w:rPr>
              <w:t>Перечисление средств (взносов, выплат и т.д.), связанных с благотворительной деятельностью, расходы на осуществление спортивных мероприятий, отдыха, развлечений, мероприятий культурно-просветительского характера и иных аналогичных мероприятий</w:t>
            </w:r>
          </w:p>
        </w:tc>
      </w:tr>
      <w:tr w:rsidR="00077AC2" w:rsidRPr="00077AC2" w14:paraId="591A0786" w14:textId="77777777" w:rsidTr="00077AC2">
        <w:tc>
          <w:tcPr>
            <w:tcW w:w="5070" w:type="dxa"/>
          </w:tcPr>
          <w:p w14:paraId="4CDED18F" w14:textId="07C96F2A" w:rsidR="00077AC2" w:rsidRPr="00077AC2" w:rsidRDefault="00077AC2" w:rsidP="00077AC2">
            <w:pPr>
              <w:rPr>
                <w:sz w:val="24"/>
                <w:szCs w:val="24"/>
              </w:rPr>
            </w:pPr>
            <w:r w:rsidRPr="00077AC2">
              <w:rPr>
                <w:sz w:val="24"/>
                <w:szCs w:val="24"/>
              </w:rPr>
              <w:t>Прочие доходы</w:t>
            </w:r>
          </w:p>
        </w:tc>
        <w:tc>
          <w:tcPr>
            <w:tcW w:w="4784" w:type="dxa"/>
          </w:tcPr>
          <w:p w14:paraId="1B1A401B" w14:textId="55BA655D" w:rsidR="00077AC2" w:rsidRPr="00077AC2" w:rsidRDefault="00077AC2" w:rsidP="00077AC2">
            <w:pPr>
              <w:rPr>
                <w:sz w:val="24"/>
                <w:szCs w:val="24"/>
              </w:rPr>
            </w:pPr>
            <w:r w:rsidRPr="00077AC2">
              <w:rPr>
                <w:sz w:val="24"/>
                <w:szCs w:val="24"/>
              </w:rPr>
              <w:t>Расходы, возникающие как последствия чрезвычайных обстоятельств хозяйственной деятельности (стихийного бедствия, пожара, аварии, национализации имущества и т.п.)</w:t>
            </w:r>
          </w:p>
        </w:tc>
      </w:tr>
      <w:tr w:rsidR="00077AC2" w:rsidRPr="00077AC2" w14:paraId="341DB70D" w14:textId="77777777" w:rsidTr="00077AC2">
        <w:tc>
          <w:tcPr>
            <w:tcW w:w="5070" w:type="dxa"/>
          </w:tcPr>
          <w:p w14:paraId="5F96936E" w14:textId="77777777" w:rsidR="00077AC2" w:rsidRPr="00077AC2" w:rsidRDefault="00077AC2" w:rsidP="00077AC2">
            <w:pPr>
              <w:rPr>
                <w:sz w:val="24"/>
                <w:szCs w:val="24"/>
              </w:rPr>
            </w:pPr>
          </w:p>
        </w:tc>
        <w:tc>
          <w:tcPr>
            <w:tcW w:w="4784" w:type="dxa"/>
          </w:tcPr>
          <w:p w14:paraId="2EA2BC47" w14:textId="2AEA321D" w:rsidR="00077AC2" w:rsidRPr="00077AC2" w:rsidRDefault="00077AC2" w:rsidP="00077AC2">
            <w:pPr>
              <w:rPr>
                <w:sz w:val="24"/>
                <w:szCs w:val="24"/>
              </w:rPr>
            </w:pPr>
            <w:r w:rsidRPr="00077AC2">
              <w:rPr>
                <w:sz w:val="24"/>
                <w:szCs w:val="24"/>
              </w:rPr>
              <w:t>Прочие расходы</w:t>
            </w:r>
          </w:p>
        </w:tc>
      </w:tr>
    </w:tbl>
    <w:p w14:paraId="48E0B864" w14:textId="77777777" w:rsidR="00077AC2" w:rsidRDefault="00077AC2" w:rsidP="00077AC2">
      <w:pPr>
        <w:spacing w:after="0" w:line="360" w:lineRule="auto"/>
        <w:ind w:firstLine="709"/>
        <w:jc w:val="both"/>
        <w:rPr>
          <w:rFonts w:ascii="Times New Roman" w:eastAsia="Times New Roman" w:hAnsi="Times New Roman" w:cs="Times New Roman"/>
          <w:sz w:val="28"/>
          <w:szCs w:val="28"/>
        </w:rPr>
      </w:pPr>
    </w:p>
    <w:p w14:paraId="25030136" w14:textId="3570F12A" w:rsidR="00077AC2" w:rsidRPr="00077AC2" w:rsidRDefault="00077AC2" w:rsidP="00077A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077AC2">
        <w:rPr>
          <w:rFonts w:ascii="Times New Roman" w:eastAsia="Times New Roman" w:hAnsi="Times New Roman" w:cs="Times New Roman"/>
          <w:sz w:val="28"/>
          <w:szCs w:val="28"/>
        </w:rPr>
        <w:t> точки зрения отражения на счетах учета, прочие расходы в бухгалтерском учете – это расходы, отражаемые на счете 91 «Прочие доходы и расходы». Соответственно, и учет прочих доходов ведется на этом же счете.</w:t>
      </w:r>
    </w:p>
    <w:p w14:paraId="7F5243BD" w14:textId="77777777" w:rsidR="00077AC2" w:rsidRPr="00077AC2" w:rsidRDefault="00077AC2" w:rsidP="00077AC2">
      <w:pPr>
        <w:spacing w:after="0" w:line="360" w:lineRule="auto"/>
        <w:ind w:firstLine="709"/>
        <w:jc w:val="both"/>
        <w:rPr>
          <w:rFonts w:ascii="Times New Roman" w:eastAsia="Times New Roman" w:hAnsi="Times New Roman" w:cs="Times New Roman"/>
          <w:sz w:val="28"/>
          <w:szCs w:val="28"/>
        </w:rPr>
      </w:pPr>
      <w:r w:rsidRPr="00077AC2">
        <w:rPr>
          <w:rFonts w:ascii="Times New Roman" w:eastAsia="Times New Roman" w:hAnsi="Times New Roman" w:cs="Times New Roman"/>
          <w:sz w:val="28"/>
          <w:szCs w:val="28"/>
        </w:rPr>
        <w:t>Как рассчитать прочие доходы? Для прочих доходов формула их определения за отчетный период проста: достаточно сложить кредитовый оборот счета 91, субсчет «Прочие доходы». А для получения нетто-оценки (без НДС) из указанной величины вычесть НДС с прочих доходов, отражаемый по дебету счета 91, субсчет «НДС»</w:t>
      </w:r>
    </w:p>
    <w:p w14:paraId="11FDA2AC" w14:textId="77777777" w:rsidR="00077AC2" w:rsidRPr="00077AC2" w:rsidRDefault="00077AC2" w:rsidP="00077AC2">
      <w:pPr>
        <w:spacing w:after="0" w:line="360" w:lineRule="auto"/>
        <w:ind w:firstLine="709"/>
        <w:jc w:val="both"/>
        <w:rPr>
          <w:rFonts w:ascii="Times New Roman" w:eastAsia="Times New Roman" w:hAnsi="Times New Roman" w:cs="Times New Roman"/>
          <w:sz w:val="28"/>
          <w:szCs w:val="28"/>
        </w:rPr>
      </w:pPr>
      <w:r w:rsidRPr="00077AC2">
        <w:rPr>
          <w:rFonts w:ascii="Times New Roman" w:eastAsia="Times New Roman" w:hAnsi="Times New Roman" w:cs="Times New Roman"/>
          <w:sz w:val="28"/>
          <w:szCs w:val="28"/>
        </w:rPr>
        <w:t>Аналогично, прочие расходы за отчетный период накапливаются за отчетный период по дебету счета 91, субсчет «Прочие расходы».</w:t>
      </w:r>
    </w:p>
    <w:p w14:paraId="4A566172" w14:textId="5BD74F0C" w:rsidR="00077AC2" w:rsidRDefault="00077AC2" w:rsidP="00077AC2">
      <w:pPr>
        <w:spacing w:after="0" w:line="360" w:lineRule="auto"/>
        <w:ind w:firstLine="709"/>
        <w:jc w:val="both"/>
        <w:rPr>
          <w:rFonts w:ascii="Times New Roman" w:eastAsia="Times New Roman" w:hAnsi="Times New Roman" w:cs="Times New Roman"/>
          <w:sz w:val="28"/>
          <w:szCs w:val="28"/>
        </w:rPr>
      </w:pPr>
      <w:r w:rsidRPr="00077AC2">
        <w:rPr>
          <w:rFonts w:ascii="Times New Roman" w:eastAsia="Times New Roman" w:hAnsi="Times New Roman" w:cs="Times New Roman"/>
          <w:sz w:val="28"/>
          <w:szCs w:val="28"/>
        </w:rPr>
        <w:t xml:space="preserve">Типовые бухгалтерские записи по </w:t>
      </w:r>
      <w:r>
        <w:rPr>
          <w:rFonts w:ascii="Times New Roman" w:eastAsia="Times New Roman" w:hAnsi="Times New Roman" w:cs="Times New Roman"/>
          <w:sz w:val="28"/>
          <w:szCs w:val="28"/>
        </w:rPr>
        <w:t>учету прочих доходов и расходов представим в таблице 2.</w:t>
      </w:r>
    </w:p>
    <w:p w14:paraId="59598F32" w14:textId="4C9798DF" w:rsidR="00077AC2" w:rsidRDefault="00077AC2" w:rsidP="00077AC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2 – Б</w:t>
      </w:r>
      <w:r w:rsidRPr="00077AC2">
        <w:rPr>
          <w:rFonts w:ascii="Times New Roman" w:eastAsia="Times New Roman" w:hAnsi="Times New Roman" w:cs="Times New Roman"/>
          <w:sz w:val="28"/>
          <w:szCs w:val="28"/>
        </w:rPr>
        <w:t xml:space="preserve">ухгалтерские записи по </w:t>
      </w:r>
      <w:r>
        <w:rPr>
          <w:rFonts w:ascii="Times New Roman" w:eastAsia="Times New Roman" w:hAnsi="Times New Roman" w:cs="Times New Roman"/>
          <w:sz w:val="28"/>
          <w:szCs w:val="28"/>
        </w:rPr>
        <w:t>учету прочих доходов и расходов</w:t>
      </w:r>
      <w:r w:rsidR="008B1C78">
        <w:rPr>
          <w:rFonts w:ascii="Times New Roman" w:eastAsia="Times New Roman" w:hAnsi="Times New Roman" w:cs="Times New Roman"/>
          <w:sz w:val="28"/>
          <w:szCs w:val="28"/>
        </w:rPr>
        <w:t xml:space="preserve"> </w:t>
      </w:r>
      <w:r w:rsidR="008B1C78" w:rsidRPr="008B1C78">
        <w:rPr>
          <w:rFonts w:ascii="Times New Roman" w:eastAsia="Times New Roman" w:hAnsi="Times New Roman" w:cs="Times New Roman"/>
          <w:sz w:val="28"/>
          <w:szCs w:val="28"/>
        </w:rPr>
        <w:t>[</w:t>
      </w:r>
      <w:r w:rsidR="008B1C78">
        <w:rPr>
          <w:rFonts w:ascii="Times New Roman" w:eastAsia="Times New Roman" w:hAnsi="Times New Roman" w:cs="Times New Roman"/>
          <w:sz w:val="28"/>
          <w:szCs w:val="28"/>
        </w:rPr>
        <w:t>Составлено автором</w:t>
      </w:r>
      <w:r w:rsidR="008B1C78" w:rsidRPr="008B1C78">
        <w:rPr>
          <w:rFonts w:ascii="Times New Roman" w:eastAsia="Times New Roman" w:hAnsi="Times New Roman" w:cs="Times New Roman"/>
          <w:sz w:val="28"/>
          <w:szCs w:val="28"/>
        </w:rPr>
        <w:t>]</w:t>
      </w:r>
    </w:p>
    <w:tbl>
      <w:tblPr>
        <w:tblStyle w:val="210"/>
        <w:tblW w:w="0" w:type="auto"/>
        <w:jc w:val="center"/>
        <w:tblLook w:val="04A0" w:firstRow="1" w:lastRow="0" w:firstColumn="1" w:lastColumn="0" w:noHBand="0" w:noVBand="1"/>
      </w:tblPr>
      <w:tblGrid>
        <w:gridCol w:w="3502"/>
        <w:gridCol w:w="3586"/>
        <w:gridCol w:w="2766"/>
      </w:tblGrid>
      <w:tr w:rsidR="00077AC2" w:rsidRPr="00077AC2" w14:paraId="6ABA9C9B" w14:textId="77777777" w:rsidTr="00077AC2">
        <w:trPr>
          <w:jc w:val="center"/>
        </w:trPr>
        <w:tc>
          <w:tcPr>
            <w:tcW w:w="0" w:type="auto"/>
            <w:hideMark/>
          </w:tcPr>
          <w:p w14:paraId="4592B518" w14:textId="77777777" w:rsidR="00077AC2" w:rsidRPr="00077AC2" w:rsidRDefault="00077AC2" w:rsidP="00077AC2">
            <w:pPr>
              <w:jc w:val="both"/>
              <w:rPr>
                <w:bCs/>
                <w:sz w:val="24"/>
                <w:szCs w:val="24"/>
              </w:rPr>
            </w:pPr>
            <w:r w:rsidRPr="00077AC2">
              <w:rPr>
                <w:bCs/>
                <w:sz w:val="24"/>
                <w:szCs w:val="24"/>
              </w:rPr>
              <w:t>Операция</w:t>
            </w:r>
          </w:p>
        </w:tc>
        <w:tc>
          <w:tcPr>
            <w:tcW w:w="0" w:type="auto"/>
            <w:hideMark/>
          </w:tcPr>
          <w:p w14:paraId="283A467B" w14:textId="77777777" w:rsidR="00077AC2" w:rsidRPr="00077AC2" w:rsidRDefault="00077AC2" w:rsidP="00077AC2">
            <w:pPr>
              <w:jc w:val="both"/>
              <w:rPr>
                <w:bCs/>
                <w:sz w:val="24"/>
                <w:szCs w:val="24"/>
              </w:rPr>
            </w:pPr>
            <w:r w:rsidRPr="00077AC2">
              <w:rPr>
                <w:bCs/>
                <w:sz w:val="24"/>
                <w:szCs w:val="24"/>
              </w:rPr>
              <w:t>Дебет счета</w:t>
            </w:r>
          </w:p>
        </w:tc>
        <w:tc>
          <w:tcPr>
            <w:tcW w:w="2766" w:type="dxa"/>
            <w:hideMark/>
          </w:tcPr>
          <w:p w14:paraId="5EAE95ED" w14:textId="77777777" w:rsidR="00077AC2" w:rsidRPr="00077AC2" w:rsidRDefault="00077AC2" w:rsidP="00077AC2">
            <w:pPr>
              <w:jc w:val="both"/>
              <w:rPr>
                <w:bCs/>
                <w:sz w:val="24"/>
                <w:szCs w:val="24"/>
              </w:rPr>
            </w:pPr>
            <w:r w:rsidRPr="00077AC2">
              <w:rPr>
                <w:bCs/>
                <w:sz w:val="24"/>
                <w:szCs w:val="24"/>
              </w:rPr>
              <w:t>Кредит счета</w:t>
            </w:r>
          </w:p>
        </w:tc>
      </w:tr>
      <w:tr w:rsidR="00077AC2" w:rsidRPr="00077AC2" w14:paraId="6275A6C1" w14:textId="77777777" w:rsidTr="00077AC2">
        <w:trPr>
          <w:jc w:val="center"/>
        </w:trPr>
        <w:tc>
          <w:tcPr>
            <w:tcW w:w="0" w:type="auto"/>
            <w:hideMark/>
          </w:tcPr>
          <w:p w14:paraId="1416DBA6" w14:textId="77777777" w:rsidR="00077AC2" w:rsidRPr="00077AC2" w:rsidRDefault="00077AC2" w:rsidP="00077AC2">
            <w:pPr>
              <w:rPr>
                <w:sz w:val="24"/>
                <w:szCs w:val="24"/>
              </w:rPr>
            </w:pPr>
            <w:r w:rsidRPr="00077AC2">
              <w:rPr>
                <w:sz w:val="24"/>
                <w:szCs w:val="24"/>
              </w:rPr>
              <w:t>Отражен доход от продажи основных средств</w:t>
            </w:r>
          </w:p>
        </w:tc>
        <w:tc>
          <w:tcPr>
            <w:tcW w:w="0" w:type="auto"/>
            <w:hideMark/>
          </w:tcPr>
          <w:p w14:paraId="4BF53403" w14:textId="77777777" w:rsidR="00077AC2" w:rsidRPr="00077AC2" w:rsidRDefault="00077AC2" w:rsidP="00077AC2">
            <w:pPr>
              <w:rPr>
                <w:sz w:val="24"/>
                <w:szCs w:val="24"/>
              </w:rPr>
            </w:pPr>
            <w:r w:rsidRPr="00077AC2">
              <w:rPr>
                <w:sz w:val="24"/>
                <w:szCs w:val="24"/>
              </w:rPr>
              <w:t>62 «Расчеты с покупателями и заказчиками»</w:t>
            </w:r>
          </w:p>
        </w:tc>
        <w:tc>
          <w:tcPr>
            <w:tcW w:w="2766" w:type="dxa"/>
            <w:hideMark/>
          </w:tcPr>
          <w:p w14:paraId="18D94696" w14:textId="77777777" w:rsidR="00077AC2" w:rsidRPr="00077AC2" w:rsidRDefault="00077AC2" w:rsidP="00077AC2">
            <w:pPr>
              <w:rPr>
                <w:sz w:val="24"/>
                <w:szCs w:val="24"/>
              </w:rPr>
            </w:pPr>
            <w:r w:rsidRPr="00077AC2">
              <w:rPr>
                <w:sz w:val="24"/>
                <w:szCs w:val="24"/>
              </w:rPr>
              <w:t>91-1</w:t>
            </w:r>
          </w:p>
        </w:tc>
      </w:tr>
    </w:tbl>
    <w:p w14:paraId="1A699D8A" w14:textId="60CD7852" w:rsidR="00077AC2" w:rsidRDefault="00077AC2" w:rsidP="00077AC2">
      <w:pPr>
        <w:jc w:val="right"/>
      </w:pPr>
      <w:r w:rsidRPr="00077AC2">
        <w:rPr>
          <w:rFonts w:ascii="Times New Roman" w:hAnsi="Times New Roman" w:cs="Times New Roman"/>
          <w:sz w:val="28"/>
        </w:rPr>
        <w:lastRenderedPageBreak/>
        <w:t>Продолжение таблицы 2</w:t>
      </w:r>
    </w:p>
    <w:tbl>
      <w:tblPr>
        <w:tblStyle w:val="210"/>
        <w:tblW w:w="0" w:type="auto"/>
        <w:jc w:val="center"/>
        <w:tblLook w:val="04A0" w:firstRow="1" w:lastRow="0" w:firstColumn="1" w:lastColumn="0" w:noHBand="0" w:noVBand="1"/>
      </w:tblPr>
      <w:tblGrid>
        <w:gridCol w:w="4298"/>
        <w:gridCol w:w="2790"/>
        <w:gridCol w:w="2766"/>
      </w:tblGrid>
      <w:tr w:rsidR="00077AC2" w:rsidRPr="00077AC2" w14:paraId="4992914D" w14:textId="77777777" w:rsidTr="00077AC2">
        <w:trPr>
          <w:jc w:val="center"/>
        </w:trPr>
        <w:tc>
          <w:tcPr>
            <w:tcW w:w="0" w:type="auto"/>
            <w:hideMark/>
          </w:tcPr>
          <w:p w14:paraId="568B3824" w14:textId="77777777" w:rsidR="00077AC2" w:rsidRPr="00077AC2" w:rsidRDefault="00077AC2" w:rsidP="00077AC2">
            <w:pPr>
              <w:rPr>
                <w:sz w:val="24"/>
                <w:szCs w:val="24"/>
              </w:rPr>
            </w:pPr>
            <w:r w:rsidRPr="00077AC2">
              <w:rPr>
                <w:sz w:val="24"/>
                <w:szCs w:val="24"/>
              </w:rPr>
              <w:t>Списана остаточная стоимость проданного основного средства</w:t>
            </w:r>
          </w:p>
        </w:tc>
        <w:tc>
          <w:tcPr>
            <w:tcW w:w="0" w:type="auto"/>
            <w:hideMark/>
          </w:tcPr>
          <w:p w14:paraId="35F5AAD9" w14:textId="77777777" w:rsidR="00077AC2" w:rsidRPr="00077AC2" w:rsidRDefault="00077AC2" w:rsidP="00077AC2">
            <w:pPr>
              <w:rPr>
                <w:sz w:val="24"/>
                <w:szCs w:val="24"/>
              </w:rPr>
            </w:pPr>
            <w:r w:rsidRPr="00077AC2">
              <w:rPr>
                <w:sz w:val="24"/>
                <w:szCs w:val="24"/>
              </w:rPr>
              <w:t>91-2</w:t>
            </w:r>
          </w:p>
        </w:tc>
        <w:tc>
          <w:tcPr>
            <w:tcW w:w="2766" w:type="dxa"/>
            <w:hideMark/>
          </w:tcPr>
          <w:p w14:paraId="2CA824A5" w14:textId="77777777" w:rsidR="00077AC2" w:rsidRPr="00077AC2" w:rsidRDefault="00077AC2" w:rsidP="00077AC2">
            <w:pPr>
              <w:rPr>
                <w:sz w:val="24"/>
                <w:szCs w:val="24"/>
              </w:rPr>
            </w:pPr>
            <w:r w:rsidRPr="00077AC2">
              <w:rPr>
                <w:sz w:val="24"/>
                <w:szCs w:val="24"/>
              </w:rPr>
              <w:t>01 «Основные средства»</w:t>
            </w:r>
          </w:p>
        </w:tc>
      </w:tr>
      <w:tr w:rsidR="00077AC2" w:rsidRPr="00077AC2" w14:paraId="0B145E49" w14:textId="77777777" w:rsidTr="00077AC2">
        <w:trPr>
          <w:jc w:val="center"/>
        </w:trPr>
        <w:tc>
          <w:tcPr>
            <w:tcW w:w="0" w:type="auto"/>
            <w:hideMark/>
          </w:tcPr>
          <w:p w14:paraId="16DD1C21" w14:textId="77777777" w:rsidR="00077AC2" w:rsidRPr="00077AC2" w:rsidRDefault="00077AC2" w:rsidP="00077AC2">
            <w:pPr>
              <w:rPr>
                <w:sz w:val="24"/>
                <w:szCs w:val="24"/>
              </w:rPr>
            </w:pPr>
            <w:r w:rsidRPr="00077AC2">
              <w:rPr>
                <w:sz w:val="24"/>
                <w:szCs w:val="24"/>
              </w:rPr>
              <w:t>Списана кредиторская задолженность по истечении срока исковой давности</w:t>
            </w:r>
          </w:p>
        </w:tc>
        <w:tc>
          <w:tcPr>
            <w:tcW w:w="0" w:type="auto"/>
            <w:hideMark/>
          </w:tcPr>
          <w:p w14:paraId="3B8CD9B5" w14:textId="77777777" w:rsidR="00077AC2" w:rsidRPr="00077AC2" w:rsidRDefault="00077AC2" w:rsidP="00077AC2">
            <w:pPr>
              <w:rPr>
                <w:sz w:val="24"/>
                <w:szCs w:val="24"/>
              </w:rPr>
            </w:pPr>
            <w:r w:rsidRPr="00077AC2">
              <w:rPr>
                <w:sz w:val="24"/>
                <w:szCs w:val="24"/>
              </w:rPr>
              <w:t>60 «Расчеты с поставщиками и подрядчиками»</w:t>
            </w:r>
          </w:p>
        </w:tc>
        <w:tc>
          <w:tcPr>
            <w:tcW w:w="2766" w:type="dxa"/>
            <w:hideMark/>
          </w:tcPr>
          <w:p w14:paraId="2588C5AE" w14:textId="77777777" w:rsidR="00077AC2" w:rsidRPr="00077AC2" w:rsidRDefault="00077AC2" w:rsidP="00077AC2">
            <w:pPr>
              <w:rPr>
                <w:sz w:val="24"/>
                <w:szCs w:val="24"/>
              </w:rPr>
            </w:pPr>
            <w:r w:rsidRPr="00077AC2">
              <w:rPr>
                <w:sz w:val="24"/>
                <w:szCs w:val="24"/>
              </w:rPr>
              <w:t>91-1</w:t>
            </w:r>
          </w:p>
        </w:tc>
      </w:tr>
      <w:tr w:rsidR="00077AC2" w:rsidRPr="00077AC2" w14:paraId="7081BDDB" w14:textId="77777777" w:rsidTr="00077AC2">
        <w:trPr>
          <w:jc w:val="center"/>
        </w:trPr>
        <w:tc>
          <w:tcPr>
            <w:tcW w:w="0" w:type="auto"/>
            <w:hideMark/>
          </w:tcPr>
          <w:p w14:paraId="2771C13B" w14:textId="77777777" w:rsidR="00077AC2" w:rsidRPr="00077AC2" w:rsidRDefault="00077AC2" w:rsidP="00077AC2">
            <w:pPr>
              <w:rPr>
                <w:sz w:val="24"/>
                <w:szCs w:val="24"/>
              </w:rPr>
            </w:pPr>
            <w:r w:rsidRPr="00077AC2">
              <w:rPr>
                <w:sz w:val="24"/>
                <w:szCs w:val="24"/>
              </w:rPr>
              <w:t>Отражена положительная курсовая разница по валютному счету</w:t>
            </w:r>
          </w:p>
        </w:tc>
        <w:tc>
          <w:tcPr>
            <w:tcW w:w="0" w:type="auto"/>
            <w:hideMark/>
          </w:tcPr>
          <w:p w14:paraId="520EBC70" w14:textId="77777777" w:rsidR="00077AC2" w:rsidRPr="00077AC2" w:rsidRDefault="00077AC2" w:rsidP="00077AC2">
            <w:pPr>
              <w:rPr>
                <w:sz w:val="24"/>
                <w:szCs w:val="24"/>
              </w:rPr>
            </w:pPr>
            <w:r w:rsidRPr="00077AC2">
              <w:rPr>
                <w:sz w:val="24"/>
                <w:szCs w:val="24"/>
              </w:rPr>
              <w:t>52</w:t>
            </w:r>
          </w:p>
        </w:tc>
        <w:tc>
          <w:tcPr>
            <w:tcW w:w="2766" w:type="dxa"/>
            <w:hideMark/>
          </w:tcPr>
          <w:p w14:paraId="1A6003E2" w14:textId="77777777" w:rsidR="00077AC2" w:rsidRPr="00077AC2" w:rsidRDefault="00077AC2" w:rsidP="00077AC2">
            <w:pPr>
              <w:rPr>
                <w:sz w:val="24"/>
                <w:szCs w:val="24"/>
              </w:rPr>
            </w:pPr>
            <w:r w:rsidRPr="00077AC2">
              <w:rPr>
                <w:sz w:val="24"/>
                <w:szCs w:val="24"/>
              </w:rPr>
              <w:t>91-1</w:t>
            </w:r>
          </w:p>
        </w:tc>
      </w:tr>
      <w:tr w:rsidR="00077AC2" w:rsidRPr="00077AC2" w14:paraId="187E3C1B" w14:textId="77777777" w:rsidTr="00077AC2">
        <w:trPr>
          <w:jc w:val="center"/>
        </w:trPr>
        <w:tc>
          <w:tcPr>
            <w:tcW w:w="0" w:type="auto"/>
            <w:hideMark/>
          </w:tcPr>
          <w:p w14:paraId="3C5D62B6" w14:textId="77777777" w:rsidR="00077AC2" w:rsidRPr="00077AC2" w:rsidRDefault="00077AC2" w:rsidP="00077AC2">
            <w:pPr>
              <w:rPr>
                <w:sz w:val="24"/>
                <w:szCs w:val="24"/>
              </w:rPr>
            </w:pPr>
            <w:r w:rsidRPr="00077AC2">
              <w:rPr>
                <w:sz w:val="24"/>
                <w:szCs w:val="24"/>
              </w:rPr>
              <w:t>Отражена отрицательная курсовая разница по расчетам с поставщиками в валюте</w:t>
            </w:r>
          </w:p>
        </w:tc>
        <w:tc>
          <w:tcPr>
            <w:tcW w:w="0" w:type="auto"/>
            <w:hideMark/>
          </w:tcPr>
          <w:p w14:paraId="65A0A62C" w14:textId="77777777" w:rsidR="00077AC2" w:rsidRPr="00077AC2" w:rsidRDefault="00077AC2" w:rsidP="00077AC2">
            <w:pPr>
              <w:rPr>
                <w:sz w:val="24"/>
                <w:szCs w:val="24"/>
              </w:rPr>
            </w:pPr>
            <w:r w:rsidRPr="00077AC2">
              <w:rPr>
                <w:sz w:val="24"/>
                <w:szCs w:val="24"/>
              </w:rPr>
              <w:t>91-2</w:t>
            </w:r>
          </w:p>
        </w:tc>
        <w:tc>
          <w:tcPr>
            <w:tcW w:w="2766" w:type="dxa"/>
            <w:hideMark/>
          </w:tcPr>
          <w:p w14:paraId="5F13DFD1" w14:textId="77777777" w:rsidR="00077AC2" w:rsidRPr="00077AC2" w:rsidRDefault="00077AC2" w:rsidP="00077AC2">
            <w:pPr>
              <w:rPr>
                <w:sz w:val="24"/>
                <w:szCs w:val="24"/>
              </w:rPr>
            </w:pPr>
            <w:r w:rsidRPr="00077AC2">
              <w:rPr>
                <w:sz w:val="24"/>
                <w:szCs w:val="24"/>
              </w:rPr>
              <w:t>60</w:t>
            </w:r>
          </w:p>
        </w:tc>
      </w:tr>
      <w:tr w:rsidR="00077AC2" w:rsidRPr="00077AC2" w14:paraId="1A7F1866" w14:textId="77777777" w:rsidTr="00077AC2">
        <w:trPr>
          <w:jc w:val="center"/>
        </w:trPr>
        <w:tc>
          <w:tcPr>
            <w:tcW w:w="0" w:type="auto"/>
            <w:hideMark/>
          </w:tcPr>
          <w:p w14:paraId="3DD48FDB" w14:textId="77777777" w:rsidR="00077AC2" w:rsidRPr="00077AC2" w:rsidRDefault="00077AC2" w:rsidP="00077AC2">
            <w:pPr>
              <w:rPr>
                <w:sz w:val="24"/>
                <w:szCs w:val="24"/>
              </w:rPr>
            </w:pPr>
            <w:r w:rsidRPr="00077AC2">
              <w:rPr>
                <w:sz w:val="24"/>
                <w:szCs w:val="24"/>
              </w:rPr>
              <w:t>Признан штраф к уплате поставщику за нарушение условий договора</w:t>
            </w:r>
          </w:p>
        </w:tc>
        <w:tc>
          <w:tcPr>
            <w:tcW w:w="0" w:type="auto"/>
            <w:hideMark/>
          </w:tcPr>
          <w:p w14:paraId="1E9F994E" w14:textId="77777777" w:rsidR="00077AC2" w:rsidRPr="00077AC2" w:rsidRDefault="00077AC2" w:rsidP="00077AC2">
            <w:pPr>
              <w:rPr>
                <w:sz w:val="24"/>
                <w:szCs w:val="24"/>
              </w:rPr>
            </w:pPr>
            <w:r w:rsidRPr="00077AC2">
              <w:rPr>
                <w:sz w:val="24"/>
                <w:szCs w:val="24"/>
              </w:rPr>
              <w:t>91-2</w:t>
            </w:r>
          </w:p>
        </w:tc>
        <w:tc>
          <w:tcPr>
            <w:tcW w:w="2766" w:type="dxa"/>
            <w:hideMark/>
          </w:tcPr>
          <w:p w14:paraId="6BC90985" w14:textId="77777777" w:rsidR="00077AC2" w:rsidRPr="00077AC2" w:rsidRDefault="00077AC2" w:rsidP="00077AC2">
            <w:pPr>
              <w:rPr>
                <w:sz w:val="24"/>
                <w:szCs w:val="24"/>
              </w:rPr>
            </w:pPr>
            <w:r w:rsidRPr="00077AC2">
              <w:rPr>
                <w:sz w:val="24"/>
                <w:szCs w:val="24"/>
              </w:rPr>
              <w:t>76 «Расчеты с разными дебиторами и кредиторами», субсчет «Расчеты по претензиям»</w:t>
            </w:r>
          </w:p>
        </w:tc>
      </w:tr>
      <w:tr w:rsidR="00077AC2" w:rsidRPr="00077AC2" w14:paraId="3EE3A5E8" w14:textId="77777777" w:rsidTr="00077AC2">
        <w:trPr>
          <w:jc w:val="center"/>
        </w:trPr>
        <w:tc>
          <w:tcPr>
            <w:tcW w:w="0" w:type="auto"/>
            <w:hideMark/>
          </w:tcPr>
          <w:p w14:paraId="18D7B5E2" w14:textId="77777777" w:rsidR="00077AC2" w:rsidRPr="00077AC2" w:rsidRDefault="00077AC2" w:rsidP="00077AC2">
            <w:pPr>
              <w:rPr>
                <w:sz w:val="24"/>
                <w:szCs w:val="24"/>
              </w:rPr>
            </w:pPr>
            <w:r w:rsidRPr="00077AC2">
              <w:rPr>
                <w:sz w:val="24"/>
                <w:szCs w:val="24"/>
              </w:rPr>
              <w:t>Начислена амортизация непроизводственного оборудования (за счет прибыли)</w:t>
            </w:r>
          </w:p>
        </w:tc>
        <w:tc>
          <w:tcPr>
            <w:tcW w:w="0" w:type="auto"/>
            <w:hideMark/>
          </w:tcPr>
          <w:p w14:paraId="266954C1" w14:textId="77777777" w:rsidR="00077AC2" w:rsidRPr="00077AC2" w:rsidRDefault="00077AC2" w:rsidP="00077AC2">
            <w:pPr>
              <w:rPr>
                <w:sz w:val="24"/>
                <w:szCs w:val="24"/>
              </w:rPr>
            </w:pPr>
            <w:r w:rsidRPr="00077AC2">
              <w:rPr>
                <w:sz w:val="24"/>
                <w:szCs w:val="24"/>
              </w:rPr>
              <w:t>91-2</w:t>
            </w:r>
          </w:p>
        </w:tc>
        <w:tc>
          <w:tcPr>
            <w:tcW w:w="2766" w:type="dxa"/>
            <w:hideMark/>
          </w:tcPr>
          <w:p w14:paraId="31E525B0" w14:textId="77777777" w:rsidR="00077AC2" w:rsidRPr="00077AC2" w:rsidRDefault="00077AC2" w:rsidP="00077AC2">
            <w:pPr>
              <w:rPr>
                <w:sz w:val="24"/>
                <w:szCs w:val="24"/>
              </w:rPr>
            </w:pPr>
            <w:r w:rsidRPr="00077AC2">
              <w:rPr>
                <w:sz w:val="24"/>
                <w:szCs w:val="24"/>
              </w:rPr>
              <w:t>02 «Амортизация основных средств»</w:t>
            </w:r>
          </w:p>
        </w:tc>
      </w:tr>
      <w:tr w:rsidR="00077AC2" w:rsidRPr="00077AC2" w14:paraId="47721D2E" w14:textId="77777777" w:rsidTr="00077AC2">
        <w:trPr>
          <w:jc w:val="center"/>
        </w:trPr>
        <w:tc>
          <w:tcPr>
            <w:tcW w:w="0" w:type="auto"/>
            <w:hideMark/>
          </w:tcPr>
          <w:p w14:paraId="3E608E5F" w14:textId="77777777" w:rsidR="00077AC2" w:rsidRPr="00077AC2" w:rsidRDefault="00077AC2" w:rsidP="00077AC2">
            <w:pPr>
              <w:rPr>
                <w:sz w:val="24"/>
                <w:szCs w:val="24"/>
              </w:rPr>
            </w:pPr>
            <w:r w:rsidRPr="00077AC2">
              <w:rPr>
                <w:sz w:val="24"/>
                <w:szCs w:val="24"/>
              </w:rPr>
              <w:t>Перечислены средства на благотворительность</w:t>
            </w:r>
          </w:p>
        </w:tc>
        <w:tc>
          <w:tcPr>
            <w:tcW w:w="0" w:type="auto"/>
            <w:hideMark/>
          </w:tcPr>
          <w:p w14:paraId="1942AB3B" w14:textId="77777777" w:rsidR="00077AC2" w:rsidRPr="00077AC2" w:rsidRDefault="00077AC2" w:rsidP="00077AC2">
            <w:pPr>
              <w:rPr>
                <w:sz w:val="24"/>
                <w:szCs w:val="24"/>
              </w:rPr>
            </w:pPr>
            <w:r w:rsidRPr="00077AC2">
              <w:rPr>
                <w:sz w:val="24"/>
                <w:szCs w:val="24"/>
              </w:rPr>
              <w:t>91-2</w:t>
            </w:r>
          </w:p>
        </w:tc>
        <w:tc>
          <w:tcPr>
            <w:tcW w:w="2766" w:type="dxa"/>
            <w:hideMark/>
          </w:tcPr>
          <w:p w14:paraId="2DAFAC4F" w14:textId="77777777" w:rsidR="00077AC2" w:rsidRPr="00077AC2" w:rsidRDefault="00077AC2" w:rsidP="00077AC2">
            <w:pPr>
              <w:rPr>
                <w:sz w:val="24"/>
                <w:szCs w:val="24"/>
              </w:rPr>
            </w:pPr>
            <w:r w:rsidRPr="00077AC2">
              <w:rPr>
                <w:sz w:val="24"/>
                <w:szCs w:val="24"/>
              </w:rPr>
              <w:t>51 «Расчетные счета»</w:t>
            </w:r>
          </w:p>
        </w:tc>
      </w:tr>
      <w:tr w:rsidR="00077AC2" w:rsidRPr="00077AC2" w14:paraId="5BE9BAB7" w14:textId="77777777" w:rsidTr="00077AC2">
        <w:trPr>
          <w:jc w:val="center"/>
        </w:trPr>
        <w:tc>
          <w:tcPr>
            <w:tcW w:w="0" w:type="auto"/>
            <w:hideMark/>
          </w:tcPr>
          <w:p w14:paraId="7FD63650" w14:textId="77777777" w:rsidR="00077AC2" w:rsidRPr="00077AC2" w:rsidRDefault="00077AC2" w:rsidP="00077AC2">
            <w:pPr>
              <w:rPr>
                <w:sz w:val="24"/>
                <w:szCs w:val="24"/>
              </w:rPr>
            </w:pPr>
            <w:r w:rsidRPr="00077AC2">
              <w:rPr>
                <w:sz w:val="24"/>
                <w:szCs w:val="24"/>
              </w:rPr>
              <w:t>Выявлены излишки материалов по результатам проведения инвентаризации</w:t>
            </w:r>
          </w:p>
        </w:tc>
        <w:tc>
          <w:tcPr>
            <w:tcW w:w="0" w:type="auto"/>
            <w:hideMark/>
          </w:tcPr>
          <w:p w14:paraId="57EE9BA3" w14:textId="77777777" w:rsidR="00077AC2" w:rsidRPr="00077AC2" w:rsidRDefault="00077AC2" w:rsidP="00077AC2">
            <w:pPr>
              <w:rPr>
                <w:sz w:val="24"/>
                <w:szCs w:val="24"/>
              </w:rPr>
            </w:pPr>
            <w:r w:rsidRPr="00077AC2">
              <w:rPr>
                <w:sz w:val="24"/>
                <w:szCs w:val="24"/>
              </w:rPr>
              <w:t>10 «Материалы»</w:t>
            </w:r>
          </w:p>
        </w:tc>
        <w:tc>
          <w:tcPr>
            <w:tcW w:w="2766" w:type="dxa"/>
            <w:hideMark/>
          </w:tcPr>
          <w:p w14:paraId="77D5B0BA" w14:textId="77777777" w:rsidR="00077AC2" w:rsidRPr="00077AC2" w:rsidRDefault="00077AC2" w:rsidP="00077AC2">
            <w:pPr>
              <w:rPr>
                <w:sz w:val="24"/>
                <w:szCs w:val="24"/>
              </w:rPr>
            </w:pPr>
            <w:r w:rsidRPr="00077AC2">
              <w:rPr>
                <w:sz w:val="24"/>
                <w:szCs w:val="24"/>
              </w:rPr>
              <w:t>91-1</w:t>
            </w:r>
          </w:p>
        </w:tc>
      </w:tr>
      <w:tr w:rsidR="00077AC2" w:rsidRPr="00077AC2" w14:paraId="689BD323" w14:textId="77777777" w:rsidTr="00077AC2">
        <w:trPr>
          <w:jc w:val="center"/>
        </w:trPr>
        <w:tc>
          <w:tcPr>
            <w:tcW w:w="0" w:type="auto"/>
            <w:hideMark/>
          </w:tcPr>
          <w:p w14:paraId="30ACF518" w14:textId="77777777" w:rsidR="00077AC2" w:rsidRPr="00077AC2" w:rsidRDefault="00077AC2" w:rsidP="00077AC2">
            <w:pPr>
              <w:rPr>
                <w:sz w:val="24"/>
                <w:szCs w:val="24"/>
              </w:rPr>
            </w:pPr>
            <w:r w:rsidRPr="00077AC2">
              <w:rPr>
                <w:sz w:val="24"/>
                <w:szCs w:val="24"/>
              </w:rPr>
              <w:t>Списана комиссия банка за ведение счета</w:t>
            </w:r>
          </w:p>
        </w:tc>
        <w:tc>
          <w:tcPr>
            <w:tcW w:w="0" w:type="auto"/>
            <w:hideMark/>
          </w:tcPr>
          <w:p w14:paraId="764361CC" w14:textId="77777777" w:rsidR="00077AC2" w:rsidRPr="00077AC2" w:rsidRDefault="00077AC2" w:rsidP="00077AC2">
            <w:pPr>
              <w:rPr>
                <w:sz w:val="24"/>
                <w:szCs w:val="24"/>
              </w:rPr>
            </w:pPr>
            <w:r w:rsidRPr="00077AC2">
              <w:rPr>
                <w:sz w:val="24"/>
                <w:szCs w:val="24"/>
              </w:rPr>
              <w:t>91-2</w:t>
            </w:r>
          </w:p>
        </w:tc>
        <w:tc>
          <w:tcPr>
            <w:tcW w:w="2766" w:type="dxa"/>
            <w:hideMark/>
          </w:tcPr>
          <w:p w14:paraId="120BC546" w14:textId="77777777" w:rsidR="00077AC2" w:rsidRPr="00077AC2" w:rsidRDefault="00077AC2" w:rsidP="00077AC2">
            <w:pPr>
              <w:rPr>
                <w:sz w:val="24"/>
                <w:szCs w:val="24"/>
              </w:rPr>
            </w:pPr>
            <w:r w:rsidRPr="00077AC2">
              <w:rPr>
                <w:sz w:val="24"/>
                <w:szCs w:val="24"/>
              </w:rPr>
              <w:t>51 «Расчетные счета»</w:t>
            </w:r>
          </w:p>
        </w:tc>
      </w:tr>
    </w:tbl>
    <w:p w14:paraId="182EBCFA" w14:textId="77777777" w:rsidR="00077AC2" w:rsidRDefault="00077AC2" w:rsidP="00077AC2">
      <w:pPr>
        <w:spacing w:after="0" w:line="360" w:lineRule="auto"/>
        <w:ind w:firstLine="709"/>
        <w:jc w:val="both"/>
        <w:rPr>
          <w:rFonts w:ascii="Times New Roman" w:eastAsia="Times New Roman" w:hAnsi="Times New Roman" w:cs="Times New Roman"/>
          <w:sz w:val="28"/>
          <w:szCs w:val="28"/>
        </w:rPr>
      </w:pPr>
    </w:p>
    <w:p w14:paraId="74CF2E4E" w14:textId="77777777" w:rsidR="00077AC2" w:rsidRPr="00077AC2" w:rsidRDefault="00077AC2" w:rsidP="00077AC2">
      <w:pPr>
        <w:spacing w:after="0" w:line="360" w:lineRule="auto"/>
        <w:ind w:firstLine="709"/>
        <w:jc w:val="both"/>
        <w:rPr>
          <w:rFonts w:ascii="Times New Roman" w:eastAsia="Times New Roman" w:hAnsi="Times New Roman" w:cs="Times New Roman"/>
          <w:sz w:val="28"/>
          <w:szCs w:val="28"/>
        </w:rPr>
      </w:pPr>
      <w:r w:rsidRPr="00077AC2">
        <w:rPr>
          <w:rFonts w:ascii="Times New Roman" w:eastAsia="Times New Roman" w:hAnsi="Times New Roman" w:cs="Times New Roman"/>
          <w:sz w:val="28"/>
          <w:szCs w:val="28"/>
        </w:rPr>
        <w:t>Суммы по счетам 91-1, 91-2 должны накапливаться в течение года. Иными словами, до 31 декабря они не должны списываться на другие счета.</w:t>
      </w:r>
    </w:p>
    <w:p w14:paraId="1A5373E3" w14:textId="77777777" w:rsidR="00077AC2" w:rsidRPr="00077AC2" w:rsidRDefault="00077AC2" w:rsidP="00077AC2">
      <w:pPr>
        <w:spacing w:after="0" w:line="360" w:lineRule="auto"/>
        <w:ind w:firstLine="709"/>
        <w:jc w:val="both"/>
        <w:rPr>
          <w:rFonts w:ascii="Times New Roman" w:eastAsia="Times New Roman" w:hAnsi="Times New Roman" w:cs="Times New Roman"/>
          <w:sz w:val="28"/>
          <w:szCs w:val="28"/>
        </w:rPr>
      </w:pPr>
      <w:r w:rsidRPr="00077AC2">
        <w:rPr>
          <w:rFonts w:ascii="Times New Roman" w:eastAsia="Times New Roman" w:hAnsi="Times New Roman" w:cs="Times New Roman"/>
          <w:sz w:val="28"/>
          <w:szCs w:val="28"/>
        </w:rPr>
        <w:t>Разница между счетами 91-1, 91-2 в конце месяца отражается одной из 2 нижеуказанных проводок:</w:t>
      </w:r>
    </w:p>
    <w:p w14:paraId="7EF652C3" w14:textId="7BBFE476" w:rsidR="00077AC2" w:rsidRPr="00077AC2" w:rsidRDefault="00077AC2" w:rsidP="00077A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77AC2">
        <w:rPr>
          <w:rFonts w:ascii="Times New Roman" w:eastAsia="Times New Roman" w:hAnsi="Times New Roman" w:cs="Times New Roman"/>
          <w:sz w:val="28"/>
          <w:szCs w:val="28"/>
        </w:rPr>
        <w:t>Дт 91-9 Кт 99 — сумма превышения доходов над расходами;</w:t>
      </w:r>
    </w:p>
    <w:p w14:paraId="4AD20105" w14:textId="0BAC6D7E" w:rsidR="00077AC2" w:rsidRPr="00077AC2" w:rsidRDefault="00077AC2" w:rsidP="00077A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77AC2">
        <w:rPr>
          <w:rFonts w:ascii="Times New Roman" w:eastAsia="Times New Roman" w:hAnsi="Times New Roman" w:cs="Times New Roman"/>
          <w:sz w:val="28"/>
          <w:szCs w:val="28"/>
        </w:rPr>
        <w:t>Дт 99 Кт 91-9 — сумма превышения расходов над доходами.</w:t>
      </w:r>
    </w:p>
    <w:p w14:paraId="6E00700D" w14:textId="757DF228" w:rsidR="00077AC2" w:rsidRDefault="00077AC2" w:rsidP="00077AC2">
      <w:pPr>
        <w:spacing w:after="0" w:line="360" w:lineRule="auto"/>
        <w:ind w:firstLine="709"/>
        <w:jc w:val="both"/>
        <w:rPr>
          <w:rFonts w:ascii="Times New Roman" w:eastAsia="Times New Roman" w:hAnsi="Times New Roman" w:cs="Times New Roman"/>
          <w:sz w:val="28"/>
          <w:szCs w:val="28"/>
        </w:rPr>
      </w:pPr>
      <w:r w:rsidRPr="00077AC2">
        <w:rPr>
          <w:rFonts w:ascii="Times New Roman" w:eastAsia="Times New Roman" w:hAnsi="Times New Roman" w:cs="Times New Roman"/>
          <w:sz w:val="28"/>
          <w:szCs w:val="28"/>
        </w:rPr>
        <w:t>31 декабря обороты по счетам 91-1, 91-2 закрываются их списанием на счет 91-9.</w:t>
      </w:r>
    </w:p>
    <w:p w14:paraId="518B2DD9" w14:textId="19797B22" w:rsidR="00077AC2" w:rsidRDefault="00077AC2" w:rsidP="00F26F2A">
      <w:pPr>
        <w:spacing w:after="0" w:line="360" w:lineRule="auto"/>
        <w:ind w:firstLine="709"/>
        <w:jc w:val="both"/>
        <w:rPr>
          <w:rFonts w:ascii="Times New Roman" w:eastAsia="Times New Roman" w:hAnsi="Times New Roman" w:cs="Times New Roman"/>
          <w:sz w:val="28"/>
          <w:szCs w:val="28"/>
        </w:rPr>
      </w:pPr>
      <w:r w:rsidRPr="00077AC2">
        <w:rPr>
          <w:rFonts w:ascii="Times New Roman" w:eastAsia="Times New Roman" w:hAnsi="Times New Roman" w:cs="Times New Roman"/>
          <w:sz w:val="28"/>
          <w:szCs w:val="28"/>
        </w:rPr>
        <w:t>Нормативно-правовое регулирование учета прочих доходов и расходов осуществляется в рамках действующей системы регулирования бухгалтерского учета.</w:t>
      </w:r>
    </w:p>
    <w:p w14:paraId="3DBB6688" w14:textId="7E59C430" w:rsidR="00077AC2" w:rsidRPr="008B1C78" w:rsidRDefault="00077AC2" w:rsidP="00077AC2">
      <w:pPr>
        <w:spacing w:after="0" w:line="360" w:lineRule="auto"/>
        <w:ind w:firstLine="709"/>
        <w:jc w:val="both"/>
        <w:rPr>
          <w:rFonts w:ascii="Times New Roman" w:eastAsia="Times New Roman" w:hAnsi="Times New Roman" w:cs="Times New Roman"/>
          <w:sz w:val="28"/>
          <w:szCs w:val="28"/>
        </w:rPr>
      </w:pPr>
      <w:r w:rsidRPr="00077AC2">
        <w:rPr>
          <w:rFonts w:ascii="Times New Roman" w:eastAsia="Times New Roman" w:hAnsi="Times New Roman" w:cs="Times New Roman"/>
          <w:sz w:val="28"/>
          <w:szCs w:val="28"/>
        </w:rPr>
        <w:t xml:space="preserve">Первый уровень регулирования образует, прежде всего, Федеральный закон </w:t>
      </w:r>
      <w:r>
        <w:rPr>
          <w:rFonts w:ascii="Times New Roman" w:eastAsia="Times New Roman" w:hAnsi="Times New Roman" w:cs="Times New Roman"/>
          <w:sz w:val="28"/>
          <w:szCs w:val="28"/>
        </w:rPr>
        <w:t>«</w:t>
      </w:r>
      <w:r w:rsidRPr="00077AC2">
        <w:rPr>
          <w:rFonts w:ascii="Times New Roman" w:eastAsia="Times New Roman" w:hAnsi="Times New Roman" w:cs="Times New Roman"/>
          <w:sz w:val="28"/>
          <w:szCs w:val="28"/>
        </w:rPr>
        <w:t>О бухгалтерском учете</w:t>
      </w:r>
      <w:r>
        <w:rPr>
          <w:rFonts w:ascii="Times New Roman" w:eastAsia="Times New Roman" w:hAnsi="Times New Roman" w:cs="Times New Roman"/>
          <w:sz w:val="28"/>
          <w:szCs w:val="28"/>
        </w:rPr>
        <w:t>» от 06.12.2011 №402-ФЗ</w:t>
      </w:r>
      <w:r w:rsidRPr="00077AC2">
        <w:rPr>
          <w:rFonts w:ascii="Times New Roman" w:eastAsia="Times New Roman" w:hAnsi="Times New Roman" w:cs="Times New Roman"/>
          <w:sz w:val="28"/>
          <w:szCs w:val="28"/>
        </w:rPr>
        <w:t xml:space="preserve">. Данным Законом, </w:t>
      </w:r>
      <w:r w:rsidRPr="00077AC2">
        <w:rPr>
          <w:rFonts w:ascii="Times New Roman" w:eastAsia="Times New Roman" w:hAnsi="Times New Roman" w:cs="Times New Roman"/>
          <w:sz w:val="28"/>
          <w:szCs w:val="28"/>
        </w:rPr>
        <w:lastRenderedPageBreak/>
        <w:t>который является фундаментом системы регулирования бухгалтерского учета, установлены единые правовые методологические основы ведения бухгалтерского учета и составления бухгалтерской отчетности в Российской Федерации. В качестве одной из основных задач бухгалтерского учета названный Закон предусматривает 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за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r w:rsidR="008B1C78">
        <w:rPr>
          <w:rFonts w:ascii="Times New Roman" w:eastAsia="Times New Roman" w:hAnsi="Times New Roman" w:cs="Times New Roman"/>
          <w:sz w:val="28"/>
          <w:szCs w:val="28"/>
        </w:rPr>
        <w:t xml:space="preserve"> </w:t>
      </w:r>
      <w:r w:rsidR="008B1C78" w:rsidRPr="008B1C78">
        <w:rPr>
          <w:rFonts w:ascii="Times New Roman" w:eastAsia="Times New Roman" w:hAnsi="Times New Roman" w:cs="Times New Roman"/>
          <w:sz w:val="28"/>
          <w:szCs w:val="28"/>
        </w:rPr>
        <w:t>[</w:t>
      </w:r>
      <w:r w:rsidR="008B1C78">
        <w:rPr>
          <w:rFonts w:ascii="Times New Roman" w:eastAsia="Times New Roman" w:hAnsi="Times New Roman" w:cs="Times New Roman"/>
          <w:sz w:val="28"/>
          <w:szCs w:val="28"/>
        </w:rPr>
        <w:t>4</w:t>
      </w:r>
      <w:r w:rsidR="008B1C78" w:rsidRPr="008B1C78">
        <w:rPr>
          <w:rFonts w:ascii="Times New Roman" w:eastAsia="Times New Roman" w:hAnsi="Times New Roman" w:cs="Times New Roman"/>
          <w:sz w:val="28"/>
          <w:szCs w:val="28"/>
        </w:rPr>
        <w:t>]</w:t>
      </w:r>
    </w:p>
    <w:p w14:paraId="52DA165B" w14:textId="0CB27B12" w:rsidR="00077AC2" w:rsidRPr="00077AC2" w:rsidRDefault="00077AC2" w:rsidP="00077AC2">
      <w:pPr>
        <w:spacing w:after="0" w:line="360" w:lineRule="auto"/>
        <w:ind w:firstLine="709"/>
        <w:jc w:val="both"/>
        <w:rPr>
          <w:rFonts w:ascii="Times New Roman" w:eastAsia="Times New Roman" w:hAnsi="Times New Roman" w:cs="Times New Roman"/>
          <w:sz w:val="28"/>
          <w:szCs w:val="28"/>
        </w:rPr>
      </w:pPr>
      <w:r w:rsidRPr="00077AC2">
        <w:rPr>
          <w:rFonts w:ascii="Times New Roman" w:eastAsia="Times New Roman" w:hAnsi="Times New Roman" w:cs="Times New Roman"/>
          <w:sz w:val="28"/>
          <w:szCs w:val="28"/>
        </w:rPr>
        <w:t xml:space="preserve">Второй уровень регулирования бухгалтерского учета составляют Положения по бухгалтерскому учету (ПБУ). ПБУ разработаны и утверждены Министерством финансов РФ. </w:t>
      </w:r>
    </w:p>
    <w:p w14:paraId="3AF76969" w14:textId="77777777" w:rsidR="004E0E0A" w:rsidRDefault="00077AC2" w:rsidP="004E0E0A">
      <w:pPr>
        <w:spacing w:after="0" w:line="360" w:lineRule="auto"/>
        <w:ind w:firstLine="709"/>
        <w:jc w:val="both"/>
        <w:rPr>
          <w:rFonts w:ascii="Times New Roman" w:eastAsia="Times New Roman" w:hAnsi="Times New Roman" w:cs="Times New Roman"/>
          <w:sz w:val="28"/>
          <w:szCs w:val="28"/>
        </w:rPr>
      </w:pPr>
      <w:r w:rsidRPr="00077AC2">
        <w:rPr>
          <w:rFonts w:ascii="Times New Roman" w:eastAsia="Times New Roman" w:hAnsi="Times New Roman" w:cs="Times New Roman"/>
          <w:sz w:val="28"/>
          <w:szCs w:val="28"/>
        </w:rPr>
        <w:t>Регулирования учета прочих доходов и расходов касаются два ПБУ:</w:t>
      </w:r>
    </w:p>
    <w:p w14:paraId="2D01D6BF" w14:textId="0F9352C7" w:rsidR="004E0E0A" w:rsidRDefault="004E0E0A" w:rsidP="004E0E0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ПБУ 9/99 «Доходы организации»</w:t>
      </w:r>
      <w:r w:rsidR="00077AC2" w:rsidRPr="00077AC2">
        <w:rPr>
          <w:rFonts w:ascii="Times New Roman" w:eastAsia="Times New Roman" w:hAnsi="Times New Roman" w:cs="Times New Roman"/>
          <w:sz w:val="28"/>
          <w:szCs w:val="28"/>
        </w:rPr>
        <w:t>, в котором закреплен принцип признания доходов организации</w:t>
      </w:r>
      <w:r w:rsidR="008B1C78">
        <w:rPr>
          <w:rFonts w:ascii="Times New Roman" w:eastAsia="Times New Roman" w:hAnsi="Times New Roman" w:cs="Times New Roman"/>
          <w:sz w:val="28"/>
          <w:szCs w:val="28"/>
        </w:rPr>
        <w:t xml:space="preserve"> </w:t>
      </w:r>
      <w:r w:rsidR="008B1C78" w:rsidRPr="008B1C78">
        <w:rPr>
          <w:rFonts w:ascii="Times New Roman" w:eastAsia="Times New Roman" w:hAnsi="Times New Roman" w:cs="Times New Roman"/>
          <w:sz w:val="28"/>
          <w:szCs w:val="28"/>
        </w:rPr>
        <w:t>[</w:t>
      </w:r>
      <w:r w:rsidR="008B1C78">
        <w:rPr>
          <w:rFonts w:ascii="Times New Roman" w:eastAsia="Times New Roman" w:hAnsi="Times New Roman" w:cs="Times New Roman"/>
          <w:sz w:val="28"/>
          <w:szCs w:val="28"/>
        </w:rPr>
        <w:t>6</w:t>
      </w:r>
      <w:r w:rsidR="008B1C78" w:rsidRPr="008B1C78">
        <w:rPr>
          <w:rFonts w:ascii="Times New Roman" w:eastAsia="Times New Roman" w:hAnsi="Times New Roman" w:cs="Times New Roman"/>
          <w:sz w:val="28"/>
          <w:szCs w:val="28"/>
        </w:rPr>
        <w:t>]</w:t>
      </w:r>
      <w:r w:rsidR="008B1C78">
        <w:rPr>
          <w:rFonts w:ascii="Times New Roman" w:eastAsia="Times New Roman" w:hAnsi="Times New Roman" w:cs="Times New Roman"/>
          <w:sz w:val="28"/>
          <w:szCs w:val="28"/>
        </w:rPr>
        <w:t>;</w:t>
      </w:r>
    </w:p>
    <w:p w14:paraId="1FA15836" w14:textId="32BFCAC2" w:rsidR="00077AC2" w:rsidRPr="00077AC2" w:rsidRDefault="004E0E0A" w:rsidP="004E0E0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7AC2" w:rsidRPr="00077AC2">
        <w:rPr>
          <w:rFonts w:ascii="Times New Roman" w:eastAsia="Times New Roman" w:hAnsi="Times New Roman" w:cs="Times New Roman"/>
          <w:sz w:val="28"/>
          <w:szCs w:val="28"/>
        </w:rPr>
        <w:t>ПБУ</w:t>
      </w:r>
      <w:r>
        <w:rPr>
          <w:rFonts w:ascii="Times New Roman" w:eastAsia="Times New Roman" w:hAnsi="Times New Roman" w:cs="Times New Roman"/>
          <w:sz w:val="28"/>
          <w:szCs w:val="28"/>
        </w:rPr>
        <w:t xml:space="preserve"> 10/99 «Расходы организации»</w:t>
      </w:r>
      <w:r w:rsidR="00077AC2" w:rsidRPr="00077AC2">
        <w:rPr>
          <w:rFonts w:ascii="Times New Roman" w:eastAsia="Times New Roman" w:hAnsi="Times New Roman" w:cs="Times New Roman"/>
          <w:sz w:val="28"/>
          <w:szCs w:val="28"/>
        </w:rPr>
        <w:t>, в котором указаны основополагающие аспекты признания расходов, произведенных организацией, в соответствии с правилами формирования в бухгалтерском учете информации о доходах и расходах коммерческих организаций, в рамках данного участка бухгалтерского учета</w:t>
      </w:r>
      <w:r w:rsidR="008B1C78">
        <w:rPr>
          <w:rFonts w:ascii="Times New Roman" w:eastAsia="Times New Roman" w:hAnsi="Times New Roman" w:cs="Times New Roman"/>
          <w:sz w:val="28"/>
          <w:szCs w:val="28"/>
        </w:rPr>
        <w:t xml:space="preserve"> </w:t>
      </w:r>
      <w:r w:rsidR="008B1C78" w:rsidRPr="008B1C78">
        <w:rPr>
          <w:rFonts w:ascii="Times New Roman" w:eastAsia="Times New Roman" w:hAnsi="Times New Roman" w:cs="Times New Roman"/>
          <w:sz w:val="28"/>
          <w:szCs w:val="28"/>
        </w:rPr>
        <w:t>[</w:t>
      </w:r>
      <w:r w:rsidR="008B1C78">
        <w:rPr>
          <w:rFonts w:ascii="Times New Roman" w:eastAsia="Times New Roman" w:hAnsi="Times New Roman" w:cs="Times New Roman"/>
          <w:sz w:val="28"/>
          <w:szCs w:val="28"/>
        </w:rPr>
        <w:t>5</w:t>
      </w:r>
      <w:r w:rsidR="008B1C78" w:rsidRPr="008B1C78">
        <w:rPr>
          <w:rFonts w:ascii="Times New Roman" w:eastAsia="Times New Roman" w:hAnsi="Times New Roman" w:cs="Times New Roman"/>
          <w:sz w:val="28"/>
          <w:szCs w:val="28"/>
        </w:rPr>
        <w:t>]</w:t>
      </w:r>
      <w:r w:rsidR="00077AC2" w:rsidRPr="00077AC2">
        <w:rPr>
          <w:rFonts w:ascii="Times New Roman" w:eastAsia="Times New Roman" w:hAnsi="Times New Roman" w:cs="Times New Roman"/>
          <w:sz w:val="28"/>
          <w:szCs w:val="28"/>
        </w:rPr>
        <w:t>.</w:t>
      </w:r>
    </w:p>
    <w:p w14:paraId="0BC1CAE4" w14:textId="77777777" w:rsidR="00077AC2" w:rsidRPr="00077AC2" w:rsidRDefault="00077AC2" w:rsidP="00077AC2">
      <w:pPr>
        <w:spacing w:after="0" w:line="360" w:lineRule="auto"/>
        <w:ind w:firstLine="709"/>
        <w:jc w:val="both"/>
        <w:rPr>
          <w:rFonts w:ascii="Times New Roman" w:eastAsia="Times New Roman" w:hAnsi="Times New Roman" w:cs="Times New Roman"/>
          <w:sz w:val="28"/>
          <w:szCs w:val="28"/>
        </w:rPr>
      </w:pPr>
      <w:r w:rsidRPr="00077AC2">
        <w:rPr>
          <w:rFonts w:ascii="Times New Roman" w:eastAsia="Times New Roman" w:hAnsi="Times New Roman" w:cs="Times New Roman"/>
          <w:sz w:val="28"/>
          <w:szCs w:val="28"/>
        </w:rPr>
        <w:t>При этом под доходами и расходами признаются соответственно увеличение и уменьшение экономических выгод организации, а прочими доходами и расходами признаются те, которые не являются предметом обычных видов деятельности.</w:t>
      </w:r>
    </w:p>
    <w:p w14:paraId="26DE607F" w14:textId="77777777" w:rsidR="00077AC2" w:rsidRPr="00077AC2" w:rsidRDefault="00077AC2" w:rsidP="00077AC2">
      <w:pPr>
        <w:spacing w:after="0" w:line="360" w:lineRule="auto"/>
        <w:ind w:firstLine="709"/>
        <w:jc w:val="both"/>
        <w:rPr>
          <w:rFonts w:ascii="Times New Roman" w:eastAsia="Times New Roman" w:hAnsi="Times New Roman" w:cs="Times New Roman"/>
          <w:sz w:val="28"/>
          <w:szCs w:val="28"/>
        </w:rPr>
      </w:pPr>
      <w:r w:rsidRPr="00077AC2">
        <w:rPr>
          <w:rFonts w:ascii="Times New Roman" w:eastAsia="Times New Roman" w:hAnsi="Times New Roman" w:cs="Times New Roman"/>
          <w:sz w:val="28"/>
          <w:szCs w:val="28"/>
        </w:rPr>
        <w:t xml:space="preserve">Нормативное обеспечение бухгалтерского учета на третьем уровне регулирования включает в себя совокупность различных документов и регламентов, представляющих собой ведомственные инструкции, которые </w:t>
      </w:r>
      <w:r w:rsidRPr="00077AC2">
        <w:rPr>
          <w:rFonts w:ascii="Times New Roman" w:eastAsia="Times New Roman" w:hAnsi="Times New Roman" w:cs="Times New Roman"/>
          <w:sz w:val="28"/>
          <w:szCs w:val="28"/>
        </w:rPr>
        <w:lastRenderedPageBreak/>
        <w:t>направлены на то, чтобы уточнить действующие указания первого и второго уровня.</w:t>
      </w:r>
    </w:p>
    <w:p w14:paraId="3C28A5A7" w14:textId="0B7A5FF8" w:rsidR="00077AC2" w:rsidRPr="00077AC2" w:rsidRDefault="00077AC2" w:rsidP="00077AC2">
      <w:pPr>
        <w:spacing w:after="0" w:line="360" w:lineRule="auto"/>
        <w:ind w:firstLine="709"/>
        <w:jc w:val="both"/>
        <w:rPr>
          <w:rFonts w:ascii="Times New Roman" w:eastAsia="Times New Roman" w:hAnsi="Times New Roman" w:cs="Times New Roman"/>
          <w:sz w:val="28"/>
          <w:szCs w:val="28"/>
        </w:rPr>
      </w:pPr>
      <w:r w:rsidRPr="00077AC2">
        <w:rPr>
          <w:rFonts w:ascii="Times New Roman" w:eastAsia="Times New Roman" w:hAnsi="Times New Roman" w:cs="Times New Roman"/>
          <w:sz w:val="28"/>
          <w:szCs w:val="28"/>
        </w:rPr>
        <w:t xml:space="preserve">Третий уровень регулирования бухгалтерского учета отвечает за конкретизацию методологии бухгалтерского учета и методических указаний, которые изложены в документах первого и второго уровня, в частности в законах и положениях по бухгалтерскому </w:t>
      </w:r>
      <w:r w:rsidR="004E0E0A">
        <w:rPr>
          <w:rFonts w:ascii="Times New Roman" w:eastAsia="Times New Roman" w:hAnsi="Times New Roman" w:cs="Times New Roman"/>
          <w:sz w:val="28"/>
          <w:szCs w:val="28"/>
        </w:rPr>
        <w:t>учету.</w:t>
      </w:r>
    </w:p>
    <w:p w14:paraId="7E67D660" w14:textId="77777777" w:rsidR="00077AC2" w:rsidRPr="00077AC2" w:rsidRDefault="00077AC2" w:rsidP="00077AC2">
      <w:pPr>
        <w:spacing w:after="0" w:line="360" w:lineRule="auto"/>
        <w:ind w:firstLine="709"/>
        <w:jc w:val="both"/>
        <w:rPr>
          <w:rFonts w:ascii="Times New Roman" w:eastAsia="Times New Roman" w:hAnsi="Times New Roman" w:cs="Times New Roman"/>
          <w:sz w:val="28"/>
          <w:szCs w:val="28"/>
        </w:rPr>
      </w:pPr>
      <w:r w:rsidRPr="00077AC2">
        <w:rPr>
          <w:rFonts w:ascii="Times New Roman" w:eastAsia="Times New Roman" w:hAnsi="Times New Roman" w:cs="Times New Roman"/>
          <w:sz w:val="28"/>
          <w:szCs w:val="28"/>
        </w:rPr>
        <w:t>Следует отметить, что конкретизация методических указаний документами третьего уровня предполагает учет и отраслевой специфики хозяйствующих субъектов. Следует отметить, тот факт, все документы третьего уровня обязательны к применению всеми хозяйствующими субъектами, которые ведут бухгалтерский учет, независимо от их организационно-правовой формы. При этом документы, инструкции, регламенты, приказы, разъяснения, относимые к третьему уровню регулирования бухгалтерского учета, имеют общий характер.</w:t>
      </w:r>
    </w:p>
    <w:p w14:paraId="7098117D" w14:textId="77777777" w:rsidR="00077AC2" w:rsidRPr="00077AC2" w:rsidRDefault="00077AC2" w:rsidP="00077AC2">
      <w:pPr>
        <w:spacing w:after="0" w:line="360" w:lineRule="auto"/>
        <w:ind w:firstLine="709"/>
        <w:jc w:val="both"/>
        <w:rPr>
          <w:rFonts w:ascii="Times New Roman" w:eastAsia="Times New Roman" w:hAnsi="Times New Roman" w:cs="Times New Roman"/>
          <w:sz w:val="28"/>
          <w:szCs w:val="28"/>
        </w:rPr>
      </w:pPr>
      <w:r w:rsidRPr="00077AC2">
        <w:rPr>
          <w:rFonts w:ascii="Times New Roman" w:eastAsia="Times New Roman" w:hAnsi="Times New Roman" w:cs="Times New Roman"/>
          <w:sz w:val="28"/>
          <w:szCs w:val="28"/>
        </w:rPr>
        <w:t>План счетов бухгалтерского учета финансово-хозяйственной деятельности организации с Инструкцией по его применению, который утвержден Министерством финансов РФ, считается наиболее важным документом третьего уровня регулирования бухгалтерского учета. По своей сути, он представляет собой фундаментальную основу бухгалтерского процесса российского учета. План счетов в структуре документов, регламентирующих ведение бухгалтерского учета, является вместе с инструкцией по его применению базовыми документами в системе обеспечения бухгалтерского учета и отчетности на территории Российской Федерации. Вместе с тем, он относится к документам третьего уровня, следовательно, его содержание не приравнивается к обязательным законам первого уровня и положениям по бухгалтерскому учету второго уровня.</w:t>
      </w:r>
    </w:p>
    <w:p w14:paraId="5CCBF931" w14:textId="780E722B" w:rsidR="00077AC2" w:rsidRPr="00077AC2" w:rsidRDefault="00077AC2" w:rsidP="00077AC2">
      <w:pPr>
        <w:spacing w:after="0" w:line="360" w:lineRule="auto"/>
        <w:ind w:firstLine="709"/>
        <w:jc w:val="both"/>
        <w:rPr>
          <w:rFonts w:ascii="Times New Roman" w:eastAsia="Times New Roman" w:hAnsi="Times New Roman" w:cs="Times New Roman"/>
          <w:sz w:val="28"/>
          <w:szCs w:val="28"/>
        </w:rPr>
      </w:pPr>
      <w:r w:rsidRPr="00077AC2">
        <w:rPr>
          <w:rFonts w:ascii="Times New Roman" w:eastAsia="Times New Roman" w:hAnsi="Times New Roman" w:cs="Times New Roman"/>
          <w:sz w:val="28"/>
          <w:szCs w:val="28"/>
        </w:rPr>
        <w:t xml:space="preserve">Четвертый уровень регулирования бухгалтерского учета – это внутренние документы организации, разрабатываемые соответствующими структурными подразделениями (отделами или отделениями) организации, формирующие ее учетную политику в методическом, техническом и организационном аспектах и </w:t>
      </w:r>
      <w:r w:rsidRPr="00077AC2">
        <w:rPr>
          <w:rFonts w:ascii="Times New Roman" w:eastAsia="Times New Roman" w:hAnsi="Times New Roman" w:cs="Times New Roman"/>
          <w:sz w:val="28"/>
          <w:szCs w:val="28"/>
        </w:rPr>
        <w:lastRenderedPageBreak/>
        <w:t>утверждаемые распорядительным документом, как правило, при</w:t>
      </w:r>
      <w:r w:rsidR="004E0E0A">
        <w:rPr>
          <w:rFonts w:ascii="Times New Roman" w:eastAsia="Times New Roman" w:hAnsi="Times New Roman" w:cs="Times New Roman"/>
          <w:sz w:val="28"/>
          <w:szCs w:val="28"/>
        </w:rPr>
        <w:t>казом руководителя организации.</w:t>
      </w:r>
    </w:p>
    <w:p w14:paraId="5EB1FD99" w14:textId="77777777" w:rsidR="00077AC2" w:rsidRPr="00077AC2" w:rsidRDefault="00077AC2" w:rsidP="00077AC2">
      <w:pPr>
        <w:spacing w:after="0" w:line="360" w:lineRule="auto"/>
        <w:ind w:firstLine="709"/>
        <w:jc w:val="both"/>
        <w:rPr>
          <w:rFonts w:ascii="Times New Roman" w:eastAsia="Times New Roman" w:hAnsi="Times New Roman" w:cs="Times New Roman"/>
          <w:sz w:val="28"/>
          <w:szCs w:val="28"/>
        </w:rPr>
      </w:pPr>
      <w:r w:rsidRPr="00077AC2">
        <w:rPr>
          <w:rFonts w:ascii="Times New Roman" w:eastAsia="Times New Roman" w:hAnsi="Times New Roman" w:cs="Times New Roman"/>
          <w:sz w:val="28"/>
          <w:szCs w:val="28"/>
        </w:rPr>
        <w:t>Таким образом, можно сделать вывод, что нормативно-правовое регулирование бухгалтерского учета прочих доходов и расходов в настоящее время определяется в соответствии с четырьмя уровнями регулирования бухгалтерского учета.</w:t>
      </w:r>
    </w:p>
    <w:p w14:paraId="3C8F4D45" w14:textId="28F40B4F" w:rsidR="00077AC2" w:rsidRPr="00D6747C" w:rsidRDefault="00077AC2" w:rsidP="00F26F2A">
      <w:pPr>
        <w:spacing w:after="0" w:line="360" w:lineRule="auto"/>
        <w:ind w:firstLine="709"/>
        <w:jc w:val="both"/>
        <w:rPr>
          <w:rFonts w:ascii="Times New Roman" w:eastAsia="Times New Roman" w:hAnsi="Times New Roman" w:cs="Times New Roman"/>
          <w:sz w:val="28"/>
          <w:szCs w:val="28"/>
        </w:rPr>
      </w:pPr>
      <w:r w:rsidRPr="00077AC2">
        <w:rPr>
          <w:rFonts w:ascii="Times New Roman" w:eastAsia="Times New Roman" w:hAnsi="Times New Roman" w:cs="Times New Roman"/>
          <w:sz w:val="28"/>
          <w:szCs w:val="28"/>
        </w:rPr>
        <w:t>Таким образом, при классификации доходов, доходы, полученные от реализации товаров, в системе бухгалтерского учета отражаются в составе прочих доходов (если данный вид деятельности не является для организации основным), для целей налогообложения в составе доходов от реализации</w:t>
      </w:r>
      <w:r>
        <w:rPr>
          <w:rFonts w:ascii="Times New Roman" w:eastAsia="Times New Roman" w:hAnsi="Times New Roman" w:cs="Times New Roman"/>
          <w:sz w:val="28"/>
          <w:szCs w:val="28"/>
        </w:rPr>
        <w:t>.</w:t>
      </w:r>
    </w:p>
    <w:p w14:paraId="5BD1ECBB" w14:textId="33D4C11B" w:rsidR="007074E2" w:rsidRPr="00D6747C" w:rsidRDefault="007074E2" w:rsidP="003664E4">
      <w:pPr>
        <w:spacing w:after="0" w:line="360" w:lineRule="auto"/>
        <w:ind w:firstLine="709"/>
        <w:jc w:val="both"/>
        <w:rPr>
          <w:rFonts w:ascii="Times New Roman" w:eastAsia="Times New Roman" w:hAnsi="Times New Roman" w:cs="Times New Roman"/>
          <w:sz w:val="28"/>
          <w:szCs w:val="28"/>
        </w:rPr>
      </w:pPr>
      <w:r w:rsidRPr="00D6747C">
        <w:rPr>
          <w:rFonts w:ascii="Times New Roman" w:eastAsia="Times New Roman" w:hAnsi="Times New Roman" w:cs="Times New Roman"/>
          <w:sz w:val="28"/>
          <w:szCs w:val="28"/>
        </w:rPr>
        <w:br w:type="page"/>
      </w:r>
    </w:p>
    <w:p w14:paraId="3014BEB0" w14:textId="38E7B27A" w:rsidR="004E0E0A" w:rsidRPr="00D6747C" w:rsidRDefault="004E0E0A" w:rsidP="004E0E0A">
      <w:pPr>
        <w:widowControl w:val="0"/>
        <w:shd w:val="clear" w:color="auto" w:fill="FFFFFF"/>
        <w:spacing w:after="240" w:line="360" w:lineRule="auto"/>
        <w:ind w:firstLine="709"/>
        <w:jc w:val="both"/>
        <w:outlineLvl w:val="0"/>
        <w:rPr>
          <w:rFonts w:ascii="Times New Roman" w:eastAsia="Times New Roman" w:hAnsi="Times New Roman" w:cs="Times New Roman"/>
          <w:b/>
          <w:bCs/>
          <w:iCs/>
          <w:kern w:val="2"/>
          <w:sz w:val="28"/>
          <w:szCs w:val="28"/>
        </w:rPr>
      </w:pPr>
      <w:r w:rsidRPr="00D6747C">
        <w:rPr>
          <w:rFonts w:ascii="Times New Roman" w:eastAsia="Times New Roman" w:hAnsi="Times New Roman" w:cs="Times New Roman"/>
          <w:b/>
          <w:bCs/>
          <w:iCs/>
          <w:kern w:val="2"/>
          <w:sz w:val="28"/>
          <w:szCs w:val="28"/>
          <w:lang w:val="x-none"/>
        </w:rPr>
        <w:lastRenderedPageBreak/>
        <w:t>1</w:t>
      </w:r>
      <w:r w:rsidRPr="00D6747C">
        <w:rPr>
          <w:rFonts w:ascii="Times New Roman" w:eastAsia="Times New Roman" w:hAnsi="Times New Roman" w:cs="Times New Roman"/>
          <w:b/>
          <w:bCs/>
          <w:iCs/>
          <w:kern w:val="2"/>
          <w:sz w:val="28"/>
          <w:szCs w:val="28"/>
        </w:rPr>
        <w:t>.</w:t>
      </w:r>
      <w:r w:rsidRPr="00D6747C">
        <w:rPr>
          <w:rFonts w:ascii="Times New Roman" w:eastAsia="Times New Roman" w:hAnsi="Times New Roman" w:cs="Times New Roman"/>
          <w:b/>
          <w:bCs/>
          <w:iCs/>
          <w:kern w:val="2"/>
          <w:sz w:val="28"/>
          <w:szCs w:val="28"/>
          <w:lang w:val="x-none"/>
        </w:rPr>
        <w:t xml:space="preserve"> </w:t>
      </w:r>
      <w:r w:rsidRPr="004E0E0A">
        <w:rPr>
          <w:rFonts w:ascii="Times New Roman" w:eastAsia="Times New Roman" w:hAnsi="Times New Roman" w:cs="Times New Roman"/>
          <w:b/>
          <w:bCs/>
          <w:iCs/>
          <w:kern w:val="2"/>
          <w:sz w:val="28"/>
          <w:szCs w:val="28"/>
        </w:rPr>
        <w:t>Организация учета прочих доходов и расходов в организации</w:t>
      </w:r>
    </w:p>
    <w:p w14:paraId="26E442ED" w14:textId="6F0C1650" w:rsidR="004E0E0A" w:rsidRPr="00D6747C" w:rsidRDefault="004E0E0A" w:rsidP="004E0E0A">
      <w:pPr>
        <w:widowControl w:val="0"/>
        <w:shd w:val="clear" w:color="auto" w:fill="FFFFFF"/>
        <w:spacing w:before="120" w:after="120" w:line="360" w:lineRule="auto"/>
        <w:ind w:firstLine="709"/>
        <w:jc w:val="both"/>
        <w:outlineLvl w:val="0"/>
        <w:rPr>
          <w:rFonts w:ascii="Times New Roman" w:eastAsia="Times New Roman" w:hAnsi="Times New Roman" w:cs="Times New Roman"/>
          <w:b/>
          <w:bCs/>
          <w:iCs/>
          <w:kern w:val="2"/>
          <w:sz w:val="28"/>
          <w:szCs w:val="28"/>
        </w:rPr>
      </w:pPr>
      <w:r>
        <w:rPr>
          <w:rFonts w:ascii="Times New Roman" w:eastAsia="Times New Roman" w:hAnsi="Times New Roman" w:cs="Times New Roman"/>
          <w:b/>
          <w:bCs/>
          <w:iCs/>
          <w:kern w:val="2"/>
          <w:sz w:val="28"/>
          <w:szCs w:val="28"/>
        </w:rPr>
        <w:t>2</w:t>
      </w:r>
      <w:r w:rsidRPr="00D6747C">
        <w:rPr>
          <w:rFonts w:ascii="Times New Roman" w:eastAsia="Times New Roman" w:hAnsi="Times New Roman" w:cs="Times New Roman"/>
          <w:b/>
          <w:bCs/>
          <w:iCs/>
          <w:kern w:val="2"/>
          <w:sz w:val="28"/>
          <w:szCs w:val="28"/>
          <w:lang w:val="x-none"/>
        </w:rPr>
        <w:t xml:space="preserve">.1 </w:t>
      </w:r>
      <w:r w:rsidRPr="004E0E0A">
        <w:rPr>
          <w:rFonts w:ascii="Times New Roman" w:eastAsia="Times New Roman" w:hAnsi="Times New Roman" w:cs="Times New Roman"/>
          <w:b/>
          <w:bCs/>
          <w:iCs/>
          <w:kern w:val="2"/>
          <w:sz w:val="28"/>
          <w:szCs w:val="28"/>
        </w:rPr>
        <w:t>Экономическая характеристика организации</w:t>
      </w:r>
    </w:p>
    <w:p w14:paraId="65BB0559" w14:textId="77777777" w:rsidR="004E0E0A" w:rsidRDefault="004E0E0A" w:rsidP="004E0E0A">
      <w:pPr>
        <w:widowControl w:val="0"/>
        <w:shd w:val="clear" w:color="auto" w:fill="FFFFFF"/>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eastAsia="x-none"/>
        </w:rPr>
      </w:pPr>
      <w:r>
        <w:rPr>
          <w:rFonts w:ascii="Times New Roman" w:eastAsia="Times New Roman" w:hAnsi="Times New Roman" w:cs="Times New Roman"/>
          <w:color w:val="000000"/>
          <w:sz w:val="28"/>
          <w:szCs w:val="28"/>
          <w:lang w:eastAsia="x-none"/>
        </w:rPr>
        <w:t>Для анализа практической части был выбрал завод «КОСМОЛ».</w:t>
      </w:r>
    </w:p>
    <w:p w14:paraId="2524DD37" w14:textId="52C925BC" w:rsidR="004E0E0A" w:rsidRPr="004E0E0A" w:rsidRDefault="004E0E0A" w:rsidP="004E0E0A">
      <w:pPr>
        <w:widowControl w:val="0"/>
        <w:shd w:val="clear" w:color="auto" w:fill="FFFFFF"/>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eastAsia="x-none"/>
        </w:rPr>
      </w:pPr>
      <w:r w:rsidRPr="004E0E0A">
        <w:rPr>
          <w:rFonts w:ascii="Times New Roman" w:eastAsia="Times New Roman" w:hAnsi="Times New Roman" w:cs="Times New Roman"/>
          <w:color w:val="000000"/>
          <w:sz w:val="28"/>
          <w:szCs w:val="28"/>
          <w:lang w:eastAsia="x-none"/>
        </w:rPr>
        <w:t>Молочный завод «КОСМОЛ» – компания, успешно реализующая свою продукцию на рынке уже более 25 лет.</w:t>
      </w:r>
    </w:p>
    <w:p w14:paraId="12476013" w14:textId="77777777" w:rsidR="004E0E0A" w:rsidRPr="004E0E0A" w:rsidRDefault="004E0E0A" w:rsidP="004E0E0A">
      <w:pPr>
        <w:widowControl w:val="0"/>
        <w:shd w:val="clear" w:color="auto" w:fill="FFFFFF"/>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eastAsia="x-none"/>
        </w:rPr>
      </w:pPr>
      <w:r w:rsidRPr="004E0E0A">
        <w:rPr>
          <w:rFonts w:ascii="Times New Roman" w:eastAsia="Times New Roman" w:hAnsi="Times New Roman" w:cs="Times New Roman"/>
          <w:color w:val="000000"/>
          <w:sz w:val="28"/>
          <w:szCs w:val="28"/>
          <w:lang w:eastAsia="x-none"/>
        </w:rPr>
        <w:t>Юридический адрес: 156026, Костромская область, город Кострома, ул. Советская, д. 144а.</w:t>
      </w:r>
    </w:p>
    <w:p w14:paraId="573D6B41" w14:textId="77777777" w:rsidR="004E0E0A" w:rsidRPr="004E0E0A" w:rsidRDefault="004E0E0A" w:rsidP="004E0E0A">
      <w:pPr>
        <w:widowControl w:val="0"/>
        <w:shd w:val="clear" w:color="auto" w:fill="FFFFFF"/>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eastAsia="x-none"/>
        </w:rPr>
      </w:pPr>
      <w:r w:rsidRPr="004E0E0A">
        <w:rPr>
          <w:rFonts w:ascii="Times New Roman" w:eastAsia="Times New Roman" w:hAnsi="Times New Roman" w:cs="Times New Roman"/>
          <w:color w:val="000000"/>
          <w:sz w:val="28"/>
          <w:szCs w:val="28"/>
          <w:lang w:eastAsia="x-none"/>
        </w:rPr>
        <w:t>Основной вид деятельности – производство молочной продукции (10.5).</w:t>
      </w:r>
    </w:p>
    <w:p w14:paraId="6A4878D9" w14:textId="77777777" w:rsidR="004E0E0A" w:rsidRPr="004E0E0A" w:rsidRDefault="004E0E0A" w:rsidP="004E0E0A">
      <w:pPr>
        <w:widowControl w:val="0"/>
        <w:shd w:val="clear" w:color="auto" w:fill="FFFFFF"/>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eastAsia="x-none"/>
        </w:rPr>
      </w:pPr>
      <w:r w:rsidRPr="004E0E0A">
        <w:rPr>
          <w:rFonts w:ascii="Times New Roman" w:eastAsia="Times New Roman" w:hAnsi="Times New Roman" w:cs="Times New Roman"/>
          <w:color w:val="000000"/>
          <w:sz w:val="28"/>
          <w:szCs w:val="28"/>
          <w:lang w:eastAsia="x-none"/>
        </w:rPr>
        <w:t xml:space="preserve">Продукцию предлагают на своих витринах крупнейшие федеральные операторы розничной торговли продуктами питания: «Магнит», «ВкусВилл», «Карусель», «Пятерочка», «Дикси». </w:t>
      </w:r>
    </w:p>
    <w:p w14:paraId="79510DAC" w14:textId="77777777" w:rsidR="004E0E0A" w:rsidRPr="004E0E0A" w:rsidRDefault="004E0E0A" w:rsidP="004E0E0A">
      <w:pPr>
        <w:widowControl w:val="0"/>
        <w:shd w:val="clear" w:color="auto" w:fill="FFFFFF"/>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eastAsia="x-none"/>
        </w:rPr>
      </w:pPr>
      <w:r w:rsidRPr="004E0E0A">
        <w:rPr>
          <w:rFonts w:ascii="Times New Roman" w:eastAsia="Times New Roman" w:hAnsi="Times New Roman" w:cs="Times New Roman"/>
          <w:color w:val="000000"/>
          <w:sz w:val="28"/>
          <w:szCs w:val="28"/>
          <w:lang w:eastAsia="x-none"/>
        </w:rPr>
        <w:t>В начале 2015 года компания «КОСМОЛ» г. Кострома освоила выпуск настоящего пломбира: шоколадный, ванильный, фисташковый в сахарных рожках и вафельных стаканчиках. Только натуральные ингридиенты, никаких растительных жиров, никакого пальмового масла. Мороженое производится по ГОСТУ на сливках и молоке. Мороженое Короваево -это идеальный, совершенный продукт, это мороженое – для природных лидеров, привыкших идти в фарвате новых тенденций.</w:t>
      </w:r>
    </w:p>
    <w:p w14:paraId="35866E74" w14:textId="44D3AE70" w:rsidR="004E0E0A" w:rsidRPr="004E0E0A" w:rsidRDefault="004E0E0A" w:rsidP="004E0E0A">
      <w:pPr>
        <w:spacing w:after="0" w:line="360" w:lineRule="auto"/>
        <w:ind w:firstLine="709"/>
        <w:jc w:val="both"/>
        <w:rPr>
          <w:rFonts w:ascii="Times New Roman" w:eastAsia="Times New Roman" w:hAnsi="Times New Roman" w:cs="Times New Roman"/>
          <w:sz w:val="28"/>
          <w:szCs w:val="28"/>
          <w:lang w:eastAsia="ru-RU"/>
        </w:rPr>
      </w:pPr>
      <w:r w:rsidRPr="004E0E0A">
        <w:rPr>
          <w:rFonts w:ascii="Times New Roman" w:eastAsia="Times New Roman" w:hAnsi="Times New Roman" w:cs="Times New Roman"/>
          <w:sz w:val="28"/>
          <w:szCs w:val="28"/>
          <w:lang w:eastAsia="ru-RU"/>
        </w:rPr>
        <w:t xml:space="preserve">Ниже (таблица </w:t>
      </w:r>
      <w:r>
        <w:rPr>
          <w:rFonts w:ascii="Times New Roman" w:eastAsia="Times New Roman" w:hAnsi="Times New Roman" w:cs="Times New Roman"/>
          <w:sz w:val="28"/>
          <w:szCs w:val="28"/>
          <w:lang w:eastAsia="ru-RU"/>
        </w:rPr>
        <w:t>3</w:t>
      </w:r>
      <w:r w:rsidRPr="004E0E0A">
        <w:rPr>
          <w:rFonts w:ascii="Times New Roman" w:eastAsia="Times New Roman" w:hAnsi="Times New Roman" w:cs="Times New Roman"/>
          <w:sz w:val="28"/>
          <w:szCs w:val="28"/>
          <w:lang w:eastAsia="ru-RU"/>
        </w:rPr>
        <w:t>) представлены выборочные финансовые показатели ООО «</w:t>
      </w:r>
      <w:r w:rsidRPr="004E0E0A">
        <w:rPr>
          <w:rFonts w:ascii="Times New Roman" w:eastAsia="Times New Roman" w:hAnsi="Times New Roman" w:cs="Times New Roman"/>
          <w:color w:val="000000"/>
          <w:sz w:val="28"/>
          <w:szCs w:val="28"/>
          <w:lang w:eastAsia="x-none"/>
        </w:rPr>
        <w:t>КОСМОЛ</w:t>
      </w:r>
      <w:r w:rsidRPr="004E0E0A">
        <w:rPr>
          <w:rFonts w:ascii="Times New Roman" w:eastAsia="Times New Roman" w:hAnsi="Times New Roman" w:cs="Times New Roman"/>
          <w:sz w:val="28"/>
          <w:szCs w:val="28"/>
          <w:lang w:eastAsia="ru-RU"/>
        </w:rPr>
        <w:t>», составленные по данным бухга</w:t>
      </w:r>
      <w:r>
        <w:rPr>
          <w:rFonts w:ascii="Times New Roman" w:eastAsia="Times New Roman" w:hAnsi="Times New Roman" w:cs="Times New Roman"/>
          <w:sz w:val="28"/>
          <w:szCs w:val="28"/>
          <w:lang w:eastAsia="ru-RU"/>
        </w:rPr>
        <w:t>лтерской финансовой отчетности.</w:t>
      </w:r>
    </w:p>
    <w:p w14:paraId="49C37B14" w14:textId="4716892D" w:rsidR="004E0E0A" w:rsidRPr="008B1C78" w:rsidRDefault="004E0E0A" w:rsidP="004E0E0A">
      <w:pPr>
        <w:spacing w:after="0" w:line="36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Таблица 3</w:t>
      </w:r>
      <w:r w:rsidRPr="004E0E0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E0E0A">
        <w:rPr>
          <w:rFonts w:ascii="Times New Roman" w:eastAsia="Times New Roman" w:hAnsi="Times New Roman" w:cs="Times New Roman"/>
          <w:sz w:val="28"/>
          <w:szCs w:val="28"/>
          <w:lang w:eastAsia="ru-RU"/>
        </w:rPr>
        <w:t>Финансовые показатели ООО «</w:t>
      </w:r>
      <w:r w:rsidRPr="004E0E0A">
        <w:rPr>
          <w:rFonts w:ascii="Times New Roman" w:eastAsia="Times New Roman" w:hAnsi="Times New Roman" w:cs="Times New Roman"/>
          <w:color w:val="000000"/>
          <w:sz w:val="28"/>
          <w:szCs w:val="28"/>
          <w:lang w:eastAsia="x-none"/>
        </w:rPr>
        <w:t>КОСМОЛ</w:t>
      </w:r>
      <w:r w:rsidRPr="004E0E0A">
        <w:rPr>
          <w:rFonts w:ascii="Times New Roman" w:eastAsia="Times New Roman" w:hAnsi="Times New Roman" w:cs="Times New Roman"/>
          <w:sz w:val="28"/>
          <w:szCs w:val="28"/>
          <w:lang w:eastAsia="ru-RU"/>
        </w:rPr>
        <w:t>» за 20</w:t>
      </w:r>
      <w:r>
        <w:rPr>
          <w:rFonts w:ascii="Times New Roman" w:eastAsia="Times New Roman" w:hAnsi="Times New Roman" w:cs="Times New Roman"/>
          <w:sz w:val="28"/>
          <w:szCs w:val="28"/>
          <w:lang w:eastAsia="ru-RU"/>
        </w:rPr>
        <w:t>20</w:t>
      </w:r>
      <w:r w:rsidRPr="004E0E0A">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4E0E0A">
        <w:rPr>
          <w:rFonts w:ascii="Times New Roman" w:eastAsia="Times New Roman" w:hAnsi="Times New Roman" w:cs="Times New Roman"/>
          <w:sz w:val="28"/>
          <w:szCs w:val="28"/>
          <w:lang w:eastAsia="ru-RU"/>
        </w:rPr>
        <w:t xml:space="preserve"> гг. (тыс. руб.)</w:t>
      </w:r>
      <w:r w:rsidR="008B1C78">
        <w:rPr>
          <w:rFonts w:ascii="Times New Roman" w:eastAsia="Times New Roman" w:hAnsi="Times New Roman" w:cs="Times New Roman"/>
          <w:sz w:val="28"/>
          <w:szCs w:val="28"/>
          <w:lang w:eastAsia="ru-RU"/>
        </w:rPr>
        <w:t xml:space="preserve"> </w:t>
      </w:r>
      <w:r w:rsidR="008B1C78">
        <w:rPr>
          <w:rFonts w:ascii="Times New Roman" w:eastAsia="Times New Roman" w:hAnsi="Times New Roman" w:cs="Times New Roman"/>
          <w:sz w:val="28"/>
          <w:szCs w:val="28"/>
          <w:lang w:val="en-US" w:eastAsia="ru-RU"/>
        </w:rPr>
        <w:t>[</w:t>
      </w:r>
      <w:r w:rsidR="008B1C78">
        <w:rPr>
          <w:rFonts w:ascii="Times New Roman" w:eastAsia="Times New Roman" w:hAnsi="Times New Roman" w:cs="Times New Roman"/>
          <w:sz w:val="28"/>
          <w:szCs w:val="28"/>
          <w:lang w:eastAsia="ru-RU"/>
        </w:rPr>
        <w:t>Составлено автором</w:t>
      </w:r>
      <w:r w:rsidR="008B1C78">
        <w:rPr>
          <w:rFonts w:ascii="Times New Roman" w:eastAsia="Times New Roman" w:hAnsi="Times New Roman" w:cs="Times New Roman"/>
          <w:sz w:val="28"/>
          <w:szCs w:val="28"/>
          <w:lang w:val="en-US" w:eastAsia="ru-RU"/>
        </w:rPr>
        <w:t>]</w:t>
      </w:r>
    </w:p>
    <w:tbl>
      <w:tblPr>
        <w:tblStyle w:val="120"/>
        <w:tblW w:w="9412" w:type="dxa"/>
        <w:tblLayout w:type="fixed"/>
        <w:tblLook w:val="0000" w:firstRow="0" w:lastRow="0" w:firstColumn="0" w:lastColumn="0" w:noHBand="0" w:noVBand="0"/>
      </w:tblPr>
      <w:tblGrid>
        <w:gridCol w:w="421"/>
        <w:gridCol w:w="1669"/>
        <w:gridCol w:w="1045"/>
        <w:gridCol w:w="971"/>
        <w:gridCol w:w="851"/>
        <w:gridCol w:w="1134"/>
        <w:gridCol w:w="992"/>
        <w:gridCol w:w="992"/>
        <w:gridCol w:w="1337"/>
      </w:tblGrid>
      <w:tr w:rsidR="004E0E0A" w:rsidRPr="004E0E0A" w14:paraId="47603B36" w14:textId="77777777" w:rsidTr="004E0E0A">
        <w:trPr>
          <w:trHeight w:val="109"/>
        </w:trPr>
        <w:tc>
          <w:tcPr>
            <w:tcW w:w="421" w:type="dxa"/>
            <w:vMerge w:val="restart"/>
          </w:tcPr>
          <w:p w14:paraId="6B55954A" w14:textId="77777777" w:rsidR="004E0E0A" w:rsidRPr="004E0E0A" w:rsidRDefault="004E0E0A" w:rsidP="004E0E0A">
            <w:pPr>
              <w:autoSpaceDE w:val="0"/>
              <w:autoSpaceDN w:val="0"/>
              <w:adjustRightInd w:val="0"/>
              <w:spacing w:line="240" w:lineRule="auto"/>
              <w:rPr>
                <w:rFonts w:eastAsia="Calibri"/>
                <w:color w:val="000000"/>
                <w:sz w:val="24"/>
                <w:szCs w:val="24"/>
              </w:rPr>
            </w:pPr>
            <w:bookmarkStart w:id="25" w:name="_Hlk10914133"/>
            <w:r w:rsidRPr="004E0E0A">
              <w:rPr>
                <w:rFonts w:eastAsia="Calibri"/>
                <w:color w:val="000000"/>
                <w:sz w:val="24"/>
                <w:szCs w:val="24"/>
              </w:rPr>
              <w:t xml:space="preserve">№ п/п </w:t>
            </w:r>
          </w:p>
          <w:p w14:paraId="4D4D3A2F" w14:textId="77777777" w:rsidR="004E0E0A" w:rsidRPr="004E0E0A" w:rsidRDefault="004E0E0A" w:rsidP="004E0E0A">
            <w:pPr>
              <w:autoSpaceDE w:val="0"/>
              <w:autoSpaceDN w:val="0"/>
              <w:adjustRightInd w:val="0"/>
              <w:spacing w:line="240" w:lineRule="auto"/>
              <w:rPr>
                <w:rFonts w:eastAsia="Calibri"/>
                <w:color w:val="000000"/>
                <w:sz w:val="24"/>
                <w:szCs w:val="24"/>
              </w:rPr>
            </w:pPr>
          </w:p>
        </w:tc>
        <w:tc>
          <w:tcPr>
            <w:tcW w:w="1669" w:type="dxa"/>
            <w:vMerge w:val="restart"/>
          </w:tcPr>
          <w:p w14:paraId="26BDF21F"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Показатели</w:t>
            </w:r>
          </w:p>
        </w:tc>
        <w:tc>
          <w:tcPr>
            <w:tcW w:w="1045" w:type="dxa"/>
            <w:vMerge w:val="restart"/>
          </w:tcPr>
          <w:p w14:paraId="5FFE48F4" w14:textId="13B90C04"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20</w:t>
            </w:r>
            <w:r>
              <w:rPr>
                <w:rFonts w:eastAsia="Calibri"/>
                <w:color w:val="000000"/>
                <w:sz w:val="24"/>
                <w:szCs w:val="24"/>
              </w:rPr>
              <w:t xml:space="preserve">20 </w:t>
            </w:r>
            <w:r w:rsidRPr="004E0E0A">
              <w:rPr>
                <w:rFonts w:eastAsia="Calibri"/>
                <w:color w:val="000000"/>
                <w:sz w:val="24"/>
                <w:szCs w:val="24"/>
              </w:rPr>
              <w:t>г.</w:t>
            </w:r>
          </w:p>
        </w:tc>
        <w:tc>
          <w:tcPr>
            <w:tcW w:w="971" w:type="dxa"/>
            <w:vMerge w:val="restart"/>
          </w:tcPr>
          <w:p w14:paraId="3941B399" w14:textId="76B5A128"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202</w:t>
            </w:r>
            <w:r>
              <w:rPr>
                <w:rFonts w:eastAsia="Calibri"/>
                <w:color w:val="000000"/>
                <w:sz w:val="24"/>
                <w:szCs w:val="24"/>
              </w:rPr>
              <w:t xml:space="preserve">1 </w:t>
            </w:r>
            <w:r w:rsidRPr="004E0E0A">
              <w:rPr>
                <w:rFonts w:eastAsia="Calibri"/>
                <w:color w:val="000000"/>
                <w:sz w:val="24"/>
                <w:szCs w:val="24"/>
              </w:rPr>
              <w:t>г.</w:t>
            </w:r>
          </w:p>
        </w:tc>
        <w:tc>
          <w:tcPr>
            <w:tcW w:w="851" w:type="dxa"/>
            <w:vMerge w:val="restart"/>
          </w:tcPr>
          <w:p w14:paraId="2893D132" w14:textId="2B75ACEA"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202</w:t>
            </w:r>
            <w:r>
              <w:rPr>
                <w:rFonts w:eastAsia="Calibri"/>
                <w:color w:val="000000"/>
                <w:sz w:val="24"/>
                <w:szCs w:val="24"/>
              </w:rPr>
              <w:t>2</w:t>
            </w:r>
            <w:r w:rsidRPr="004E0E0A">
              <w:rPr>
                <w:rFonts w:eastAsia="Calibri"/>
                <w:color w:val="000000"/>
                <w:sz w:val="24"/>
                <w:szCs w:val="24"/>
              </w:rPr>
              <w:t xml:space="preserve"> г.</w:t>
            </w:r>
          </w:p>
        </w:tc>
        <w:tc>
          <w:tcPr>
            <w:tcW w:w="2126" w:type="dxa"/>
            <w:gridSpan w:val="2"/>
          </w:tcPr>
          <w:p w14:paraId="49CD321F"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Абсолютное отклонение, +,-</w:t>
            </w:r>
          </w:p>
        </w:tc>
        <w:tc>
          <w:tcPr>
            <w:tcW w:w="2329" w:type="dxa"/>
            <w:gridSpan w:val="2"/>
          </w:tcPr>
          <w:p w14:paraId="6008A9A0"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Относительное отклонение ,%</w:t>
            </w:r>
          </w:p>
        </w:tc>
      </w:tr>
      <w:tr w:rsidR="004E0E0A" w:rsidRPr="004E0E0A" w14:paraId="74D98B54" w14:textId="77777777" w:rsidTr="004E0E0A">
        <w:trPr>
          <w:trHeight w:val="109"/>
        </w:trPr>
        <w:tc>
          <w:tcPr>
            <w:tcW w:w="421" w:type="dxa"/>
            <w:vMerge/>
          </w:tcPr>
          <w:p w14:paraId="51CC6986" w14:textId="77777777" w:rsidR="004E0E0A" w:rsidRPr="004E0E0A" w:rsidRDefault="004E0E0A" w:rsidP="004E0E0A">
            <w:pPr>
              <w:autoSpaceDE w:val="0"/>
              <w:autoSpaceDN w:val="0"/>
              <w:adjustRightInd w:val="0"/>
              <w:spacing w:line="240" w:lineRule="auto"/>
              <w:rPr>
                <w:rFonts w:eastAsia="Calibri"/>
                <w:color w:val="000000"/>
                <w:sz w:val="24"/>
                <w:szCs w:val="24"/>
              </w:rPr>
            </w:pPr>
          </w:p>
        </w:tc>
        <w:tc>
          <w:tcPr>
            <w:tcW w:w="1669" w:type="dxa"/>
            <w:vMerge/>
          </w:tcPr>
          <w:p w14:paraId="29F90A87" w14:textId="77777777" w:rsidR="004E0E0A" w:rsidRPr="004E0E0A" w:rsidRDefault="004E0E0A" w:rsidP="004E0E0A">
            <w:pPr>
              <w:autoSpaceDE w:val="0"/>
              <w:autoSpaceDN w:val="0"/>
              <w:adjustRightInd w:val="0"/>
              <w:spacing w:line="240" w:lineRule="auto"/>
              <w:rPr>
                <w:rFonts w:eastAsia="Calibri"/>
                <w:color w:val="000000"/>
                <w:sz w:val="24"/>
                <w:szCs w:val="24"/>
              </w:rPr>
            </w:pPr>
          </w:p>
        </w:tc>
        <w:tc>
          <w:tcPr>
            <w:tcW w:w="1045" w:type="dxa"/>
            <w:vMerge/>
          </w:tcPr>
          <w:p w14:paraId="5215B682" w14:textId="77777777" w:rsidR="004E0E0A" w:rsidRPr="004E0E0A" w:rsidRDefault="004E0E0A" w:rsidP="004E0E0A">
            <w:pPr>
              <w:autoSpaceDE w:val="0"/>
              <w:autoSpaceDN w:val="0"/>
              <w:adjustRightInd w:val="0"/>
              <w:spacing w:line="240" w:lineRule="auto"/>
              <w:rPr>
                <w:rFonts w:eastAsia="Calibri"/>
                <w:color w:val="000000"/>
                <w:sz w:val="24"/>
                <w:szCs w:val="24"/>
              </w:rPr>
            </w:pPr>
          </w:p>
        </w:tc>
        <w:tc>
          <w:tcPr>
            <w:tcW w:w="971" w:type="dxa"/>
            <w:vMerge/>
          </w:tcPr>
          <w:p w14:paraId="26076E6C" w14:textId="77777777" w:rsidR="004E0E0A" w:rsidRPr="004E0E0A" w:rsidRDefault="004E0E0A" w:rsidP="004E0E0A">
            <w:pPr>
              <w:autoSpaceDE w:val="0"/>
              <w:autoSpaceDN w:val="0"/>
              <w:adjustRightInd w:val="0"/>
              <w:spacing w:line="240" w:lineRule="auto"/>
              <w:rPr>
                <w:rFonts w:eastAsia="Calibri"/>
                <w:color w:val="000000"/>
                <w:sz w:val="24"/>
                <w:szCs w:val="24"/>
              </w:rPr>
            </w:pPr>
          </w:p>
        </w:tc>
        <w:tc>
          <w:tcPr>
            <w:tcW w:w="851" w:type="dxa"/>
            <w:vMerge/>
          </w:tcPr>
          <w:p w14:paraId="0623ECDF" w14:textId="77777777" w:rsidR="004E0E0A" w:rsidRPr="004E0E0A" w:rsidRDefault="004E0E0A" w:rsidP="004E0E0A">
            <w:pPr>
              <w:autoSpaceDE w:val="0"/>
              <w:autoSpaceDN w:val="0"/>
              <w:adjustRightInd w:val="0"/>
              <w:spacing w:line="240" w:lineRule="auto"/>
              <w:rPr>
                <w:rFonts w:eastAsia="Calibri"/>
                <w:color w:val="000000"/>
                <w:sz w:val="24"/>
                <w:szCs w:val="24"/>
              </w:rPr>
            </w:pPr>
          </w:p>
        </w:tc>
        <w:tc>
          <w:tcPr>
            <w:tcW w:w="1134" w:type="dxa"/>
          </w:tcPr>
          <w:p w14:paraId="2B42CD01" w14:textId="35AE0429"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202</w:t>
            </w:r>
            <w:r>
              <w:rPr>
                <w:rFonts w:eastAsia="Calibri"/>
                <w:color w:val="000000"/>
                <w:sz w:val="24"/>
                <w:szCs w:val="24"/>
              </w:rPr>
              <w:t>1</w:t>
            </w:r>
            <w:r w:rsidRPr="004E0E0A">
              <w:rPr>
                <w:rFonts w:eastAsia="Calibri"/>
                <w:color w:val="000000"/>
                <w:sz w:val="24"/>
                <w:szCs w:val="24"/>
              </w:rPr>
              <w:t xml:space="preserve"> – 20</w:t>
            </w:r>
            <w:r>
              <w:rPr>
                <w:rFonts w:eastAsia="Calibri"/>
                <w:color w:val="000000"/>
                <w:sz w:val="24"/>
                <w:szCs w:val="24"/>
              </w:rPr>
              <w:t>20</w:t>
            </w:r>
          </w:p>
        </w:tc>
        <w:tc>
          <w:tcPr>
            <w:tcW w:w="992" w:type="dxa"/>
          </w:tcPr>
          <w:p w14:paraId="3CBF565C" w14:textId="1FFAF5EB"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202</w:t>
            </w:r>
            <w:r>
              <w:rPr>
                <w:rFonts w:eastAsia="Calibri"/>
                <w:color w:val="000000"/>
                <w:sz w:val="24"/>
                <w:szCs w:val="24"/>
              </w:rPr>
              <w:t>2</w:t>
            </w:r>
            <w:r w:rsidRPr="004E0E0A">
              <w:rPr>
                <w:rFonts w:eastAsia="Calibri"/>
                <w:color w:val="000000"/>
                <w:sz w:val="24"/>
                <w:szCs w:val="24"/>
              </w:rPr>
              <w:t xml:space="preserve"> – 202</w:t>
            </w:r>
            <w:r>
              <w:rPr>
                <w:rFonts w:eastAsia="Calibri"/>
                <w:color w:val="000000"/>
                <w:sz w:val="24"/>
                <w:szCs w:val="24"/>
              </w:rPr>
              <w:t>1</w:t>
            </w:r>
          </w:p>
        </w:tc>
        <w:tc>
          <w:tcPr>
            <w:tcW w:w="992" w:type="dxa"/>
          </w:tcPr>
          <w:p w14:paraId="1360EDB4" w14:textId="5D976411"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202</w:t>
            </w:r>
            <w:r>
              <w:rPr>
                <w:rFonts w:eastAsia="Calibri"/>
                <w:color w:val="000000"/>
                <w:sz w:val="24"/>
                <w:szCs w:val="24"/>
              </w:rPr>
              <w:t>1</w:t>
            </w:r>
            <w:r w:rsidRPr="004E0E0A">
              <w:rPr>
                <w:rFonts w:eastAsia="Calibri"/>
                <w:color w:val="000000"/>
                <w:sz w:val="24"/>
                <w:szCs w:val="24"/>
              </w:rPr>
              <w:t xml:space="preserve"> – 20</w:t>
            </w:r>
            <w:r>
              <w:rPr>
                <w:rFonts w:eastAsia="Calibri"/>
                <w:color w:val="000000"/>
                <w:sz w:val="24"/>
                <w:szCs w:val="24"/>
              </w:rPr>
              <w:t>20</w:t>
            </w:r>
          </w:p>
        </w:tc>
        <w:tc>
          <w:tcPr>
            <w:tcW w:w="1337" w:type="dxa"/>
          </w:tcPr>
          <w:p w14:paraId="088BC38C" w14:textId="162D351C"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202</w:t>
            </w:r>
            <w:r>
              <w:rPr>
                <w:rFonts w:eastAsia="Calibri"/>
                <w:color w:val="000000"/>
                <w:sz w:val="24"/>
                <w:szCs w:val="24"/>
              </w:rPr>
              <w:t>2</w:t>
            </w:r>
            <w:r w:rsidRPr="004E0E0A">
              <w:rPr>
                <w:rFonts w:eastAsia="Calibri"/>
                <w:color w:val="000000"/>
                <w:sz w:val="24"/>
                <w:szCs w:val="24"/>
              </w:rPr>
              <w:t xml:space="preserve"> – 202</w:t>
            </w:r>
            <w:r>
              <w:rPr>
                <w:rFonts w:eastAsia="Calibri"/>
                <w:color w:val="000000"/>
                <w:sz w:val="24"/>
                <w:szCs w:val="24"/>
              </w:rPr>
              <w:t>1</w:t>
            </w:r>
          </w:p>
        </w:tc>
      </w:tr>
      <w:bookmarkEnd w:id="25"/>
      <w:tr w:rsidR="004E0E0A" w:rsidRPr="004E0E0A" w14:paraId="59413932" w14:textId="77777777" w:rsidTr="004E0E0A">
        <w:trPr>
          <w:trHeight w:val="109"/>
        </w:trPr>
        <w:tc>
          <w:tcPr>
            <w:tcW w:w="421" w:type="dxa"/>
          </w:tcPr>
          <w:p w14:paraId="58C2FB91"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1. </w:t>
            </w:r>
          </w:p>
        </w:tc>
        <w:tc>
          <w:tcPr>
            <w:tcW w:w="1669" w:type="dxa"/>
          </w:tcPr>
          <w:p w14:paraId="4B39D2CD"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Выручка, тыс.руб. </w:t>
            </w:r>
          </w:p>
        </w:tc>
        <w:tc>
          <w:tcPr>
            <w:tcW w:w="1045" w:type="dxa"/>
          </w:tcPr>
          <w:p w14:paraId="0458D63F"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20261 </w:t>
            </w:r>
          </w:p>
        </w:tc>
        <w:tc>
          <w:tcPr>
            <w:tcW w:w="971" w:type="dxa"/>
          </w:tcPr>
          <w:p w14:paraId="5F1FE535"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28833 </w:t>
            </w:r>
          </w:p>
        </w:tc>
        <w:tc>
          <w:tcPr>
            <w:tcW w:w="851" w:type="dxa"/>
          </w:tcPr>
          <w:p w14:paraId="65A9168A"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29710 </w:t>
            </w:r>
          </w:p>
        </w:tc>
        <w:tc>
          <w:tcPr>
            <w:tcW w:w="1134" w:type="dxa"/>
          </w:tcPr>
          <w:p w14:paraId="22D2A8BE"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8572 </w:t>
            </w:r>
          </w:p>
        </w:tc>
        <w:tc>
          <w:tcPr>
            <w:tcW w:w="992" w:type="dxa"/>
          </w:tcPr>
          <w:p w14:paraId="06A03720"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877 </w:t>
            </w:r>
          </w:p>
        </w:tc>
        <w:tc>
          <w:tcPr>
            <w:tcW w:w="992" w:type="dxa"/>
          </w:tcPr>
          <w:p w14:paraId="4B6F7FA5"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143,0 </w:t>
            </w:r>
          </w:p>
        </w:tc>
        <w:tc>
          <w:tcPr>
            <w:tcW w:w="1337" w:type="dxa"/>
          </w:tcPr>
          <w:p w14:paraId="0F80BF8D"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103,0 </w:t>
            </w:r>
          </w:p>
        </w:tc>
      </w:tr>
      <w:tr w:rsidR="004E0E0A" w:rsidRPr="004E0E0A" w14:paraId="778D0060" w14:textId="77777777" w:rsidTr="004E0E0A">
        <w:trPr>
          <w:trHeight w:val="247"/>
        </w:trPr>
        <w:tc>
          <w:tcPr>
            <w:tcW w:w="421" w:type="dxa"/>
          </w:tcPr>
          <w:p w14:paraId="363C1D1D"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2. </w:t>
            </w:r>
          </w:p>
        </w:tc>
        <w:tc>
          <w:tcPr>
            <w:tcW w:w="1669" w:type="dxa"/>
          </w:tcPr>
          <w:p w14:paraId="3B35B53B"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Себестоимость, тыс.руб. </w:t>
            </w:r>
          </w:p>
        </w:tc>
        <w:tc>
          <w:tcPr>
            <w:tcW w:w="1045" w:type="dxa"/>
          </w:tcPr>
          <w:p w14:paraId="16766E28"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9591 </w:t>
            </w:r>
          </w:p>
        </w:tc>
        <w:tc>
          <w:tcPr>
            <w:tcW w:w="971" w:type="dxa"/>
          </w:tcPr>
          <w:p w14:paraId="586CA037"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14073 </w:t>
            </w:r>
          </w:p>
        </w:tc>
        <w:tc>
          <w:tcPr>
            <w:tcW w:w="851" w:type="dxa"/>
          </w:tcPr>
          <w:p w14:paraId="5A4B33D9"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14669 </w:t>
            </w:r>
          </w:p>
        </w:tc>
        <w:tc>
          <w:tcPr>
            <w:tcW w:w="1134" w:type="dxa"/>
          </w:tcPr>
          <w:p w14:paraId="1210EBD1"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4482 </w:t>
            </w:r>
          </w:p>
        </w:tc>
        <w:tc>
          <w:tcPr>
            <w:tcW w:w="992" w:type="dxa"/>
          </w:tcPr>
          <w:p w14:paraId="2E337E8E"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596 </w:t>
            </w:r>
          </w:p>
        </w:tc>
        <w:tc>
          <w:tcPr>
            <w:tcW w:w="992" w:type="dxa"/>
          </w:tcPr>
          <w:p w14:paraId="088AC7F5"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147,0 </w:t>
            </w:r>
          </w:p>
        </w:tc>
        <w:tc>
          <w:tcPr>
            <w:tcW w:w="1337" w:type="dxa"/>
          </w:tcPr>
          <w:p w14:paraId="4F25C896"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105,0 </w:t>
            </w:r>
          </w:p>
        </w:tc>
      </w:tr>
    </w:tbl>
    <w:p w14:paraId="5F5B333C" w14:textId="71FDF0D7" w:rsidR="004E0E0A" w:rsidRDefault="004E0E0A">
      <w:r>
        <w:br w:type="page"/>
      </w:r>
    </w:p>
    <w:p w14:paraId="360D4EE8" w14:textId="03108CF8" w:rsidR="004E0E0A" w:rsidRPr="004E0E0A" w:rsidRDefault="004E0E0A" w:rsidP="004E0E0A">
      <w:pPr>
        <w:jc w:val="right"/>
        <w:rPr>
          <w:rFonts w:ascii="Times New Roman" w:hAnsi="Times New Roman" w:cs="Times New Roman"/>
          <w:sz w:val="28"/>
        </w:rPr>
      </w:pPr>
      <w:r w:rsidRPr="004E0E0A">
        <w:rPr>
          <w:rFonts w:ascii="Times New Roman" w:hAnsi="Times New Roman" w:cs="Times New Roman"/>
          <w:sz w:val="28"/>
        </w:rPr>
        <w:lastRenderedPageBreak/>
        <w:t>Продолжение таблицы 3</w:t>
      </w:r>
    </w:p>
    <w:tbl>
      <w:tblPr>
        <w:tblStyle w:val="120"/>
        <w:tblW w:w="9412" w:type="dxa"/>
        <w:tblLayout w:type="fixed"/>
        <w:tblLook w:val="0000" w:firstRow="0" w:lastRow="0" w:firstColumn="0" w:lastColumn="0" w:noHBand="0" w:noVBand="0"/>
      </w:tblPr>
      <w:tblGrid>
        <w:gridCol w:w="421"/>
        <w:gridCol w:w="1669"/>
        <w:gridCol w:w="1045"/>
        <w:gridCol w:w="971"/>
        <w:gridCol w:w="851"/>
        <w:gridCol w:w="1134"/>
        <w:gridCol w:w="992"/>
        <w:gridCol w:w="992"/>
        <w:gridCol w:w="1337"/>
      </w:tblGrid>
      <w:tr w:rsidR="004E0E0A" w:rsidRPr="004E0E0A" w14:paraId="21D2EF05" w14:textId="77777777" w:rsidTr="004E0E0A">
        <w:trPr>
          <w:trHeight w:val="247"/>
        </w:trPr>
        <w:tc>
          <w:tcPr>
            <w:tcW w:w="421" w:type="dxa"/>
          </w:tcPr>
          <w:p w14:paraId="77545390"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3. </w:t>
            </w:r>
          </w:p>
        </w:tc>
        <w:tc>
          <w:tcPr>
            <w:tcW w:w="1669" w:type="dxa"/>
          </w:tcPr>
          <w:p w14:paraId="7916C2B4"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Прибыль от продажи, тыс.руб. </w:t>
            </w:r>
          </w:p>
        </w:tc>
        <w:tc>
          <w:tcPr>
            <w:tcW w:w="1045" w:type="dxa"/>
          </w:tcPr>
          <w:p w14:paraId="79387C48"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3766 </w:t>
            </w:r>
          </w:p>
        </w:tc>
        <w:tc>
          <w:tcPr>
            <w:tcW w:w="971" w:type="dxa"/>
          </w:tcPr>
          <w:p w14:paraId="0704D0F8"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5291 </w:t>
            </w:r>
          </w:p>
        </w:tc>
        <w:tc>
          <w:tcPr>
            <w:tcW w:w="851" w:type="dxa"/>
          </w:tcPr>
          <w:p w14:paraId="5ED1627B"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5330 </w:t>
            </w:r>
          </w:p>
        </w:tc>
        <w:tc>
          <w:tcPr>
            <w:tcW w:w="1134" w:type="dxa"/>
          </w:tcPr>
          <w:p w14:paraId="21BBDEDA"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1525 </w:t>
            </w:r>
          </w:p>
        </w:tc>
        <w:tc>
          <w:tcPr>
            <w:tcW w:w="992" w:type="dxa"/>
          </w:tcPr>
          <w:p w14:paraId="3F6126B0"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39 </w:t>
            </w:r>
          </w:p>
        </w:tc>
        <w:tc>
          <w:tcPr>
            <w:tcW w:w="992" w:type="dxa"/>
          </w:tcPr>
          <w:p w14:paraId="0D161172"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141,0 </w:t>
            </w:r>
          </w:p>
        </w:tc>
        <w:tc>
          <w:tcPr>
            <w:tcW w:w="1337" w:type="dxa"/>
          </w:tcPr>
          <w:p w14:paraId="22A7FE49"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101,0 </w:t>
            </w:r>
          </w:p>
        </w:tc>
      </w:tr>
      <w:tr w:rsidR="004E0E0A" w:rsidRPr="004E0E0A" w14:paraId="0287FA06" w14:textId="77777777" w:rsidTr="004E0E0A">
        <w:trPr>
          <w:trHeight w:val="247"/>
        </w:trPr>
        <w:tc>
          <w:tcPr>
            <w:tcW w:w="421" w:type="dxa"/>
          </w:tcPr>
          <w:p w14:paraId="342844A5"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4. </w:t>
            </w:r>
          </w:p>
        </w:tc>
        <w:tc>
          <w:tcPr>
            <w:tcW w:w="1669" w:type="dxa"/>
          </w:tcPr>
          <w:p w14:paraId="07DE3FC4"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Стоимость активов, тыс.руб. </w:t>
            </w:r>
          </w:p>
        </w:tc>
        <w:tc>
          <w:tcPr>
            <w:tcW w:w="1045" w:type="dxa"/>
          </w:tcPr>
          <w:p w14:paraId="7441032A"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112027 </w:t>
            </w:r>
          </w:p>
        </w:tc>
        <w:tc>
          <w:tcPr>
            <w:tcW w:w="971" w:type="dxa"/>
          </w:tcPr>
          <w:p w14:paraId="7D234E9A"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106685 </w:t>
            </w:r>
          </w:p>
        </w:tc>
        <w:tc>
          <w:tcPr>
            <w:tcW w:w="851" w:type="dxa"/>
          </w:tcPr>
          <w:p w14:paraId="4E8B5CF6"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99782 </w:t>
            </w:r>
          </w:p>
        </w:tc>
        <w:tc>
          <w:tcPr>
            <w:tcW w:w="1134" w:type="dxa"/>
          </w:tcPr>
          <w:p w14:paraId="537A1C50"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-5342 </w:t>
            </w:r>
          </w:p>
        </w:tc>
        <w:tc>
          <w:tcPr>
            <w:tcW w:w="992" w:type="dxa"/>
          </w:tcPr>
          <w:p w14:paraId="0E9D05D4"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-690,3 </w:t>
            </w:r>
          </w:p>
        </w:tc>
        <w:tc>
          <w:tcPr>
            <w:tcW w:w="992" w:type="dxa"/>
          </w:tcPr>
          <w:p w14:paraId="38F5448C"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96,0 </w:t>
            </w:r>
          </w:p>
        </w:tc>
        <w:tc>
          <w:tcPr>
            <w:tcW w:w="1337" w:type="dxa"/>
          </w:tcPr>
          <w:p w14:paraId="345380FB"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94,0 </w:t>
            </w:r>
          </w:p>
        </w:tc>
      </w:tr>
      <w:tr w:rsidR="004E0E0A" w:rsidRPr="004E0E0A" w14:paraId="0226DC39" w14:textId="77777777" w:rsidTr="004E0E0A">
        <w:trPr>
          <w:trHeight w:val="247"/>
        </w:trPr>
        <w:tc>
          <w:tcPr>
            <w:tcW w:w="421" w:type="dxa"/>
          </w:tcPr>
          <w:p w14:paraId="358F6DAE"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5. </w:t>
            </w:r>
          </w:p>
        </w:tc>
        <w:tc>
          <w:tcPr>
            <w:tcW w:w="1669" w:type="dxa"/>
          </w:tcPr>
          <w:p w14:paraId="5A6F7A36"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Собственный капитал, тыс.руб. </w:t>
            </w:r>
          </w:p>
        </w:tc>
        <w:tc>
          <w:tcPr>
            <w:tcW w:w="1045" w:type="dxa"/>
          </w:tcPr>
          <w:p w14:paraId="01B05DD6"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49908 </w:t>
            </w:r>
          </w:p>
        </w:tc>
        <w:tc>
          <w:tcPr>
            <w:tcW w:w="971" w:type="dxa"/>
          </w:tcPr>
          <w:p w14:paraId="660C83A7"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53230 </w:t>
            </w:r>
          </w:p>
        </w:tc>
        <w:tc>
          <w:tcPr>
            <w:tcW w:w="851" w:type="dxa"/>
          </w:tcPr>
          <w:p w14:paraId="09237E42"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52063 </w:t>
            </w:r>
          </w:p>
        </w:tc>
        <w:tc>
          <w:tcPr>
            <w:tcW w:w="1134" w:type="dxa"/>
          </w:tcPr>
          <w:p w14:paraId="31AF5343"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3322 </w:t>
            </w:r>
          </w:p>
        </w:tc>
        <w:tc>
          <w:tcPr>
            <w:tcW w:w="992" w:type="dxa"/>
          </w:tcPr>
          <w:p w14:paraId="2E1A0E67"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-5736 </w:t>
            </w:r>
          </w:p>
        </w:tc>
        <w:tc>
          <w:tcPr>
            <w:tcW w:w="992" w:type="dxa"/>
          </w:tcPr>
          <w:p w14:paraId="38A74FD3"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107,0 </w:t>
            </w:r>
          </w:p>
        </w:tc>
        <w:tc>
          <w:tcPr>
            <w:tcW w:w="1337" w:type="dxa"/>
          </w:tcPr>
          <w:p w14:paraId="05AE134B"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98,0 </w:t>
            </w:r>
          </w:p>
        </w:tc>
      </w:tr>
      <w:tr w:rsidR="004E0E0A" w:rsidRPr="004E0E0A" w14:paraId="36D0224A" w14:textId="77777777" w:rsidTr="004E0E0A">
        <w:trPr>
          <w:trHeight w:val="247"/>
        </w:trPr>
        <w:tc>
          <w:tcPr>
            <w:tcW w:w="421" w:type="dxa"/>
          </w:tcPr>
          <w:p w14:paraId="27DB1E1F"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6. </w:t>
            </w:r>
          </w:p>
        </w:tc>
        <w:tc>
          <w:tcPr>
            <w:tcW w:w="1669" w:type="dxa"/>
          </w:tcPr>
          <w:p w14:paraId="1C1F5393"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Заемный капитал, тыс.руб. </w:t>
            </w:r>
          </w:p>
        </w:tc>
        <w:tc>
          <w:tcPr>
            <w:tcW w:w="1045" w:type="dxa"/>
          </w:tcPr>
          <w:p w14:paraId="78D5DD61"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62119 </w:t>
            </w:r>
          </w:p>
        </w:tc>
        <w:tc>
          <w:tcPr>
            <w:tcW w:w="971" w:type="dxa"/>
          </w:tcPr>
          <w:p w14:paraId="3F9ACE2C"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53455 </w:t>
            </w:r>
          </w:p>
        </w:tc>
        <w:tc>
          <w:tcPr>
            <w:tcW w:w="851" w:type="dxa"/>
          </w:tcPr>
          <w:p w14:paraId="30E4323F"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47719 </w:t>
            </w:r>
          </w:p>
        </w:tc>
        <w:tc>
          <w:tcPr>
            <w:tcW w:w="1134" w:type="dxa"/>
          </w:tcPr>
          <w:p w14:paraId="3D686092"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-8664 </w:t>
            </w:r>
          </w:p>
        </w:tc>
        <w:tc>
          <w:tcPr>
            <w:tcW w:w="992" w:type="dxa"/>
          </w:tcPr>
          <w:p w14:paraId="684D9807"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-5736 </w:t>
            </w:r>
          </w:p>
        </w:tc>
        <w:tc>
          <w:tcPr>
            <w:tcW w:w="992" w:type="dxa"/>
          </w:tcPr>
          <w:p w14:paraId="03CE4054"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86,0 </w:t>
            </w:r>
          </w:p>
        </w:tc>
        <w:tc>
          <w:tcPr>
            <w:tcW w:w="1337" w:type="dxa"/>
          </w:tcPr>
          <w:p w14:paraId="1A868CB1" w14:textId="77777777" w:rsidR="004E0E0A" w:rsidRPr="004E0E0A" w:rsidRDefault="004E0E0A" w:rsidP="004E0E0A">
            <w:pPr>
              <w:autoSpaceDE w:val="0"/>
              <w:autoSpaceDN w:val="0"/>
              <w:adjustRightInd w:val="0"/>
              <w:spacing w:line="240" w:lineRule="auto"/>
              <w:rPr>
                <w:rFonts w:eastAsia="Calibri"/>
                <w:color w:val="000000"/>
                <w:sz w:val="24"/>
                <w:szCs w:val="24"/>
              </w:rPr>
            </w:pPr>
            <w:r w:rsidRPr="004E0E0A">
              <w:rPr>
                <w:rFonts w:eastAsia="Calibri"/>
                <w:color w:val="000000"/>
                <w:sz w:val="24"/>
                <w:szCs w:val="24"/>
              </w:rPr>
              <w:t xml:space="preserve">90,0 </w:t>
            </w:r>
          </w:p>
        </w:tc>
      </w:tr>
      <w:tr w:rsidR="004E0E0A" w:rsidRPr="004E0E0A" w14:paraId="1E4F2E7C" w14:textId="77777777" w:rsidTr="004E0E0A">
        <w:trPr>
          <w:trHeight w:val="247"/>
        </w:trPr>
        <w:tc>
          <w:tcPr>
            <w:tcW w:w="421" w:type="dxa"/>
          </w:tcPr>
          <w:p w14:paraId="69C04F5D" w14:textId="77777777" w:rsidR="004E0E0A" w:rsidRPr="004E0E0A" w:rsidRDefault="004E0E0A" w:rsidP="004E0E0A">
            <w:pPr>
              <w:autoSpaceDE w:val="0"/>
              <w:autoSpaceDN w:val="0"/>
              <w:adjustRightInd w:val="0"/>
              <w:spacing w:line="240" w:lineRule="auto"/>
              <w:rPr>
                <w:color w:val="000000"/>
                <w:sz w:val="24"/>
                <w:szCs w:val="24"/>
              </w:rPr>
            </w:pPr>
            <w:r w:rsidRPr="004E0E0A">
              <w:rPr>
                <w:color w:val="000000"/>
                <w:sz w:val="24"/>
                <w:szCs w:val="24"/>
              </w:rPr>
              <w:t xml:space="preserve">7. </w:t>
            </w:r>
          </w:p>
        </w:tc>
        <w:tc>
          <w:tcPr>
            <w:tcW w:w="1669" w:type="dxa"/>
          </w:tcPr>
          <w:p w14:paraId="11B1A4DD" w14:textId="77777777" w:rsidR="004E0E0A" w:rsidRPr="004E0E0A" w:rsidRDefault="004E0E0A" w:rsidP="004E0E0A">
            <w:pPr>
              <w:autoSpaceDE w:val="0"/>
              <w:autoSpaceDN w:val="0"/>
              <w:adjustRightInd w:val="0"/>
              <w:spacing w:line="240" w:lineRule="auto"/>
              <w:rPr>
                <w:color w:val="000000"/>
                <w:sz w:val="24"/>
                <w:szCs w:val="24"/>
              </w:rPr>
            </w:pPr>
            <w:r w:rsidRPr="004E0E0A">
              <w:rPr>
                <w:color w:val="000000"/>
                <w:sz w:val="24"/>
                <w:szCs w:val="24"/>
              </w:rPr>
              <w:t xml:space="preserve">Оборачиваемость активов, раз (1/4) </w:t>
            </w:r>
          </w:p>
        </w:tc>
        <w:tc>
          <w:tcPr>
            <w:tcW w:w="1045" w:type="dxa"/>
          </w:tcPr>
          <w:p w14:paraId="670E7259" w14:textId="77777777" w:rsidR="004E0E0A" w:rsidRPr="004E0E0A" w:rsidRDefault="004E0E0A" w:rsidP="004E0E0A">
            <w:pPr>
              <w:autoSpaceDE w:val="0"/>
              <w:autoSpaceDN w:val="0"/>
              <w:adjustRightInd w:val="0"/>
              <w:spacing w:line="240" w:lineRule="auto"/>
              <w:rPr>
                <w:color w:val="000000"/>
                <w:sz w:val="24"/>
                <w:szCs w:val="24"/>
              </w:rPr>
            </w:pPr>
            <w:r w:rsidRPr="004E0E0A">
              <w:rPr>
                <w:color w:val="000000"/>
                <w:sz w:val="24"/>
                <w:szCs w:val="24"/>
              </w:rPr>
              <w:t xml:space="preserve">0,18 </w:t>
            </w:r>
          </w:p>
        </w:tc>
        <w:tc>
          <w:tcPr>
            <w:tcW w:w="971" w:type="dxa"/>
          </w:tcPr>
          <w:p w14:paraId="3045A5C9" w14:textId="77777777" w:rsidR="004E0E0A" w:rsidRPr="004E0E0A" w:rsidRDefault="004E0E0A" w:rsidP="004E0E0A">
            <w:pPr>
              <w:autoSpaceDE w:val="0"/>
              <w:autoSpaceDN w:val="0"/>
              <w:adjustRightInd w:val="0"/>
              <w:spacing w:line="240" w:lineRule="auto"/>
              <w:rPr>
                <w:color w:val="000000"/>
                <w:sz w:val="24"/>
                <w:szCs w:val="24"/>
              </w:rPr>
            </w:pPr>
            <w:r w:rsidRPr="004E0E0A">
              <w:rPr>
                <w:color w:val="000000"/>
                <w:sz w:val="24"/>
                <w:szCs w:val="24"/>
              </w:rPr>
              <w:t xml:space="preserve">0,27 </w:t>
            </w:r>
          </w:p>
        </w:tc>
        <w:tc>
          <w:tcPr>
            <w:tcW w:w="851" w:type="dxa"/>
          </w:tcPr>
          <w:p w14:paraId="7AF5E79C" w14:textId="77777777" w:rsidR="004E0E0A" w:rsidRPr="004E0E0A" w:rsidRDefault="004E0E0A" w:rsidP="004E0E0A">
            <w:pPr>
              <w:autoSpaceDE w:val="0"/>
              <w:autoSpaceDN w:val="0"/>
              <w:adjustRightInd w:val="0"/>
              <w:spacing w:line="240" w:lineRule="auto"/>
              <w:rPr>
                <w:color w:val="000000"/>
                <w:sz w:val="24"/>
                <w:szCs w:val="24"/>
              </w:rPr>
            </w:pPr>
            <w:r w:rsidRPr="004E0E0A">
              <w:rPr>
                <w:color w:val="000000"/>
                <w:sz w:val="24"/>
                <w:szCs w:val="24"/>
              </w:rPr>
              <w:t xml:space="preserve">0,30 </w:t>
            </w:r>
          </w:p>
        </w:tc>
        <w:tc>
          <w:tcPr>
            <w:tcW w:w="1134" w:type="dxa"/>
          </w:tcPr>
          <w:p w14:paraId="46C33279" w14:textId="77777777" w:rsidR="004E0E0A" w:rsidRPr="004E0E0A" w:rsidRDefault="004E0E0A" w:rsidP="004E0E0A">
            <w:pPr>
              <w:autoSpaceDE w:val="0"/>
              <w:autoSpaceDN w:val="0"/>
              <w:adjustRightInd w:val="0"/>
              <w:spacing w:line="240" w:lineRule="auto"/>
              <w:rPr>
                <w:color w:val="000000"/>
                <w:sz w:val="24"/>
                <w:szCs w:val="24"/>
              </w:rPr>
            </w:pPr>
            <w:r w:rsidRPr="004E0E0A">
              <w:rPr>
                <w:color w:val="000000"/>
                <w:sz w:val="24"/>
                <w:szCs w:val="24"/>
              </w:rPr>
              <w:t xml:space="preserve">0,09 </w:t>
            </w:r>
          </w:p>
        </w:tc>
        <w:tc>
          <w:tcPr>
            <w:tcW w:w="992" w:type="dxa"/>
          </w:tcPr>
          <w:p w14:paraId="49742DE3" w14:textId="77777777" w:rsidR="004E0E0A" w:rsidRPr="004E0E0A" w:rsidRDefault="004E0E0A" w:rsidP="004E0E0A">
            <w:pPr>
              <w:autoSpaceDE w:val="0"/>
              <w:autoSpaceDN w:val="0"/>
              <w:adjustRightInd w:val="0"/>
              <w:spacing w:line="240" w:lineRule="auto"/>
              <w:rPr>
                <w:color w:val="000000"/>
                <w:sz w:val="24"/>
                <w:szCs w:val="24"/>
              </w:rPr>
            </w:pPr>
            <w:r w:rsidRPr="004E0E0A">
              <w:rPr>
                <w:color w:val="000000"/>
                <w:sz w:val="24"/>
                <w:szCs w:val="24"/>
              </w:rPr>
              <w:t xml:space="preserve">0,01 </w:t>
            </w:r>
          </w:p>
        </w:tc>
        <w:tc>
          <w:tcPr>
            <w:tcW w:w="992" w:type="dxa"/>
          </w:tcPr>
          <w:p w14:paraId="091146D1" w14:textId="77777777" w:rsidR="004E0E0A" w:rsidRPr="004E0E0A" w:rsidRDefault="004E0E0A" w:rsidP="004E0E0A">
            <w:pPr>
              <w:autoSpaceDE w:val="0"/>
              <w:autoSpaceDN w:val="0"/>
              <w:adjustRightInd w:val="0"/>
              <w:spacing w:line="240" w:lineRule="auto"/>
              <w:rPr>
                <w:color w:val="000000"/>
                <w:sz w:val="24"/>
                <w:szCs w:val="24"/>
              </w:rPr>
            </w:pPr>
            <w:r w:rsidRPr="004E0E0A">
              <w:rPr>
                <w:color w:val="000000"/>
                <w:sz w:val="24"/>
                <w:szCs w:val="24"/>
              </w:rPr>
              <w:t xml:space="preserve">150,0 </w:t>
            </w:r>
          </w:p>
        </w:tc>
        <w:tc>
          <w:tcPr>
            <w:tcW w:w="1337" w:type="dxa"/>
          </w:tcPr>
          <w:p w14:paraId="76D6823C" w14:textId="77777777" w:rsidR="004E0E0A" w:rsidRPr="004E0E0A" w:rsidRDefault="004E0E0A" w:rsidP="004E0E0A">
            <w:pPr>
              <w:autoSpaceDE w:val="0"/>
              <w:autoSpaceDN w:val="0"/>
              <w:adjustRightInd w:val="0"/>
              <w:spacing w:line="240" w:lineRule="auto"/>
              <w:rPr>
                <w:color w:val="000000"/>
                <w:sz w:val="24"/>
                <w:szCs w:val="24"/>
              </w:rPr>
            </w:pPr>
            <w:r w:rsidRPr="004E0E0A">
              <w:rPr>
                <w:color w:val="000000"/>
                <w:sz w:val="24"/>
                <w:szCs w:val="24"/>
              </w:rPr>
              <w:t xml:space="preserve">112,0 </w:t>
            </w:r>
          </w:p>
        </w:tc>
      </w:tr>
      <w:tr w:rsidR="004E0E0A" w:rsidRPr="004E0E0A" w14:paraId="5170F26D" w14:textId="77777777" w:rsidTr="004E0E0A">
        <w:trPr>
          <w:trHeight w:val="247"/>
        </w:trPr>
        <w:tc>
          <w:tcPr>
            <w:tcW w:w="421" w:type="dxa"/>
          </w:tcPr>
          <w:p w14:paraId="5EB71A18" w14:textId="77777777" w:rsidR="004E0E0A" w:rsidRPr="004E0E0A" w:rsidRDefault="004E0E0A" w:rsidP="004E0E0A">
            <w:pPr>
              <w:autoSpaceDE w:val="0"/>
              <w:autoSpaceDN w:val="0"/>
              <w:adjustRightInd w:val="0"/>
              <w:spacing w:line="240" w:lineRule="auto"/>
              <w:rPr>
                <w:color w:val="000000"/>
                <w:sz w:val="24"/>
                <w:szCs w:val="24"/>
              </w:rPr>
            </w:pPr>
            <w:r w:rsidRPr="004E0E0A">
              <w:rPr>
                <w:color w:val="000000"/>
                <w:sz w:val="24"/>
                <w:szCs w:val="24"/>
              </w:rPr>
              <w:t xml:space="preserve">8. </w:t>
            </w:r>
          </w:p>
        </w:tc>
        <w:tc>
          <w:tcPr>
            <w:tcW w:w="1669" w:type="dxa"/>
          </w:tcPr>
          <w:p w14:paraId="3170FCC3" w14:textId="77777777" w:rsidR="004E0E0A" w:rsidRPr="004E0E0A" w:rsidRDefault="004E0E0A" w:rsidP="004E0E0A">
            <w:pPr>
              <w:autoSpaceDE w:val="0"/>
              <w:autoSpaceDN w:val="0"/>
              <w:adjustRightInd w:val="0"/>
              <w:spacing w:line="240" w:lineRule="auto"/>
              <w:rPr>
                <w:color w:val="000000"/>
                <w:sz w:val="24"/>
                <w:szCs w:val="24"/>
              </w:rPr>
            </w:pPr>
            <w:r w:rsidRPr="004E0E0A">
              <w:rPr>
                <w:color w:val="000000"/>
                <w:sz w:val="24"/>
                <w:szCs w:val="24"/>
              </w:rPr>
              <w:t xml:space="preserve">Затраты на рубль выручки от продажи, (2)/1)*100 коп </w:t>
            </w:r>
          </w:p>
        </w:tc>
        <w:tc>
          <w:tcPr>
            <w:tcW w:w="1045" w:type="dxa"/>
          </w:tcPr>
          <w:p w14:paraId="569D89D9" w14:textId="77777777" w:rsidR="004E0E0A" w:rsidRPr="004E0E0A" w:rsidRDefault="004E0E0A" w:rsidP="004E0E0A">
            <w:pPr>
              <w:autoSpaceDE w:val="0"/>
              <w:autoSpaceDN w:val="0"/>
              <w:adjustRightInd w:val="0"/>
              <w:spacing w:line="240" w:lineRule="auto"/>
              <w:rPr>
                <w:color w:val="000000"/>
                <w:sz w:val="24"/>
                <w:szCs w:val="24"/>
              </w:rPr>
            </w:pPr>
            <w:r w:rsidRPr="004E0E0A">
              <w:rPr>
                <w:color w:val="000000"/>
                <w:sz w:val="24"/>
                <w:szCs w:val="24"/>
              </w:rPr>
              <w:t xml:space="preserve">48,0 </w:t>
            </w:r>
          </w:p>
        </w:tc>
        <w:tc>
          <w:tcPr>
            <w:tcW w:w="971" w:type="dxa"/>
          </w:tcPr>
          <w:p w14:paraId="74BE2ED5" w14:textId="77777777" w:rsidR="004E0E0A" w:rsidRPr="004E0E0A" w:rsidRDefault="004E0E0A" w:rsidP="004E0E0A">
            <w:pPr>
              <w:autoSpaceDE w:val="0"/>
              <w:autoSpaceDN w:val="0"/>
              <w:adjustRightInd w:val="0"/>
              <w:spacing w:line="240" w:lineRule="auto"/>
              <w:rPr>
                <w:color w:val="000000"/>
                <w:sz w:val="24"/>
                <w:szCs w:val="24"/>
              </w:rPr>
            </w:pPr>
            <w:r w:rsidRPr="004E0E0A">
              <w:rPr>
                <w:color w:val="000000"/>
                <w:sz w:val="24"/>
                <w:szCs w:val="24"/>
              </w:rPr>
              <w:t xml:space="preserve">49,0 </w:t>
            </w:r>
          </w:p>
        </w:tc>
        <w:tc>
          <w:tcPr>
            <w:tcW w:w="851" w:type="dxa"/>
          </w:tcPr>
          <w:p w14:paraId="3F179BE3" w14:textId="77777777" w:rsidR="004E0E0A" w:rsidRPr="004E0E0A" w:rsidRDefault="004E0E0A" w:rsidP="004E0E0A">
            <w:pPr>
              <w:autoSpaceDE w:val="0"/>
              <w:autoSpaceDN w:val="0"/>
              <w:adjustRightInd w:val="0"/>
              <w:spacing w:line="240" w:lineRule="auto"/>
              <w:rPr>
                <w:color w:val="000000"/>
                <w:sz w:val="24"/>
                <w:szCs w:val="24"/>
              </w:rPr>
            </w:pPr>
            <w:r w:rsidRPr="004E0E0A">
              <w:rPr>
                <w:color w:val="000000"/>
                <w:sz w:val="24"/>
                <w:szCs w:val="24"/>
              </w:rPr>
              <w:t xml:space="preserve">50,0 </w:t>
            </w:r>
          </w:p>
        </w:tc>
        <w:tc>
          <w:tcPr>
            <w:tcW w:w="1134" w:type="dxa"/>
          </w:tcPr>
          <w:p w14:paraId="07C42CB5" w14:textId="77777777" w:rsidR="004E0E0A" w:rsidRPr="004E0E0A" w:rsidRDefault="004E0E0A" w:rsidP="004E0E0A">
            <w:pPr>
              <w:autoSpaceDE w:val="0"/>
              <w:autoSpaceDN w:val="0"/>
              <w:adjustRightInd w:val="0"/>
              <w:spacing w:line="240" w:lineRule="auto"/>
              <w:rPr>
                <w:color w:val="000000"/>
                <w:sz w:val="24"/>
                <w:szCs w:val="24"/>
              </w:rPr>
            </w:pPr>
            <w:r w:rsidRPr="004E0E0A">
              <w:rPr>
                <w:color w:val="000000"/>
                <w:sz w:val="24"/>
                <w:szCs w:val="24"/>
              </w:rPr>
              <w:t xml:space="preserve">1,0 </w:t>
            </w:r>
          </w:p>
        </w:tc>
        <w:tc>
          <w:tcPr>
            <w:tcW w:w="992" w:type="dxa"/>
          </w:tcPr>
          <w:p w14:paraId="0BF3DC0C" w14:textId="77777777" w:rsidR="004E0E0A" w:rsidRPr="004E0E0A" w:rsidRDefault="004E0E0A" w:rsidP="004E0E0A">
            <w:pPr>
              <w:autoSpaceDE w:val="0"/>
              <w:autoSpaceDN w:val="0"/>
              <w:adjustRightInd w:val="0"/>
              <w:spacing w:line="240" w:lineRule="auto"/>
              <w:rPr>
                <w:color w:val="000000"/>
                <w:sz w:val="24"/>
                <w:szCs w:val="24"/>
              </w:rPr>
            </w:pPr>
            <w:r w:rsidRPr="004E0E0A">
              <w:rPr>
                <w:color w:val="000000"/>
                <w:sz w:val="24"/>
                <w:szCs w:val="24"/>
              </w:rPr>
              <w:t xml:space="preserve">1,0 </w:t>
            </w:r>
          </w:p>
        </w:tc>
        <w:tc>
          <w:tcPr>
            <w:tcW w:w="992" w:type="dxa"/>
          </w:tcPr>
          <w:p w14:paraId="254D65FE" w14:textId="77777777" w:rsidR="004E0E0A" w:rsidRPr="004E0E0A" w:rsidRDefault="004E0E0A" w:rsidP="004E0E0A">
            <w:pPr>
              <w:autoSpaceDE w:val="0"/>
              <w:autoSpaceDN w:val="0"/>
              <w:adjustRightInd w:val="0"/>
              <w:spacing w:line="240" w:lineRule="auto"/>
              <w:rPr>
                <w:color w:val="000000"/>
                <w:sz w:val="24"/>
                <w:szCs w:val="24"/>
              </w:rPr>
            </w:pPr>
            <w:r w:rsidRPr="004E0E0A">
              <w:rPr>
                <w:color w:val="000000"/>
                <w:sz w:val="24"/>
                <w:szCs w:val="24"/>
              </w:rPr>
              <w:t xml:space="preserve">102,0 </w:t>
            </w:r>
          </w:p>
        </w:tc>
        <w:tc>
          <w:tcPr>
            <w:tcW w:w="1337" w:type="dxa"/>
          </w:tcPr>
          <w:p w14:paraId="254E8C81" w14:textId="77777777" w:rsidR="004E0E0A" w:rsidRPr="004E0E0A" w:rsidRDefault="004E0E0A" w:rsidP="004E0E0A">
            <w:pPr>
              <w:autoSpaceDE w:val="0"/>
              <w:autoSpaceDN w:val="0"/>
              <w:adjustRightInd w:val="0"/>
              <w:spacing w:line="240" w:lineRule="auto"/>
              <w:rPr>
                <w:color w:val="000000"/>
                <w:sz w:val="24"/>
                <w:szCs w:val="24"/>
              </w:rPr>
            </w:pPr>
            <w:r w:rsidRPr="004E0E0A">
              <w:rPr>
                <w:color w:val="000000"/>
                <w:sz w:val="24"/>
                <w:szCs w:val="24"/>
              </w:rPr>
              <w:t xml:space="preserve">102,0 </w:t>
            </w:r>
          </w:p>
        </w:tc>
      </w:tr>
    </w:tbl>
    <w:p w14:paraId="751116F6" w14:textId="77777777" w:rsidR="004E0E0A" w:rsidRPr="004E0E0A" w:rsidRDefault="004E0E0A" w:rsidP="004E0E0A">
      <w:pPr>
        <w:spacing w:after="0" w:line="360" w:lineRule="auto"/>
        <w:ind w:firstLine="709"/>
        <w:jc w:val="both"/>
        <w:rPr>
          <w:rFonts w:ascii="Times New Roman" w:eastAsia="Times New Roman" w:hAnsi="Times New Roman" w:cs="Times New Roman"/>
          <w:sz w:val="28"/>
          <w:szCs w:val="28"/>
          <w:lang w:eastAsia="ru-RU"/>
        </w:rPr>
      </w:pPr>
    </w:p>
    <w:p w14:paraId="03EAC5B6" w14:textId="77777777" w:rsidR="004E0E0A" w:rsidRDefault="004E0E0A" w:rsidP="004E0E0A">
      <w:pPr>
        <w:spacing w:after="0" w:line="360" w:lineRule="auto"/>
        <w:ind w:firstLine="709"/>
        <w:jc w:val="both"/>
        <w:rPr>
          <w:rFonts w:ascii="Times New Roman" w:eastAsia="Times New Roman" w:hAnsi="Times New Roman" w:cs="Times New Roman"/>
          <w:sz w:val="28"/>
          <w:szCs w:val="28"/>
          <w:lang w:eastAsia="ru-RU"/>
        </w:rPr>
      </w:pPr>
      <w:r w:rsidRPr="004E0E0A">
        <w:rPr>
          <w:rFonts w:ascii="Times New Roman" w:eastAsia="Times New Roman" w:hAnsi="Times New Roman" w:cs="Times New Roman"/>
          <w:sz w:val="28"/>
          <w:szCs w:val="28"/>
          <w:lang w:eastAsia="ru-RU"/>
        </w:rPr>
        <w:t xml:space="preserve">Из таблицы </w:t>
      </w:r>
      <w:r>
        <w:rPr>
          <w:rFonts w:ascii="Times New Roman" w:eastAsia="Times New Roman" w:hAnsi="Times New Roman" w:cs="Times New Roman"/>
          <w:sz w:val="28"/>
          <w:szCs w:val="28"/>
          <w:lang w:eastAsia="ru-RU"/>
        </w:rPr>
        <w:t xml:space="preserve">3 </w:t>
      </w:r>
      <w:r w:rsidRPr="004E0E0A">
        <w:rPr>
          <w:rFonts w:ascii="Times New Roman" w:eastAsia="Times New Roman" w:hAnsi="Times New Roman" w:cs="Times New Roman"/>
          <w:sz w:val="28"/>
          <w:szCs w:val="28"/>
          <w:lang w:eastAsia="ru-RU"/>
        </w:rPr>
        <w:t xml:space="preserve">видно, что рост имеют показатели: выручка (103,0%), себестоимость (105,0%), прибыль от продаж (101,0%), оборачиваемость активов (112,0%) и затраты на рубль выручки от продажи (102,0%). </w:t>
      </w:r>
    </w:p>
    <w:p w14:paraId="2BAAD3A1" w14:textId="60AF795C" w:rsidR="004E0E0A" w:rsidRPr="004E0E0A" w:rsidRDefault="004E0E0A" w:rsidP="004E0E0A">
      <w:pPr>
        <w:spacing w:after="0" w:line="360" w:lineRule="auto"/>
        <w:ind w:firstLine="709"/>
        <w:jc w:val="both"/>
        <w:rPr>
          <w:rFonts w:ascii="Times New Roman" w:eastAsia="Times New Roman" w:hAnsi="Times New Roman" w:cs="Times New Roman"/>
          <w:sz w:val="28"/>
          <w:szCs w:val="28"/>
          <w:lang w:eastAsia="ru-RU"/>
        </w:rPr>
      </w:pPr>
      <w:r w:rsidRPr="004E0E0A">
        <w:rPr>
          <w:rFonts w:ascii="Times New Roman" w:eastAsia="Times New Roman" w:hAnsi="Times New Roman" w:cs="Times New Roman"/>
          <w:sz w:val="28"/>
          <w:szCs w:val="28"/>
          <w:lang w:eastAsia="ru-RU"/>
        </w:rPr>
        <w:t>Наглядно динамика основных финансовых показател</w:t>
      </w:r>
      <w:r>
        <w:rPr>
          <w:rFonts w:ascii="Times New Roman" w:eastAsia="Times New Roman" w:hAnsi="Times New Roman" w:cs="Times New Roman"/>
          <w:sz w:val="28"/>
          <w:szCs w:val="28"/>
          <w:lang w:eastAsia="ru-RU"/>
        </w:rPr>
        <w:t>ей организации видна на рисунке 1.</w:t>
      </w:r>
    </w:p>
    <w:p w14:paraId="53858F7E" w14:textId="77777777" w:rsidR="004E0E0A" w:rsidRPr="004E0E0A" w:rsidRDefault="004E0E0A" w:rsidP="004E0E0A">
      <w:pPr>
        <w:spacing w:after="0" w:line="360" w:lineRule="auto"/>
        <w:jc w:val="center"/>
        <w:rPr>
          <w:rFonts w:ascii="Times New Roman" w:eastAsia="Times New Roman" w:hAnsi="Times New Roman" w:cs="Times New Roman"/>
          <w:sz w:val="28"/>
          <w:szCs w:val="28"/>
          <w:lang w:eastAsia="ru-RU"/>
        </w:rPr>
      </w:pPr>
      <w:r w:rsidRPr="004E0E0A">
        <w:rPr>
          <w:rFonts w:ascii="Calibri" w:eastAsia="Calibri" w:hAnsi="Calibri" w:cs="Times New Roman"/>
          <w:noProof/>
          <w:lang w:eastAsia="ru-RU"/>
        </w:rPr>
        <w:lastRenderedPageBreak/>
        <w:drawing>
          <wp:inline distT="0" distB="0" distL="0" distR="0" wp14:anchorId="07B24B70" wp14:editId="605EC2B7">
            <wp:extent cx="5509260" cy="3600450"/>
            <wp:effectExtent l="0" t="0" r="1524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5DEC3F8" w14:textId="5399D5BA" w:rsidR="004E0E0A" w:rsidRPr="004E0E0A" w:rsidRDefault="004E0E0A" w:rsidP="004E0E0A">
      <w:pPr>
        <w:spacing w:after="0" w:line="360" w:lineRule="auto"/>
        <w:jc w:val="center"/>
        <w:rPr>
          <w:rFonts w:ascii="Times New Roman" w:eastAsia="Times New Roman" w:hAnsi="Times New Roman" w:cs="Times New Roman"/>
          <w:sz w:val="28"/>
          <w:szCs w:val="28"/>
          <w:lang w:eastAsia="ru-RU"/>
        </w:rPr>
      </w:pPr>
      <w:r w:rsidRPr="004E0E0A">
        <w:rPr>
          <w:rFonts w:ascii="Times New Roman" w:eastAsia="Times New Roman" w:hAnsi="Times New Roman" w:cs="Times New Roman"/>
          <w:sz w:val="28"/>
          <w:szCs w:val="28"/>
          <w:lang w:eastAsia="ru-RU"/>
        </w:rPr>
        <w:t>Рис</w:t>
      </w:r>
      <w:r>
        <w:rPr>
          <w:rFonts w:ascii="Times New Roman" w:eastAsia="Times New Roman" w:hAnsi="Times New Roman" w:cs="Times New Roman"/>
          <w:sz w:val="28"/>
          <w:szCs w:val="28"/>
          <w:lang w:eastAsia="ru-RU"/>
        </w:rPr>
        <w:t>унок 1 –</w:t>
      </w:r>
      <w:r w:rsidRPr="004E0E0A">
        <w:rPr>
          <w:rFonts w:ascii="Times New Roman" w:eastAsia="Times New Roman" w:hAnsi="Times New Roman" w:cs="Times New Roman"/>
          <w:sz w:val="28"/>
          <w:szCs w:val="28"/>
          <w:lang w:eastAsia="ru-RU"/>
        </w:rPr>
        <w:t xml:space="preserve"> Динамика финансовых показателей ООО «</w:t>
      </w:r>
      <w:r w:rsidRPr="004E0E0A">
        <w:rPr>
          <w:rFonts w:ascii="Times New Roman" w:eastAsia="Times New Roman" w:hAnsi="Times New Roman" w:cs="Times New Roman"/>
          <w:color w:val="000000"/>
          <w:sz w:val="28"/>
          <w:szCs w:val="28"/>
          <w:lang w:eastAsia="x-none"/>
        </w:rPr>
        <w:t>КОСМОЛ</w:t>
      </w:r>
      <w:r w:rsidRPr="004E0E0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 2020</w:t>
      </w:r>
      <w:r w:rsidRPr="004E0E0A">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4E0E0A">
        <w:rPr>
          <w:rFonts w:ascii="Times New Roman" w:eastAsia="Times New Roman" w:hAnsi="Times New Roman" w:cs="Times New Roman"/>
          <w:sz w:val="28"/>
          <w:szCs w:val="28"/>
          <w:lang w:eastAsia="ru-RU"/>
        </w:rPr>
        <w:t xml:space="preserve"> гг.</w:t>
      </w:r>
      <w:r w:rsidR="002B56AA">
        <w:rPr>
          <w:rFonts w:ascii="Times New Roman" w:eastAsia="Times New Roman" w:hAnsi="Times New Roman" w:cs="Times New Roman"/>
          <w:sz w:val="28"/>
          <w:szCs w:val="28"/>
          <w:lang w:eastAsia="ru-RU"/>
        </w:rPr>
        <w:t xml:space="preserve"> </w:t>
      </w:r>
      <w:r w:rsidR="002B56AA" w:rsidRPr="00581FF6">
        <w:rPr>
          <w:rFonts w:ascii="Times New Roman" w:eastAsia="Times New Roman" w:hAnsi="Times New Roman" w:cs="Times New Roman"/>
          <w:sz w:val="28"/>
          <w:szCs w:val="28"/>
          <w:lang w:eastAsia="ru-RU"/>
        </w:rPr>
        <w:t>[</w:t>
      </w:r>
      <w:r w:rsidR="002B56AA">
        <w:rPr>
          <w:rFonts w:ascii="Times New Roman" w:eastAsia="Times New Roman" w:hAnsi="Times New Roman" w:cs="Times New Roman"/>
          <w:sz w:val="28"/>
          <w:szCs w:val="28"/>
          <w:lang w:eastAsia="ru-RU"/>
        </w:rPr>
        <w:t>Составлено автором</w:t>
      </w:r>
      <w:r w:rsidR="002B56AA" w:rsidRPr="00581FF6">
        <w:rPr>
          <w:rFonts w:ascii="Times New Roman" w:eastAsia="Times New Roman" w:hAnsi="Times New Roman" w:cs="Times New Roman"/>
          <w:sz w:val="28"/>
          <w:szCs w:val="28"/>
          <w:lang w:eastAsia="ru-RU"/>
        </w:rPr>
        <w:t>]</w:t>
      </w:r>
    </w:p>
    <w:p w14:paraId="351C71FC" w14:textId="77777777" w:rsidR="004E0E0A" w:rsidRPr="004E0E0A" w:rsidRDefault="004E0E0A" w:rsidP="004E0E0A">
      <w:pPr>
        <w:spacing w:after="0" w:line="360" w:lineRule="auto"/>
        <w:ind w:firstLine="709"/>
        <w:jc w:val="both"/>
        <w:rPr>
          <w:rFonts w:ascii="Times New Roman" w:eastAsia="Times New Roman" w:hAnsi="Times New Roman" w:cs="Times New Roman"/>
          <w:sz w:val="28"/>
          <w:szCs w:val="28"/>
          <w:lang w:eastAsia="ru-RU"/>
        </w:rPr>
      </w:pPr>
      <w:r w:rsidRPr="004E0E0A">
        <w:rPr>
          <w:rFonts w:ascii="Times New Roman" w:eastAsia="Times New Roman" w:hAnsi="Times New Roman" w:cs="Times New Roman"/>
          <w:sz w:val="28"/>
          <w:szCs w:val="28"/>
          <w:lang w:eastAsia="ru-RU"/>
        </w:rPr>
        <w:t xml:space="preserve">Однако, имеют снижение, как в абсолютном, так и в относительном значении показатели капитала и показатель активов. Их изменение составило: </w:t>
      </w:r>
    </w:p>
    <w:p w14:paraId="1F4D9675" w14:textId="103CCCE2" w:rsidR="004E0E0A" w:rsidRPr="004E0E0A" w:rsidRDefault="004E0E0A" w:rsidP="004E0E0A">
      <w:pPr>
        <w:spacing w:after="0" w:line="360" w:lineRule="auto"/>
        <w:ind w:firstLine="709"/>
        <w:jc w:val="both"/>
        <w:rPr>
          <w:rFonts w:ascii="Times New Roman" w:eastAsia="Times New Roman" w:hAnsi="Times New Roman" w:cs="Times New Roman"/>
          <w:sz w:val="28"/>
          <w:szCs w:val="28"/>
          <w:lang w:eastAsia="ru-RU"/>
        </w:rPr>
      </w:pPr>
      <w:r w:rsidRPr="004E0E0A">
        <w:rPr>
          <w:rFonts w:ascii="Times New Roman" w:eastAsia="Times New Roman" w:hAnsi="Times New Roman" w:cs="Times New Roman"/>
          <w:sz w:val="28"/>
          <w:szCs w:val="28"/>
          <w:lang w:eastAsia="ru-RU"/>
        </w:rPr>
        <w:t>- активы снизились на 5342 тыс. руб. в 202</w:t>
      </w:r>
      <w:r>
        <w:rPr>
          <w:rFonts w:ascii="Times New Roman" w:eastAsia="Times New Roman" w:hAnsi="Times New Roman" w:cs="Times New Roman"/>
          <w:sz w:val="28"/>
          <w:szCs w:val="28"/>
          <w:lang w:eastAsia="ru-RU"/>
        </w:rPr>
        <w:t>1</w:t>
      </w:r>
      <w:r w:rsidRPr="004E0E0A">
        <w:rPr>
          <w:rFonts w:ascii="Times New Roman" w:eastAsia="Times New Roman" w:hAnsi="Times New Roman" w:cs="Times New Roman"/>
          <w:sz w:val="28"/>
          <w:szCs w:val="28"/>
          <w:lang w:eastAsia="ru-RU"/>
        </w:rPr>
        <w:t xml:space="preserve"> году по отношению к 20</w:t>
      </w:r>
      <w:r>
        <w:rPr>
          <w:rFonts w:ascii="Times New Roman" w:eastAsia="Times New Roman" w:hAnsi="Times New Roman" w:cs="Times New Roman"/>
          <w:sz w:val="28"/>
          <w:szCs w:val="28"/>
          <w:lang w:eastAsia="ru-RU"/>
        </w:rPr>
        <w:t>20</w:t>
      </w:r>
      <w:r w:rsidRPr="004E0E0A">
        <w:rPr>
          <w:rFonts w:ascii="Times New Roman" w:eastAsia="Times New Roman" w:hAnsi="Times New Roman" w:cs="Times New Roman"/>
          <w:sz w:val="28"/>
          <w:szCs w:val="28"/>
          <w:lang w:eastAsia="ru-RU"/>
        </w:rPr>
        <w:t xml:space="preserve"> году. В 202</w:t>
      </w:r>
      <w:r>
        <w:rPr>
          <w:rFonts w:ascii="Times New Roman" w:eastAsia="Times New Roman" w:hAnsi="Times New Roman" w:cs="Times New Roman"/>
          <w:sz w:val="28"/>
          <w:szCs w:val="28"/>
          <w:lang w:eastAsia="ru-RU"/>
        </w:rPr>
        <w:t>1</w:t>
      </w:r>
      <w:r w:rsidRPr="004E0E0A">
        <w:rPr>
          <w:rFonts w:ascii="Times New Roman" w:eastAsia="Times New Roman" w:hAnsi="Times New Roman" w:cs="Times New Roman"/>
          <w:sz w:val="28"/>
          <w:szCs w:val="28"/>
          <w:lang w:eastAsia="ru-RU"/>
        </w:rPr>
        <w:t xml:space="preserve"> году тенденция по снижению составила 690,3 тыс. руб. по отношению к 20</w:t>
      </w:r>
      <w:r>
        <w:rPr>
          <w:rFonts w:ascii="Times New Roman" w:eastAsia="Times New Roman" w:hAnsi="Times New Roman" w:cs="Times New Roman"/>
          <w:sz w:val="28"/>
          <w:szCs w:val="28"/>
          <w:lang w:eastAsia="ru-RU"/>
        </w:rPr>
        <w:t>20</w:t>
      </w:r>
      <w:r w:rsidRPr="004E0E0A">
        <w:rPr>
          <w:rFonts w:ascii="Times New Roman" w:eastAsia="Times New Roman" w:hAnsi="Times New Roman" w:cs="Times New Roman"/>
          <w:sz w:val="28"/>
          <w:szCs w:val="28"/>
          <w:lang w:eastAsia="ru-RU"/>
        </w:rPr>
        <w:t xml:space="preserve"> году. В относительном значение снижение определено в 4,0% в 202</w:t>
      </w:r>
      <w:r>
        <w:rPr>
          <w:rFonts w:ascii="Times New Roman" w:eastAsia="Times New Roman" w:hAnsi="Times New Roman" w:cs="Times New Roman"/>
          <w:sz w:val="28"/>
          <w:szCs w:val="28"/>
          <w:lang w:eastAsia="ru-RU"/>
        </w:rPr>
        <w:t>1</w:t>
      </w:r>
      <w:r w:rsidRPr="004E0E0A">
        <w:rPr>
          <w:rFonts w:ascii="Times New Roman" w:eastAsia="Times New Roman" w:hAnsi="Times New Roman" w:cs="Times New Roman"/>
          <w:sz w:val="28"/>
          <w:szCs w:val="28"/>
          <w:lang w:eastAsia="ru-RU"/>
        </w:rPr>
        <w:t xml:space="preserve"> году и 6,0% в 202</w:t>
      </w:r>
      <w:r>
        <w:rPr>
          <w:rFonts w:ascii="Times New Roman" w:eastAsia="Times New Roman" w:hAnsi="Times New Roman" w:cs="Times New Roman"/>
          <w:sz w:val="28"/>
          <w:szCs w:val="28"/>
          <w:lang w:eastAsia="ru-RU"/>
        </w:rPr>
        <w:t>2</w:t>
      </w:r>
      <w:r w:rsidRPr="004E0E0A">
        <w:rPr>
          <w:rFonts w:ascii="Times New Roman" w:eastAsia="Times New Roman" w:hAnsi="Times New Roman" w:cs="Times New Roman"/>
          <w:sz w:val="28"/>
          <w:szCs w:val="28"/>
          <w:lang w:eastAsia="ru-RU"/>
        </w:rPr>
        <w:t xml:space="preserve"> году; </w:t>
      </w:r>
    </w:p>
    <w:p w14:paraId="7E91CC09" w14:textId="12A0D374" w:rsidR="004E0E0A" w:rsidRPr="004E0E0A" w:rsidRDefault="004E0E0A" w:rsidP="004E0E0A">
      <w:pPr>
        <w:spacing w:after="0" w:line="360" w:lineRule="auto"/>
        <w:ind w:firstLine="709"/>
        <w:jc w:val="both"/>
        <w:rPr>
          <w:rFonts w:ascii="Times New Roman" w:eastAsia="Times New Roman" w:hAnsi="Times New Roman" w:cs="Times New Roman"/>
          <w:sz w:val="28"/>
          <w:szCs w:val="28"/>
          <w:lang w:eastAsia="ru-RU"/>
        </w:rPr>
      </w:pPr>
      <w:r w:rsidRPr="004E0E0A">
        <w:rPr>
          <w:rFonts w:ascii="Times New Roman" w:eastAsia="Times New Roman" w:hAnsi="Times New Roman" w:cs="Times New Roman"/>
          <w:sz w:val="28"/>
          <w:szCs w:val="28"/>
          <w:lang w:eastAsia="ru-RU"/>
        </w:rPr>
        <w:t>- собственный капитал имеет рост в 202</w:t>
      </w:r>
      <w:r>
        <w:rPr>
          <w:rFonts w:ascii="Times New Roman" w:eastAsia="Times New Roman" w:hAnsi="Times New Roman" w:cs="Times New Roman"/>
          <w:sz w:val="28"/>
          <w:szCs w:val="28"/>
          <w:lang w:eastAsia="ru-RU"/>
        </w:rPr>
        <w:t xml:space="preserve">1 </w:t>
      </w:r>
      <w:r w:rsidRPr="004E0E0A">
        <w:rPr>
          <w:rFonts w:ascii="Times New Roman" w:eastAsia="Times New Roman" w:hAnsi="Times New Roman" w:cs="Times New Roman"/>
          <w:sz w:val="28"/>
          <w:szCs w:val="28"/>
          <w:lang w:eastAsia="ru-RU"/>
        </w:rPr>
        <w:t>году по отношению к 20</w:t>
      </w:r>
      <w:r>
        <w:rPr>
          <w:rFonts w:ascii="Times New Roman" w:eastAsia="Times New Roman" w:hAnsi="Times New Roman" w:cs="Times New Roman"/>
          <w:sz w:val="28"/>
          <w:szCs w:val="28"/>
          <w:lang w:eastAsia="ru-RU"/>
        </w:rPr>
        <w:t>20</w:t>
      </w:r>
      <w:r w:rsidRPr="004E0E0A">
        <w:rPr>
          <w:rFonts w:ascii="Times New Roman" w:eastAsia="Times New Roman" w:hAnsi="Times New Roman" w:cs="Times New Roman"/>
          <w:sz w:val="28"/>
          <w:szCs w:val="28"/>
          <w:lang w:eastAsia="ru-RU"/>
        </w:rPr>
        <w:t xml:space="preserve"> году в сумме – 3322 тыс. руб., однако в 202</w:t>
      </w:r>
      <w:r>
        <w:rPr>
          <w:rFonts w:ascii="Times New Roman" w:eastAsia="Times New Roman" w:hAnsi="Times New Roman" w:cs="Times New Roman"/>
          <w:sz w:val="28"/>
          <w:szCs w:val="28"/>
          <w:lang w:eastAsia="ru-RU"/>
        </w:rPr>
        <w:t>2</w:t>
      </w:r>
      <w:r w:rsidRPr="004E0E0A">
        <w:rPr>
          <w:rFonts w:ascii="Times New Roman" w:eastAsia="Times New Roman" w:hAnsi="Times New Roman" w:cs="Times New Roman"/>
          <w:sz w:val="28"/>
          <w:szCs w:val="28"/>
          <w:lang w:eastAsia="ru-RU"/>
        </w:rPr>
        <w:t xml:space="preserve"> году данный показатель снизился на – 5736 тыс. руб., что определено относительными показателями в 107,0% по 202</w:t>
      </w:r>
      <w:r>
        <w:rPr>
          <w:rFonts w:ascii="Times New Roman" w:eastAsia="Times New Roman" w:hAnsi="Times New Roman" w:cs="Times New Roman"/>
          <w:sz w:val="28"/>
          <w:szCs w:val="28"/>
          <w:lang w:eastAsia="ru-RU"/>
        </w:rPr>
        <w:t>1</w:t>
      </w:r>
      <w:r w:rsidRPr="004E0E0A">
        <w:rPr>
          <w:rFonts w:ascii="Times New Roman" w:eastAsia="Times New Roman" w:hAnsi="Times New Roman" w:cs="Times New Roman"/>
          <w:sz w:val="28"/>
          <w:szCs w:val="28"/>
          <w:lang w:eastAsia="ru-RU"/>
        </w:rPr>
        <w:t xml:space="preserve"> году и 98,0% по 202</w:t>
      </w:r>
      <w:r>
        <w:rPr>
          <w:rFonts w:ascii="Times New Roman" w:eastAsia="Times New Roman" w:hAnsi="Times New Roman" w:cs="Times New Roman"/>
          <w:sz w:val="28"/>
          <w:szCs w:val="28"/>
          <w:lang w:eastAsia="ru-RU"/>
        </w:rPr>
        <w:t>2</w:t>
      </w:r>
      <w:r w:rsidRPr="004E0E0A">
        <w:rPr>
          <w:rFonts w:ascii="Times New Roman" w:eastAsia="Times New Roman" w:hAnsi="Times New Roman" w:cs="Times New Roman"/>
          <w:sz w:val="28"/>
          <w:szCs w:val="28"/>
          <w:lang w:eastAsia="ru-RU"/>
        </w:rPr>
        <w:t xml:space="preserve"> году; </w:t>
      </w:r>
    </w:p>
    <w:p w14:paraId="3A4D64B0" w14:textId="14CB7D8C" w:rsidR="004E0E0A" w:rsidRPr="004E0E0A" w:rsidRDefault="004E0E0A" w:rsidP="004E0E0A">
      <w:pPr>
        <w:spacing w:after="0" w:line="360" w:lineRule="auto"/>
        <w:ind w:firstLine="709"/>
        <w:jc w:val="both"/>
        <w:rPr>
          <w:rFonts w:ascii="Times New Roman" w:eastAsia="Times New Roman" w:hAnsi="Times New Roman" w:cs="Times New Roman"/>
          <w:sz w:val="28"/>
          <w:szCs w:val="28"/>
          <w:lang w:eastAsia="ru-RU"/>
        </w:rPr>
      </w:pPr>
      <w:r w:rsidRPr="004E0E0A">
        <w:rPr>
          <w:rFonts w:ascii="Times New Roman" w:eastAsia="Times New Roman" w:hAnsi="Times New Roman" w:cs="Times New Roman"/>
          <w:sz w:val="28"/>
          <w:szCs w:val="28"/>
          <w:lang w:eastAsia="ru-RU"/>
        </w:rPr>
        <w:t>- значение заемный капитала снижается в 202</w:t>
      </w:r>
      <w:r>
        <w:rPr>
          <w:rFonts w:ascii="Times New Roman" w:eastAsia="Times New Roman" w:hAnsi="Times New Roman" w:cs="Times New Roman"/>
          <w:sz w:val="28"/>
          <w:szCs w:val="28"/>
          <w:lang w:eastAsia="ru-RU"/>
        </w:rPr>
        <w:t xml:space="preserve">1 </w:t>
      </w:r>
      <w:r w:rsidRPr="004E0E0A">
        <w:rPr>
          <w:rFonts w:ascii="Times New Roman" w:eastAsia="Times New Roman" w:hAnsi="Times New Roman" w:cs="Times New Roman"/>
          <w:sz w:val="28"/>
          <w:szCs w:val="28"/>
          <w:lang w:eastAsia="ru-RU"/>
        </w:rPr>
        <w:t>году на 8664 тыс. руб., при этом темп снижения определен в 14,02% и на 5736 тыс. руб. в 202</w:t>
      </w:r>
      <w:r>
        <w:rPr>
          <w:rFonts w:ascii="Times New Roman" w:eastAsia="Times New Roman" w:hAnsi="Times New Roman" w:cs="Times New Roman"/>
          <w:sz w:val="28"/>
          <w:szCs w:val="28"/>
          <w:lang w:eastAsia="ru-RU"/>
        </w:rPr>
        <w:t>2</w:t>
      </w:r>
      <w:r w:rsidRPr="004E0E0A">
        <w:rPr>
          <w:rFonts w:ascii="Times New Roman" w:eastAsia="Times New Roman" w:hAnsi="Times New Roman" w:cs="Times New Roman"/>
          <w:sz w:val="28"/>
          <w:szCs w:val="28"/>
          <w:lang w:eastAsia="ru-RU"/>
        </w:rPr>
        <w:t xml:space="preserve"> году, что составляет снижение в 10%. </w:t>
      </w:r>
    </w:p>
    <w:p w14:paraId="461C91AC" w14:textId="3607860A" w:rsidR="004E0E0A" w:rsidRPr="004E0E0A" w:rsidRDefault="004E0E0A" w:rsidP="004E0E0A">
      <w:pPr>
        <w:spacing w:after="0" w:line="360" w:lineRule="auto"/>
        <w:ind w:firstLine="709"/>
        <w:jc w:val="both"/>
        <w:rPr>
          <w:rFonts w:ascii="Times New Roman" w:eastAsia="Times New Roman" w:hAnsi="Times New Roman" w:cs="Times New Roman"/>
          <w:sz w:val="28"/>
          <w:szCs w:val="28"/>
          <w:lang w:eastAsia="ru-RU"/>
        </w:rPr>
      </w:pPr>
      <w:r w:rsidRPr="004E0E0A">
        <w:rPr>
          <w:rFonts w:ascii="Times New Roman" w:eastAsia="Times New Roman" w:hAnsi="Times New Roman" w:cs="Times New Roman"/>
          <w:sz w:val="28"/>
          <w:szCs w:val="28"/>
          <w:lang w:eastAsia="ru-RU"/>
        </w:rPr>
        <w:t>Положительным моментом является увеличение показателя оборачиваемости на 150,0% в 20</w:t>
      </w:r>
      <w:r>
        <w:rPr>
          <w:rFonts w:ascii="Times New Roman" w:eastAsia="Times New Roman" w:hAnsi="Times New Roman" w:cs="Times New Roman"/>
          <w:sz w:val="28"/>
          <w:szCs w:val="28"/>
          <w:lang w:eastAsia="ru-RU"/>
        </w:rPr>
        <w:t xml:space="preserve">21 </w:t>
      </w:r>
      <w:r w:rsidRPr="004E0E0A">
        <w:rPr>
          <w:rFonts w:ascii="Times New Roman" w:eastAsia="Times New Roman" w:hAnsi="Times New Roman" w:cs="Times New Roman"/>
          <w:sz w:val="28"/>
          <w:szCs w:val="28"/>
          <w:lang w:eastAsia="ru-RU"/>
        </w:rPr>
        <w:t>году и 112,0% в 202</w:t>
      </w:r>
      <w:r>
        <w:rPr>
          <w:rFonts w:ascii="Times New Roman" w:eastAsia="Times New Roman" w:hAnsi="Times New Roman" w:cs="Times New Roman"/>
          <w:sz w:val="28"/>
          <w:szCs w:val="28"/>
          <w:lang w:eastAsia="ru-RU"/>
        </w:rPr>
        <w:t>2</w:t>
      </w:r>
      <w:r w:rsidRPr="004E0E0A">
        <w:rPr>
          <w:rFonts w:ascii="Times New Roman" w:eastAsia="Times New Roman" w:hAnsi="Times New Roman" w:cs="Times New Roman"/>
          <w:sz w:val="28"/>
          <w:szCs w:val="28"/>
          <w:lang w:eastAsia="ru-RU"/>
        </w:rPr>
        <w:t xml:space="preserve"> году. </w:t>
      </w:r>
    </w:p>
    <w:p w14:paraId="1799E923" w14:textId="510D563D" w:rsidR="004E0E0A" w:rsidRDefault="004E0E0A" w:rsidP="004E0E0A">
      <w:pPr>
        <w:widowControl w:val="0"/>
        <w:shd w:val="clear" w:color="auto" w:fill="FFFFFF"/>
        <w:spacing w:after="0" w:line="360" w:lineRule="auto"/>
        <w:ind w:firstLine="709"/>
        <w:jc w:val="both"/>
        <w:outlineLvl w:val="0"/>
        <w:rPr>
          <w:rFonts w:ascii="Times New Roman" w:eastAsia="Times New Roman" w:hAnsi="Times New Roman" w:cs="Times New Roman"/>
          <w:bCs/>
          <w:iCs/>
          <w:noProof/>
          <w:kern w:val="32"/>
          <w:sz w:val="28"/>
          <w:szCs w:val="28"/>
        </w:rPr>
      </w:pPr>
      <w:r w:rsidRPr="004E0E0A">
        <w:rPr>
          <w:rFonts w:ascii="Times New Roman" w:eastAsia="Times New Roman" w:hAnsi="Times New Roman" w:cs="Times New Roman"/>
          <w:sz w:val="28"/>
          <w:szCs w:val="28"/>
          <w:lang w:eastAsia="ru-RU"/>
        </w:rPr>
        <w:t xml:space="preserve">Фактором негативного влияния можно считать стабильный рост в 102,0% </w:t>
      </w:r>
      <w:r w:rsidRPr="004E0E0A">
        <w:rPr>
          <w:rFonts w:ascii="Times New Roman" w:eastAsia="Times New Roman" w:hAnsi="Times New Roman" w:cs="Times New Roman"/>
          <w:sz w:val="28"/>
          <w:szCs w:val="28"/>
          <w:lang w:eastAsia="ru-RU"/>
        </w:rPr>
        <w:lastRenderedPageBreak/>
        <w:t>затрат на рубль выручки от продажи за три анализируемых периода.</w:t>
      </w:r>
    </w:p>
    <w:p w14:paraId="3495CED8" w14:textId="1B5052F1" w:rsidR="004E0E0A" w:rsidRPr="00734D9A" w:rsidRDefault="004E0E0A" w:rsidP="004E0E0A">
      <w:pPr>
        <w:spacing w:before="120" w:after="120" w:line="360" w:lineRule="auto"/>
        <w:ind w:firstLine="709"/>
        <w:jc w:val="both"/>
        <w:rPr>
          <w:rFonts w:ascii="Times New Roman" w:eastAsia="Times New Roman" w:hAnsi="Times New Roman" w:cs="Times New Roman"/>
          <w:b/>
          <w:bCs/>
          <w:iCs/>
          <w:kern w:val="2"/>
          <w:sz w:val="28"/>
          <w:szCs w:val="28"/>
          <w:lang w:val="x-none"/>
        </w:rPr>
      </w:pPr>
      <w:r>
        <w:rPr>
          <w:rFonts w:ascii="Times New Roman" w:eastAsia="Times New Roman" w:hAnsi="Times New Roman" w:cs="Times New Roman"/>
          <w:b/>
          <w:bCs/>
          <w:iCs/>
          <w:kern w:val="2"/>
          <w:sz w:val="28"/>
          <w:szCs w:val="28"/>
        </w:rPr>
        <w:t>2</w:t>
      </w:r>
      <w:r w:rsidRPr="00734D9A">
        <w:rPr>
          <w:rFonts w:ascii="Times New Roman" w:eastAsia="Times New Roman" w:hAnsi="Times New Roman" w:cs="Times New Roman"/>
          <w:b/>
          <w:bCs/>
          <w:iCs/>
          <w:kern w:val="2"/>
          <w:sz w:val="28"/>
          <w:szCs w:val="28"/>
          <w:lang w:val="x-none"/>
        </w:rPr>
        <w:t>.</w:t>
      </w:r>
      <w:r w:rsidRPr="00734D9A">
        <w:rPr>
          <w:rFonts w:ascii="Times New Roman" w:eastAsia="Times New Roman" w:hAnsi="Times New Roman" w:cs="Times New Roman"/>
          <w:b/>
          <w:bCs/>
          <w:iCs/>
          <w:kern w:val="2"/>
          <w:sz w:val="28"/>
          <w:szCs w:val="28"/>
        </w:rPr>
        <w:t>2</w:t>
      </w:r>
      <w:r w:rsidRPr="00734D9A">
        <w:rPr>
          <w:rFonts w:ascii="Times New Roman" w:eastAsia="Times New Roman" w:hAnsi="Times New Roman" w:cs="Times New Roman"/>
          <w:b/>
          <w:bCs/>
          <w:iCs/>
          <w:kern w:val="2"/>
          <w:sz w:val="28"/>
          <w:szCs w:val="28"/>
          <w:lang w:val="x-none"/>
        </w:rPr>
        <w:t xml:space="preserve"> </w:t>
      </w:r>
      <w:r w:rsidRPr="004E0E0A">
        <w:rPr>
          <w:rFonts w:ascii="Times New Roman" w:eastAsia="Times New Roman" w:hAnsi="Times New Roman" w:cs="Times New Roman"/>
          <w:b/>
          <w:bCs/>
          <w:iCs/>
          <w:kern w:val="2"/>
          <w:sz w:val="28"/>
          <w:szCs w:val="28"/>
        </w:rPr>
        <w:t>Виды и учет прочих доходов</w:t>
      </w:r>
    </w:p>
    <w:p w14:paraId="62770EE3" w14:textId="77777777" w:rsidR="004E0E0A" w:rsidRPr="004E0E0A" w:rsidRDefault="004E0E0A" w:rsidP="004E0E0A">
      <w:pPr>
        <w:widowControl w:val="0"/>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Рассмотрим организацию учета доходов и расходов от обычных видов деятельности в ООО «КОСМОЛ».</w:t>
      </w:r>
    </w:p>
    <w:p w14:paraId="0C82F774" w14:textId="77777777" w:rsidR="004E0E0A" w:rsidRPr="004E0E0A" w:rsidRDefault="004E0E0A" w:rsidP="004E0E0A">
      <w:pPr>
        <w:widowControl w:val="0"/>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В организации применяется автоматизированная форма бухгалтерского учета, которая реализуется на базе системы бухгалтерского учета «1С:Бухгалтерия».</w:t>
      </w:r>
    </w:p>
    <w:p w14:paraId="175BE094" w14:textId="77777777" w:rsidR="004E0E0A" w:rsidRPr="004E0E0A" w:rsidRDefault="004E0E0A" w:rsidP="004E0E0A">
      <w:pPr>
        <w:widowControl w:val="0"/>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 xml:space="preserve">Ввод информации в систему осуществляется на основании первичных бухгалтерских документов. Все первичные документы собираются на участках производства продукции у материально-ответственных лиц, а затем передаются в бухгалтерию с периодичностью в один месяц. В течение отчетного периода при составлении актов-сверки определяются недостачи и эти пробелы закрываются путем заказа новых накладных, счетов фактур и т.д. </w:t>
      </w:r>
    </w:p>
    <w:p w14:paraId="3AC35386" w14:textId="77777777" w:rsidR="004E0E0A" w:rsidRPr="004E0E0A" w:rsidRDefault="004E0E0A" w:rsidP="004E0E0A">
      <w:pPr>
        <w:widowControl w:val="0"/>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 xml:space="preserve">Таким образом, в течение года ведется ввод хозяйственных операций, а по его окончании на основании введенных данных формируются соответствующие синтетические отчеты. </w:t>
      </w:r>
    </w:p>
    <w:p w14:paraId="726819A3" w14:textId="77777777" w:rsidR="004E0E0A" w:rsidRPr="004E0E0A" w:rsidRDefault="004E0E0A" w:rsidP="004E0E0A">
      <w:pPr>
        <w:widowControl w:val="0"/>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 xml:space="preserve">Основной объем выручки ООО «КОСМОЛ» приходится на продажу молочной продукции. </w:t>
      </w:r>
    </w:p>
    <w:p w14:paraId="1EAC79E1" w14:textId="77777777" w:rsidR="004E0E0A" w:rsidRPr="004E0E0A" w:rsidRDefault="004E0E0A" w:rsidP="004E0E0A">
      <w:pPr>
        <w:widowControl w:val="0"/>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Финансовый результат деятельности определяется как разница между выручкой от продажи товаров без учета налога на добавленную стоимость и затратами на их реализацию.</w:t>
      </w:r>
    </w:p>
    <w:p w14:paraId="59CC635C" w14:textId="77777777" w:rsidR="004E0E0A" w:rsidRPr="004E0E0A" w:rsidRDefault="004E0E0A" w:rsidP="004E0E0A">
      <w:pPr>
        <w:widowControl w:val="0"/>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 xml:space="preserve">В плане счетов бухгалтерского учёта ООО «КОСМОЛ» для обобщения информации о доходах и расходах по обычным видам деятельности, а также для определения финансового результата по ним предназначен счёт 90 «Продажи». </w:t>
      </w:r>
    </w:p>
    <w:p w14:paraId="110CAA39" w14:textId="77777777" w:rsidR="004E0E0A" w:rsidRPr="004E0E0A" w:rsidRDefault="004E0E0A" w:rsidP="004E0E0A">
      <w:pPr>
        <w:widowControl w:val="0"/>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 xml:space="preserve">К счету 90 «Продажи» в ООО «КОСМОЛ» открыты следующие субсчета: </w:t>
      </w:r>
    </w:p>
    <w:p w14:paraId="2DEB1277" w14:textId="77777777" w:rsidR="004E0E0A" w:rsidRPr="004E0E0A" w:rsidRDefault="004E0E0A" w:rsidP="004E0E0A">
      <w:pPr>
        <w:widowControl w:val="0"/>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 xml:space="preserve">- 90.1 «Выручка от продаж»; </w:t>
      </w:r>
    </w:p>
    <w:p w14:paraId="2E303D31" w14:textId="77777777" w:rsidR="004E0E0A" w:rsidRPr="004E0E0A" w:rsidRDefault="004E0E0A" w:rsidP="004E0E0A">
      <w:pPr>
        <w:widowControl w:val="0"/>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 xml:space="preserve">- 90.2 «Себестоимость продаж»; </w:t>
      </w:r>
    </w:p>
    <w:p w14:paraId="0BA8521A" w14:textId="77777777" w:rsidR="004E0E0A" w:rsidRPr="004E0E0A" w:rsidRDefault="004E0E0A" w:rsidP="004E0E0A">
      <w:pPr>
        <w:widowControl w:val="0"/>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 xml:space="preserve">- 90.3 «Налог на добавленную стоимость»; </w:t>
      </w:r>
    </w:p>
    <w:p w14:paraId="536265FE" w14:textId="77777777" w:rsidR="004E0E0A" w:rsidRPr="004E0E0A" w:rsidRDefault="004E0E0A" w:rsidP="004E0E0A">
      <w:pPr>
        <w:widowControl w:val="0"/>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lastRenderedPageBreak/>
        <w:t xml:space="preserve">- 90.9 «Прибыль (убыток) от продаж». </w:t>
      </w:r>
    </w:p>
    <w:p w14:paraId="00EFA41C" w14:textId="77777777" w:rsidR="004E0E0A" w:rsidRPr="004E0E0A" w:rsidRDefault="004E0E0A" w:rsidP="004E0E0A">
      <w:pPr>
        <w:widowControl w:val="0"/>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 xml:space="preserve">Субсчета 90.1, 90.2 и 90.3 используются соответственно для учета поступившей выручки от реализации продукции организации, себестоимости проданных товаров, начисленного налога на добавленную стоимость. На субсчете 90.9 отражается финансовый результат за отчетный месяц. </w:t>
      </w:r>
    </w:p>
    <w:p w14:paraId="047769B1" w14:textId="77777777" w:rsidR="004E0E0A" w:rsidRPr="004E0E0A" w:rsidRDefault="004E0E0A" w:rsidP="004E0E0A">
      <w:pPr>
        <w:widowControl w:val="0"/>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 xml:space="preserve">Полученная прибыль (убыток) ежемесячно списывается с субсчета 90.9 «Прибыль (убыток) от продаж» на счет 99 «Прибыли и убытки». </w:t>
      </w:r>
    </w:p>
    <w:p w14:paraId="741E6285" w14:textId="77777777" w:rsidR="004E0E0A" w:rsidRPr="004E0E0A" w:rsidRDefault="004E0E0A" w:rsidP="004E0E0A">
      <w:pPr>
        <w:widowControl w:val="0"/>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 xml:space="preserve">Таким образом, счет 90 ежемесячно закрывается и сальдо на отчетную дату не имеет. Учет финансовых результатов в ООО «КОСМОЛ» автоматизирован. По окончании отчетного года все субсчета к счету 90 закрываются внутренними записями на субсчет 90.9 «Прибыль (убыток) от продаж». </w:t>
      </w:r>
    </w:p>
    <w:p w14:paraId="4CB68EFF" w14:textId="77777777" w:rsidR="004E0E0A" w:rsidRPr="004E0E0A" w:rsidRDefault="004E0E0A" w:rsidP="004E0E0A">
      <w:pPr>
        <w:spacing w:after="0" w:line="360" w:lineRule="auto"/>
        <w:ind w:right="-1" w:firstLine="709"/>
        <w:jc w:val="both"/>
        <w:rPr>
          <w:rFonts w:ascii="Times New Roman" w:eastAsia="Times New Roman" w:hAnsi="Times New Roman" w:cs="Times New Roman"/>
          <w:spacing w:val="-1"/>
          <w:sz w:val="28"/>
          <w:szCs w:val="28"/>
          <w:lang w:eastAsia="ru-RU"/>
        </w:rPr>
      </w:pPr>
      <w:r w:rsidRPr="004E0E0A">
        <w:rPr>
          <w:rFonts w:ascii="Times New Roman" w:eastAsia="Times New Roman" w:hAnsi="Times New Roman" w:cs="Times New Roman"/>
          <w:spacing w:val="-1"/>
          <w:sz w:val="28"/>
          <w:szCs w:val="28"/>
          <w:lang w:eastAsia="ru-RU"/>
        </w:rPr>
        <w:t xml:space="preserve">Для целей бухгалтерского учета доходы в </w:t>
      </w:r>
      <w:r w:rsidRPr="004E0E0A">
        <w:rPr>
          <w:rFonts w:ascii="Times New Roman" w:eastAsia="Calibri" w:hAnsi="Times New Roman" w:cs="Times New Roman"/>
          <w:sz w:val="28"/>
          <w:szCs w:val="28"/>
        </w:rPr>
        <w:t>ООО «КОСМОЛ»</w:t>
      </w:r>
      <w:r w:rsidRPr="004E0E0A">
        <w:rPr>
          <w:rFonts w:ascii="Times New Roman" w:eastAsia="Times New Roman" w:hAnsi="Times New Roman" w:cs="Times New Roman"/>
          <w:spacing w:val="-1"/>
          <w:sz w:val="28"/>
          <w:szCs w:val="28"/>
          <w:lang w:eastAsia="ru-RU"/>
        </w:rPr>
        <w:t xml:space="preserve"> признаются по методу начисления. </w:t>
      </w:r>
      <w:r w:rsidRPr="004E0E0A">
        <w:rPr>
          <w:rFonts w:ascii="Times New Roman" w:eastAsia="Calibri" w:hAnsi="Times New Roman" w:cs="Times New Roman"/>
          <w:sz w:val="28"/>
          <w:szCs w:val="28"/>
        </w:rPr>
        <w:t>ООО «КОСМОЛ»</w:t>
      </w:r>
      <w:r w:rsidRPr="004E0E0A">
        <w:rPr>
          <w:rFonts w:ascii="Times New Roman" w:eastAsia="Times New Roman" w:hAnsi="Times New Roman" w:cs="Times New Roman"/>
          <w:spacing w:val="-1"/>
          <w:sz w:val="28"/>
          <w:szCs w:val="28"/>
          <w:lang w:eastAsia="ru-RU"/>
        </w:rPr>
        <w:t xml:space="preserve"> учитывает доходы в том периоде, в котором они имели место, независимо от того, когда фактически поступила оплата.</w:t>
      </w:r>
    </w:p>
    <w:p w14:paraId="12989ED6" w14:textId="77777777" w:rsidR="004E0E0A" w:rsidRPr="004E0E0A" w:rsidRDefault="004E0E0A" w:rsidP="004E0E0A">
      <w:pPr>
        <w:spacing w:after="0" w:line="360" w:lineRule="auto"/>
        <w:ind w:right="-1" w:firstLine="709"/>
        <w:jc w:val="both"/>
        <w:rPr>
          <w:rFonts w:ascii="Times New Roman" w:eastAsia="Times New Roman" w:hAnsi="Times New Roman" w:cs="Times New Roman"/>
          <w:spacing w:val="-1"/>
          <w:sz w:val="28"/>
          <w:szCs w:val="28"/>
          <w:lang w:eastAsia="ru-RU"/>
        </w:rPr>
      </w:pPr>
      <w:r w:rsidRPr="004E0E0A">
        <w:rPr>
          <w:rFonts w:ascii="Times New Roman" w:eastAsia="Times New Roman" w:hAnsi="Times New Roman" w:cs="Times New Roman"/>
          <w:spacing w:val="-1"/>
          <w:sz w:val="28"/>
          <w:szCs w:val="28"/>
          <w:lang w:eastAsia="ru-RU"/>
        </w:rPr>
        <w:t xml:space="preserve">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w:t>
      </w:r>
      <w:r w:rsidRPr="004E0E0A">
        <w:rPr>
          <w:rFonts w:ascii="Times New Roman" w:eastAsia="Calibri" w:hAnsi="Times New Roman" w:cs="Times New Roman"/>
          <w:sz w:val="28"/>
          <w:szCs w:val="28"/>
        </w:rPr>
        <w:t>ООО «КОСМОЛ»</w:t>
      </w:r>
      <w:r w:rsidRPr="004E0E0A">
        <w:rPr>
          <w:rFonts w:ascii="Times New Roman" w:eastAsia="Times New Roman" w:hAnsi="Times New Roman" w:cs="Times New Roman"/>
          <w:spacing w:val="-1"/>
          <w:sz w:val="28"/>
          <w:szCs w:val="28"/>
          <w:lang w:eastAsia="ru-RU"/>
        </w:rPr>
        <w:t xml:space="preserve">. Доходами </w:t>
      </w:r>
      <w:r w:rsidRPr="004E0E0A">
        <w:rPr>
          <w:rFonts w:ascii="Times New Roman" w:eastAsia="Calibri" w:hAnsi="Times New Roman" w:cs="Times New Roman"/>
          <w:sz w:val="28"/>
          <w:szCs w:val="28"/>
        </w:rPr>
        <w:t>ООО «КОСМОЛ»</w:t>
      </w:r>
      <w:r w:rsidRPr="004E0E0A">
        <w:rPr>
          <w:rFonts w:ascii="Times New Roman" w:eastAsia="Times New Roman" w:hAnsi="Times New Roman" w:cs="Times New Roman"/>
          <w:spacing w:val="-1"/>
          <w:sz w:val="28"/>
          <w:szCs w:val="28"/>
          <w:lang w:eastAsia="ru-RU"/>
        </w:rPr>
        <w:t xml:space="preserve"> является выручка, полученная от реализации товаров и осуществления дополнительных видов деятельности, не вошедших в основной вид деятельности.</w:t>
      </w:r>
    </w:p>
    <w:p w14:paraId="04123530" w14:textId="77777777" w:rsidR="004E0E0A" w:rsidRPr="004E0E0A" w:rsidRDefault="004E0E0A" w:rsidP="004E0E0A">
      <w:pPr>
        <w:spacing w:after="0" w:line="360" w:lineRule="auto"/>
        <w:ind w:right="-1" w:firstLine="709"/>
        <w:jc w:val="both"/>
        <w:rPr>
          <w:rFonts w:ascii="Times New Roman" w:eastAsia="Times New Roman" w:hAnsi="Times New Roman" w:cs="Times New Roman"/>
          <w:spacing w:val="-1"/>
          <w:sz w:val="28"/>
          <w:szCs w:val="28"/>
          <w:lang w:eastAsia="ru-RU"/>
        </w:rPr>
      </w:pPr>
      <w:r w:rsidRPr="004E0E0A">
        <w:rPr>
          <w:rFonts w:ascii="Times New Roman" w:eastAsia="Times New Roman" w:hAnsi="Times New Roman" w:cs="Times New Roman"/>
          <w:spacing w:val="-1"/>
          <w:sz w:val="28"/>
          <w:szCs w:val="28"/>
          <w:lang w:eastAsia="ru-RU"/>
        </w:rPr>
        <w:t xml:space="preserve">В </w:t>
      </w:r>
      <w:r w:rsidRPr="004E0E0A">
        <w:rPr>
          <w:rFonts w:ascii="Times New Roman" w:eastAsia="Calibri" w:hAnsi="Times New Roman" w:cs="Times New Roman"/>
          <w:sz w:val="28"/>
          <w:szCs w:val="28"/>
        </w:rPr>
        <w:t xml:space="preserve">ООО «КОСМОЛ» </w:t>
      </w:r>
      <w:r w:rsidRPr="004E0E0A">
        <w:rPr>
          <w:rFonts w:ascii="Times New Roman" w:eastAsia="Times New Roman" w:hAnsi="Times New Roman" w:cs="Times New Roman"/>
          <w:spacing w:val="-1"/>
          <w:sz w:val="28"/>
          <w:szCs w:val="28"/>
          <w:lang w:eastAsia="ru-RU"/>
        </w:rPr>
        <w:t>к счету 44 открыты следующие субсчета:</w:t>
      </w:r>
    </w:p>
    <w:p w14:paraId="498F23D1" w14:textId="77777777" w:rsidR="004E0E0A" w:rsidRPr="004E0E0A" w:rsidRDefault="004E0E0A" w:rsidP="004E0E0A">
      <w:pPr>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- 44.01 - Издержки обращения в организациях, осуществляющих торговую деятельность.</w:t>
      </w:r>
    </w:p>
    <w:p w14:paraId="135DD74E" w14:textId="3720E70A" w:rsidR="004E0E0A" w:rsidRPr="004E0E0A" w:rsidRDefault="004E0E0A" w:rsidP="004E0E0A">
      <w:pPr>
        <w:spacing w:after="0" w:line="360" w:lineRule="auto"/>
        <w:ind w:firstLine="709"/>
        <w:jc w:val="both"/>
        <w:rPr>
          <w:rFonts w:ascii="Times New Roman" w:eastAsia="Times New Roman" w:hAnsi="Times New Roman" w:cs="Times New Roman"/>
          <w:spacing w:val="-1"/>
          <w:sz w:val="28"/>
          <w:szCs w:val="28"/>
          <w:lang w:eastAsia="ru-RU"/>
        </w:rPr>
      </w:pPr>
      <w:r w:rsidRPr="004E0E0A">
        <w:rPr>
          <w:rFonts w:ascii="Times New Roman" w:eastAsia="Calibri" w:hAnsi="Times New Roman" w:cs="Times New Roman"/>
          <w:sz w:val="28"/>
          <w:szCs w:val="28"/>
        </w:rPr>
        <w:t xml:space="preserve">Проведем анализ счета </w:t>
      </w:r>
      <w:r w:rsidRPr="004E0E0A">
        <w:rPr>
          <w:rFonts w:ascii="Times New Roman" w:eastAsia="Times New Roman" w:hAnsi="Times New Roman" w:cs="Times New Roman"/>
          <w:spacing w:val="-1"/>
          <w:sz w:val="28"/>
          <w:szCs w:val="28"/>
          <w:lang w:eastAsia="ru-RU"/>
        </w:rPr>
        <w:t xml:space="preserve">44 «Расходы на продажу» </w:t>
      </w:r>
      <w:r w:rsidRPr="004E0E0A">
        <w:rPr>
          <w:rFonts w:ascii="Times New Roman" w:eastAsia="Calibri" w:hAnsi="Times New Roman" w:cs="Times New Roman"/>
          <w:sz w:val="28"/>
          <w:szCs w:val="28"/>
        </w:rPr>
        <w:t>ООО «КОСМОЛ»</w:t>
      </w:r>
      <w:r>
        <w:rPr>
          <w:rFonts w:ascii="Times New Roman" w:eastAsia="Times New Roman" w:hAnsi="Times New Roman" w:cs="Times New Roman"/>
          <w:spacing w:val="-1"/>
          <w:sz w:val="28"/>
          <w:szCs w:val="28"/>
          <w:lang w:eastAsia="ru-RU"/>
        </w:rPr>
        <w:t xml:space="preserve"> за 2022 г. (табл. 4</w:t>
      </w:r>
      <w:r w:rsidRPr="004E0E0A">
        <w:rPr>
          <w:rFonts w:ascii="Times New Roman" w:eastAsia="Times New Roman" w:hAnsi="Times New Roman" w:cs="Times New Roman"/>
          <w:spacing w:val="-1"/>
          <w:sz w:val="28"/>
          <w:szCs w:val="28"/>
          <w:lang w:eastAsia="ru-RU"/>
        </w:rPr>
        <w:t>)</w:t>
      </w:r>
    </w:p>
    <w:p w14:paraId="771D037D" w14:textId="2621D769" w:rsidR="004E0E0A" w:rsidRPr="002B56AA" w:rsidRDefault="004E0E0A" w:rsidP="004E0E0A">
      <w:pPr>
        <w:spacing w:after="0" w:line="360" w:lineRule="auto"/>
        <w:ind w:right="-1"/>
        <w:jc w:val="both"/>
        <w:rPr>
          <w:rFonts w:ascii="Times New Roman" w:eastAsia="Calibri" w:hAnsi="Times New Roman" w:cs="Times New Roman"/>
          <w:bCs/>
          <w:iCs/>
          <w:sz w:val="28"/>
          <w:szCs w:val="28"/>
          <w:shd w:val="clear" w:color="auto" w:fill="FFFFFF"/>
        </w:rPr>
      </w:pPr>
      <w:r w:rsidRPr="004E0E0A">
        <w:rPr>
          <w:rFonts w:ascii="Times New Roman" w:eastAsia="Calibri" w:hAnsi="Times New Roman" w:cs="Times New Roman"/>
          <w:bCs/>
          <w:iCs/>
          <w:sz w:val="28"/>
          <w:szCs w:val="28"/>
          <w:shd w:val="clear" w:color="auto" w:fill="FFFFFF"/>
        </w:rPr>
        <w:t xml:space="preserve">Таблица </w:t>
      </w:r>
      <w:r>
        <w:rPr>
          <w:rFonts w:ascii="Times New Roman" w:eastAsia="Calibri" w:hAnsi="Times New Roman" w:cs="Times New Roman"/>
          <w:bCs/>
          <w:iCs/>
          <w:sz w:val="28"/>
          <w:szCs w:val="28"/>
          <w:shd w:val="clear" w:color="auto" w:fill="FFFFFF"/>
        </w:rPr>
        <w:t xml:space="preserve">4 – </w:t>
      </w:r>
      <w:r w:rsidRPr="004E0E0A">
        <w:rPr>
          <w:rFonts w:ascii="Times New Roman" w:eastAsia="Calibri" w:hAnsi="Times New Roman" w:cs="Times New Roman"/>
          <w:bCs/>
          <w:iCs/>
          <w:sz w:val="28"/>
          <w:szCs w:val="28"/>
          <w:shd w:val="clear" w:color="auto" w:fill="FFFFFF"/>
        </w:rPr>
        <w:t>Анализ счета 44 «Расходы на продажу» за 202</w:t>
      </w:r>
      <w:r>
        <w:rPr>
          <w:rFonts w:ascii="Times New Roman" w:eastAsia="Calibri" w:hAnsi="Times New Roman" w:cs="Times New Roman"/>
          <w:bCs/>
          <w:iCs/>
          <w:sz w:val="28"/>
          <w:szCs w:val="28"/>
          <w:shd w:val="clear" w:color="auto" w:fill="FFFFFF"/>
        </w:rPr>
        <w:t>2</w:t>
      </w:r>
      <w:r w:rsidRPr="004E0E0A">
        <w:rPr>
          <w:rFonts w:ascii="Times New Roman" w:eastAsia="Calibri" w:hAnsi="Times New Roman" w:cs="Times New Roman"/>
          <w:bCs/>
          <w:iCs/>
          <w:sz w:val="28"/>
          <w:szCs w:val="28"/>
          <w:shd w:val="clear" w:color="auto" w:fill="FFFFFF"/>
        </w:rPr>
        <w:t xml:space="preserve"> г.</w:t>
      </w:r>
      <w:r w:rsidR="002B56AA">
        <w:rPr>
          <w:rFonts w:ascii="Times New Roman" w:eastAsia="Calibri" w:hAnsi="Times New Roman" w:cs="Times New Roman"/>
          <w:bCs/>
          <w:iCs/>
          <w:sz w:val="28"/>
          <w:szCs w:val="28"/>
          <w:shd w:val="clear" w:color="auto" w:fill="FFFFFF"/>
        </w:rPr>
        <w:t xml:space="preserve"> </w:t>
      </w:r>
      <w:r w:rsidR="002B56AA" w:rsidRPr="002B56AA">
        <w:rPr>
          <w:rFonts w:ascii="Times New Roman" w:eastAsia="Times New Roman" w:hAnsi="Times New Roman" w:cs="Times New Roman"/>
          <w:sz w:val="28"/>
          <w:szCs w:val="28"/>
          <w:lang w:eastAsia="ru-RU"/>
        </w:rPr>
        <w:t>[</w:t>
      </w:r>
      <w:r w:rsidR="002B56AA">
        <w:rPr>
          <w:rFonts w:ascii="Times New Roman" w:eastAsia="Times New Roman" w:hAnsi="Times New Roman" w:cs="Times New Roman"/>
          <w:sz w:val="28"/>
          <w:szCs w:val="28"/>
          <w:lang w:eastAsia="ru-RU"/>
        </w:rPr>
        <w:t>Составлено автором</w:t>
      </w:r>
      <w:r w:rsidR="002B56AA" w:rsidRPr="002B56AA">
        <w:rPr>
          <w:rFonts w:ascii="Times New Roman" w:eastAsia="Times New Roman" w:hAnsi="Times New Roman" w:cs="Times New Roman"/>
          <w:sz w:val="28"/>
          <w:szCs w:val="28"/>
          <w:lang w:eastAsia="ru-RU"/>
        </w:rPr>
        <w:t>]</w:t>
      </w:r>
    </w:p>
    <w:tbl>
      <w:tblPr>
        <w:tblStyle w:val="140"/>
        <w:tblW w:w="9393" w:type="dxa"/>
        <w:jc w:val="center"/>
        <w:tblLook w:val="04A0" w:firstRow="1" w:lastRow="0" w:firstColumn="1" w:lastColumn="0" w:noHBand="0" w:noVBand="1"/>
      </w:tblPr>
      <w:tblGrid>
        <w:gridCol w:w="871"/>
        <w:gridCol w:w="5670"/>
        <w:gridCol w:w="1656"/>
        <w:gridCol w:w="1196"/>
      </w:tblGrid>
      <w:tr w:rsidR="004E0E0A" w:rsidRPr="004E0E0A" w14:paraId="568C3A73" w14:textId="77777777" w:rsidTr="004E0E0A">
        <w:trPr>
          <w:trHeight w:val="255"/>
          <w:jc w:val="center"/>
        </w:trPr>
        <w:tc>
          <w:tcPr>
            <w:tcW w:w="871" w:type="dxa"/>
            <w:hideMark/>
          </w:tcPr>
          <w:p w14:paraId="2F1BDA68" w14:textId="77777777" w:rsidR="004E0E0A" w:rsidRPr="004E0E0A" w:rsidRDefault="004E0E0A" w:rsidP="004E0E0A">
            <w:pPr>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Счет</w:t>
            </w:r>
          </w:p>
        </w:tc>
        <w:tc>
          <w:tcPr>
            <w:tcW w:w="5670" w:type="dxa"/>
            <w:hideMark/>
          </w:tcPr>
          <w:p w14:paraId="5A969555" w14:textId="77777777" w:rsidR="004E0E0A" w:rsidRPr="004E0E0A" w:rsidRDefault="004E0E0A" w:rsidP="004E0E0A">
            <w:pPr>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Кор. Счет</w:t>
            </w:r>
          </w:p>
        </w:tc>
        <w:tc>
          <w:tcPr>
            <w:tcW w:w="1656" w:type="dxa"/>
            <w:hideMark/>
          </w:tcPr>
          <w:p w14:paraId="5DEBB7A4" w14:textId="77777777" w:rsidR="004E0E0A" w:rsidRPr="004E0E0A" w:rsidRDefault="004E0E0A" w:rsidP="004E0E0A">
            <w:pPr>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Дебет</w:t>
            </w:r>
          </w:p>
        </w:tc>
        <w:tc>
          <w:tcPr>
            <w:tcW w:w="1196" w:type="dxa"/>
            <w:hideMark/>
          </w:tcPr>
          <w:p w14:paraId="36F0FFA5" w14:textId="77777777" w:rsidR="004E0E0A" w:rsidRPr="004E0E0A" w:rsidRDefault="004E0E0A" w:rsidP="004E0E0A">
            <w:pPr>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Кредит</w:t>
            </w:r>
          </w:p>
        </w:tc>
      </w:tr>
    </w:tbl>
    <w:p w14:paraId="2281D6E5" w14:textId="6A1DC55D" w:rsidR="00F44750" w:rsidRDefault="00F44750" w:rsidP="00F44750">
      <w:pPr>
        <w:jc w:val="right"/>
      </w:pPr>
      <w:r w:rsidRPr="004E0E0A">
        <w:rPr>
          <w:rFonts w:ascii="Times New Roman" w:hAnsi="Times New Roman" w:cs="Times New Roman"/>
          <w:sz w:val="28"/>
        </w:rPr>
        <w:lastRenderedPageBreak/>
        <w:t>Продолжение таблицы 4</w:t>
      </w:r>
    </w:p>
    <w:tbl>
      <w:tblPr>
        <w:tblStyle w:val="140"/>
        <w:tblW w:w="9393" w:type="dxa"/>
        <w:jc w:val="center"/>
        <w:tblLook w:val="04A0" w:firstRow="1" w:lastRow="0" w:firstColumn="1" w:lastColumn="0" w:noHBand="0" w:noVBand="1"/>
      </w:tblPr>
      <w:tblGrid>
        <w:gridCol w:w="871"/>
        <w:gridCol w:w="5670"/>
        <w:gridCol w:w="1656"/>
        <w:gridCol w:w="1196"/>
      </w:tblGrid>
      <w:tr w:rsidR="004E0E0A" w:rsidRPr="004E0E0A" w14:paraId="54E85A93" w14:textId="77777777" w:rsidTr="004E0E0A">
        <w:trPr>
          <w:trHeight w:val="255"/>
          <w:jc w:val="center"/>
        </w:trPr>
        <w:tc>
          <w:tcPr>
            <w:tcW w:w="871" w:type="dxa"/>
            <w:hideMark/>
          </w:tcPr>
          <w:p w14:paraId="5CAB41FD" w14:textId="77777777" w:rsidR="004E0E0A" w:rsidRPr="004E0E0A" w:rsidRDefault="004E0E0A" w:rsidP="004E0E0A">
            <w:pPr>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44</w:t>
            </w:r>
          </w:p>
        </w:tc>
        <w:tc>
          <w:tcPr>
            <w:tcW w:w="5670" w:type="dxa"/>
            <w:hideMark/>
          </w:tcPr>
          <w:p w14:paraId="310F7C8C" w14:textId="77777777" w:rsidR="004E0E0A" w:rsidRPr="004E0E0A" w:rsidRDefault="004E0E0A" w:rsidP="004E0E0A">
            <w:pPr>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Начальное сальдо</w:t>
            </w:r>
          </w:p>
        </w:tc>
        <w:tc>
          <w:tcPr>
            <w:tcW w:w="1656" w:type="dxa"/>
            <w:hideMark/>
          </w:tcPr>
          <w:p w14:paraId="3A29E771" w14:textId="77777777" w:rsidR="004E0E0A" w:rsidRPr="004E0E0A" w:rsidRDefault="004E0E0A" w:rsidP="004E0E0A">
            <w:pPr>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189 946,69</w:t>
            </w:r>
          </w:p>
        </w:tc>
        <w:tc>
          <w:tcPr>
            <w:tcW w:w="1196" w:type="dxa"/>
            <w:hideMark/>
          </w:tcPr>
          <w:p w14:paraId="74A0B90F" w14:textId="77777777" w:rsidR="004E0E0A" w:rsidRPr="004E0E0A" w:rsidRDefault="004E0E0A" w:rsidP="004E0E0A">
            <w:pPr>
              <w:jc w:val="right"/>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tc>
      </w:tr>
      <w:tr w:rsidR="004E0E0A" w:rsidRPr="004E0E0A" w14:paraId="56E76650" w14:textId="77777777" w:rsidTr="004E0E0A">
        <w:trPr>
          <w:trHeight w:val="255"/>
          <w:jc w:val="center"/>
        </w:trPr>
        <w:tc>
          <w:tcPr>
            <w:tcW w:w="871" w:type="dxa"/>
            <w:hideMark/>
          </w:tcPr>
          <w:p w14:paraId="70E7A96B" w14:textId="77777777" w:rsidR="004E0E0A" w:rsidRPr="004E0E0A" w:rsidRDefault="004E0E0A" w:rsidP="004E0E0A">
            <w:pPr>
              <w:outlineLvl w:val="0"/>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44.01</w:t>
            </w:r>
          </w:p>
        </w:tc>
        <w:tc>
          <w:tcPr>
            <w:tcW w:w="5670" w:type="dxa"/>
            <w:hideMark/>
          </w:tcPr>
          <w:p w14:paraId="025B5CEB" w14:textId="77777777" w:rsidR="004E0E0A" w:rsidRPr="004E0E0A" w:rsidRDefault="004E0E0A" w:rsidP="004E0E0A">
            <w:pPr>
              <w:outlineLvl w:val="0"/>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Начальное сальдо</w:t>
            </w:r>
          </w:p>
        </w:tc>
        <w:tc>
          <w:tcPr>
            <w:tcW w:w="1656" w:type="dxa"/>
            <w:hideMark/>
          </w:tcPr>
          <w:p w14:paraId="06085E58" w14:textId="77777777" w:rsidR="004E0E0A" w:rsidRPr="004E0E0A" w:rsidRDefault="004E0E0A" w:rsidP="004E0E0A">
            <w:pPr>
              <w:outlineLvl w:val="0"/>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189 946,69</w:t>
            </w:r>
          </w:p>
        </w:tc>
        <w:tc>
          <w:tcPr>
            <w:tcW w:w="1196" w:type="dxa"/>
            <w:hideMark/>
          </w:tcPr>
          <w:p w14:paraId="0A180794" w14:textId="77777777" w:rsidR="004E0E0A" w:rsidRPr="004E0E0A" w:rsidRDefault="004E0E0A" w:rsidP="004E0E0A">
            <w:pPr>
              <w:jc w:val="right"/>
              <w:outlineLvl w:val="0"/>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tc>
      </w:tr>
      <w:tr w:rsidR="004E0E0A" w:rsidRPr="004E0E0A" w14:paraId="3B392A18" w14:textId="77777777" w:rsidTr="004E0E0A">
        <w:trPr>
          <w:trHeight w:val="240"/>
          <w:jc w:val="center"/>
        </w:trPr>
        <w:tc>
          <w:tcPr>
            <w:tcW w:w="871" w:type="dxa"/>
            <w:vMerge w:val="restart"/>
            <w:noWrap/>
            <w:hideMark/>
          </w:tcPr>
          <w:p w14:paraId="064CE66F" w14:textId="77777777" w:rsidR="004E0E0A" w:rsidRPr="004E0E0A" w:rsidRDefault="004E0E0A" w:rsidP="004E0E0A">
            <w:pPr>
              <w:outlineLvl w:val="1"/>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4F30D4F7" w14:textId="77777777" w:rsidR="004E0E0A" w:rsidRPr="004E0E0A" w:rsidRDefault="004E0E0A" w:rsidP="004E0E0A">
            <w:pPr>
              <w:outlineLvl w:val="1"/>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1F66DAC1"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47E2DB7B"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650ACE74" w14:textId="77777777" w:rsidR="004E0E0A" w:rsidRPr="004E0E0A" w:rsidRDefault="004E0E0A" w:rsidP="004E0E0A">
            <w:pPr>
              <w:outlineLvl w:val="1"/>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6A9F30FF" w14:textId="77777777" w:rsidR="004E0E0A" w:rsidRPr="004E0E0A" w:rsidRDefault="004E0E0A" w:rsidP="004E0E0A">
            <w:pPr>
              <w:outlineLvl w:val="1"/>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7827A650"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242438AF"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1C9F6186" w14:textId="77777777" w:rsidR="004E0E0A" w:rsidRPr="004E0E0A" w:rsidRDefault="004E0E0A" w:rsidP="004E0E0A">
            <w:pPr>
              <w:outlineLvl w:val="3"/>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296D2441" w14:textId="77777777" w:rsidR="004E0E0A" w:rsidRPr="004E0E0A" w:rsidRDefault="004E0E0A" w:rsidP="004E0E0A">
            <w:pPr>
              <w:outlineLvl w:val="3"/>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5B148B88" w14:textId="77777777" w:rsidR="004E0E0A" w:rsidRPr="004E0E0A" w:rsidRDefault="004E0E0A" w:rsidP="004E0E0A">
            <w:pPr>
              <w:outlineLvl w:val="3"/>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3E39C9E8" w14:textId="77777777" w:rsidR="004E0E0A" w:rsidRPr="004E0E0A" w:rsidRDefault="004E0E0A" w:rsidP="004E0E0A">
            <w:pPr>
              <w:outlineLvl w:val="3"/>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4A039987"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0725BE7E"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4E099135"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60148940"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0EE244C7"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197548AF"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43721281"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0A3CA9CC"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544A9CCC"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4D6E25F6"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15B31EC5"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13B01B39"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66112143" w14:textId="77777777" w:rsidR="004E0E0A" w:rsidRPr="004E0E0A" w:rsidRDefault="004E0E0A" w:rsidP="004E0E0A">
            <w:pPr>
              <w:outlineLvl w:val="3"/>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3A35F316" w14:textId="77777777" w:rsidR="004E0E0A" w:rsidRPr="004E0E0A" w:rsidRDefault="004E0E0A" w:rsidP="004E0E0A">
            <w:pPr>
              <w:outlineLvl w:val="3"/>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42BB7479" w14:textId="77777777" w:rsidR="004E0E0A" w:rsidRPr="004E0E0A" w:rsidRDefault="004E0E0A" w:rsidP="004E0E0A">
            <w:pPr>
              <w:outlineLvl w:val="3"/>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2C702BDC" w14:textId="77777777" w:rsidR="004E0E0A" w:rsidRPr="004E0E0A" w:rsidRDefault="004E0E0A" w:rsidP="004E0E0A">
            <w:pPr>
              <w:outlineLvl w:val="3"/>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664F71F5" w14:textId="77777777" w:rsidR="004E0E0A" w:rsidRPr="004E0E0A" w:rsidRDefault="004E0E0A" w:rsidP="004E0E0A">
            <w:pPr>
              <w:outlineLvl w:val="1"/>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10D3B872" w14:textId="77777777" w:rsidR="004E0E0A" w:rsidRPr="004E0E0A" w:rsidRDefault="004E0E0A" w:rsidP="004E0E0A">
            <w:pPr>
              <w:outlineLvl w:val="1"/>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2557AB3B"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2F50CAA8"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497B48CD" w14:textId="77777777" w:rsidR="004E0E0A" w:rsidRPr="004E0E0A" w:rsidRDefault="004E0E0A" w:rsidP="004E0E0A">
            <w:pPr>
              <w:outlineLvl w:val="1"/>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19A4BC0A" w14:textId="77777777" w:rsidR="004E0E0A" w:rsidRPr="004E0E0A" w:rsidRDefault="004E0E0A" w:rsidP="004E0E0A">
            <w:pPr>
              <w:outlineLvl w:val="1"/>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5FCE7DC2"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0FBB692D"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23BE93D4"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6139F37F"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073F33EB" w14:textId="77777777" w:rsidR="004E0E0A" w:rsidRPr="004E0E0A" w:rsidRDefault="004E0E0A" w:rsidP="004E0E0A">
            <w:pPr>
              <w:outlineLvl w:val="3"/>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1EB77D9D" w14:textId="77777777" w:rsidR="004E0E0A" w:rsidRPr="004E0E0A" w:rsidRDefault="004E0E0A" w:rsidP="004E0E0A">
            <w:pPr>
              <w:outlineLvl w:val="3"/>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005AAF34"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32001617"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485C2CAD" w14:textId="77777777" w:rsidR="004E0E0A" w:rsidRPr="004E0E0A" w:rsidRDefault="004E0E0A" w:rsidP="004E0E0A">
            <w:pPr>
              <w:outlineLvl w:val="3"/>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132AB32E" w14:textId="77777777" w:rsidR="004E0E0A" w:rsidRPr="004E0E0A" w:rsidRDefault="004E0E0A" w:rsidP="004E0E0A">
            <w:pPr>
              <w:outlineLvl w:val="3"/>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6828A661"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7A83B9B1"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2A77AF11" w14:textId="77777777" w:rsidR="004E0E0A" w:rsidRPr="004E0E0A" w:rsidRDefault="004E0E0A" w:rsidP="004E0E0A">
            <w:pPr>
              <w:outlineLvl w:val="1"/>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p w14:paraId="371A3B27" w14:textId="6CA80081" w:rsidR="004E0E0A" w:rsidRPr="004E0E0A" w:rsidRDefault="004E0E0A" w:rsidP="004E0E0A">
            <w:pPr>
              <w:outlineLvl w:val="1"/>
              <w:rPr>
                <w:rFonts w:ascii="Times New Roman" w:eastAsia="Calibri" w:hAnsi="Times New Roman" w:cs="Times New Roman"/>
                <w:color w:val="000000"/>
                <w:sz w:val="24"/>
                <w:szCs w:val="24"/>
              </w:rPr>
            </w:pPr>
          </w:p>
        </w:tc>
        <w:tc>
          <w:tcPr>
            <w:tcW w:w="5670" w:type="dxa"/>
            <w:hideMark/>
          </w:tcPr>
          <w:p w14:paraId="045C0CDB" w14:textId="77777777" w:rsidR="004E0E0A" w:rsidRPr="004E0E0A" w:rsidRDefault="004E0E0A" w:rsidP="004E0E0A">
            <w:pPr>
              <w:outlineLvl w:val="1"/>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02. Амортизация ОС</w:t>
            </w:r>
            <w:r w:rsidRPr="004E0E0A">
              <w:rPr>
                <w:rFonts w:ascii="Times New Roman" w:eastAsia="Calibri" w:hAnsi="Times New Roman" w:cs="Times New Roman"/>
                <w:color w:val="000000"/>
                <w:sz w:val="24"/>
                <w:szCs w:val="24"/>
              </w:rPr>
              <w:tab/>
            </w:r>
          </w:p>
        </w:tc>
        <w:tc>
          <w:tcPr>
            <w:tcW w:w="1656" w:type="dxa"/>
            <w:hideMark/>
          </w:tcPr>
          <w:p w14:paraId="5A65DE30" w14:textId="77777777" w:rsidR="004E0E0A" w:rsidRPr="004E0E0A" w:rsidRDefault="004E0E0A" w:rsidP="004E0E0A">
            <w:pPr>
              <w:outlineLvl w:val="1"/>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18 149,18</w:t>
            </w:r>
          </w:p>
        </w:tc>
        <w:tc>
          <w:tcPr>
            <w:tcW w:w="1196" w:type="dxa"/>
            <w:hideMark/>
          </w:tcPr>
          <w:p w14:paraId="1109ACDC" w14:textId="77777777" w:rsidR="004E0E0A" w:rsidRPr="004E0E0A" w:rsidRDefault="004E0E0A" w:rsidP="004E0E0A">
            <w:pPr>
              <w:jc w:val="right"/>
              <w:outlineLvl w:val="1"/>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tc>
      </w:tr>
      <w:tr w:rsidR="004E0E0A" w:rsidRPr="004E0E0A" w14:paraId="05E9BF12" w14:textId="77777777" w:rsidTr="004E0E0A">
        <w:trPr>
          <w:trHeight w:val="240"/>
          <w:jc w:val="center"/>
        </w:trPr>
        <w:tc>
          <w:tcPr>
            <w:tcW w:w="871" w:type="dxa"/>
            <w:vMerge/>
            <w:noWrap/>
            <w:hideMark/>
          </w:tcPr>
          <w:p w14:paraId="1B10C113" w14:textId="77777777" w:rsidR="004E0E0A" w:rsidRPr="004E0E0A" w:rsidRDefault="004E0E0A" w:rsidP="004E0E0A">
            <w:pPr>
              <w:rPr>
                <w:rFonts w:ascii="Times New Roman" w:eastAsia="Calibri" w:hAnsi="Times New Roman" w:cs="Times New Roman"/>
                <w:color w:val="000000"/>
                <w:sz w:val="24"/>
                <w:szCs w:val="24"/>
              </w:rPr>
            </w:pPr>
          </w:p>
        </w:tc>
        <w:tc>
          <w:tcPr>
            <w:tcW w:w="5670" w:type="dxa"/>
            <w:hideMark/>
          </w:tcPr>
          <w:p w14:paraId="6CCBAE05"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02.01 Амортизация OC, учитываемых на счете 01»</w:t>
            </w:r>
            <w:r w:rsidRPr="004E0E0A">
              <w:rPr>
                <w:rFonts w:ascii="Times New Roman" w:eastAsia="Calibri" w:hAnsi="Times New Roman" w:cs="Times New Roman"/>
                <w:color w:val="000000"/>
                <w:sz w:val="24"/>
                <w:szCs w:val="24"/>
              </w:rPr>
              <w:tab/>
            </w:r>
          </w:p>
        </w:tc>
        <w:tc>
          <w:tcPr>
            <w:tcW w:w="1656" w:type="dxa"/>
            <w:hideMark/>
          </w:tcPr>
          <w:p w14:paraId="5CDFF7E4"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18 149,18</w:t>
            </w:r>
          </w:p>
        </w:tc>
        <w:tc>
          <w:tcPr>
            <w:tcW w:w="1196" w:type="dxa"/>
            <w:hideMark/>
          </w:tcPr>
          <w:p w14:paraId="1735CC42" w14:textId="77777777" w:rsidR="004E0E0A" w:rsidRPr="004E0E0A" w:rsidRDefault="004E0E0A" w:rsidP="004E0E0A">
            <w:pPr>
              <w:jc w:val="right"/>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tc>
      </w:tr>
      <w:tr w:rsidR="004E0E0A" w:rsidRPr="004E0E0A" w14:paraId="3945A9C4" w14:textId="77777777" w:rsidTr="004E0E0A">
        <w:trPr>
          <w:trHeight w:val="240"/>
          <w:jc w:val="center"/>
        </w:trPr>
        <w:tc>
          <w:tcPr>
            <w:tcW w:w="871" w:type="dxa"/>
            <w:vMerge/>
            <w:noWrap/>
            <w:hideMark/>
          </w:tcPr>
          <w:p w14:paraId="7353C6C4" w14:textId="77777777" w:rsidR="004E0E0A" w:rsidRPr="004E0E0A" w:rsidRDefault="004E0E0A" w:rsidP="004E0E0A">
            <w:pPr>
              <w:rPr>
                <w:rFonts w:ascii="Times New Roman" w:eastAsia="Calibri" w:hAnsi="Times New Roman" w:cs="Times New Roman"/>
                <w:color w:val="000000"/>
                <w:sz w:val="24"/>
                <w:szCs w:val="24"/>
              </w:rPr>
            </w:pPr>
          </w:p>
        </w:tc>
        <w:tc>
          <w:tcPr>
            <w:tcW w:w="5670" w:type="dxa"/>
            <w:hideMark/>
          </w:tcPr>
          <w:p w14:paraId="6FFD3401" w14:textId="77777777" w:rsidR="004E0E0A" w:rsidRPr="004E0E0A" w:rsidRDefault="004E0E0A" w:rsidP="004E0E0A">
            <w:pPr>
              <w:outlineLvl w:val="1"/>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10. Материалы</w:t>
            </w:r>
          </w:p>
        </w:tc>
        <w:tc>
          <w:tcPr>
            <w:tcW w:w="1656" w:type="dxa"/>
            <w:hideMark/>
          </w:tcPr>
          <w:p w14:paraId="5FC0EC4B" w14:textId="77777777" w:rsidR="004E0E0A" w:rsidRPr="004E0E0A" w:rsidRDefault="004E0E0A" w:rsidP="004E0E0A">
            <w:pPr>
              <w:jc w:val="center"/>
              <w:outlineLvl w:val="1"/>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3 298 060,68</w:t>
            </w:r>
          </w:p>
        </w:tc>
        <w:tc>
          <w:tcPr>
            <w:tcW w:w="1196" w:type="dxa"/>
            <w:hideMark/>
          </w:tcPr>
          <w:p w14:paraId="0735E2AD" w14:textId="77777777" w:rsidR="004E0E0A" w:rsidRPr="004E0E0A" w:rsidRDefault="004E0E0A" w:rsidP="004E0E0A">
            <w:pPr>
              <w:jc w:val="right"/>
              <w:outlineLvl w:val="1"/>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tc>
      </w:tr>
      <w:tr w:rsidR="004E0E0A" w:rsidRPr="004E0E0A" w14:paraId="4EE0A585" w14:textId="77777777" w:rsidTr="004E0E0A">
        <w:trPr>
          <w:trHeight w:val="240"/>
          <w:jc w:val="center"/>
        </w:trPr>
        <w:tc>
          <w:tcPr>
            <w:tcW w:w="871" w:type="dxa"/>
            <w:vMerge/>
            <w:noWrap/>
            <w:hideMark/>
          </w:tcPr>
          <w:p w14:paraId="408E9068" w14:textId="77777777" w:rsidR="004E0E0A" w:rsidRPr="004E0E0A" w:rsidRDefault="004E0E0A" w:rsidP="004E0E0A">
            <w:pPr>
              <w:rPr>
                <w:rFonts w:ascii="Times New Roman" w:eastAsia="Calibri" w:hAnsi="Times New Roman" w:cs="Times New Roman"/>
                <w:color w:val="000000"/>
                <w:sz w:val="24"/>
                <w:szCs w:val="24"/>
              </w:rPr>
            </w:pPr>
          </w:p>
        </w:tc>
        <w:tc>
          <w:tcPr>
            <w:tcW w:w="5670" w:type="dxa"/>
            <w:hideMark/>
          </w:tcPr>
          <w:p w14:paraId="3846B535"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10.03 Топливо</w:t>
            </w:r>
          </w:p>
        </w:tc>
        <w:tc>
          <w:tcPr>
            <w:tcW w:w="1656" w:type="dxa"/>
            <w:hideMark/>
          </w:tcPr>
          <w:p w14:paraId="0BA27A6A" w14:textId="77777777" w:rsidR="004E0E0A" w:rsidRPr="004E0E0A" w:rsidRDefault="004E0E0A" w:rsidP="004E0E0A">
            <w:pPr>
              <w:jc w:val="cente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2 382 306,45</w:t>
            </w:r>
          </w:p>
        </w:tc>
        <w:tc>
          <w:tcPr>
            <w:tcW w:w="1196" w:type="dxa"/>
            <w:hideMark/>
          </w:tcPr>
          <w:p w14:paraId="733EE4E9" w14:textId="77777777" w:rsidR="004E0E0A" w:rsidRPr="004E0E0A" w:rsidRDefault="004E0E0A" w:rsidP="004E0E0A">
            <w:pPr>
              <w:jc w:val="right"/>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tc>
      </w:tr>
      <w:tr w:rsidR="004E0E0A" w:rsidRPr="004E0E0A" w14:paraId="2FAE80E5" w14:textId="77777777" w:rsidTr="004E0E0A">
        <w:trPr>
          <w:trHeight w:val="240"/>
          <w:jc w:val="center"/>
        </w:trPr>
        <w:tc>
          <w:tcPr>
            <w:tcW w:w="871" w:type="dxa"/>
            <w:vMerge/>
            <w:noWrap/>
            <w:hideMark/>
          </w:tcPr>
          <w:p w14:paraId="1B3AC84B" w14:textId="77777777" w:rsidR="004E0E0A" w:rsidRPr="004E0E0A" w:rsidRDefault="004E0E0A" w:rsidP="004E0E0A">
            <w:pPr>
              <w:rPr>
                <w:rFonts w:ascii="Times New Roman" w:eastAsia="Calibri" w:hAnsi="Times New Roman" w:cs="Times New Roman"/>
                <w:color w:val="000000"/>
                <w:sz w:val="24"/>
                <w:szCs w:val="24"/>
              </w:rPr>
            </w:pPr>
          </w:p>
        </w:tc>
        <w:tc>
          <w:tcPr>
            <w:tcW w:w="5670" w:type="dxa"/>
            <w:hideMark/>
          </w:tcPr>
          <w:p w14:paraId="3922AB14" w14:textId="77777777" w:rsidR="004E0E0A" w:rsidRPr="004E0E0A" w:rsidRDefault="004E0E0A" w:rsidP="004E0E0A">
            <w:pPr>
              <w:outlineLvl w:val="3"/>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10.03.1 Топливо на складе</w:t>
            </w:r>
          </w:p>
        </w:tc>
        <w:tc>
          <w:tcPr>
            <w:tcW w:w="1656" w:type="dxa"/>
            <w:hideMark/>
          </w:tcPr>
          <w:p w14:paraId="020A0333" w14:textId="77777777" w:rsidR="004E0E0A" w:rsidRPr="004E0E0A" w:rsidRDefault="004E0E0A" w:rsidP="004E0E0A">
            <w:pPr>
              <w:jc w:val="center"/>
              <w:outlineLvl w:val="3"/>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1 721 821,10</w:t>
            </w:r>
          </w:p>
        </w:tc>
        <w:tc>
          <w:tcPr>
            <w:tcW w:w="1196" w:type="dxa"/>
            <w:hideMark/>
          </w:tcPr>
          <w:p w14:paraId="55296257" w14:textId="77777777" w:rsidR="004E0E0A" w:rsidRPr="004E0E0A" w:rsidRDefault="004E0E0A" w:rsidP="004E0E0A">
            <w:pPr>
              <w:jc w:val="right"/>
              <w:outlineLvl w:val="3"/>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tc>
      </w:tr>
      <w:tr w:rsidR="004E0E0A" w:rsidRPr="004E0E0A" w14:paraId="50C41B85" w14:textId="77777777" w:rsidTr="004E0E0A">
        <w:trPr>
          <w:trHeight w:val="240"/>
          <w:jc w:val="center"/>
        </w:trPr>
        <w:tc>
          <w:tcPr>
            <w:tcW w:w="871" w:type="dxa"/>
            <w:vMerge/>
            <w:noWrap/>
            <w:hideMark/>
          </w:tcPr>
          <w:p w14:paraId="5493A124" w14:textId="77777777" w:rsidR="004E0E0A" w:rsidRPr="004E0E0A" w:rsidRDefault="004E0E0A" w:rsidP="004E0E0A">
            <w:pPr>
              <w:rPr>
                <w:rFonts w:ascii="Times New Roman" w:eastAsia="Calibri" w:hAnsi="Times New Roman" w:cs="Times New Roman"/>
                <w:color w:val="000000"/>
                <w:sz w:val="24"/>
                <w:szCs w:val="24"/>
              </w:rPr>
            </w:pPr>
          </w:p>
        </w:tc>
        <w:tc>
          <w:tcPr>
            <w:tcW w:w="5670" w:type="dxa"/>
            <w:hideMark/>
          </w:tcPr>
          <w:p w14:paraId="3E99B4A6" w14:textId="77777777" w:rsidR="004E0E0A" w:rsidRPr="004E0E0A" w:rsidRDefault="004E0E0A" w:rsidP="004E0E0A">
            <w:pPr>
              <w:outlineLvl w:val="3"/>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10.03.2 Топливо в баке</w:t>
            </w:r>
          </w:p>
        </w:tc>
        <w:tc>
          <w:tcPr>
            <w:tcW w:w="1656" w:type="dxa"/>
            <w:hideMark/>
          </w:tcPr>
          <w:p w14:paraId="29B42497" w14:textId="77777777" w:rsidR="004E0E0A" w:rsidRPr="004E0E0A" w:rsidRDefault="004E0E0A" w:rsidP="004E0E0A">
            <w:pPr>
              <w:outlineLvl w:val="3"/>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660 485,35</w:t>
            </w:r>
          </w:p>
        </w:tc>
        <w:tc>
          <w:tcPr>
            <w:tcW w:w="1196" w:type="dxa"/>
            <w:hideMark/>
          </w:tcPr>
          <w:p w14:paraId="7EEC77FD" w14:textId="77777777" w:rsidR="004E0E0A" w:rsidRPr="004E0E0A" w:rsidRDefault="004E0E0A" w:rsidP="004E0E0A">
            <w:pPr>
              <w:jc w:val="right"/>
              <w:outlineLvl w:val="3"/>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tc>
      </w:tr>
      <w:tr w:rsidR="004E0E0A" w:rsidRPr="004E0E0A" w14:paraId="18690033" w14:textId="77777777" w:rsidTr="004E0E0A">
        <w:trPr>
          <w:trHeight w:val="240"/>
          <w:jc w:val="center"/>
        </w:trPr>
        <w:tc>
          <w:tcPr>
            <w:tcW w:w="871" w:type="dxa"/>
            <w:vMerge/>
            <w:noWrap/>
            <w:hideMark/>
          </w:tcPr>
          <w:p w14:paraId="0E60ABD7" w14:textId="77777777" w:rsidR="004E0E0A" w:rsidRPr="004E0E0A" w:rsidRDefault="004E0E0A" w:rsidP="004E0E0A">
            <w:pPr>
              <w:rPr>
                <w:rFonts w:ascii="Times New Roman" w:eastAsia="Calibri" w:hAnsi="Times New Roman" w:cs="Times New Roman"/>
                <w:color w:val="000000"/>
                <w:sz w:val="24"/>
                <w:szCs w:val="24"/>
              </w:rPr>
            </w:pPr>
          </w:p>
        </w:tc>
        <w:tc>
          <w:tcPr>
            <w:tcW w:w="5670" w:type="dxa"/>
            <w:hideMark/>
          </w:tcPr>
          <w:p w14:paraId="2DAD0783"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10.05 Запасные части</w:t>
            </w:r>
          </w:p>
        </w:tc>
        <w:tc>
          <w:tcPr>
            <w:tcW w:w="1656" w:type="dxa"/>
            <w:hideMark/>
          </w:tcPr>
          <w:p w14:paraId="6205ED1A"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4 630,00</w:t>
            </w:r>
          </w:p>
        </w:tc>
        <w:tc>
          <w:tcPr>
            <w:tcW w:w="1196" w:type="dxa"/>
            <w:hideMark/>
          </w:tcPr>
          <w:p w14:paraId="1865E759" w14:textId="77777777" w:rsidR="004E0E0A" w:rsidRPr="004E0E0A" w:rsidRDefault="004E0E0A" w:rsidP="004E0E0A">
            <w:pPr>
              <w:jc w:val="right"/>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tc>
      </w:tr>
      <w:tr w:rsidR="004E0E0A" w:rsidRPr="004E0E0A" w14:paraId="7AB8566B" w14:textId="77777777" w:rsidTr="004E0E0A">
        <w:trPr>
          <w:trHeight w:val="240"/>
          <w:jc w:val="center"/>
        </w:trPr>
        <w:tc>
          <w:tcPr>
            <w:tcW w:w="871" w:type="dxa"/>
            <w:vMerge/>
            <w:noWrap/>
            <w:hideMark/>
          </w:tcPr>
          <w:p w14:paraId="0F396738" w14:textId="77777777" w:rsidR="004E0E0A" w:rsidRPr="004E0E0A" w:rsidRDefault="004E0E0A" w:rsidP="004E0E0A">
            <w:pPr>
              <w:rPr>
                <w:rFonts w:ascii="Times New Roman" w:eastAsia="Calibri" w:hAnsi="Times New Roman" w:cs="Times New Roman"/>
                <w:color w:val="000000"/>
                <w:sz w:val="24"/>
                <w:szCs w:val="24"/>
              </w:rPr>
            </w:pPr>
          </w:p>
        </w:tc>
        <w:tc>
          <w:tcPr>
            <w:tcW w:w="5670" w:type="dxa"/>
            <w:hideMark/>
          </w:tcPr>
          <w:p w14:paraId="283975C9"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10.06 Прочие материалы</w:t>
            </w:r>
          </w:p>
        </w:tc>
        <w:tc>
          <w:tcPr>
            <w:tcW w:w="1656" w:type="dxa"/>
            <w:hideMark/>
          </w:tcPr>
          <w:p w14:paraId="3F685A77"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120 628,29</w:t>
            </w:r>
          </w:p>
        </w:tc>
        <w:tc>
          <w:tcPr>
            <w:tcW w:w="1196" w:type="dxa"/>
            <w:hideMark/>
          </w:tcPr>
          <w:p w14:paraId="216354C9" w14:textId="77777777" w:rsidR="004E0E0A" w:rsidRPr="004E0E0A" w:rsidRDefault="004E0E0A" w:rsidP="004E0E0A">
            <w:pPr>
              <w:jc w:val="right"/>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tc>
      </w:tr>
      <w:tr w:rsidR="004E0E0A" w:rsidRPr="004E0E0A" w14:paraId="1DC159F4" w14:textId="77777777" w:rsidTr="004E0E0A">
        <w:trPr>
          <w:trHeight w:val="240"/>
          <w:jc w:val="center"/>
        </w:trPr>
        <w:tc>
          <w:tcPr>
            <w:tcW w:w="871" w:type="dxa"/>
            <w:vMerge/>
            <w:noWrap/>
            <w:hideMark/>
          </w:tcPr>
          <w:p w14:paraId="0CD837F1" w14:textId="77777777" w:rsidR="004E0E0A" w:rsidRPr="004E0E0A" w:rsidRDefault="004E0E0A" w:rsidP="004E0E0A">
            <w:pPr>
              <w:rPr>
                <w:rFonts w:ascii="Times New Roman" w:eastAsia="Calibri" w:hAnsi="Times New Roman" w:cs="Times New Roman"/>
                <w:color w:val="000000"/>
                <w:sz w:val="24"/>
                <w:szCs w:val="24"/>
              </w:rPr>
            </w:pPr>
          </w:p>
        </w:tc>
        <w:tc>
          <w:tcPr>
            <w:tcW w:w="5670" w:type="dxa"/>
            <w:hideMark/>
          </w:tcPr>
          <w:p w14:paraId="5DE6CFC5"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10.08 Строительные материалы</w:t>
            </w:r>
          </w:p>
        </w:tc>
        <w:tc>
          <w:tcPr>
            <w:tcW w:w="1656" w:type="dxa"/>
            <w:hideMark/>
          </w:tcPr>
          <w:p w14:paraId="7ABDB3BF"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323 826,81</w:t>
            </w:r>
          </w:p>
        </w:tc>
        <w:tc>
          <w:tcPr>
            <w:tcW w:w="1196" w:type="dxa"/>
            <w:hideMark/>
          </w:tcPr>
          <w:p w14:paraId="5AA597E7" w14:textId="77777777" w:rsidR="004E0E0A" w:rsidRPr="004E0E0A" w:rsidRDefault="004E0E0A" w:rsidP="004E0E0A">
            <w:pPr>
              <w:jc w:val="right"/>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tc>
      </w:tr>
      <w:tr w:rsidR="004E0E0A" w:rsidRPr="004E0E0A" w14:paraId="0A5121B4" w14:textId="77777777" w:rsidTr="004E0E0A">
        <w:trPr>
          <w:trHeight w:val="240"/>
          <w:jc w:val="center"/>
        </w:trPr>
        <w:tc>
          <w:tcPr>
            <w:tcW w:w="871" w:type="dxa"/>
            <w:vMerge/>
            <w:noWrap/>
            <w:hideMark/>
          </w:tcPr>
          <w:p w14:paraId="1DA4A1BC" w14:textId="77777777" w:rsidR="004E0E0A" w:rsidRPr="004E0E0A" w:rsidRDefault="004E0E0A" w:rsidP="004E0E0A">
            <w:pPr>
              <w:rPr>
                <w:rFonts w:ascii="Times New Roman" w:eastAsia="Calibri" w:hAnsi="Times New Roman" w:cs="Times New Roman"/>
                <w:color w:val="000000"/>
                <w:sz w:val="24"/>
                <w:szCs w:val="24"/>
              </w:rPr>
            </w:pPr>
          </w:p>
        </w:tc>
        <w:tc>
          <w:tcPr>
            <w:tcW w:w="5670" w:type="dxa"/>
            <w:hideMark/>
          </w:tcPr>
          <w:p w14:paraId="4FDD76B2"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10.09 Инвентарь и хозяйственные принадлежности</w:t>
            </w:r>
          </w:p>
        </w:tc>
        <w:tc>
          <w:tcPr>
            <w:tcW w:w="1656" w:type="dxa"/>
            <w:hideMark/>
          </w:tcPr>
          <w:p w14:paraId="7E1F7CDA"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405 517,39</w:t>
            </w:r>
          </w:p>
        </w:tc>
        <w:tc>
          <w:tcPr>
            <w:tcW w:w="1196" w:type="dxa"/>
            <w:hideMark/>
          </w:tcPr>
          <w:p w14:paraId="1905B082" w14:textId="77777777" w:rsidR="004E0E0A" w:rsidRPr="004E0E0A" w:rsidRDefault="004E0E0A" w:rsidP="004E0E0A">
            <w:pPr>
              <w:jc w:val="right"/>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tc>
      </w:tr>
      <w:tr w:rsidR="004E0E0A" w:rsidRPr="004E0E0A" w14:paraId="5F5405E7" w14:textId="77777777" w:rsidTr="004E0E0A">
        <w:trPr>
          <w:trHeight w:val="240"/>
          <w:jc w:val="center"/>
        </w:trPr>
        <w:tc>
          <w:tcPr>
            <w:tcW w:w="871" w:type="dxa"/>
            <w:vMerge/>
            <w:noWrap/>
            <w:hideMark/>
          </w:tcPr>
          <w:p w14:paraId="6586ABE3" w14:textId="77777777" w:rsidR="004E0E0A" w:rsidRPr="004E0E0A" w:rsidRDefault="004E0E0A" w:rsidP="004E0E0A">
            <w:pPr>
              <w:rPr>
                <w:rFonts w:ascii="Times New Roman" w:eastAsia="Calibri" w:hAnsi="Times New Roman" w:cs="Times New Roman"/>
                <w:color w:val="000000"/>
                <w:sz w:val="24"/>
                <w:szCs w:val="24"/>
              </w:rPr>
            </w:pPr>
          </w:p>
        </w:tc>
        <w:tc>
          <w:tcPr>
            <w:tcW w:w="5670" w:type="dxa"/>
            <w:hideMark/>
          </w:tcPr>
          <w:p w14:paraId="7A7D17D3"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10.10 Специальная оснастка и специальная одежда</w:t>
            </w:r>
          </w:p>
        </w:tc>
        <w:tc>
          <w:tcPr>
            <w:tcW w:w="1656" w:type="dxa"/>
            <w:hideMark/>
          </w:tcPr>
          <w:p w14:paraId="2C07FD3A"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10 695,00</w:t>
            </w:r>
          </w:p>
        </w:tc>
        <w:tc>
          <w:tcPr>
            <w:tcW w:w="1196" w:type="dxa"/>
            <w:hideMark/>
          </w:tcPr>
          <w:p w14:paraId="498A7269" w14:textId="77777777" w:rsidR="004E0E0A" w:rsidRPr="004E0E0A" w:rsidRDefault="004E0E0A" w:rsidP="004E0E0A">
            <w:pPr>
              <w:jc w:val="right"/>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tc>
      </w:tr>
      <w:tr w:rsidR="004E0E0A" w:rsidRPr="004E0E0A" w14:paraId="1EF3A6EA" w14:textId="77777777" w:rsidTr="004E0E0A">
        <w:trPr>
          <w:trHeight w:val="240"/>
          <w:jc w:val="center"/>
        </w:trPr>
        <w:tc>
          <w:tcPr>
            <w:tcW w:w="871" w:type="dxa"/>
            <w:vMerge/>
            <w:noWrap/>
            <w:hideMark/>
          </w:tcPr>
          <w:p w14:paraId="35734E01" w14:textId="77777777" w:rsidR="004E0E0A" w:rsidRPr="004E0E0A" w:rsidRDefault="004E0E0A" w:rsidP="004E0E0A">
            <w:pPr>
              <w:rPr>
                <w:rFonts w:ascii="Times New Roman" w:eastAsia="Calibri" w:hAnsi="Times New Roman" w:cs="Times New Roman"/>
                <w:color w:val="000000"/>
                <w:sz w:val="24"/>
                <w:szCs w:val="24"/>
              </w:rPr>
            </w:pPr>
          </w:p>
        </w:tc>
        <w:tc>
          <w:tcPr>
            <w:tcW w:w="5670" w:type="dxa"/>
            <w:hideMark/>
          </w:tcPr>
          <w:p w14:paraId="23844319"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10.11 Специальная оснастка и специальная одежда в эксплуатации</w:t>
            </w:r>
          </w:p>
        </w:tc>
        <w:tc>
          <w:tcPr>
            <w:tcW w:w="1656" w:type="dxa"/>
            <w:hideMark/>
          </w:tcPr>
          <w:p w14:paraId="240EDB8B"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50 456,74</w:t>
            </w:r>
          </w:p>
        </w:tc>
        <w:tc>
          <w:tcPr>
            <w:tcW w:w="1196" w:type="dxa"/>
            <w:hideMark/>
          </w:tcPr>
          <w:p w14:paraId="69092595" w14:textId="77777777" w:rsidR="004E0E0A" w:rsidRPr="004E0E0A" w:rsidRDefault="004E0E0A" w:rsidP="004E0E0A">
            <w:pPr>
              <w:jc w:val="right"/>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tc>
      </w:tr>
      <w:tr w:rsidR="004E0E0A" w:rsidRPr="004E0E0A" w14:paraId="6C8BF4AE" w14:textId="77777777" w:rsidTr="004E0E0A">
        <w:trPr>
          <w:trHeight w:val="240"/>
          <w:jc w:val="center"/>
        </w:trPr>
        <w:tc>
          <w:tcPr>
            <w:tcW w:w="871" w:type="dxa"/>
            <w:vMerge/>
            <w:noWrap/>
            <w:hideMark/>
          </w:tcPr>
          <w:p w14:paraId="04571410" w14:textId="77777777" w:rsidR="004E0E0A" w:rsidRPr="004E0E0A" w:rsidRDefault="004E0E0A" w:rsidP="004E0E0A">
            <w:pPr>
              <w:rPr>
                <w:rFonts w:ascii="Times New Roman" w:eastAsia="Calibri" w:hAnsi="Times New Roman" w:cs="Times New Roman"/>
                <w:color w:val="000000"/>
                <w:sz w:val="24"/>
                <w:szCs w:val="24"/>
              </w:rPr>
            </w:pPr>
          </w:p>
        </w:tc>
        <w:tc>
          <w:tcPr>
            <w:tcW w:w="5670" w:type="dxa"/>
            <w:hideMark/>
          </w:tcPr>
          <w:p w14:paraId="1BA94E01" w14:textId="77777777" w:rsidR="004E0E0A" w:rsidRPr="004E0E0A" w:rsidRDefault="004E0E0A" w:rsidP="004E0E0A">
            <w:pPr>
              <w:outlineLvl w:val="3"/>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10.11.1 Специальная одежда в эксплуатации</w:t>
            </w:r>
          </w:p>
        </w:tc>
        <w:tc>
          <w:tcPr>
            <w:tcW w:w="1656" w:type="dxa"/>
            <w:hideMark/>
          </w:tcPr>
          <w:p w14:paraId="49224BF0" w14:textId="77777777" w:rsidR="004E0E0A" w:rsidRPr="004E0E0A" w:rsidRDefault="004E0E0A" w:rsidP="004E0E0A">
            <w:pPr>
              <w:outlineLvl w:val="3"/>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13 480,00</w:t>
            </w:r>
          </w:p>
        </w:tc>
        <w:tc>
          <w:tcPr>
            <w:tcW w:w="1196" w:type="dxa"/>
            <w:hideMark/>
          </w:tcPr>
          <w:p w14:paraId="43C80C48" w14:textId="77777777" w:rsidR="004E0E0A" w:rsidRPr="004E0E0A" w:rsidRDefault="004E0E0A" w:rsidP="004E0E0A">
            <w:pPr>
              <w:jc w:val="right"/>
              <w:outlineLvl w:val="3"/>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tc>
      </w:tr>
      <w:tr w:rsidR="004E0E0A" w:rsidRPr="004E0E0A" w14:paraId="38441169" w14:textId="77777777" w:rsidTr="004E0E0A">
        <w:trPr>
          <w:trHeight w:val="240"/>
          <w:jc w:val="center"/>
        </w:trPr>
        <w:tc>
          <w:tcPr>
            <w:tcW w:w="871" w:type="dxa"/>
            <w:vMerge/>
            <w:noWrap/>
            <w:hideMark/>
          </w:tcPr>
          <w:p w14:paraId="50369ED6" w14:textId="77777777" w:rsidR="004E0E0A" w:rsidRPr="004E0E0A" w:rsidRDefault="004E0E0A" w:rsidP="004E0E0A">
            <w:pPr>
              <w:rPr>
                <w:rFonts w:ascii="Times New Roman" w:eastAsia="Calibri" w:hAnsi="Times New Roman" w:cs="Times New Roman"/>
                <w:color w:val="000000"/>
                <w:sz w:val="24"/>
                <w:szCs w:val="24"/>
              </w:rPr>
            </w:pPr>
          </w:p>
        </w:tc>
        <w:tc>
          <w:tcPr>
            <w:tcW w:w="5670" w:type="dxa"/>
            <w:hideMark/>
          </w:tcPr>
          <w:p w14:paraId="5A7859AC" w14:textId="77777777" w:rsidR="004E0E0A" w:rsidRPr="004E0E0A" w:rsidRDefault="004E0E0A" w:rsidP="004E0E0A">
            <w:pPr>
              <w:outlineLvl w:val="3"/>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10.11.2 Специальная оснастка в эксплуатации</w:t>
            </w:r>
          </w:p>
        </w:tc>
        <w:tc>
          <w:tcPr>
            <w:tcW w:w="1656" w:type="dxa"/>
            <w:hideMark/>
          </w:tcPr>
          <w:p w14:paraId="561504D5" w14:textId="77777777" w:rsidR="004E0E0A" w:rsidRPr="004E0E0A" w:rsidRDefault="004E0E0A" w:rsidP="004E0E0A">
            <w:pPr>
              <w:outlineLvl w:val="3"/>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36 976,74</w:t>
            </w:r>
          </w:p>
        </w:tc>
        <w:tc>
          <w:tcPr>
            <w:tcW w:w="1196" w:type="dxa"/>
            <w:hideMark/>
          </w:tcPr>
          <w:p w14:paraId="7F67480D" w14:textId="77777777" w:rsidR="004E0E0A" w:rsidRPr="004E0E0A" w:rsidRDefault="004E0E0A" w:rsidP="004E0E0A">
            <w:pPr>
              <w:jc w:val="right"/>
              <w:outlineLvl w:val="3"/>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tc>
      </w:tr>
      <w:tr w:rsidR="004E0E0A" w:rsidRPr="004E0E0A" w14:paraId="0789BD4D" w14:textId="77777777" w:rsidTr="004E0E0A">
        <w:trPr>
          <w:trHeight w:val="240"/>
          <w:jc w:val="center"/>
        </w:trPr>
        <w:tc>
          <w:tcPr>
            <w:tcW w:w="871" w:type="dxa"/>
            <w:vMerge/>
            <w:noWrap/>
            <w:hideMark/>
          </w:tcPr>
          <w:p w14:paraId="265CB832" w14:textId="77777777" w:rsidR="004E0E0A" w:rsidRPr="004E0E0A" w:rsidRDefault="004E0E0A" w:rsidP="004E0E0A">
            <w:pPr>
              <w:rPr>
                <w:rFonts w:ascii="Times New Roman" w:eastAsia="Calibri" w:hAnsi="Times New Roman" w:cs="Times New Roman"/>
                <w:color w:val="000000"/>
                <w:sz w:val="24"/>
                <w:szCs w:val="24"/>
              </w:rPr>
            </w:pPr>
          </w:p>
        </w:tc>
        <w:tc>
          <w:tcPr>
            <w:tcW w:w="5670" w:type="dxa"/>
            <w:hideMark/>
          </w:tcPr>
          <w:p w14:paraId="4E1321D7" w14:textId="77777777" w:rsidR="004E0E0A" w:rsidRPr="004E0E0A" w:rsidRDefault="004E0E0A" w:rsidP="004E0E0A">
            <w:pPr>
              <w:outlineLvl w:val="1"/>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60 Расчеты с поставщиками и подрядчиками</w:t>
            </w:r>
          </w:p>
        </w:tc>
        <w:tc>
          <w:tcPr>
            <w:tcW w:w="1656" w:type="dxa"/>
            <w:hideMark/>
          </w:tcPr>
          <w:p w14:paraId="4F06207A" w14:textId="77777777" w:rsidR="004E0E0A" w:rsidRPr="004E0E0A" w:rsidRDefault="004E0E0A" w:rsidP="004E0E0A">
            <w:pPr>
              <w:outlineLvl w:val="1"/>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20 054 213,18</w:t>
            </w:r>
          </w:p>
        </w:tc>
        <w:tc>
          <w:tcPr>
            <w:tcW w:w="1196" w:type="dxa"/>
            <w:hideMark/>
          </w:tcPr>
          <w:p w14:paraId="3918CD53" w14:textId="77777777" w:rsidR="004E0E0A" w:rsidRPr="004E0E0A" w:rsidRDefault="004E0E0A" w:rsidP="004E0E0A">
            <w:pPr>
              <w:jc w:val="right"/>
              <w:outlineLvl w:val="1"/>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tc>
      </w:tr>
      <w:tr w:rsidR="004E0E0A" w:rsidRPr="004E0E0A" w14:paraId="0B602544" w14:textId="77777777" w:rsidTr="004E0E0A">
        <w:trPr>
          <w:trHeight w:val="240"/>
          <w:jc w:val="center"/>
        </w:trPr>
        <w:tc>
          <w:tcPr>
            <w:tcW w:w="871" w:type="dxa"/>
            <w:vMerge/>
            <w:noWrap/>
            <w:hideMark/>
          </w:tcPr>
          <w:p w14:paraId="4A2FE5C6" w14:textId="77777777" w:rsidR="004E0E0A" w:rsidRPr="004E0E0A" w:rsidRDefault="004E0E0A" w:rsidP="004E0E0A">
            <w:pPr>
              <w:rPr>
                <w:rFonts w:ascii="Times New Roman" w:eastAsia="Calibri" w:hAnsi="Times New Roman" w:cs="Times New Roman"/>
                <w:color w:val="000000"/>
                <w:sz w:val="24"/>
                <w:szCs w:val="24"/>
              </w:rPr>
            </w:pPr>
          </w:p>
        </w:tc>
        <w:tc>
          <w:tcPr>
            <w:tcW w:w="5670" w:type="dxa"/>
            <w:hideMark/>
          </w:tcPr>
          <w:p w14:paraId="2A8EBC9D"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60.01 Расчеты с поставщиками и подрядчиками - для отражения взаиморасчетов с кредиторами</w:t>
            </w:r>
          </w:p>
        </w:tc>
        <w:tc>
          <w:tcPr>
            <w:tcW w:w="1656" w:type="dxa"/>
            <w:hideMark/>
          </w:tcPr>
          <w:p w14:paraId="40E6AB27"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20 054 213,18</w:t>
            </w:r>
          </w:p>
        </w:tc>
        <w:tc>
          <w:tcPr>
            <w:tcW w:w="1196" w:type="dxa"/>
            <w:hideMark/>
          </w:tcPr>
          <w:p w14:paraId="6C40C205" w14:textId="77777777" w:rsidR="004E0E0A" w:rsidRPr="004E0E0A" w:rsidRDefault="004E0E0A" w:rsidP="004E0E0A">
            <w:pPr>
              <w:jc w:val="right"/>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tc>
      </w:tr>
      <w:tr w:rsidR="004E0E0A" w:rsidRPr="004E0E0A" w14:paraId="7E811995" w14:textId="77777777" w:rsidTr="004E0E0A">
        <w:trPr>
          <w:trHeight w:val="240"/>
          <w:jc w:val="center"/>
        </w:trPr>
        <w:tc>
          <w:tcPr>
            <w:tcW w:w="871" w:type="dxa"/>
            <w:vMerge/>
            <w:noWrap/>
            <w:hideMark/>
          </w:tcPr>
          <w:p w14:paraId="02826777" w14:textId="77777777" w:rsidR="004E0E0A" w:rsidRPr="004E0E0A" w:rsidRDefault="004E0E0A" w:rsidP="004E0E0A">
            <w:pPr>
              <w:rPr>
                <w:rFonts w:ascii="Times New Roman" w:eastAsia="Calibri" w:hAnsi="Times New Roman" w:cs="Times New Roman"/>
                <w:color w:val="000000"/>
                <w:sz w:val="24"/>
                <w:szCs w:val="24"/>
              </w:rPr>
            </w:pPr>
          </w:p>
        </w:tc>
        <w:tc>
          <w:tcPr>
            <w:tcW w:w="5670" w:type="dxa"/>
            <w:hideMark/>
          </w:tcPr>
          <w:p w14:paraId="5FC7F7D3" w14:textId="77777777" w:rsidR="004E0E0A" w:rsidRPr="004E0E0A" w:rsidRDefault="004E0E0A" w:rsidP="004E0E0A">
            <w:pPr>
              <w:outlineLvl w:val="1"/>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69 Расчеты по социальному страхованию и обеспечению</w:t>
            </w:r>
          </w:p>
        </w:tc>
        <w:tc>
          <w:tcPr>
            <w:tcW w:w="1656" w:type="dxa"/>
            <w:hideMark/>
          </w:tcPr>
          <w:p w14:paraId="157B5151" w14:textId="77777777" w:rsidR="004E0E0A" w:rsidRPr="004E0E0A" w:rsidRDefault="004E0E0A" w:rsidP="004E0E0A">
            <w:pPr>
              <w:jc w:val="center"/>
              <w:outlineLvl w:val="1"/>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1 991 682,74</w:t>
            </w:r>
          </w:p>
        </w:tc>
        <w:tc>
          <w:tcPr>
            <w:tcW w:w="1196" w:type="dxa"/>
            <w:hideMark/>
          </w:tcPr>
          <w:p w14:paraId="36EB5DFA" w14:textId="77777777" w:rsidR="004E0E0A" w:rsidRPr="004E0E0A" w:rsidRDefault="004E0E0A" w:rsidP="004E0E0A">
            <w:pPr>
              <w:jc w:val="right"/>
              <w:outlineLvl w:val="1"/>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tc>
      </w:tr>
      <w:tr w:rsidR="004E0E0A" w:rsidRPr="004E0E0A" w14:paraId="5E7CDFC2" w14:textId="77777777" w:rsidTr="004E0E0A">
        <w:trPr>
          <w:trHeight w:val="240"/>
          <w:jc w:val="center"/>
        </w:trPr>
        <w:tc>
          <w:tcPr>
            <w:tcW w:w="871" w:type="dxa"/>
            <w:vMerge/>
            <w:noWrap/>
            <w:hideMark/>
          </w:tcPr>
          <w:p w14:paraId="39BF5A32" w14:textId="77777777" w:rsidR="004E0E0A" w:rsidRPr="004E0E0A" w:rsidRDefault="004E0E0A" w:rsidP="004E0E0A">
            <w:pPr>
              <w:rPr>
                <w:rFonts w:ascii="Times New Roman" w:eastAsia="Calibri" w:hAnsi="Times New Roman" w:cs="Times New Roman"/>
                <w:color w:val="000000"/>
                <w:sz w:val="24"/>
                <w:szCs w:val="24"/>
              </w:rPr>
            </w:pPr>
          </w:p>
        </w:tc>
        <w:tc>
          <w:tcPr>
            <w:tcW w:w="5670" w:type="dxa"/>
            <w:hideMark/>
          </w:tcPr>
          <w:p w14:paraId="7CF40DBF"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69.01 Расчеты по социальному страхованию</w:t>
            </w:r>
          </w:p>
        </w:tc>
        <w:tc>
          <w:tcPr>
            <w:tcW w:w="1656" w:type="dxa"/>
            <w:hideMark/>
          </w:tcPr>
          <w:p w14:paraId="39C05392"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170 476,98</w:t>
            </w:r>
          </w:p>
        </w:tc>
        <w:tc>
          <w:tcPr>
            <w:tcW w:w="1196" w:type="dxa"/>
            <w:hideMark/>
          </w:tcPr>
          <w:p w14:paraId="2252D332" w14:textId="77777777" w:rsidR="004E0E0A" w:rsidRPr="004E0E0A" w:rsidRDefault="004E0E0A" w:rsidP="004E0E0A">
            <w:pPr>
              <w:jc w:val="right"/>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tc>
      </w:tr>
      <w:tr w:rsidR="004E0E0A" w:rsidRPr="004E0E0A" w14:paraId="4776A8D1" w14:textId="77777777" w:rsidTr="004E0E0A">
        <w:trPr>
          <w:trHeight w:val="240"/>
          <w:jc w:val="center"/>
        </w:trPr>
        <w:tc>
          <w:tcPr>
            <w:tcW w:w="871" w:type="dxa"/>
            <w:vMerge/>
            <w:noWrap/>
            <w:hideMark/>
          </w:tcPr>
          <w:p w14:paraId="77A0F0F6" w14:textId="77777777" w:rsidR="004E0E0A" w:rsidRPr="004E0E0A" w:rsidRDefault="004E0E0A" w:rsidP="004E0E0A">
            <w:pPr>
              <w:rPr>
                <w:rFonts w:ascii="Times New Roman" w:eastAsia="Calibri" w:hAnsi="Times New Roman" w:cs="Times New Roman"/>
                <w:color w:val="000000"/>
                <w:sz w:val="24"/>
                <w:szCs w:val="24"/>
              </w:rPr>
            </w:pPr>
          </w:p>
        </w:tc>
        <w:tc>
          <w:tcPr>
            <w:tcW w:w="5670" w:type="dxa"/>
            <w:hideMark/>
          </w:tcPr>
          <w:p w14:paraId="74490540"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69.02 Расчеты по пенсионному обеспечению</w:t>
            </w:r>
          </w:p>
        </w:tc>
        <w:tc>
          <w:tcPr>
            <w:tcW w:w="1656" w:type="dxa"/>
            <w:hideMark/>
          </w:tcPr>
          <w:p w14:paraId="305B5A11" w14:textId="77777777" w:rsidR="004E0E0A" w:rsidRPr="004E0E0A" w:rsidRDefault="004E0E0A" w:rsidP="004E0E0A">
            <w:pPr>
              <w:jc w:val="cente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1 460 224,34</w:t>
            </w:r>
          </w:p>
        </w:tc>
        <w:tc>
          <w:tcPr>
            <w:tcW w:w="1196" w:type="dxa"/>
            <w:hideMark/>
          </w:tcPr>
          <w:p w14:paraId="3B9B14B8" w14:textId="77777777" w:rsidR="004E0E0A" w:rsidRPr="004E0E0A" w:rsidRDefault="004E0E0A" w:rsidP="004E0E0A">
            <w:pPr>
              <w:jc w:val="right"/>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tc>
      </w:tr>
      <w:tr w:rsidR="004E0E0A" w:rsidRPr="004E0E0A" w14:paraId="03FE99FE" w14:textId="77777777" w:rsidTr="004E0E0A">
        <w:trPr>
          <w:trHeight w:val="240"/>
          <w:jc w:val="center"/>
        </w:trPr>
        <w:tc>
          <w:tcPr>
            <w:tcW w:w="871" w:type="dxa"/>
            <w:vMerge/>
            <w:noWrap/>
            <w:hideMark/>
          </w:tcPr>
          <w:p w14:paraId="2E3728D4" w14:textId="77777777" w:rsidR="004E0E0A" w:rsidRPr="004E0E0A" w:rsidRDefault="004E0E0A" w:rsidP="004E0E0A">
            <w:pPr>
              <w:rPr>
                <w:rFonts w:ascii="Times New Roman" w:eastAsia="Calibri" w:hAnsi="Times New Roman" w:cs="Times New Roman"/>
                <w:color w:val="000000"/>
                <w:sz w:val="24"/>
                <w:szCs w:val="24"/>
              </w:rPr>
            </w:pPr>
          </w:p>
        </w:tc>
        <w:tc>
          <w:tcPr>
            <w:tcW w:w="5670" w:type="dxa"/>
            <w:hideMark/>
          </w:tcPr>
          <w:p w14:paraId="15260AC2" w14:textId="77777777" w:rsidR="004E0E0A" w:rsidRPr="004E0E0A" w:rsidRDefault="004E0E0A" w:rsidP="004E0E0A">
            <w:pPr>
              <w:outlineLvl w:val="3"/>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69.02.7 Обязательное пенсионное страхование</w:t>
            </w:r>
          </w:p>
        </w:tc>
        <w:tc>
          <w:tcPr>
            <w:tcW w:w="1656" w:type="dxa"/>
            <w:hideMark/>
          </w:tcPr>
          <w:p w14:paraId="6F7781BA" w14:textId="77777777" w:rsidR="004E0E0A" w:rsidRPr="004E0E0A" w:rsidRDefault="004E0E0A" w:rsidP="004E0E0A">
            <w:pPr>
              <w:jc w:val="center"/>
              <w:outlineLvl w:val="3"/>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1 460 224,34</w:t>
            </w:r>
          </w:p>
        </w:tc>
        <w:tc>
          <w:tcPr>
            <w:tcW w:w="1196" w:type="dxa"/>
            <w:hideMark/>
          </w:tcPr>
          <w:p w14:paraId="56B8A0D3" w14:textId="77777777" w:rsidR="004E0E0A" w:rsidRPr="004E0E0A" w:rsidRDefault="004E0E0A" w:rsidP="004E0E0A">
            <w:pPr>
              <w:jc w:val="right"/>
              <w:outlineLvl w:val="3"/>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tc>
      </w:tr>
      <w:tr w:rsidR="004E0E0A" w:rsidRPr="004E0E0A" w14:paraId="53ACE3C8" w14:textId="77777777" w:rsidTr="004E0E0A">
        <w:trPr>
          <w:trHeight w:val="240"/>
          <w:jc w:val="center"/>
        </w:trPr>
        <w:tc>
          <w:tcPr>
            <w:tcW w:w="871" w:type="dxa"/>
            <w:vMerge/>
            <w:noWrap/>
            <w:hideMark/>
          </w:tcPr>
          <w:p w14:paraId="596668DC" w14:textId="77777777" w:rsidR="004E0E0A" w:rsidRPr="004E0E0A" w:rsidRDefault="004E0E0A" w:rsidP="004E0E0A">
            <w:pPr>
              <w:rPr>
                <w:rFonts w:ascii="Times New Roman" w:eastAsia="Calibri" w:hAnsi="Times New Roman" w:cs="Times New Roman"/>
                <w:color w:val="000000"/>
                <w:sz w:val="24"/>
                <w:szCs w:val="24"/>
              </w:rPr>
            </w:pPr>
          </w:p>
        </w:tc>
        <w:tc>
          <w:tcPr>
            <w:tcW w:w="5670" w:type="dxa"/>
            <w:hideMark/>
          </w:tcPr>
          <w:p w14:paraId="48D1939E"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69.03 Расчеты по обязательному медицинскому страхованию</w:t>
            </w:r>
          </w:p>
        </w:tc>
        <w:tc>
          <w:tcPr>
            <w:tcW w:w="1656" w:type="dxa"/>
            <w:hideMark/>
          </w:tcPr>
          <w:p w14:paraId="2B18EA1E"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347 359,48</w:t>
            </w:r>
          </w:p>
        </w:tc>
        <w:tc>
          <w:tcPr>
            <w:tcW w:w="1196" w:type="dxa"/>
            <w:hideMark/>
          </w:tcPr>
          <w:p w14:paraId="75DA52F1" w14:textId="77777777" w:rsidR="004E0E0A" w:rsidRPr="004E0E0A" w:rsidRDefault="004E0E0A" w:rsidP="004E0E0A">
            <w:pPr>
              <w:jc w:val="right"/>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tc>
      </w:tr>
      <w:tr w:rsidR="004E0E0A" w:rsidRPr="004E0E0A" w14:paraId="64E41360" w14:textId="77777777" w:rsidTr="004E0E0A">
        <w:trPr>
          <w:trHeight w:val="240"/>
          <w:jc w:val="center"/>
        </w:trPr>
        <w:tc>
          <w:tcPr>
            <w:tcW w:w="871" w:type="dxa"/>
            <w:vMerge/>
            <w:noWrap/>
            <w:hideMark/>
          </w:tcPr>
          <w:p w14:paraId="2AAB4FCA" w14:textId="77777777" w:rsidR="004E0E0A" w:rsidRPr="004E0E0A" w:rsidRDefault="004E0E0A" w:rsidP="004E0E0A">
            <w:pPr>
              <w:rPr>
                <w:rFonts w:ascii="Times New Roman" w:eastAsia="Calibri" w:hAnsi="Times New Roman" w:cs="Times New Roman"/>
                <w:color w:val="000000"/>
                <w:sz w:val="24"/>
                <w:szCs w:val="24"/>
              </w:rPr>
            </w:pPr>
          </w:p>
        </w:tc>
        <w:tc>
          <w:tcPr>
            <w:tcW w:w="5670" w:type="dxa"/>
            <w:hideMark/>
          </w:tcPr>
          <w:p w14:paraId="0920D3F3" w14:textId="77777777" w:rsidR="004E0E0A" w:rsidRPr="004E0E0A" w:rsidRDefault="004E0E0A" w:rsidP="004E0E0A">
            <w:pPr>
              <w:outlineLvl w:val="3"/>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69.03.1 Федеральный фонд ОМС</w:t>
            </w:r>
          </w:p>
        </w:tc>
        <w:tc>
          <w:tcPr>
            <w:tcW w:w="1656" w:type="dxa"/>
            <w:hideMark/>
          </w:tcPr>
          <w:p w14:paraId="4B6FC367" w14:textId="77777777" w:rsidR="004E0E0A" w:rsidRPr="004E0E0A" w:rsidRDefault="004E0E0A" w:rsidP="004E0E0A">
            <w:pPr>
              <w:outlineLvl w:val="3"/>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347 359,48</w:t>
            </w:r>
          </w:p>
        </w:tc>
        <w:tc>
          <w:tcPr>
            <w:tcW w:w="1196" w:type="dxa"/>
            <w:hideMark/>
          </w:tcPr>
          <w:p w14:paraId="19A8341E" w14:textId="77777777" w:rsidR="004E0E0A" w:rsidRPr="004E0E0A" w:rsidRDefault="004E0E0A" w:rsidP="004E0E0A">
            <w:pPr>
              <w:jc w:val="right"/>
              <w:outlineLvl w:val="3"/>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tc>
      </w:tr>
      <w:tr w:rsidR="004E0E0A" w:rsidRPr="004E0E0A" w14:paraId="0A38B7B3" w14:textId="77777777" w:rsidTr="004E0E0A">
        <w:trPr>
          <w:trHeight w:val="240"/>
          <w:jc w:val="center"/>
        </w:trPr>
        <w:tc>
          <w:tcPr>
            <w:tcW w:w="871" w:type="dxa"/>
            <w:vMerge/>
            <w:noWrap/>
            <w:hideMark/>
          </w:tcPr>
          <w:p w14:paraId="1CC837B9" w14:textId="77777777" w:rsidR="004E0E0A" w:rsidRPr="004E0E0A" w:rsidRDefault="004E0E0A" w:rsidP="004E0E0A">
            <w:pPr>
              <w:rPr>
                <w:rFonts w:ascii="Times New Roman" w:eastAsia="Calibri" w:hAnsi="Times New Roman" w:cs="Times New Roman"/>
                <w:color w:val="000000"/>
                <w:sz w:val="24"/>
                <w:szCs w:val="24"/>
              </w:rPr>
            </w:pPr>
          </w:p>
        </w:tc>
        <w:tc>
          <w:tcPr>
            <w:tcW w:w="5670" w:type="dxa"/>
            <w:hideMark/>
          </w:tcPr>
          <w:p w14:paraId="480E729F"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69.11 Расчеты по обязательному социальному страхованию от несчастных случаев на производстве и профессиональных заболеваний</w:t>
            </w:r>
          </w:p>
        </w:tc>
        <w:tc>
          <w:tcPr>
            <w:tcW w:w="1656" w:type="dxa"/>
            <w:hideMark/>
          </w:tcPr>
          <w:p w14:paraId="6D50235D"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13 621,94</w:t>
            </w:r>
          </w:p>
        </w:tc>
        <w:tc>
          <w:tcPr>
            <w:tcW w:w="1196" w:type="dxa"/>
            <w:hideMark/>
          </w:tcPr>
          <w:p w14:paraId="36698C50" w14:textId="77777777" w:rsidR="004E0E0A" w:rsidRPr="004E0E0A" w:rsidRDefault="004E0E0A" w:rsidP="004E0E0A">
            <w:pPr>
              <w:jc w:val="right"/>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tc>
      </w:tr>
      <w:tr w:rsidR="004E0E0A" w:rsidRPr="004E0E0A" w14:paraId="50CDF2F2" w14:textId="77777777" w:rsidTr="004E0E0A">
        <w:trPr>
          <w:trHeight w:val="240"/>
          <w:jc w:val="center"/>
        </w:trPr>
        <w:tc>
          <w:tcPr>
            <w:tcW w:w="871" w:type="dxa"/>
            <w:vMerge/>
            <w:noWrap/>
            <w:hideMark/>
          </w:tcPr>
          <w:p w14:paraId="3CEC1150" w14:textId="77777777" w:rsidR="004E0E0A" w:rsidRPr="004E0E0A" w:rsidRDefault="004E0E0A" w:rsidP="004E0E0A">
            <w:pPr>
              <w:rPr>
                <w:rFonts w:ascii="Times New Roman" w:eastAsia="Calibri" w:hAnsi="Times New Roman" w:cs="Times New Roman"/>
                <w:color w:val="000000"/>
                <w:sz w:val="24"/>
                <w:szCs w:val="24"/>
              </w:rPr>
            </w:pPr>
          </w:p>
        </w:tc>
        <w:tc>
          <w:tcPr>
            <w:tcW w:w="5670" w:type="dxa"/>
            <w:hideMark/>
          </w:tcPr>
          <w:p w14:paraId="4761083F" w14:textId="77777777" w:rsidR="004E0E0A" w:rsidRPr="004E0E0A" w:rsidRDefault="004E0E0A" w:rsidP="004E0E0A">
            <w:pPr>
              <w:outlineLvl w:val="1"/>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70 Расчеты с персоналом по оплате труда</w:t>
            </w:r>
          </w:p>
        </w:tc>
        <w:tc>
          <w:tcPr>
            <w:tcW w:w="1656" w:type="dxa"/>
            <w:hideMark/>
          </w:tcPr>
          <w:p w14:paraId="70863F16" w14:textId="77777777" w:rsidR="004E0E0A" w:rsidRPr="004E0E0A" w:rsidRDefault="004E0E0A" w:rsidP="004E0E0A">
            <w:pPr>
              <w:outlineLvl w:val="1"/>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7 427 982,23</w:t>
            </w:r>
          </w:p>
        </w:tc>
        <w:tc>
          <w:tcPr>
            <w:tcW w:w="1196" w:type="dxa"/>
            <w:hideMark/>
          </w:tcPr>
          <w:p w14:paraId="692F25E7" w14:textId="77777777" w:rsidR="004E0E0A" w:rsidRPr="004E0E0A" w:rsidRDefault="004E0E0A" w:rsidP="004E0E0A">
            <w:pPr>
              <w:jc w:val="right"/>
              <w:outlineLvl w:val="1"/>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tc>
      </w:tr>
      <w:tr w:rsidR="004E0E0A" w:rsidRPr="004E0E0A" w14:paraId="4F1A73F5" w14:textId="77777777" w:rsidTr="004E0E0A">
        <w:trPr>
          <w:trHeight w:val="240"/>
          <w:jc w:val="center"/>
        </w:trPr>
        <w:tc>
          <w:tcPr>
            <w:tcW w:w="871" w:type="dxa"/>
            <w:vMerge/>
            <w:noWrap/>
            <w:hideMark/>
          </w:tcPr>
          <w:p w14:paraId="07EE1A90" w14:textId="77777777" w:rsidR="004E0E0A" w:rsidRPr="004E0E0A" w:rsidRDefault="004E0E0A" w:rsidP="004E0E0A">
            <w:pPr>
              <w:rPr>
                <w:rFonts w:ascii="Times New Roman" w:eastAsia="Calibri" w:hAnsi="Times New Roman" w:cs="Times New Roman"/>
                <w:color w:val="000000"/>
                <w:sz w:val="24"/>
                <w:szCs w:val="24"/>
              </w:rPr>
            </w:pPr>
          </w:p>
        </w:tc>
        <w:tc>
          <w:tcPr>
            <w:tcW w:w="5670" w:type="dxa"/>
            <w:hideMark/>
          </w:tcPr>
          <w:p w14:paraId="547DC853" w14:textId="77777777" w:rsidR="004E0E0A" w:rsidRPr="004E0E0A" w:rsidRDefault="004E0E0A" w:rsidP="004E0E0A">
            <w:pPr>
              <w:outlineLvl w:val="1"/>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71 Расчеты с подотчетными лицами</w:t>
            </w:r>
          </w:p>
        </w:tc>
        <w:tc>
          <w:tcPr>
            <w:tcW w:w="1656" w:type="dxa"/>
            <w:hideMark/>
          </w:tcPr>
          <w:p w14:paraId="787AF2F6" w14:textId="77777777" w:rsidR="004E0E0A" w:rsidRPr="004E0E0A" w:rsidRDefault="004E0E0A" w:rsidP="004E0E0A">
            <w:pPr>
              <w:outlineLvl w:val="1"/>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304 105,89</w:t>
            </w:r>
          </w:p>
        </w:tc>
        <w:tc>
          <w:tcPr>
            <w:tcW w:w="1196" w:type="dxa"/>
            <w:hideMark/>
          </w:tcPr>
          <w:p w14:paraId="1FC7CD44" w14:textId="77777777" w:rsidR="004E0E0A" w:rsidRPr="004E0E0A" w:rsidRDefault="004E0E0A" w:rsidP="004E0E0A">
            <w:pPr>
              <w:jc w:val="right"/>
              <w:outlineLvl w:val="1"/>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tc>
      </w:tr>
      <w:tr w:rsidR="004E0E0A" w:rsidRPr="004E0E0A" w14:paraId="71E57425" w14:textId="77777777" w:rsidTr="004E0E0A">
        <w:trPr>
          <w:trHeight w:val="240"/>
          <w:jc w:val="center"/>
        </w:trPr>
        <w:tc>
          <w:tcPr>
            <w:tcW w:w="871" w:type="dxa"/>
            <w:vMerge/>
            <w:noWrap/>
            <w:hideMark/>
          </w:tcPr>
          <w:p w14:paraId="44DF5811" w14:textId="77777777" w:rsidR="004E0E0A" w:rsidRPr="004E0E0A" w:rsidRDefault="004E0E0A" w:rsidP="004E0E0A">
            <w:pPr>
              <w:rPr>
                <w:rFonts w:ascii="Times New Roman" w:eastAsia="Calibri" w:hAnsi="Times New Roman" w:cs="Times New Roman"/>
                <w:color w:val="000000"/>
                <w:sz w:val="24"/>
                <w:szCs w:val="24"/>
              </w:rPr>
            </w:pPr>
          </w:p>
        </w:tc>
        <w:tc>
          <w:tcPr>
            <w:tcW w:w="5670" w:type="dxa"/>
            <w:hideMark/>
          </w:tcPr>
          <w:p w14:paraId="47426AC1"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71.01</w:t>
            </w:r>
            <w:r w:rsidRPr="004E0E0A">
              <w:rPr>
                <w:rFonts w:ascii="Times New Roman" w:eastAsia="Calibri" w:hAnsi="Times New Roman" w:cs="Times New Roman"/>
                <w:sz w:val="24"/>
                <w:szCs w:val="24"/>
              </w:rPr>
              <w:t xml:space="preserve"> </w:t>
            </w:r>
            <w:r w:rsidRPr="004E0E0A">
              <w:rPr>
                <w:rFonts w:ascii="Times New Roman" w:eastAsia="Calibri" w:hAnsi="Times New Roman" w:cs="Times New Roman"/>
                <w:color w:val="000000"/>
                <w:sz w:val="24"/>
                <w:szCs w:val="24"/>
              </w:rPr>
              <w:t>Расчеты с подотчетными лицами</w:t>
            </w:r>
          </w:p>
        </w:tc>
        <w:tc>
          <w:tcPr>
            <w:tcW w:w="1656" w:type="dxa"/>
            <w:hideMark/>
          </w:tcPr>
          <w:p w14:paraId="5A063B23"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304 105,89</w:t>
            </w:r>
          </w:p>
        </w:tc>
        <w:tc>
          <w:tcPr>
            <w:tcW w:w="1196" w:type="dxa"/>
            <w:hideMark/>
          </w:tcPr>
          <w:p w14:paraId="3C17A36E" w14:textId="77777777" w:rsidR="004E0E0A" w:rsidRPr="004E0E0A" w:rsidRDefault="004E0E0A" w:rsidP="004E0E0A">
            <w:pPr>
              <w:jc w:val="right"/>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tc>
      </w:tr>
      <w:tr w:rsidR="004E0E0A" w:rsidRPr="004E0E0A" w14:paraId="1A7C2EC7" w14:textId="77777777" w:rsidTr="004E0E0A">
        <w:trPr>
          <w:trHeight w:val="240"/>
          <w:jc w:val="center"/>
        </w:trPr>
        <w:tc>
          <w:tcPr>
            <w:tcW w:w="871" w:type="dxa"/>
            <w:vMerge/>
            <w:noWrap/>
            <w:hideMark/>
          </w:tcPr>
          <w:p w14:paraId="0AA5B0B2" w14:textId="77777777" w:rsidR="004E0E0A" w:rsidRPr="004E0E0A" w:rsidRDefault="004E0E0A" w:rsidP="004E0E0A">
            <w:pPr>
              <w:rPr>
                <w:rFonts w:ascii="Times New Roman" w:eastAsia="Calibri" w:hAnsi="Times New Roman" w:cs="Times New Roman"/>
                <w:color w:val="000000"/>
                <w:sz w:val="24"/>
                <w:szCs w:val="24"/>
              </w:rPr>
            </w:pPr>
          </w:p>
        </w:tc>
        <w:tc>
          <w:tcPr>
            <w:tcW w:w="5670" w:type="dxa"/>
            <w:hideMark/>
          </w:tcPr>
          <w:p w14:paraId="11785CE1" w14:textId="77777777" w:rsidR="004E0E0A" w:rsidRPr="004E0E0A" w:rsidRDefault="004E0E0A" w:rsidP="004E0E0A">
            <w:pPr>
              <w:outlineLvl w:val="1"/>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90</w:t>
            </w:r>
            <w:r w:rsidRPr="004E0E0A">
              <w:rPr>
                <w:rFonts w:ascii="Times New Roman" w:eastAsia="Calibri" w:hAnsi="Times New Roman" w:cs="Times New Roman"/>
                <w:sz w:val="24"/>
                <w:szCs w:val="24"/>
              </w:rPr>
              <w:t xml:space="preserve"> </w:t>
            </w:r>
            <w:r w:rsidRPr="004E0E0A">
              <w:rPr>
                <w:rFonts w:ascii="Times New Roman" w:eastAsia="Calibri" w:hAnsi="Times New Roman" w:cs="Times New Roman"/>
                <w:color w:val="000000"/>
                <w:sz w:val="24"/>
                <w:szCs w:val="24"/>
              </w:rPr>
              <w:t>Продажи</w:t>
            </w:r>
          </w:p>
        </w:tc>
        <w:tc>
          <w:tcPr>
            <w:tcW w:w="1656" w:type="dxa"/>
            <w:hideMark/>
          </w:tcPr>
          <w:p w14:paraId="518FF0C4" w14:textId="77777777" w:rsidR="004E0E0A" w:rsidRPr="004E0E0A" w:rsidRDefault="004E0E0A" w:rsidP="004E0E0A">
            <w:pPr>
              <w:jc w:val="right"/>
              <w:outlineLvl w:val="1"/>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tc>
        <w:tc>
          <w:tcPr>
            <w:tcW w:w="1196" w:type="dxa"/>
            <w:hideMark/>
          </w:tcPr>
          <w:p w14:paraId="1A145E8E" w14:textId="77777777" w:rsidR="004E0E0A" w:rsidRPr="004E0E0A" w:rsidRDefault="004E0E0A" w:rsidP="004E0E0A">
            <w:pPr>
              <w:jc w:val="right"/>
              <w:outlineLvl w:val="1"/>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34 504 191,91</w:t>
            </w:r>
          </w:p>
        </w:tc>
      </w:tr>
      <w:tr w:rsidR="004E0E0A" w:rsidRPr="004E0E0A" w14:paraId="548824B2" w14:textId="77777777" w:rsidTr="004E0E0A">
        <w:trPr>
          <w:trHeight w:val="240"/>
          <w:jc w:val="center"/>
        </w:trPr>
        <w:tc>
          <w:tcPr>
            <w:tcW w:w="871" w:type="dxa"/>
            <w:vMerge/>
            <w:noWrap/>
            <w:hideMark/>
          </w:tcPr>
          <w:p w14:paraId="291B3CD2" w14:textId="77777777" w:rsidR="004E0E0A" w:rsidRPr="004E0E0A" w:rsidRDefault="004E0E0A" w:rsidP="004E0E0A">
            <w:pPr>
              <w:rPr>
                <w:rFonts w:ascii="Times New Roman" w:eastAsia="Calibri" w:hAnsi="Times New Roman" w:cs="Times New Roman"/>
                <w:color w:val="000000"/>
                <w:sz w:val="24"/>
                <w:szCs w:val="24"/>
              </w:rPr>
            </w:pPr>
          </w:p>
        </w:tc>
        <w:tc>
          <w:tcPr>
            <w:tcW w:w="5670" w:type="dxa"/>
            <w:hideMark/>
          </w:tcPr>
          <w:p w14:paraId="14F9046E"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90.07</w:t>
            </w:r>
            <w:r w:rsidRPr="004E0E0A">
              <w:rPr>
                <w:rFonts w:ascii="Times New Roman" w:eastAsia="Calibri" w:hAnsi="Times New Roman" w:cs="Times New Roman"/>
                <w:sz w:val="24"/>
                <w:szCs w:val="24"/>
              </w:rPr>
              <w:t xml:space="preserve"> </w:t>
            </w:r>
            <w:r w:rsidRPr="004E0E0A">
              <w:rPr>
                <w:rFonts w:ascii="Times New Roman" w:eastAsia="Calibri" w:hAnsi="Times New Roman" w:cs="Times New Roman"/>
                <w:color w:val="000000"/>
                <w:sz w:val="24"/>
                <w:szCs w:val="24"/>
              </w:rPr>
              <w:t>Расходы на продажу</w:t>
            </w:r>
          </w:p>
        </w:tc>
        <w:tc>
          <w:tcPr>
            <w:tcW w:w="1656" w:type="dxa"/>
            <w:hideMark/>
          </w:tcPr>
          <w:p w14:paraId="302BB605" w14:textId="77777777" w:rsidR="004E0E0A" w:rsidRPr="004E0E0A" w:rsidRDefault="004E0E0A" w:rsidP="004E0E0A">
            <w:pPr>
              <w:jc w:val="right"/>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tc>
        <w:tc>
          <w:tcPr>
            <w:tcW w:w="1196" w:type="dxa"/>
            <w:hideMark/>
          </w:tcPr>
          <w:p w14:paraId="17F2B14A" w14:textId="77777777" w:rsidR="004E0E0A" w:rsidRPr="004E0E0A" w:rsidRDefault="004E0E0A" w:rsidP="004E0E0A">
            <w:pPr>
              <w:jc w:val="right"/>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34 504 191,91</w:t>
            </w:r>
          </w:p>
        </w:tc>
      </w:tr>
      <w:tr w:rsidR="004E0E0A" w:rsidRPr="004E0E0A" w14:paraId="2423AA86" w14:textId="77777777" w:rsidTr="004E0E0A">
        <w:trPr>
          <w:trHeight w:val="240"/>
          <w:jc w:val="center"/>
        </w:trPr>
        <w:tc>
          <w:tcPr>
            <w:tcW w:w="871" w:type="dxa"/>
            <w:vMerge/>
            <w:noWrap/>
            <w:hideMark/>
          </w:tcPr>
          <w:p w14:paraId="05F49F14" w14:textId="77777777" w:rsidR="004E0E0A" w:rsidRPr="004E0E0A" w:rsidRDefault="004E0E0A" w:rsidP="004E0E0A">
            <w:pPr>
              <w:rPr>
                <w:rFonts w:ascii="Times New Roman" w:eastAsia="Calibri" w:hAnsi="Times New Roman" w:cs="Times New Roman"/>
                <w:color w:val="000000"/>
                <w:sz w:val="24"/>
                <w:szCs w:val="24"/>
              </w:rPr>
            </w:pPr>
          </w:p>
        </w:tc>
        <w:tc>
          <w:tcPr>
            <w:tcW w:w="5670" w:type="dxa"/>
            <w:hideMark/>
          </w:tcPr>
          <w:p w14:paraId="148770A6" w14:textId="77777777" w:rsidR="004E0E0A" w:rsidRPr="004E0E0A" w:rsidRDefault="004E0E0A" w:rsidP="004E0E0A">
            <w:pPr>
              <w:outlineLvl w:val="3"/>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90.07.1</w:t>
            </w:r>
            <w:r w:rsidRPr="004E0E0A">
              <w:rPr>
                <w:rFonts w:ascii="Times New Roman" w:eastAsia="Calibri" w:hAnsi="Times New Roman" w:cs="Times New Roman"/>
                <w:sz w:val="24"/>
                <w:szCs w:val="24"/>
              </w:rPr>
              <w:t xml:space="preserve"> </w:t>
            </w:r>
            <w:r w:rsidRPr="004E0E0A">
              <w:rPr>
                <w:rFonts w:ascii="Times New Roman" w:eastAsia="Calibri" w:hAnsi="Times New Roman" w:cs="Times New Roman"/>
                <w:color w:val="000000"/>
                <w:sz w:val="24"/>
                <w:szCs w:val="24"/>
              </w:rPr>
              <w:t>Расходы на продажу по деятельности, не облагаемой ЕНВД</w:t>
            </w:r>
          </w:p>
        </w:tc>
        <w:tc>
          <w:tcPr>
            <w:tcW w:w="1656" w:type="dxa"/>
            <w:hideMark/>
          </w:tcPr>
          <w:p w14:paraId="2AF9547E" w14:textId="77777777" w:rsidR="004E0E0A" w:rsidRPr="004E0E0A" w:rsidRDefault="004E0E0A" w:rsidP="004E0E0A">
            <w:pPr>
              <w:jc w:val="right"/>
              <w:outlineLvl w:val="3"/>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tc>
        <w:tc>
          <w:tcPr>
            <w:tcW w:w="1196" w:type="dxa"/>
            <w:hideMark/>
          </w:tcPr>
          <w:p w14:paraId="3A2B247D" w14:textId="77777777" w:rsidR="004E0E0A" w:rsidRPr="004E0E0A" w:rsidRDefault="004E0E0A" w:rsidP="004E0E0A">
            <w:pPr>
              <w:jc w:val="right"/>
              <w:outlineLvl w:val="3"/>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34 504 191,91</w:t>
            </w:r>
          </w:p>
        </w:tc>
      </w:tr>
      <w:tr w:rsidR="004E0E0A" w:rsidRPr="004E0E0A" w14:paraId="1AF516AB" w14:textId="77777777" w:rsidTr="004E0E0A">
        <w:trPr>
          <w:trHeight w:val="240"/>
          <w:jc w:val="center"/>
        </w:trPr>
        <w:tc>
          <w:tcPr>
            <w:tcW w:w="871" w:type="dxa"/>
            <w:vMerge/>
            <w:noWrap/>
            <w:hideMark/>
          </w:tcPr>
          <w:p w14:paraId="0751ABBA" w14:textId="77777777" w:rsidR="004E0E0A" w:rsidRPr="004E0E0A" w:rsidRDefault="004E0E0A" w:rsidP="004E0E0A">
            <w:pPr>
              <w:rPr>
                <w:rFonts w:ascii="Times New Roman" w:eastAsia="Calibri" w:hAnsi="Times New Roman" w:cs="Times New Roman"/>
                <w:color w:val="000000"/>
                <w:sz w:val="24"/>
                <w:szCs w:val="24"/>
              </w:rPr>
            </w:pPr>
          </w:p>
        </w:tc>
        <w:tc>
          <w:tcPr>
            <w:tcW w:w="5670" w:type="dxa"/>
            <w:hideMark/>
          </w:tcPr>
          <w:p w14:paraId="6335B843" w14:textId="77777777" w:rsidR="004E0E0A" w:rsidRPr="004E0E0A" w:rsidRDefault="004E0E0A" w:rsidP="004E0E0A">
            <w:pPr>
              <w:outlineLvl w:val="1"/>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94</w:t>
            </w:r>
            <w:r w:rsidRPr="004E0E0A">
              <w:rPr>
                <w:rFonts w:ascii="Times New Roman" w:eastAsia="Calibri" w:hAnsi="Times New Roman" w:cs="Times New Roman"/>
                <w:sz w:val="24"/>
                <w:szCs w:val="24"/>
              </w:rPr>
              <w:t xml:space="preserve"> </w:t>
            </w:r>
            <w:r w:rsidRPr="004E0E0A">
              <w:rPr>
                <w:rFonts w:ascii="Times New Roman" w:eastAsia="Calibri" w:hAnsi="Times New Roman" w:cs="Times New Roman"/>
                <w:color w:val="000000"/>
                <w:sz w:val="24"/>
                <w:szCs w:val="24"/>
              </w:rPr>
              <w:t>Недостачи и потери от порчи ценностей</w:t>
            </w:r>
          </w:p>
        </w:tc>
        <w:tc>
          <w:tcPr>
            <w:tcW w:w="1656" w:type="dxa"/>
            <w:hideMark/>
          </w:tcPr>
          <w:p w14:paraId="1EEADD4D" w14:textId="77777777" w:rsidR="004E0E0A" w:rsidRPr="004E0E0A" w:rsidRDefault="004E0E0A" w:rsidP="004E0E0A">
            <w:pPr>
              <w:outlineLvl w:val="1"/>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1 352 806,40</w:t>
            </w:r>
          </w:p>
        </w:tc>
        <w:tc>
          <w:tcPr>
            <w:tcW w:w="1196" w:type="dxa"/>
            <w:hideMark/>
          </w:tcPr>
          <w:p w14:paraId="33388939" w14:textId="77777777" w:rsidR="004E0E0A" w:rsidRPr="004E0E0A" w:rsidRDefault="004E0E0A" w:rsidP="004E0E0A">
            <w:pPr>
              <w:jc w:val="right"/>
              <w:outlineLvl w:val="1"/>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tc>
      </w:tr>
      <w:tr w:rsidR="004E0E0A" w:rsidRPr="004E0E0A" w14:paraId="61545F44" w14:textId="77777777" w:rsidTr="004E0E0A">
        <w:trPr>
          <w:trHeight w:val="240"/>
          <w:jc w:val="center"/>
        </w:trPr>
        <w:tc>
          <w:tcPr>
            <w:tcW w:w="871" w:type="dxa"/>
            <w:vMerge/>
            <w:noWrap/>
            <w:hideMark/>
          </w:tcPr>
          <w:p w14:paraId="4773521F" w14:textId="77777777" w:rsidR="004E0E0A" w:rsidRPr="004E0E0A" w:rsidRDefault="004E0E0A" w:rsidP="004E0E0A">
            <w:pPr>
              <w:rPr>
                <w:rFonts w:ascii="Times New Roman" w:eastAsia="Calibri" w:hAnsi="Times New Roman" w:cs="Times New Roman"/>
                <w:color w:val="000000"/>
                <w:sz w:val="24"/>
                <w:szCs w:val="24"/>
              </w:rPr>
            </w:pPr>
          </w:p>
        </w:tc>
        <w:tc>
          <w:tcPr>
            <w:tcW w:w="5670" w:type="dxa"/>
            <w:hideMark/>
          </w:tcPr>
          <w:p w14:paraId="2E224B5A" w14:textId="77777777" w:rsidR="004E0E0A" w:rsidRPr="004E0E0A" w:rsidRDefault="004E0E0A" w:rsidP="004E0E0A">
            <w:pPr>
              <w:outlineLvl w:val="1"/>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97</w:t>
            </w:r>
            <w:r w:rsidRPr="004E0E0A">
              <w:rPr>
                <w:rFonts w:ascii="Times New Roman" w:eastAsia="Calibri" w:hAnsi="Times New Roman" w:cs="Times New Roman"/>
                <w:sz w:val="24"/>
                <w:szCs w:val="24"/>
              </w:rPr>
              <w:t xml:space="preserve"> </w:t>
            </w:r>
            <w:r w:rsidRPr="004E0E0A">
              <w:rPr>
                <w:rFonts w:ascii="Times New Roman" w:eastAsia="Calibri" w:hAnsi="Times New Roman" w:cs="Times New Roman"/>
                <w:color w:val="000000"/>
                <w:sz w:val="24"/>
                <w:szCs w:val="24"/>
              </w:rPr>
              <w:t>Расходы будущих периодов</w:t>
            </w:r>
          </w:p>
        </w:tc>
        <w:tc>
          <w:tcPr>
            <w:tcW w:w="1656" w:type="dxa"/>
            <w:hideMark/>
          </w:tcPr>
          <w:p w14:paraId="74B1783C" w14:textId="77777777" w:rsidR="004E0E0A" w:rsidRPr="004E0E0A" w:rsidRDefault="004E0E0A" w:rsidP="004E0E0A">
            <w:pPr>
              <w:outlineLvl w:val="1"/>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35 313,82</w:t>
            </w:r>
          </w:p>
        </w:tc>
        <w:tc>
          <w:tcPr>
            <w:tcW w:w="1196" w:type="dxa"/>
            <w:hideMark/>
          </w:tcPr>
          <w:p w14:paraId="575E8D02" w14:textId="77777777" w:rsidR="004E0E0A" w:rsidRPr="004E0E0A" w:rsidRDefault="004E0E0A" w:rsidP="004E0E0A">
            <w:pPr>
              <w:jc w:val="right"/>
              <w:outlineLvl w:val="1"/>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tc>
      </w:tr>
      <w:tr w:rsidR="004E0E0A" w:rsidRPr="004E0E0A" w14:paraId="00E52862" w14:textId="77777777" w:rsidTr="004E0E0A">
        <w:trPr>
          <w:trHeight w:val="240"/>
          <w:jc w:val="center"/>
        </w:trPr>
        <w:tc>
          <w:tcPr>
            <w:tcW w:w="871" w:type="dxa"/>
            <w:vMerge/>
            <w:noWrap/>
            <w:hideMark/>
          </w:tcPr>
          <w:p w14:paraId="7CD78FDD" w14:textId="77777777" w:rsidR="004E0E0A" w:rsidRPr="004E0E0A" w:rsidRDefault="004E0E0A" w:rsidP="004E0E0A">
            <w:pPr>
              <w:rPr>
                <w:rFonts w:ascii="Times New Roman" w:eastAsia="Calibri" w:hAnsi="Times New Roman" w:cs="Times New Roman"/>
                <w:color w:val="000000"/>
                <w:sz w:val="24"/>
                <w:szCs w:val="24"/>
              </w:rPr>
            </w:pPr>
          </w:p>
        </w:tc>
        <w:tc>
          <w:tcPr>
            <w:tcW w:w="5670" w:type="dxa"/>
            <w:hideMark/>
          </w:tcPr>
          <w:p w14:paraId="74B6FB28"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97.21</w:t>
            </w:r>
            <w:r w:rsidRPr="004E0E0A">
              <w:rPr>
                <w:rFonts w:ascii="Times New Roman" w:eastAsia="Calibri" w:hAnsi="Times New Roman" w:cs="Times New Roman"/>
                <w:sz w:val="24"/>
                <w:szCs w:val="24"/>
              </w:rPr>
              <w:t xml:space="preserve"> </w:t>
            </w:r>
            <w:r w:rsidRPr="004E0E0A">
              <w:rPr>
                <w:rFonts w:ascii="Times New Roman" w:eastAsia="Calibri" w:hAnsi="Times New Roman" w:cs="Times New Roman"/>
                <w:color w:val="000000"/>
                <w:sz w:val="24"/>
                <w:szCs w:val="24"/>
              </w:rPr>
              <w:t>Прочие расходы будущих периодов</w:t>
            </w:r>
          </w:p>
        </w:tc>
        <w:tc>
          <w:tcPr>
            <w:tcW w:w="1656" w:type="dxa"/>
            <w:hideMark/>
          </w:tcPr>
          <w:p w14:paraId="2ACE20B3" w14:textId="77777777" w:rsidR="004E0E0A" w:rsidRPr="004E0E0A" w:rsidRDefault="004E0E0A" w:rsidP="004E0E0A">
            <w:pPr>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35 313,82</w:t>
            </w:r>
          </w:p>
        </w:tc>
        <w:tc>
          <w:tcPr>
            <w:tcW w:w="1196" w:type="dxa"/>
            <w:hideMark/>
          </w:tcPr>
          <w:p w14:paraId="40C92D8C" w14:textId="77777777" w:rsidR="004E0E0A" w:rsidRPr="004E0E0A" w:rsidRDefault="004E0E0A" w:rsidP="004E0E0A">
            <w:pPr>
              <w:jc w:val="right"/>
              <w:outlineLvl w:val="2"/>
              <w:rPr>
                <w:rFonts w:ascii="Times New Roman" w:eastAsia="Calibri" w:hAnsi="Times New Roman" w:cs="Times New Roman"/>
                <w:color w:val="000000"/>
                <w:sz w:val="24"/>
                <w:szCs w:val="24"/>
              </w:rPr>
            </w:pPr>
            <w:r w:rsidRPr="004E0E0A">
              <w:rPr>
                <w:rFonts w:ascii="Times New Roman" w:eastAsia="Calibri" w:hAnsi="Times New Roman" w:cs="Times New Roman"/>
                <w:color w:val="000000"/>
                <w:sz w:val="24"/>
                <w:szCs w:val="24"/>
              </w:rPr>
              <w:t> </w:t>
            </w:r>
          </w:p>
        </w:tc>
      </w:tr>
      <w:tr w:rsidR="004E0E0A" w:rsidRPr="004E0E0A" w14:paraId="43BFDC86" w14:textId="77777777" w:rsidTr="004E0E0A">
        <w:trPr>
          <w:trHeight w:val="255"/>
          <w:jc w:val="center"/>
        </w:trPr>
        <w:tc>
          <w:tcPr>
            <w:tcW w:w="871" w:type="dxa"/>
            <w:vMerge/>
            <w:noWrap/>
            <w:hideMark/>
          </w:tcPr>
          <w:p w14:paraId="724AE6E1" w14:textId="77777777" w:rsidR="004E0E0A" w:rsidRPr="004E0E0A" w:rsidRDefault="004E0E0A" w:rsidP="004E0E0A">
            <w:pPr>
              <w:rPr>
                <w:rFonts w:ascii="Times New Roman" w:eastAsia="Calibri" w:hAnsi="Times New Roman" w:cs="Times New Roman"/>
                <w:b/>
                <w:bCs/>
                <w:color w:val="000000"/>
                <w:sz w:val="24"/>
                <w:szCs w:val="24"/>
              </w:rPr>
            </w:pPr>
          </w:p>
        </w:tc>
        <w:tc>
          <w:tcPr>
            <w:tcW w:w="5670" w:type="dxa"/>
            <w:hideMark/>
          </w:tcPr>
          <w:p w14:paraId="3E88372E" w14:textId="77777777" w:rsidR="004E0E0A" w:rsidRPr="004E0E0A" w:rsidRDefault="004E0E0A" w:rsidP="004E0E0A">
            <w:pPr>
              <w:ind w:firstLineChars="100" w:firstLine="240"/>
              <w:outlineLvl w:val="0"/>
              <w:rPr>
                <w:rFonts w:ascii="Times New Roman" w:eastAsia="Calibri" w:hAnsi="Times New Roman" w:cs="Times New Roman"/>
                <w:bCs/>
                <w:color w:val="000000"/>
                <w:sz w:val="24"/>
                <w:szCs w:val="24"/>
              </w:rPr>
            </w:pPr>
            <w:r w:rsidRPr="004E0E0A">
              <w:rPr>
                <w:rFonts w:ascii="Times New Roman" w:eastAsia="Calibri" w:hAnsi="Times New Roman" w:cs="Times New Roman"/>
                <w:bCs/>
                <w:color w:val="000000"/>
                <w:sz w:val="24"/>
                <w:szCs w:val="24"/>
              </w:rPr>
              <w:t>Оборот</w:t>
            </w:r>
          </w:p>
        </w:tc>
        <w:tc>
          <w:tcPr>
            <w:tcW w:w="1656" w:type="dxa"/>
            <w:hideMark/>
          </w:tcPr>
          <w:p w14:paraId="0AB9C53E" w14:textId="77777777" w:rsidR="004E0E0A" w:rsidRPr="004E0E0A" w:rsidRDefault="004E0E0A" w:rsidP="004E0E0A">
            <w:pPr>
              <w:outlineLvl w:val="0"/>
              <w:rPr>
                <w:rFonts w:ascii="Times New Roman" w:eastAsia="Calibri" w:hAnsi="Times New Roman" w:cs="Times New Roman"/>
                <w:bCs/>
                <w:color w:val="000000"/>
                <w:sz w:val="24"/>
                <w:szCs w:val="24"/>
              </w:rPr>
            </w:pPr>
            <w:r w:rsidRPr="004E0E0A">
              <w:rPr>
                <w:rFonts w:ascii="Times New Roman" w:eastAsia="Calibri" w:hAnsi="Times New Roman" w:cs="Times New Roman"/>
                <w:bCs/>
                <w:color w:val="000000"/>
                <w:sz w:val="24"/>
                <w:szCs w:val="24"/>
              </w:rPr>
              <w:t>34 482 314,12</w:t>
            </w:r>
          </w:p>
        </w:tc>
        <w:tc>
          <w:tcPr>
            <w:tcW w:w="1196" w:type="dxa"/>
            <w:hideMark/>
          </w:tcPr>
          <w:p w14:paraId="13D093B9" w14:textId="77777777" w:rsidR="004E0E0A" w:rsidRPr="004E0E0A" w:rsidRDefault="004E0E0A" w:rsidP="004E0E0A">
            <w:pPr>
              <w:jc w:val="right"/>
              <w:outlineLvl w:val="0"/>
              <w:rPr>
                <w:rFonts w:ascii="Times New Roman" w:eastAsia="Calibri" w:hAnsi="Times New Roman" w:cs="Times New Roman"/>
                <w:bCs/>
                <w:color w:val="000000"/>
                <w:sz w:val="24"/>
                <w:szCs w:val="24"/>
              </w:rPr>
            </w:pPr>
            <w:r w:rsidRPr="004E0E0A">
              <w:rPr>
                <w:rFonts w:ascii="Times New Roman" w:eastAsia="Calibri" w:hAnsi="Times New Roman" w:cs="Times New Roman"/>
                <w:bCs/>
                <w:color w:val="000000"/>
                <w:sz w:val="24"/>
                <w:szCs w:val="24"/>
              </w:rPr>
              <w:t>34 504 191,91</w:t>
            </w:r>
          </w:p>
        </w:tc>
      </w:tr>
      <w:tr w:rsidR="004E0E0A" w:rsidRPr="004E0E0A" w14:paraId="247C48FA" w14:textId="77777777" w:rsidTr="004E0E0A">
        <w:trPr>
          <w:trHeight w:val="255"/>
          <w:jc w:val="center"/>
        </w:trPr>
        <w:tc>
          <w:tcPr>
            <w:tcW w:w="871" w:type="dxa"/>
            <w:vMerge/>
            <w:noWrap/>
            <w:hideMark/>
          </w:tcPr>
          <w:p w14:paraId="327BE2FD" w14:textId="77777777" w:rsidR="004E0E0A" w:rsidRPr="004E0E0A" w:rsidRDefault="004E0E0A" w:rsidP="004E0E0A">
            <w:pPr>
              <w:rPr>
                <w:rFonts w:ascii="Times New Roman" w:eastAsia="Calibri" w:hAnsi="Times New Roman" w:cs="Times New Roman"/>
                <w:b/>
                <w:bCs/>
                <w:color w:val="000000"/>
                <w:sz w:val="24"/>
                <w:szCs w:val="24"/>
              </w:rPr>
            </w:pPr>
          </w:p>
        </w:tc>
        <w:tc>
          <w:tcPr>
            <w:tcW w:w="5670" w:type="dxa"/>
            <w:hideMark/>
          </w:tcPr>
          <w:p w14:paraId="55BFC360" w14:textId="77777777" w:rsidR="004E0E0A" w:rsidRPr="004E0E0A" w:rsidRDefault="004E0E0A" w:rsidP="004E0E0A">
            <w:pPr>
              <w:ind w:firstLineChars="100" w:firstLine="240"/>
              <w:outlineLvl w:val="0"/>
              <w:rPr>
                <w:rFonts w:ascii="Times New Roman" w:eastAsia="Calibri" w:hAnsi="Times New Roman" w:cs="Times New Roman"/>
                <w:bCs/>
                <w:color w:val="000000"/>
                <w:sz w:val="24"/>
                <w:szCs w:val="24"/>
              </w:rPr>
            </w:pPr>
            <w:r w:rsidRPr="004E0E0A">
              <w:rPr>
                <w:rFonts w:ascii="Times New Roman" w:eastAsia="Calibri" w:hAnsi="Times New Roman" w:cs="Times New Roman"/>
                <w:bCs/>
                <w:color w:val="000000"/>
                <w:sz w:val="24"/>
                <w:szCs w:val="24"/>
              </w:rPr>
              <w:t>Конечное сальдо</w:t>
            </w:r>
          </w:p>
        </w:tc>
        <w:tc>
          <w:tcPr>
            <w:tcW w:w="1656" w:type="dxa"/>
            <w:hideMark/>
          </w:tcPr>
          <w:p w14:paraId="38B70DF2" w14:textId="77777777" w:rsidR="004E0E0A" w:rsidRPr="004E0E0A" w:rsidRDefault="004E0E0A" w:rsidP="004E0E0A">
            <w:pPr>
              <w:outlineLvl w:val="0"/>
              <w:rPr>
                <w:rFonts w:ascii="Times New Roman" w:eastAsia="Calibri" w:hAnsi="Times New Roman" w:cs="Times New Roman"/>
                <w:bCs/>
                <w:color w:val="000000"/>
                <w:sz w:val="24"/>
                <w:szCs w:val="24"/>
              </w:rPr>
            </w:pPr>
            <w:r w:rsidRPr="004E0E0A">
              <w:rPr>
                <w:rFonts w:ascii="Times New Roman" w:eastAsia="Calibri" w:hAnsi="Times New Roman" w:cs="Times New Roman"/>
                <w:bCs/>
                <w:color w:val="000000"/>
                <w:sz w:val="24"/>
                <w:szCs w:val="24"/>
              </w:rPr>
              <w:t>168 068,90</w:t>
            </w:r>
          </w:p>
        </w:tc>
        <w:tc>
          <w:tcPr>
            <w:tcW w:w="1196" w:type="dxa"/>
            <w:hideMark/>
          </w:tcPr>
          <w:p w14:paraId="619ECF1C" w14:textId="77777777" w:rsidR="004E0E0A" w:rsidRPr="004E0E0A" w:rsidRDefault="004E0E0A" w:rsidP="004E0E0A">
            <w:pPr>
              <w:jc w:val="right"/>
              <w:outlineLvl w:val="0"/>
              <w:rPr>
                <w:rFonts w:ascii="Times New Roman" w:eastAsia="Calibri" w:hAnsi="Times New Roman" w:cs="Times New Roman"/>
                <w:bCs/>
                <w:color w:val="000000"/>
                <w:sz w:val="24"/>
                <w:szCs w:val="24"/>
              </w:rPr>
            </w:pPr>
            <w:r w:rsidRPr="004E0E0A">
              <w:rPr>
                <w:rFonts w:ascii="Times New Roman" w:eastAsia="Calibri" w:hAnsi="Times New Roman" w:cs="Times New Roman"/>
                <w:bCs/>
                <w:color w:val="000000"/>
                <w:sz w:val="24"/>
                <w:szCs w:val="24"/>
              </w:rPr>
              <w:t> </w:t>
            </w:r>
          </w:p>
        </w:tc>
      </w:tr>
      <w:tr w:rsidR="004E0E0A" w:rsidRPr="004E0E0A" w14:paraId="16D34157" w14:textId="77777777" w:rsidTr="004E0E0A">
        <w:trPr>
          <w:trHeight w:val="255"/>
          <w:jc w:val="center"/>
        </w:trPr>
        <w:tc>
          <w:tcPr>
            <w:tcW w:w="871" w:type="dxa"/>
            <w:vMerge/>
            <w:noWrap/>
            <w:hideMark/>
          </w:tcPr>
          <w:p w14:paraId="4F087690" w14:textId="77777777" w:rsidR="004E0E0A" w:rsidRPr="004E0E0A" w:rsidRDefault="004E0E0A" w:rsidP="004E0E0A">
            <w:pPr>
              <w:rPr>
                <w:rFonts w:ascii="Times New Roman" w:eastAsia="Calibri" w:hAnsi="Times New Roman" w:cs="Times New Roman"/>
                <w:b/>
                <w:bCs/>
                <w:color w:val="000000"/>
                <w:sz w:val="24"/>
                <w:szCs w:val="24"/>
              </w:rPr>
            </w:pPr>
          </w:p>
        </w:tc>
        <w:tc>
          <w:tcPr>
            <w:tcW w:w="5670" w:type="dxa"/>
            <w:hideMark/>
          </w:tcPr>
          <w:p w14:paraId="12B940B1" w14:textId="77777777" w:rsidR="004E0E0A" w:rsidRPr="004E0E0A" w:rsidRDefault="004E0E0A" w:rsidP="004E0E0A">
            <w:pPr>
              <w:rPr>
                <w:rFonts w:ascii="Times New Roman" w:eastAsia="Calibri" w:hAnsi="Times New Roman" w:cs="Times New Roman"/>
                <w:bCs/>
                <w:color w:val="000000"/>
                <w:sz w:val="24"/>
                <w:szCs w:val="24"/>
              </w:rPr>
            </w:pPr>
            <w:r w:rsidRPr="004E0E0A">
              <w:rPr>
                <w:rFonts w:ascii="Times New Roman" w:eastAsia="Calibri" w:hAnsi="Times New Roman" w:cs="Times New Roman"/>
                <w:bCs/>
                <w:color w:val="000000"/>
                <w:sz w:val="24"/>
                <w:szCs w:val="24"/>
              </w:rPr>
              <w:t>Оборот</w:t>
            </w:r>
          </w:p>
        </w:tc>
        <w:tc>
          <w:tcPr>
            <w:tcW w:w="1656" w:type="dxa"/>
            <w:hideMark/>
          </w:tcPr>
          <w:p w14:paraId="67F379A0" w14:textId="77777777" w:rsidR="004E0E0A" w:rsidRPr="004E0E0A" w:rsidRDefault="004E0E0A" w:rsidP="004E0E0A">
            <w:pPr>
              <w:rPr>
                <w:rFonts w:ascii="Times New Roman" w:eastAsia="Calibri" w:hAnsi="Times New Roman" w:cs="Times New Roman"/>
                <w:bCs/>
                <w:color w:val="000000"/>
                <w:sz w:val="24"/>
                <w:szCs w:val="24"/>
              </w:rPr>
            </w:pPr>
            <w:r w:rsidRPr="004E0E0A">
              <w:rPr>
                <w:rFonts w:ascii="Times New Roman" w:eastAsia="Calibri" w:hAnsi="Times New Roman" w:cs="Times New Roman"/>
                <w:bCs/>
                <w:color w:val="000000"/>
                <w:sz w:val="24"/>
                <w:szCs w:val="24"/>
              </w:rPr>
              <w:t>34 482 314,12</w:t>
            </w:r>
          </w:p>
        </w:tc>
        <w:tc>
          <w:tcPr>
            <w:tcW w:w="1196" w:type="dxa"/>
            <w:hideMark/>
          </w:tcPr>
          <w:p w14:paraId="028DD93A" w14:textId="77777777" w:rsidR="004E0E0A" w:rsidRPr="004E0E0A" w:rsidRDefault="004E0E0A" w:rsidP="004E0E0A">
            <w:pPr>
              <w:jc w:val="right"/>
              <w:rPr>
                <w:rFonts w:ascii="Times New Roman" w:eastAsia="Calibri" w:hAnsi="Times New Roman" w:cs="Times New Roman"/>
                <w:bCs/>
                <w:color w:val="000000"/>
                <w:sz w:val="24"/>
                <w:szCs w:val="24"/>
              </w:rPr>
            </w:pPr>
            <w:r w:rsidRPr="004E0E0A">
              <w:rPr>
                <w:rFonts w:ascii="Times New Roman" w:eastAsia="Calibri" w:hAnsi="Times New Roman" w:cs="Times New Roman"/>
                <w:bCs/>
                <w:color w:val="000000"/>
                <w:sz w:val="24"/>
                <w:szCs w:val="24"/>
              </w:rPr>
              <w:t>34 504 191,91</w:t>
            </w:r>
          </w:p>
        </w:tc>
      </w:tr>
    </w:tbl>
    <w:p w14:paraId="5D715296" w14:textId="69BD30CF" w:rsidR="00F44750" w:rsidRPr="00F44750" w:rsidRDefault="00F44750" w:rsidP="00F44750">
      <w:pPr>
        <w:jc w:val="right"/>
        <w:rPr>
          <w:rFonts w:ascii="Times New Roman" w:hAnsi="Times New Roman" w:cs="Times New Roman"/>
          <w:sz w:val="28"/>
        </w:rPr>
      </w:pPr>
      <w:r w:rsidRPr="00F44750">
        <w:rPr>
          <w:rFonts w:ascii="Times New Roman" w:hAnsi="Times New Roman" w:cs="Times New Roman"/>
          <w:sz w:val="28"/>
        </w:rPr>
        <w:lastRenderedPageBreak/>
        <w:t>Продолжение таблицы 4</w:t>
      </w:r>
    </w:p>
    <w:tbl>
      <w:tblPr>
        <w:tblStyle w:val="140"/>
        <w:tblW w:w="9393" w:type="dxa"/>
        <w:jc w:val="center"/>
        <w:tblLook w:val="04A0" w:firstRow="1" w:lastRow="0" w:firstColumn="1" w:lastColumn="0" w:noHBand="0" w:noVBand="1"/>
      </w:tblPr>
      <w:tblGrid>
        <w:gridCol w:w="871"/>
        <w:gridCol w:w="5670"/>
        <w:gridCol w:w="1656"/>
        <w:gridCol w:w="1196"/>
      </w:tblGrid>
      <w:tr w:rsidR="004E0E0A" w:rsidRPr="004E0E0A" w14:paraId="24626823" w14:textId="77777777" w:rsidTr="004E0E0A">
        <w:trPr>
          <w:trHeight w:val="279"/>
          <w:jc w:val="center"/>
        </w:trPr>
        <w:tc>
          <w:tcPr>
            <w:tcW w:w="871" w:type="dxa"/>
            <w:noWrap/>
            <w:hideMark/>
          </w:tcPr>
          <w:p w14:paraId="417E7415" w14:textId="77777777" w:rsidR="004E0E0A" w:rsidRPr="004E0E0A" w:rsidRDefault="004E0E0A" w:rsidP="004E0E0A">
            <w:pPr>
              <w:rPr>
                <w:rFonts w:ascii="Times New Roman" w:eastAsia="Calibri" w:hAnsi="Times New Roman" w:cs="Times New Roman"/>
                <w:b/>
                <w:bCs/>
                <w:color w:val="000000"/>
                <w:sz w:val="24"/>
                <w:szCs w:val="24"/>
              </w:rPr>
            </w:pPr>
          </w:p>
        </w:tc>
        <w:tc>
          <w:tcPr>
            <w:tcW w:w="5670" w:type="dxa"/>
            <w:hideMark/>
          </w:tcPr>
          <w:p w14:paraId="2B38336E" w14:textId="77777777" w:rsidR="004E0E0A" w:rsidRPr="004E0E0A" w:rsidRDefault="004E0E0A" w:rsidP="004E0E0A">
            <w:pPr>
              <w:rPr>
                <w:rFonts w:ascii="Times New Roman" w:eastAsia="Calibri" w:hAnsi="Times New Roman" w:cs="Times New Roman"/>
                <w:bCs/>
                <w:color w:val="000000"/>
                <w:sz w:val="24"/>
                <w:szCs w:val="24"/>
              </w:rPr>
            </w:pPr>
            <w:r w:rsidRPr="004E0E0A">
              <w:rPr>
                <w:rFonts w:ascii="Times New Roman" w:eastAsia="Calibri" w:hAnsi="Times New Roman" w:cs="Times New Roman"/>
                <w:bCs/>
                <w:color w:val="000000"/>
                <w:sz w:val="24"/>
                <w:szCs w:val="24"/>
              </w:rPr>
              <w:t>Конечное сальдо</w:t>
            </w:r>
          </w:p>
        </w:tc>
        <w:tc>
          <w:tcPr>
            <w:tcW w:w="1656" w:type="dxa"/>
            <w:hideMark/>
          </w:tcPr>
          <w:p w14:paraId="2619C8B9" w14:textId="77777777" w:rsidR="004E0E0A" w:rsidRPr="004E0E0A" w:rsidRDefault="004E0E0A" w:rsidP="004E0E0A">
            <w:pPr>
              <w:rPr>
                <w:rFonts w:ascii="Times New Roman" w:eastAsia="Calibri" w:hAnsi="Times New Roman" w:cs="Times New Roman"/>
                <w:bCs/>
                <w:color w:val="000000"/>
                <w:sz w:val="24"/>
                <w:szCs w:val="24"/>
              </w:rPr>
            </w:pPr>
            <w:r w:rsidRPr="004E0E0A">
              <w:rPr>
                <w:rFonts w:ascii="Times New Roman" w:eastAsia="Calibri" w:hAnsi="Times New Roman" w:cs="Times New Roman"/>
                <w:bCs/>
                <w:color w:val="000000"/>
                <w:sz w:val="24"/>
                <w:szCs w:val="24"/>
              </w:rPr>
              <w:t>168 068,90</w:t>
            </w:r>
          </w:p>
        </w:tc>
        <w:tc>
          <w:tcPr>
            <w:tcW w:w="1196" w:type="dxa"/>
            <w:hideMark/>
          </w:tcPr>
          <w:p w14:paraId="463618CE" w14:textId="77777777" w:rsidR="004E0E0A" w:rsidRPr="004E0E0A" w:rsidRDefault="004E0E0A" w:rsidP="004E0E0A">
            <w:pPr>
              <w:rPr>
                <w:rFonts w:ascii="Times New Roman" w:eastAsia="Calibri" w:hAnsi="Times New Roman" w:cs="Times New Roman"/>
                <w:bCs/>
                <w:color w:val="000000"/>
                <w:sz w:val="24"/>
                <w:szCs w:val="24"/>
              </w:rPr>
            </w:pPr>
          </w:p>
        </w:tc>
      </w:tr>
    </w:tbl>
    <w:p w14:paraId="1683E83E" w14:textId="77777777" w:rsidR="00F44750" w:rsidRDefault="00F44750" w:rsidP="004E0E0A">
      <w:pPr>
        <w:spacing w:after="0" w:line="360" w:lineRule="auto"/>
        <w:ind w:firstLine="709"/>
        <w:jc w:val="both"/>
        <w:rPr>
          <w:rFonts w:ascii="Times New Roman" w:eastAsia="Calibri" w:hAnsi="Times New Roman" w:cs="Times New Roman"/>
          <w:sz w:val="28"/>
          <w:szCs w:val="28"/>
        </w:rPr>
      </w:pPr>
    </w:p>
    <w:p w14:paraId="6B06962B" w14:textId="77777777" w:rsidR="004E0E0A" w:rsidRPr="004E0E0A" w:rsidRDefault="004E0E0A" w:rsidP="004E0E0A">
      <w:pPr>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По дебету счета 44 «Расходы на продажу» накапливаются суммы произведенных организацией расходов, связанных с продажей продукции, товаров, работ и услуг. Эти суммы списываются полностью или частично в дебет счета 90 «Продажи». При частичном списании подлежат распределению:</w:t>
      </w:r>
    </w:p>
    <w:p w14:paraId="76BBDFF0" w14:textId="77777777" w:rsidR="004E0E0A" w:rsidRPr="004E0E0A" w:rsidRDefault="004E0E0A" w:rsidP="004E0E0A">
      <w:pPr>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 в организациях, осуществляющих промышленную и иную производственную деятельность, - расходы на упаковку и транспортировку (между отдельными видами отгруженной продукции ежемесячно исходя из их веса, объема, производственной себестоимости или другим соответствующим показателям);</w:t>
      </w:r>
    </w:p>
    <w:p w14:paraId="208ADED2" w14:textId="77777777" w:rsidR="004E0E0A" w:rsidRPr="004E0E0A" w:rsidRDefault="004E0E0A" w:rsidP="004E0E0A">
      <w:pPr>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 в организациях, осуществляющих торговую и иную посредническую деятельность, - расходы на транспортировку (между проданным товаром и остатком товара на конец каждого месяца);</w:t>
      </w:r>
    </w:p>
    <w:p w14:paraId="0A92CFAC" w14:textId="77777777" w:rsidR="004E0E0A" w:rsidRPr="004E0E0A" w:rsidRDefault="004E0E0A" w:rsidP="004E0E0A">
      <w:pPr>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 в организациях, заготавливающих и перерабатывающих сельскохозяйственную продукцию, - в дебет счетов 15 "Заготовление и приобретение материальных ценностей" (расходы по заготовке молочного сырья).</w:t>
      </w:r>
    </w:p>
    <w:p w14:paraId="3D35A17F" w14:textId="77777777" w:rsidR="004E0E0A" w:rsidRPr="004E0E0A" w:rsidRDefault="004E0E0A" w:rsidP="004E0E0A">
      <w:pPr>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Все остальные расходы, связанные с продажей продукции, товаров, работ, услуг, ежемесячно относятся на себестоимость проданной продукции (товаров, работ, услуг).</w:t>
      </w:r>
    </w:p>
    <w:p w14:paraId="4D815ED3" w14:textId="77777777" w:rsidR="004E0E0A" w:rsidRPr="004E0E0A" w:rsidRDefault="004E0E0A" w:rsidP="004E0E0A">
      <w:pPr>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Расходы от реализации собираются по дебету счета 90.</w:t>
      </w:r>
    </w:p>
    <w:p w14:paraId="771FAEBF" w14:textId="77777777" w:rsidR="004E0E0A" w:rsidRPr="004E0E0A" w:rsidRDefault="004E0E0A" w:rsidP="004E0E0A">
      <w:pPr>
        <w:spacing w:after="0" w:line="360" w:lineRule="auto"/>
        <w:ind w:firstLine="709"/>
        <w:jc w:val="both"/>
        <w:rPr>
          <w:rFonts w:ascii="Times New Roman" w:eastAsia="Calibri" w:hAnsi="Times New Roman" w:cs="Times New Roman"/>
          <w:color w:val="000000"/>
          <w:sz w:val="28"/>
          <w:szCs w:val="28"/>
        </w:rPr>
      </w:pPr>
      <w:r w:rsidRPr="004E0E0A">
        <w:rPr>
          <w:rFonts w:ascii="Times New Roman" w:eastAsia="Calibri" w:hAnsi="Times New Roman" w:cs="Times New Roman"/>
          <w:color w:val="000000"/>
          <w:sz w:val="28"/>
          <w:szCs w:val="28"/>
        </w:rPr>
        <w:t>В случае реализации товаров, расходы – это затраты на</w:t>
      </w:r>
      <w:hyperlink r:id="rId10" w:history="1">
        <w:r w:rsidRPr="004E0E0A">
          <w:rPr>
            <w:rFonts w:ascii="Times New Roman" w:eastAsia="Calibri" w:hAnsi="Times New Roman" w:cs="Times New Roman"/>
            <w:color w:val="000000"/>
            <w:sz w:val="28"/>
            <w:szCs w:val="28"/>
          </w:rPr>
          <w:t xml:space="preserve"> приобретение товаров</w:t>
        </w:r>
      </w:hyperlink>
      <w:r w:rsidRPr="004E0E0A">
        <w:rPr>
          <w:rFonts w:ascii="Times New Roman" w:eastAsia="Calibri" w:hAnsi="Times New Roman" w:cs="Times New Roman"/>
          <w:color w:val="000000"/>
          <w:sz w:val="28"/>
          <w:szCs w:val="28"/>
        </w:rPr>
        <w:t xml:space="preserve"> и затраты, возникшие при непосредственной продаже. Проводка по отражению затрат по приобретению товаров имеет вид Д90/2 К41, проводка по списанию расходов на продажу – Д90/2 К44.</w:t>
      </w:r>
    </w:p>
    <w:p w14:paraId="12A39067" w14:textId="157FDD62" w:rsidR="00C626FA" w:rsidRDefault="004E0E0A" w:rsidP="004E0E0A">
      <w:pPr>
        <w:spacing w:after="0" w:line="360" w:lineRule="auto"/>
        <w:ind w:firstLine="709"/>
        <w:jc w:val="both"/>
        <w:rPr>
          <w:rFonts w:ascii="Times New Roman" w:eastAsia="Calibri" w:hAnsi="Times New Roman" w:cs="Times New Roman"/>
          <w:color w:val="000000"/>
          <w:sz w:val="28"/>
          <w:szCs w:val="28"/>
        </w:rPr>
      </w:pPr>
      <w:r w:rsidRPr="004E0E0A">
        <w:rPr>
          <w:rFonts w:ascii="Times New Roman" w:eastAsia="Calibri" w:hAnsi="Times New Roman" w:cs="Times New Roman"/>
          <w:color w:val="000000"/>
          <w:sz w:val="28"/>
          <w:szCs w:val="28"/>
        </w:rPr>
        <w:t xml:space="preserve">При реализации </w:t>
      </w:r>
      <w:hyperlink r:id="rId11" w:history="1">
        <w:r w:rsidRPr="004E0E0A">
          <w:rPr>
            <w:rFonts w:ascii="Times New Roman" w:eastAsia="Calibri" w:hAnsi="Times New Roman" w:cs="Times New Roman"/>
            <w:color w:val="000000"/>
            <w:sz w:val="28"/>
            <w:szCs w:val="28"/>
          </w:rPr>
          <w:t>готовой продукции</w:t>
        </w:r>
      </w:hyperlink>
      <w:r w:rsidRPr="004E0E0A">
        <w:rPr>
          <w:rFonts w:ascii="Times New Roman" w:eastAsia="Calibri" w:hAnsi="Times New Roman" w:cs="Times New Roman"/>
          <w:color w:val="000000"/>
          <w:sz w:val="28"/>
          <w:szCs w:val="28"/>
        </w:rPr>
        <w:t xml:space="preserve"> в дебет субсчета 2 списывается </w:t>
      </w:r>
      <w:hyperlink r:id="rId12" w:history="1">
        <w:r w:rsidRPr="004E0E0A">
          <w:rPr>
            <w:rFonts w:ascii="Times New Roman" w:eastAsia="Calibri" w:hAnsi="Times New Roman" w:cs="Times New Roman"/>
            <w:color w:val="000000"/>
            <w:sz w:val="28"/>
            <w:szCs w:val="28"/>
          </w:rPr>
          <w:t>себестоимость продукции</w:t>
        </w:r>
      </w:hyperlink>
      <w:r w:rsidRPr="004E0E0A">
        <w:rPr>
          <w:rFonts w:ascii="Times New Roman" w:eastAsia="Calibri" w:hAnsi="Times New Roman" w:cs="Times New Roman"/>
          <w:color w:val="000000"/>
          <w:sz w:val="28"/>
          <w:szCs w:val="28"/>
        </w:rPr>
        <w:t xml:space="preserve"> проводкой Д90/2 К43.</w:t>
      </w:r>
    </w:p>
    <w:p w14:paraId="3239769F" w14:textId="77777777" w:rsidR="00F44750" w:rsidRPr="00D6747C" w:rsidRDefault="00F44750" w:rsidP="004E0E0A">
      <w:pPr>
        <w:spacing w:after="0" w:line="360" w:lineRule="auto"/>
        <w:ind w:firstLine="709"/>
        <w:jc w:val="both"/>
        <w:rPr>
          <w:rFonts w:ascii="Times New Roman" w:eastAsia="Calibri" w:hAnsi="Times New Roman" w:cs="Times New Roman"/>
          <w:noProof/>
          <w:sz w:val="28"/>
          <w:szCs w:val="28"/>
        </w:rPr>
      </w:pPr>
    </w:p>
    <w:p w14:paraId="7DE7DF0A" w14:textId="2405DC43" w:rsidR="004E0E0A" w:rsidRPr="00734D9A" w:rsidRDefault="004E0E0A" w:rsidP="004E0E0A">
      <w:pPr>
        <w:spacing w:before="120" w:after="120" w:line="360" w:lineRule="auto"/>
        <w:ind w:firstLine="709"/>
        <w:jc w:val="both"/>
        <w:rPr>
          <w:rFonts w:ascii="Times New Roman" w:eastAsia="Times New Roman" w:hAnsi="Times New Roman" w:cs="Times New Roman"/>
          <w:b/>
          <w:bCs/>
          <w:iCs/>
          <w:kern w:val="2"/>
          <w:sz w:val="28"/>
          <w:szCs w:val="28"/>
          <w:lang w:val="x-none"/>
        </w:rPr>
      </w:pPr>
      <w:r>
        <w:rPr>
          <w:rFonts w:ascii="Times New Roman" w:eastAsia="Times New Roman" w:hAnsi="Times New Roman" w:cs="Times New Roman"/>
          <w:b/>
          <w:bCs/>
          <w:iCs/>
          <w:kern w:val="2"/>
          <w:sz w:val="28"/>
          <w:szCs w:val="28"/>
        </w:rPr>
        <w:lastRenderedPageBreak/>
        <w:t>2</w:t>
      </w:r>
      <w:r w:rsidRPr="00734D9A">
        <w:rPr>
          <w:rFonts w:ascii="Times New Roman" w:eastAsia="Times New Roman" w:hAnsi="Times New Roman" w:cs="Times New Roman"/>
          <w:b/>
          <w:bCs/>
          <w:iCs/>
          <w:kern w:val="2"/>
          <w:sz w:val="28"/>
          <w:szCs w:val="28"/>
          <w:lang w:val="x-none"/>
        </w:rPr>
        <w:t>.</w:t>
      </w:r>
      <w:r>
        <w:rPr>
          <w:rFonts w:ascii="Times New Roman" w:eastAsia="Times New Roman" w:hAnsi="Times New Roman" w:cs="Times New Roman"/>
          <w:b/>
          <w:bCs/>
          <w:iCs/>
          <w:kern w:val="2"/>
          <w:sz w:val="28"/>
          <w:szCs w:val="28"/>
        </w:rPr>
        <w:t>3</w:t>
      </w:r>
      <w:r w:rsidRPr="00734D9A">
        <w:rPr>
          <w:rFonts w:ascii="Times New Roman" w:eastAsia="Times New Roman" w:hAnsi="Times New Roman" w:cs="Times New Roman"/>
          <w:b/>
          <w:bCs/>
          <w:iCs/>
          <w:kern w:val="2"/>
          <w:sz w:val="28"/>
          <w:szCs w:val="28"/>
          <w:lang w:val="x-none"/>
        </w:rPr>
        <w:t xml:space="preserve"> </w:t>
      </w:r>
      <w:r w:rsidRPr="004E0E0A">
        <w:rPr>
          <w:rFonts w:ascii="Times New Roman" w:eastAsia="Times New Roman" w:hAnsi="Times New Roman" w:cs="Times New Roman"/>
          <w:b/>
          <w:bCs/>
          <w:iCs/>
          <w:kern w:val="2"/>
          <w:sz w:val="28"/>
          <w:szCs w:val="28"/>
        </w:rPr>
        <w:t xml:space="preserve">Виды и учет прочих </w:t>
      </w:r>
      <w:r>
        <w:rPr>
          <w:rFonts w:ascii="Times New Roman" w:eastAsia="Times New Roman" w:hAnsi="Times New Roman" w:cs="Times New Roman"/>
          <w:b/>
          <w:bCs/>
          <w:iCs/>
          <w:kern w:val="2"/>
          <w:sz w:val="28"/>
          <w:szCs w:val="28"/>
        </w:rPr>
        <w:t>рас</w:t>
      </w:r>
      <w:r w:rsidRPr="004E0E0A">
        <w:rPr>
          <w:rFonts w:ascii="Times New Roman" w:eastAsia="Times New Roman" w:hAnsi="Times New Roman" w:cs="Times New Roman"/>
          <w:b/>
          <w:bCs/>
          <w:iCs/>
          <w:kern w:val="2"/>
          <w:sz w:val="28"/>
          <w:szCs w:val="28"/>
        </w:rPr>
        <w:t>ходов</w:t>
      </w:r>
    </w:p>
    <w:p w14:paraId="64A93EE1" w14:textId="77777777" w:rsidR="004E0E0A" w:rsidRPr="004E0E0A" w:rsidRDefault="004E0E0A" w:rsidP="004E0E0A">
      <w:pPr>
        <w:spacing w:after="0" w:line="360" w:lineRule="auto"/>
        <w:ind w:firstLine="709"/>
        <w:jc w:val="both"/>
        <w:rPr>
          <w:rFonts w:ascii="Times New Roman" w:eastAsia="Calibri" w:hAnsi="Times New Roman" w:cs="Times New Roman"/>
          <w:color w:val="000000"/>
          <w:sz w:val="28"/>
          <w:szCs w:val="28"/>
        </w:rPr>
      </w:pPr>
      <w:r w:rsidRPr="004E0E0A">
        <w:rPr>
          <w:rFonts w:ascii="Times New Roman" w:eastAsia="Calibri" w:hAnsi="Times New Roman" w:cs="Times New Roman"/>
          <w:color w:val="000000"/>
          <w:sz w:val="28"/>
          <w:szCs w:val="28"/>
        </w:rPr>
        <w:t xml:space="preserve">Оценка доходов для целей их отражения в бухгалтерском учете производится </w:t>
      </w:r>
      <w:r w:rsidRPr="004E0E0A">
        <w:rPr>
          <w:rFonts w:ascii="Times New Roman" w:eastAsia="Calibri" w:hAnsi="Times New Roman" w:cs="Times New Roman"/>
          <w:sz w:val="28"/>
          <w:szCs w:val="28"/>
        </w:rPr>
        <w:t>ООО «КОСМОЛ»</w:t>
      </w:r>
      <w:r w:rsidRPr="004E0E0A">
        <w:rPr>
          <w:rFonts w:ascii="Times New Roman" w:eastAsia="Calibri" w:hAnsi="Times New Roman" w:cs="Times New Roman"/>
          <w:color w:val="000000"/>
          <w:sz w:val="28"/>
          <w:szCs w:val="28"/>
        </w:rPr>
        <w:t xml:space="preserve"> на дату принятия. Одним из обязательных условий признания выручки для целей бухгалтерского учета </w:t>
      </w:r>
      <w:r w:rsidRPr="004E0E0A">
        <w:rPr>
          <w:rFonts w:ascii="Times New Roman" w:eastAsia="Calibri" w:hAnsi="Times New Roman" w:cs="Times New Roman"/>
          <w:sz w:val="28"/>
          <w:szCs w:val="28"/>
        </w:rPr>
        <w:t xml:space="preserve">ООО «КОСМОЛ» </w:t>
      </w:r>
      <w:r w:rsidRPr="004E0E0A">
        <w:rPr>
          <w:rFonts w:ascii="Times New Roman" w:eastAsia="Calibri" w:hAnsi="Times New Roman" w:cs="Times New Roman"/>
          <w:color w:val="000000"/>
          <w:sz w:val="28"/>
          <w:szCs w:val="28"/>
        </w:rPr>
        <w:t xml:space="preserve">является передача покупателю права собственности на товары. Денежные средства, поступившие в порядке предварительной оплаты товаров, не признаются доходами организации и учитываются в составе кредиторской задолженности. </w:t>
      </w:r>
    </w:p>
    <w:p w14:paraId="4BDE231E" w14:textId="52087E32" w:rsidR="004E0E0A" w:rsidRPr="004E0E0A" w:rsidRDefault="004E0E0A" w:rsidP="004E0E0A">
      <w:pPr>
        <w:spacing w:after="0" w:line="360" w:lineRule="auto"/>
        <w:ind w:firstLine="709"/>
        <w:jc w:val="both"/>
        <w:rPr>
          <w:rFonts w:ascii="Times New Roman" w:eastAsia="Calibri" w:hAnsi="Times New Roman" w:cs="Times New Roman"/>
          <w:color w:val="000000"/>
          <w:sz w:val="28"/>
          <w:szCs w:val="28"/>
        </w:rPr>
      </w:pPr>
      <w:r w:rsidRPr="004E0E0A">
        <w:rPr>
          <w:rFonts w:ascii="Times New Roman" w:eastAsia="Calibri" w:hAnsi="Times New Roman" w:cs="Times New Roman"/>
          <w:color w:val="000000"/>
          <w:sz w:val="28"/>
          <w:szCs w:val="28"/>
        </w:rPr>
        <w:t xml:space="preserve">В учете </w:t>
      </w:r>
      <w:r w:rsidRPr="004E0E0A">
        <w:rPr>
          <w:rFonts w:ascii="Times New Roman" w:eastAsia="Calibri" w:hAnsi="Times New Roman" w:cs="Times New Roman"/>
          <w:sz w:val="28"/>
          <w:szCs w:val="28"/>
        </w:rPr>
        <w:t>ООО «КОСМОЛ»</w:t>
      </w:r>
      <w:r w:rsidRPr="004E0E0A">
        <w:rPr>
          <w:rFonts w:ascii="Times New Roman" w:eastAsia="Calibri" w:hAnsi="Times New Roman" w:cs="Times New Roman"/>
          <w:color w:val="000000"/>
          <w:sz w:val="28"/>
          <w:szCs w:val="28"/>
        </w:rPr>
        <w:t xml:space="preserve"> операции по реализации товаров отражаются бухгалтерскими записями, представленными в таблице </w:t>
      </w:r>
      <w:r>
        <w:rPr>
          <w:rFonts w:ascii="Times New Roman" w:eastAsia="Calibri" w:hAnsi="Times New Roman" w:cs="Times New Roman"/>
          <w:color w:val="000000"/>
          <w:sz w:val="28"/>
          <w:szCs w:val="28"/>
        </w:rPr>
        <w:t>5.</w:t>
      </w:r>
    </w:p>
    <w:p w14:paraId="3065073E" w14:textId="0F690A6F" w:rsidR="004E0E0A" w:rsidRPr="004E0E0A" w:rsidRDefault="004E0E0A" w:rsidP="004E0E0A">
      <w:pPr>
        <w:spacing w:after="0" w:line="360" w:lineRule="auto"/>
        <w:rPr>
          <w:rFonts w:ascii="Times New Roman" w:eastAsia="Calibri" w:hAnsi="Times New Roman" w:cs="Times New Roman"/>
          <w:color w:val="000000"/>
          <w:sz w:val="28"/>
          <w:szCs w:val="28"/>
        </w:rPr>
      </w:pPr>
      <w:r w:rsidRPr="004E0E0A">
        <w:rPr>
          <w:rFonts w:ascii="Times New Roman" w:eastAsia="Calibri" w:hAnsi="Times New Roman" w:cs="Times New Roman"/>
          <w:color w:val="000000"/>
          <w:sz w:val="28"/>
          <w:szCs w:val="28"/>
        </w:rPr>
        <w:t xml:space="preserve">Таблица </w:t>
      </w:r>
      <w:r>
        <w:rPr>
          <w:rFonts w:ascii="Times New Roman" w:eastAsia="Calibri" w:hAnsi="Times New Roman" w:cs="Times New Roman"/>
          <w:color w:val="000000"/>
          <w:sz w:val="28"/>
          <w:szCs w:val="28"/>
        </w:rPr>
        <w:t xml:space="preserve">5 – </w:t>
      </w:r>
      <w:r w:rsidRPr="004E0E0A">
        <w:rPr>
          <w:rFonts w:ascii="Times New Roman" w:eastAsia="Calibri" w:hAnsi="Times New Roman" w:cs="Times New Roman"/>
          <w:color w:val="000000"/>
          <w:sz w:val="28"/>
          <w:szCs w:val="28"/>
        </w:rPr>
        <w:t>Бухгалтерские записи по отражению продажи в оптовой торговле</w:t>
      </w:r>
      <w:r w:rsidRPr="004E0E0A">
        <w:rPr>
          <w:rFonts w:ascii="Calibri" w:eastAsia="Calibri" w:hAnsi="Calibri" w:cs="Times New Roman"/>
        </w:rPr>
        <w:t xml:space="preserve"> </w:t>
      </w:r>
      <w:r w:rsidRPr="004E0E0A">
        <w:rPr>
          <w:rFonts w:ascii="Times New Roman" w:eastAsia="Calibri" w:hAnsi="Times New Roman" w:cs="Times New Roman"/>
          <w:sz w:val="28"/>
          <w:szCs w:val="28"/>
        </w:rPr>
        <w:t>ООО «КОСМОЛ»</w:t>
      </w:r>
    </w:p>
    <w:tbl>
      <w:tblPr>
        <w:tblStyle w:val="31"/>
        <w:tblW w:w="0" w:type="auto"/>
        <w:tblLook w:val="04A0" w:firstRow="1" w:lastRow="0" w:firstColumn="1" w:lastColumn="0" w:noHBand="0" w:noVBand="1"/>
      </w:tblPr>
      <w:tblGrid>
        <w:gridCol w:w="3838"/>
        <w:gridCol w:w="1910"/>
        <w:gridCol w:w="1911"/>
        <w:gridCol w:w="1911"/>
      </w:tblGrid>
      <w:tr w:rsidR="004E0E0A" w:rsidRPr="004E0E0A" w14:paraId="41DCCEB4" w14:textId="77777777" w:rsidTr="004E0E0A">
        <w:tc>
          <w:tcPr>
            <w:tcW w:w="3838" w:type="dxa"/>
          </w:tcPr>
          <w:p w14:paraId="2ED390B8" w14:textId="77777777" w:rsidR="004E0E0A" w:rsidRPr="004E0E0A" w:rsidRDefault="004E0E0A" w:rsidP="004E0E0A">
            <w:pPr>
              <w:jc w:val="both"/>
              <w:rPr>
                <w:rFonts w:ascii="Times New Roman" w:hAnsi="Times New Roman" w:cs="Times New Roman"/>
                <w:color w:val="000000"/>
                <w:sz w:val="24"/>
                <w:szCs w:val="28"/>
              </w:rPr>
            </w:pPr>
            <w:r w:rsidRPr="004E0E0A">
              <w:rPr>
                <w:rFonts w:ascii="Times New Roman" w:hAnsi="Times New Roman" w:cs="Times New Roman"/>
                <w:color w:val="000000"/>
                <w:sz w:val="24"/>
                <w:szCs w:val="28"/>
              </w:rPr>
              <w:t>Факт хозяйственной жизни</w:t>
            </w:r>
          </w:p>
        </w:tc>
        <w:tc>
          <w:tcPr>
            <w:tcW w:w="1910" w:type="dxa"/>
          </w:tcPr>
          <w:p w14:paraId="0563A95B" w14:textId="77777777" w:rsidR="004E0E0A" w:rsidRPr="004E0E0A" w:rsidRDefault="004E0E0A" w:rsidP="004E0E0A">
            <w:pPr>
              <w:jc w:val="both"/>
              <w:rPr>
                <w:rFonts w:ascii="Times New Roman" w:hAnsi="Times New Roman" w:cs="Times New Roman"/>
                <w:color w:val="000000"/>
                <w:sz w:val="24"/>
                <w:szCs w:val="28"/>
              </w:rPr>
            </w:pPr>
            <w:r w:rsidRPr="004E0E0A">
              <w:rPr>
                <w:rFonts w:ascii="Times New Roman" w:hAnsi="Times New Roman" w:cs="Times New Roman"/>
                <w:color w:val="000000"/>
                <w:sz w:val="24"/>
                <w:szCs w:val="28"/>
              </w:rPr>
              <w:t>Дебет</w:t>
            </w:r>
          </w:p>
        </w:tc>
        <w:tc>
          <w:tcPr>
            <w:tcW w:w="1911" w:type="dxa"/>
          </w:tcPr>
          <w:p w14:paraId="5B64B89C" w14:textId="77777777" w:rsidR="004E0E0A" w:rsidRPr="004E0E0A" w:rsidRDefault="004E0E0A" w:rsidP="004E0E0A">
            <w:pPr>
              <w:jc w:val="both"/>
              <w:rPr>
                <w:rFonts w:ascii="Times New Roman" w:hAnsi="Times New Roman" w:cs="Times New Roman"/>
                <w:color w:val="000000"/>
                <w:sz w:val="24"/>
                <w:szCs w:val="28"/>
              </w:rPr>
            </w:pPr>
            <w:r w:rsidRPr="004E0E0A">
              <w:rPr>
                <w:rFonts w:ascii="Times New Roman" w:hAnsi="Times New Roman" w:cs="Times New Roman"/>
                <w:color w:val="000000"/>
                <w:sz w:val="24"/>
                <w:szCs w:val="28"/>
              </w:rPr>
              <w:t>Кредит</w:t>
            </w:r>
          </w:p>
        </w:tc>
        <w:tc>
          <w:tcPr>
            <w:tcW w:w="1911" w:type="dxa"/>
          </w:tcPr>
          <w:p w14:paraId="420B2D7C" w14:textId="77777777" w:rsidR="004E0E0A" w:rsidRPr="004E0E0A" w:rsidRDefault="004E0E0A" w:rsidP="004E0E0A">
            <w:pPr>
              <w:jc w:val="both"/>
              <w:rPr>
                <w:rFonts w:ascii="Times New Roman" w:hAnsi="Times New Roman" w:cs="Times New Roman"/>
                <w:color w:val="000000"/>
                <w:sz w:val="24"/>
                <w:szCs w:val="28"/>
              </w:rPr>
            </w:pPr>
            <w:r w:rsidRPr="004E0E0A">
              <w:rPr>
                <w:rFonts w:ascii="Times New Roman" w:hAnsi="Times New Roman" w:cs="Times New Roman"/>
                <w:color w:val="000000"/>
                <w:sz w:val="24"/>
                <w:szCs w:val="28"/>
              </w:rPr>
              <w:t>Основание</w:t>
            </w:r>
          </w:p>
        </w:tc>
      </w:tr>
      <w:tr w:rsidR="004E0E0A" w:rsidRPr="004E0E0A" w14:paraId="352F7EA5" w14:textId="77777777" w:rsidTr="004E0E0A">
        <w:tc>
          <w:tcPr>
            <w:tcW w:w="3838" w:type="dxa"/>
          </w:tcPr>
          <w:p w14:paraId="4EF2B55E" w14:textId="77777777" w:rsidR="004E0E0A" w:rsidRPr="004E0E0A" w:rsidRDefault="004E0E0A" w:rsidP="004E0E0A">
            <w:pPr>
              <w:jc w:val="both"/>
              <w:rPr>
                <w:rFonts w:ascii="Times New Roman" w:hAnsi="Times New Roman" w:cs="Times New Roman"/>
                <w:color w:val="000000"/>
                <w:sz w:val="24"/>
                <w:szCs w:val="28"/>
              </w:rPr>
            </w:pPr>
            <w:r w:rsidRPr="004E0E0A">
              <w:rPr>
                <w:rFonts w:ascii="Times New Roman" w:hAnsi="Times New Roman" w:cs="Times New Roman"/>
                <w:color w:val="000000"/>
                <w:sz w:val="24"/>
                <w:szCs w:val="28"/>
              </w:rPr>
              <w:t>Отражена выручка от реализации товаров покупателю</w:t>
            </w:r>
          </w:p>
        </w:tc>
        <w:tc>
          <w:tcPr>
            <w:tcW w:w="1910" w:type="dxa"/>
          </w:tcPr>
          <w:p w14:paraId="5024B927" w14:textId="77777777" w:rsidR="004E0E0A" w:rsidRPr="004E0E0A" w:rsidRDefault="004E0E0A" w:rsidP="004E0E0A">
            <w:pPr>
              <w:jc w:val="both"/>
              <w:rPr>
                <w:rFonts w:ascii="Times New Roman" w:hAnsi="Times New Roman" w:cs="Times New Roman"/>
                <w:color w:val="000000"/>
                <w:sz w:val="24"/>
                <w:szCs w:val="28"/>
              </w:rPr>
            </w:pPr>
            <w:r w:rsidRPr="004E0E0A">
              <w:rPr>
                <w:rFonts w:ascii="Times New Roman" w:hAnsi="Times New Roman" w:cs="Times New Roman"/>
                <w:color w:val="000000"/>
                <w:sz w:val="24"/>
                <w:szCs w:val="28"/>
              </w:rPr>
              <w:t>62</w:t>
            </w:r>
          </w:p>
        </w:tc>
        <w:tc>
          <w:tcPr>
            <w:tcW w:w="1911" w:type="dxa"/>
          </w:tcPr>
          <w:p w14:paraId="2BDFFD7D" w14:textId="77777777" w:rsidR="004E0E0A" w:rsidRPr="004E0E0A" w:rsidRDefault="004E0E0A" w:rsidP="004E0E0A">
            <w:pPr>
              <w:jc w:val="both"/>
              <w:rPr>
                <w:rFonts w:ascii="Times New Roman" w:hAnsi="Times New Roman" w:cs="Times New Roman"/>
                <w:color w:val="000000"/>
                <w:sz w:val="24"/>
                <w:szCs w:val="28"/>
              </w:rPr>
            </w:pPr>
            <w:r w:rsidRPr="004E0E0A">
              <w:rPr>
                <w:rFonts w:ascii="Times New Roman" w:hAnsi="Times New Roman" w:cs="Times New Roman"/>
                <w:color w:val="000000"/>
                <w:sz w:val="24"/>
                <w:szCs w:val="28"/>
              </w:rPr>
              <w:t>90-1</w:t>
            </w:r>
          </w:p>
        </w:tc>
        <w:tc>
          <w:tcPr>
            <w:tcW w:w="1911" w:type="dxa"/>
          </w:tcPr>
          <w:p w14:paraId="4B0C629A" w14:textId="77777777" w:rsidR="004E0E0A" w:rsidRPr="004E0E0A" w:rsidRDefault="004E0E0A" w:rsidP="004E0E0A">
            <w:pPr>
              <w:jc w:val="both"/>
              <w:rPr>
                <w:rFonts w:ascii="Times New Roman" w:hAnsi="Times New Roman" w:cs="Times New Roman"/>
                <w:color w:val="000000"/>
                <w:sz w:val="24"/>
                <w:szCs w:val="28"/>
              </w:rPr>
            </w:pPr>
            <w:r w:rsidRPr="004E0E0A">
              <w:rPr>
                <w:rFonts w:ascii="Times New Roman" w:hAnsi="Times New Roman" w:cs="Times New Roman"/>
                <w:color w:val="000000"/>
                <w:sz w:val="24"/>
                <w:szCs w:val="28"/>
              </w:rPr>
              <w:t>Товарная накладная</w:t>
            </w:r>
          </w:p>
        </w:tc>
      </w:tr>
      <w:tr w:rsidR="004E0E0A" w:rsidRPr="004E0E0A" w14:paraId="433CCD64" w14:textId="77777777" w:rsidTr="004E0E0A">
        <w:tc>
          <w:tcPr>
            <w:tcW w:w="3838" w:type="dxa"/>
          </w:tcPr>
          <w:p w14:paraId="7A1A4B77" w14:textId="77777777" w:rsidR="004E0E0A" w:rsidRPr="004E0E0A" w:rsidRDefault="004E0E0A" w:rsidP="004E0E0A">
            <w:pPr>
              <w:jc w:val="both"/>
              <w:rPr>
                <w:rFonts w:ascii="Times New Roman" w:hAnsi="Times New Roman" w:cs="Times New Roman"/>
                <w:color w:val="000000"/>
                <w:sz w:val="24"/>
                <w:szCs w:val="28"/>
              </w:rPr>
            </w:pPr>
            <w:r w:rsidRPr="004E0E0A">
              <w:rPr>
                <w:rFonts w:ascii="Times New Roman" w:hAnsi="Times New Roman" w:cs="Times New Roman"/>
                <w:color w:val="000000"/>
                <w:sz w:val="24"/>
                <w:szCs w:val="28"/>
              </w:rPr>
              <w:t xml:space="preserve">Начислен НДС с выручки от реализации           </w:t>
            </w:r>
          </w:p>
        </w:tc>
        <w:tc>
          <w:tcPr>
            <w:tcW w:w="1910" w:type="dxa"/>
          </w:tcPr>
          <w:p w14:paraId="5DCE1807" w14:textId="77777777" w:rsidR="004E0E0A" w:rsidRPr="004E0E0A" w:rsidRDefault="004E0E0A" w:rsidP="004E0E0A">
            <w:pPr>
              <w:jc w:val="both"/>
              <w:rPr>
                <w:rFonts w:ascii="Times New Roman" w:hAnsi="Times New Roman" w:cs="Times New Roman"/>
                <w:color w:val="000000"/>
                <w:sz w:val="24"/>
                <w:szCs w:val="28"/>
              </w:rPr>
            </w:pPr>
            <w:r w:rsidRPr="004E0E0A">
              <w:rPr>
                <w:rFonts w:ascii="Times New Roman" w:hAnsi="Times New Roman" w:cs="Times New Roman"/>
                <w:color w:val="000000"/>
                <w:sz w:val="24"/>
                <w:szCs w:val="28"/>
              </w:rPr>
              <w:t>90-3</w:t>
            </w:r>
          </w:p>
        </w:tc>
        <w:tc>
          <w:tcPr>
            <w:tcW w:w="1911" w:type="dxa"/>
          </w:tcPr>
          <w:p w14:paraId="467CB1DD" w14:textId="77777777" w:rsidR="004E0E0A" w:rsidRPr="004E0E0A" w:rsidRDefault="004E0E0A" w:rsidP="004E0E0A">
            <w:pPr>
              <w:jc w:val="both"/>
              <w:rPr>
                <w:rFonts w:ascii="Times New Roman" w:hAnsi="Times New Roman" w:cs="Times New Roman"/>
                <w:color w:val="000000"/>
                <w:sz w:val="24"/>
                <w:szCs w:val="28"/>
              </w:rPr>
            </w:pPr>
            <w:r w:rsidRPr="004E0E0A">
              <w:rPr>
                <w:rFonts w:ascii="Times New Roman" w:hAnsi="Times New Roman" w:cs="Times New Roman"/>
                <w:color w:val="000000"/>
                <w:sz w:val="24"/>
                <w:szCs w:val="28"/>
              </w:rPr>
              <w:t>68-2</w:t>
            </w:r>
          </w:p>
        </w:tc>
        <w:tc>
          <w:tcPr>
            <w:tcW w:w="1911" w:type="dxa"/>
          </w:tcPr>
          <w:p w14:paraId="38C045A6" w14:textId="77777777" w:rsidR="004E0E0A" w:rsidRPr="004E0E0A" w:rsidRDefault="004E0E0A" w:rsidP="004E0E0A">
            <w:pPr>
              <w:jc w:val="both"/>
              <w:rPr>
                <w:rFonts w:ascii="Times New Roman" w:hAnsi="Times New Roman" w:cs="Times New Roman"/>
                <w:color w:val="000000"/>
                <w:sz w:val="24"/>
                <w:szCs w:val="28"/>
              </w:rPr>
            </w:pPr>
            <w:r w:rsidRPr="004E0E0A">
              <w:rPr>
                <w:rFonts w:ascii="Times New Roman" w:hAnsi="Times New Roman" w:cs="Times New Roman"/>
                <w:color w:val="000000"/>
                <w:sz w:val="24"/>
                <w:szCs w:val="28"/>
              </w:rPr>
              <w:t>Счет-фактура, книга продаж</w:t>
            </w:r>
          </w:p>
        </w:tc>
      </w:tr>
      <w:tr w:rsidR="004E0E0A" w:rsidRPr="004E0E0A" w14:paraId="35F50974" w14:textId="77777777" w:rsidTr="004E0E0A">
        <w:tc>
          <w:tcPr>
            <w:tcW w:w="3838" w:type="dxa"/>
          </w:tcPr>
          <w:p w14:paraId="0EA0583D" w14:textId="77777777" w:rsidR="004E0E0A" w:rsidRPr="004E0E0A" w:rsidRDefault="004E0E0A" w:rsidP="004E0E0A">
            <w:pPr>
              <w:jc w:val="both"/>
              <w:rPr>
                <w:rFonts w:ascii="Times New Roman" w:hAnsi="Times New Roman" w:cs="Times New Roman"/>
                <w:color w:val="000000"/>
                <w:sz w:val="24"/>
                <w:szCs w:val="28"/>
              </w:rPr>
            </w:pPr>
            <w:r w:rsidRPr="004E0E0A">
              <w:rPr>
                <w:rFonts w:ascii="Times New Roman" w:hAnsi="Times New Roman" w:cs="Times New Roman"/>
                <w:color w:val="000000"/>
                <w:sz w:val="24"/>
                <w:szCs w:val="28"/>
              </w:rPr>
              <w:t>Списана себестоимость реализованных товаров</w:t>
            </w:r>
          </w:p>
        </w:tc>
        <w:tc>
          <w:tcPr>
            <w:tcW w:w="1910" w:type="dxa"/>
          </w:tcPr>
          <w:p w14:paraId="3865C6A5" w14:textId="77777777" w:rsidR="004E0E0A" w:rsidRPr="004E0E0A" w:rsidRDefault="004E0E0A" w:rsidP="004E0E0A">
            <w:pPr>
              <w:jc w:val="both"/>
              <w:rPr>
                <w:rFonts w:ascii="Times New Roman" w:hAnsi="Times New Roman" w:cs="Times New Roman"/>
                <w:color w:val="000000"/>
                <w:sz w:val="24"/>
                <w:szCs w:val="28"/>
              </w:rPr>
            </w:pPr>
            <w:r w:rsidRPr="004E0E0A">
              <w:rPr>
                <w:rFonts w:ascii="Times New Roman" w:hAnsi="Times New Roman" w:cs="Times New Roman"/>
                <w:color w:val="000000"/>
                <w:sz w:val="24"/>
                <w:szCs w:val="28"/>
              </w:rPr>
              <w:t>90-2</w:t>
            </w:r>
          </w:p>
        </w:tc>
        <w:tc>
          <w:tcPr>
            <w:tcW w:w="1911" w:type="dxa"/>
          </w:tcPr>
          <w:p w14:paraId="33828168" w14:textId="77777777" w:rsidR="004E0E0A" w:rsidRPr="004E0E0A" w:rsidRDefault="004E0E0A" w:rsidP="004E0E0A">
            <w:pPr>
              <w:jc w:val="both"/>
              <w:rPr>
                <w:rFonts w:ascii="Times New Roman" w:hAnsi="Times New Roman" w:cs="Times New Roman"/>
                <w:color w:val="000000"/>
                <w:sz w:val="24"/>
                <w:szCs w:val="28"/>
              </w:rPr>
            </w:pPr>
            <w:r w:rsidRPr="004E0E0A">
              <w:rPr>
                <w:rFonts w:ascii="Times New Roman" w:hAnsi="Times New Roman" w:cs="Times New Roman"/>
                <w:color w:val="000000"/>
                <w:sz w:val="24"/>
                <w:szCs w:val="28"/>
              </w:rPr>
              <w:t>41-1</w:t>
            </w:r>
          </w:p>
        </w:tc>
        <w:tc>
          <w:tcPr>
            <w:tcW w:w="1911" w:type="dxa"/>
          </w:tcPr>
          <w:p w14:paraId="30AB47FA" w14:textId="77777777" w:rsidR="004E0E0A" w:rsidRPr="004E0E0A" w:rsidRDefault="004E0E0A" w:rsidP="004E0E0A">
            <w:pPr>
              <w:jc w:val="both"/>
              <w:rPr>
                <w:rFonts w:ascii="Times New Roman" w:hAnsi="Times New Roman" w:cs="Times New Roman"/>
                <w:color w:val="000000"/>
                <w:sz w:val="24"/>
                <w:szCs w:val="28"/>
              </w:rPr>
            </w:pPr>
            <w:r w:rsidRPr="004E0E0A">
              <w:rPr>
                <w:rFonts w:ascii="Times New Roman" w:hAnsi="Times New Roman" w:cs="Times New Roman"/>
                <w:color w:val="000000"/>
                <w:sz w:val="24"/>
                <w:szCs w:val="28"/>
              </w:rPr>
              <w:t>Товарная накладная, справка-расчет</w:t>
            </w:r>
          </w:p>
        </w:tc>
      </w:tr>
      <w:tr w:rsidR="004E0E0A" w:rsidRPr="004E0E0A" w14:paraId="4E660A24" w14:textId="77777777" w:rsidTr="004E0E0A">
        <w:tc>
          <w:tcPr>
            <w:tcW w:w="3838" w:type="dxa"/>
          </w:tcPr>
          <w:p w14:paraId="1478737F" w14:textId="77777777" w:rsidR="004E0E0A" w:rsidRPr="004E0E0A" w:rsidRDefault="004E0E0A" w:rsidP="004E0E0A">
            <w:pPr>
              <w:jc w:val="both"/>
              <w:rPr>
                <w:rFonts w:ascii="Times New Roman" w:hAnsi="Times New Roman" w:cs="Times New Roman"/>
                <w:color w:val="000000"/>
                <w:sz w:val="24"/>
                <w:szCs w:val="28"/>
              </w:rPr>
            </w:pPr>
            <w:r w:rsidRPr="004E0E0A">
              <w:rPr>
                <w:rFonts w:ascii="Times New Roman" w:hAnsi="Times New Roman" w:cs="Times New Roman"/>
                <w:color w:val="000000"/>
                <w:sz w:val="24"/>
                <w:szCs w:val="28"/>
              </w:rPr>
              <w:t xml:space="preserve">Списана сумма коммерческих расходов  </w:t>
            </w:r>
          </w:p>
        </w:tc>
        <w:tc>
          <w:tcPr>
            <w:tcW w:w="1910" w:type="dxa"/>
          </w:tcPr>
          <w:p w14:paraId="6BF38622" w14:textId="77777777" w:rsidR="004E0E0A" w:rsidRPr="004E0E0A" w:rsidRDefault="004E0E0A" w:rsidP="004E0E0A">
            <w:pPr>
              <w:jc w:val="both"/>
              <w:rPr>
                <w:rFonts w:ascii="Times New Roman" w:hAnsi="Times New Roman" w:cs="Times New Roman"/>
                <w:color w:val="000000"/>
                <w:sz w:val="24"/>
                <w:szCs w:val="28"/>
              </w:rPr>
            </w:pPr>
            <w:r w:rsidRPr="004E0E0A">
              <w:rPr>
                <w:rFonts w:ascii="Times New Roman" w:hAnsi="Times New Roman" w:cs="Times New Roman"/>
                <w:color w:val="000000"/>
                <w:sz w:val="24"/>
                <w:szCs w:val="28"/>
              </w:rPr>
              <w:t>90-2</w:t>
            </w:r>
          </w:p>
        </w:tc>
        <w:tc>
          <w:tcPr>
            <w:tcW w:w="1911" w:type="dxa"/>
          </w:tcPr>
          <w:p w14:paraId="786DACA0" w14:textId="77777777" w:rsidR="004E0E0A" w:rsidRPr="004E0E0A" w:rsidRDefault="004E0E0A" w:rsidP="004E0E0A">
            <w:pPr>
              <w:jc w:val="both"/>
              <w:rPr>
                <w:rFonts w:ascii="Times New Roman" w:hAnsi="Times New Roman" w:cs="Times New Roman"/>
                <w:color w:val="000000"/>
                <w:sz w:val="24"/>
                <w:szCs w:val="28"/>
              </w:rPr>
            </w:pPr>
            <w:r w:rsidRPr="004E0E0A">
              <w:rPr>
                <w:rFonts w:ascii="Times New Roman" w:hAnsi="Times New Roman" w:cs="Times New Roman"/>
                <w:color w:val="000000"/>
                <w:sz w:val="24"/>
                <w:szCs w:val="28"/>
              </w:rPr>
              <w:t>44</w:t>
            </w:r>
          </w:p>
        </w:tc>
        <w:tc>
          <w:tcPr>
            <w:tcW w:w="1911" w:type="dxa"/>
          </w:tcPr>
          <w:p w14:paraId="22847415" w14:textId="77777777" w:rsidR="004E0E0A" w:rsidRPr="004E0E0A" w:rsidRDefault="004E0E0A" w:rsidP="004E0E0A">
            <w:pPr>
              <w:jc w:val="both"/>
              <w:rPr>
                <w:rFonts w:ascii="Times New Roman" w:hAnsi="Times New Roman" w:cs="Times New Roman"/>
                <w:color w:val="000000"/>
                <w:sz w:val="24"/>
                <w:szCs w:val="28"/>
              </w:rPr>
            </w:pPr>
            <w:r w:rsidRPr="004E0E0A">
              <w:rPr>
                <w:rFonts w:ascii="Times New Roman" w:hAnsi="Times New Roman" w:cs="Times New Roman"/>
                <w:color w:val="000000"/>
                <w:sz w:val="24"/>
                <w:szCs w:val="28"/>
              </w:rPr>
              <w:t>Справка-расчет</w:t>
            </w:r>
          </w:p>
        </w:tc>
      </w:tr>
      <w:tr w:rsidR="004E0E0A" w:rsidRPr="004E0E0A" w14:paraId="7082ABB9" w14:textId="77777777" w:rsidTr="004E0E0A">
        <w:tc>
          <w:tcPr>
            <w:tcW w:w="3838" w:type="dxa"/>
          </w:tcPr>
          <w:p w14:paraId="3B9FEFFA" w14:textId="77777777" w:rsidR="004E0E0A" w:rsidRPr="004E0E0A" w:rsidRDefault="004E0E0A" w:rsidP="004E0E0A">
            <w:pPr>
              <w:jc w:val="both"/>
              <w:rPr>
                <w:rFonts w:ascii="Times New Roman" w:hAnsi="Times New Roman" w:cs="Times New Roman"/>
                <w:color w:val="000000"/>
                <w:sz w:val="24"/>
                <w:szCs w:val="28"/>
              </w:rPr>
            </w:pPr>
            <w:r w:rsidRPr="004E0E0A">
              <w:rPr>
                <w:rFonts w:ascii="Times New Roman" w:hAnsi="Times New Roman" w:cs="Times New Roman"/>
                <w:color w:val="000000"/>
                <w:sz w:val="24"/>
                <w:szCs w:val="28"/>
              </w:rPr>
              <w:t>Получены от покупателя денежные средства за отгруженные товары</w:t>
            </w:r>
          </w:p>
        </w:tc>
        <w:tc>
          <w:tcPr>
            <w:tcW w:w="1910" w:type="dxa"/>
          </w:tcPr>
          <w:p w14:paraId="01C62F0D" w14:textId="77777777" w:rsidR="004E0E0A" w:rsidRPr="004E0E0A" w:rsidRDefault="004E0E0A" w:rsidP="004E0E0A">
            <w:pPr>
              <w:jc w:val="both"/>
              <w:rPr>
                <w:rFonts w:ascii="Times New Roman" w:hAnsi="Times New Roman" w:cs="Times New Roman"/>
                <w:color w:val="000000"/>
                <w:sz w:val="24"/>
                <w:szCs w:val="28"/>
              </w:rPr>
            </w:pPr>
            <w:r w:rsidRPr="004E0E0A">
              <w:rPr>
                <w:rFonts w:ascii="Times New Roman" w:hAnsi="Times New Roman" w:cs="Times New Roman"/>
                <w:color w:val="000000"/>
                <w:sz w:val="24"/>
                <w:szCs w:val="28"/>
              </w:rPr>
              <w:t>51</w:t>
            </w:r>
          </w:p>
        </w:tc>
        <w:tc>
          <w:tcPr>
            <w:tcW w:w="1911" w:type="dxa"/>
          </w:tcPr>
          <w:p w14:paraId="2B07C869" w14:textId="77777777" w:rsidR="004E0E0A" w:rsidRPr="004E0E0A" w:rsidRDefault="004E0E0A" w:rsidP="004E0E0A">
            <w:pPr>
              <w:jc w:val="both"/>
              <w:rPr>
                <w:rFonts w:ascii="Times New Roman" w:hAnsi="Times New Roman" w:cs="Times New Roman"/>
                <w:color w:val="000000"/>
                <w:sz w:val="24"/>
                <w:szCs w:val="28"/>
              </w:rPr>
            </w:pPr>
            <w:r w:rsidRPr="004E0E0A">
              <w:rPr>
                <w:rFonts w:ascii="Times New Roman" w:hAnsi="Times New Roman" w:cs="Times New Roman"/>
                <w:color w:val="000000"/>
                <w:sz w:val="24"/>
                <w:szCs w:val="28"/>
              </w:rPr>
              <w:t>62</w:t>
            </w:r>
          </w:p>
        </w:tc>
        <w:tc>
          <w:tcPr>
            <w:tcW w:w="1911" w:type="dxa"/>
          </w:tcPr>
          <w:p w14:paraId="64A030F2" w14:textId="77777777" w:rsidR="004E0E0A" w:rsidRPr="004E0E0A" w:rsidRDefault="004E0E0A" w:rsidP="004E0E0A">
            <w:pPr>
              <w:jc w:val="both"/>
              <w:rPr>
                <w:rFonts w:ascii="Times New Roman" w:hAnsi="Times New Roman" w:cs="Times New Roman"/>
                <w:color w:val="000000"/>
                <w:sz w:val="24"/>
                <w:szCs w:val="28"/>
              </w:rPr>
            </w:pPr>
            <w:r w:rsidRPr="004E0E0A">
              <w:rPr>
                <w:rFonts w:ascii="Times New Roman" w:hAnsi="Times New Roman" w:cs="Times New Roman"/>
                <w:color w:val="000000"/>
                <w:sz w:val="24"/>
                <w:szCs w:val="28"/>
              </w:rPr>
              <w:t>Выписка банка, платежное поручение</w:t>
            </w:r>
          </w:p>
        </w:tc>
      </w:tr>
    </w:tbl>
    <w:p w14:paraId="77961251" w14:textId="77777777" w:rsidR="004E0E0A" w:rsidRDefault="004E0E0A" w:rsidP="004E0E0A">
      <w:pPr>
        <w:spacing w:after="0" w:line="360" w:lineRule="auto"/>
        <w:ind w:firstLine="709"/>
        <w:jc w:val="both"/>
        <w:rPr>
          <w:rFonts w:ascii="Times New Roman" w:eastAsia="Calibri" w:hAnsi="Times New Roman" w:cs="Times New Roman"/>
          <w:color w:val="000000"/>
          <w:sz w:val="28"/>
          <w:szCs w:val="28"/>
        </w:rPr>
      </w:pPr>
    </w:p>
    <w:p w14:paraId="6002C30E" w14:textId="77777777" w:rsidR="004E0E0A" w:rsidRPr="004E0E0A" w:rsidRDefault="004E0E0A" w:rsidP="004E0E0A">
      <w:pPr>
        <w:spacing w:after="0" w:line="360" w:lineRule="auto"/>
        <w:ind w:firstLine="709"/>
        <w:jc w:val="both"/>
        <w:rPr>
          <w:rFonts w:ascii="Times New Roman" w:eastAsia="Calibri" w:hAnsi="Times New Roman" w:cs="Times New Roman"/>
          <w:color w:val="000000"/>
          <w:sz w:val="28"/>
          <w:szCs w:val="28"/>
        </w:rPr>
      </w:pPr>
      <w:r w:rsidRPr="004E0E0A">
        <w:rPr>
          <w:rFonts w:ascii="Times New Roman" w:eastAsia="Calibri" w:hAnsi="Times New Roman" w:cs="Times New Roman"/>
          <w:color w:val="000000"/>
          <w:sz w:val="28"/>
          <w:szCs w:val="28"/>
        </w:rPr>
        <w:t>Если выручка от продажи отгруженной продукции определенное время не может быть признана в бухгалтерском учете (при переходе права собственности на товар в соответствии с  условиями  договора  после  оплаты),  то  для  учета  используют  счет  45  «Товары отгруженные».</w:t>
      </w:r>
    </w:p>
    <w:p w14:paraId="6501CAD2" w14:textId="77777777" w:rsidR="004E0E0A" w:rsidRPr="004E0E0A" w:rsidRDefault="004E0E0A" w:rsidP="004E0E0A">
      <w:pPr>
        <w:spacing w:after="0" w:line="360" w:lineRule="auto"/>
        <w:ind w:firstLine="709"/>
        <w:jc w:val="both"/>
        <w:rPr>
          <w:rFonts w:ascii="Times New Roman" w:eastAsia="Calibri" w:hAnsi="Times New Roman" w:cs="Times New Roman"/>
          <w:color w:val="000000"/>
          <w:sz w:val="28"/>
          <w:szCs w:val="28"/>
        </w:rPr>
      </w:pPr>
      <w:r w:rsidRPr="004E0E0A">
        <w:rPr>
          <w:rFonts w:ascii="Times New Roman" w:eastAsia="Calibri" w:hAnsi="Times New Roman" w:cs="Times New Roman"/>
          <w:color w:val="000000"/>
          <w:sz w:val="28"/>
          <w:szCs w:val="28"/>
        </w:rPr>
        <w:t xml:space="preserve">Расходы, связанные с обычными видамидеятельности, отражаются </w:t>
      </w:r>
      <w:r w:rsidRPr="004E0E0A">
        <w:rPr>
          <w:rFonts w:ascii="Times New Roman" w:eastAsia="Calibri" w:hAnsi="Times New Roman" w:cs="Times New Roman"/>
          <w:sz w:val="28"/>
          <w:szCs w:val="28"/>
        </w:rPr>
        <w:t>ООО «КОСМОЛ»</w:t>
      </w:r>
      <w:r w:rsidRPr="004E0E0A">
        <w:rPr>
          <w:rFonts w:ascii="Times New Roman" w:eastAsia="Calibri" w:hAnsi="Times New Roman" w:cs="Times New Roman"/>
          <w:color w:val="000000"/>
          <w:sz w:val="28"/>
          <w:szCs w:val="28"/>
        </w:rPr>
        <w:t xml:space="preserve"> по дебету счета 44 «Расходы на продажу». Формирование бухгалтерских записей по учету расходов на продажу осуществляется в течение отчетного месяца по соответствующей номенклатуре расходов, применяемой в </w:t>
      </w:r>
      <w:r w:rsidRPr="004E0E0A">
        <w:rPr>
          <w:rFonts w:ascii="Times New Roman" w:eastAsia="Calibri" w:hAnsi="Times New Roman" w:cs="Times New Roman"/>
          <w:sz w:val="28"/>
          <w:szCs w:val="28"/>
        </w:rPr>
        <w:lastRenderedPageBreak/>
        <w:t>ООО «КОСМОЛ»</w:t>
      </w:r>
      <w:r w:rsidRPr="004E0E0A">
        <w:rPr>
          <w:rFonts w:ascii="Times New Roman" w:eastAsia="Calibri" w:hAnsi="Times New Roman" w:cs="Times New Roman"/>
          <w:color w:val="000000"/>
          <w:sz w:val="28"/>
          <w:szCs w:val="28"/>
        </w:rPr>
        <w:t xml:space="preserve">. Аналитический учет расходов на продажу ведется </w:t>
      </w:r>
      <w:r w:rsidRPr="004E0E0A">
        <w:rPr>
          <w:rFonts w:ascii="Times New Roman" w:eastAsia="Calibri" w:hAnsi="Times New Roman" w:cs="Times New Roman"/>
          <w:sz w:val="28"/>
          <w:szCs w:val="28"/>
        </w:rPr>
        <w:t>ООО «КОСМОЛ»</w:t>
      </w:r>
      <w:r w:rsidRPr="004E0E0A">
        <w:rPr>
          <w:rFonts w:ascii="Times New Roman" w:eastAsia="Calibri" w:hAnsi="Times New Roman" w:cs="Times New Roman"/>
          <w:color w:val="000000"/>
          <w:sz w:val="28"/>
          <w:szCs w:val="28"/>
        </w:rPr>
        <w:t xml:space="preserve"> в карточке счета 44 «Расходы на продажу» по субконто.</w:t>
      </w:r>
    </w:p>
    <w:p w14:paraId="10CED939" w14:textId="4134B7E2" w:rsidR="004E0E0A" w:rsidRPr="004E0E0A" w:rsidRDefault="004E0E0A" w:rsidP="004E0E0A">
      <w:pPr>
        <w:spacing w:after="0" w:line="360" w:lineRule="auto"/>
        <w:ind w:firstLine="709"/>
        <w:jc w:val="both"/>
        <w:rPr>
          <w:rFonts w:ascii="Times New Roman" w:eastAsia="Calibri" w:hAnsi="Times New Roman" w:cs="Times New Roman"/>
          <w:color w:val="000000"/>
          <w:sz w:val="28"/>
          <w:szCs w:val="28"/>
        </w:rPr>
      </w:pPr>
      <w:r w:rsidRPr="004E0E0A">
        <w:rPr>
          <w:rFonts w:ascii="Times New Roman" w:eastAsia="Calibri" w:hAnsi="Times New Roman" w:cs="Times New Roman"/>
          <w:color w:val="000000"/>
          <w:sz w:val="28"/>
          <w:szCs w:val="28"/>
        </w:rPr>
        <w:t>По окончании отчетного месяца, учтенные</w:t>
      </w:r>
      <w:r w:rsidR="008B1C78">
        <w:rPr>
          <w:rFonts w:ascii="Times New Roman" w:eastAsia="Calibri" w:hAnsi="Times New Roman" w:cs="Times New Roman"/>
          <w:color w:val="000000"/>
          <w:sz w:val="28"/>
          <w:szCs w:val="28"/>
        </w:rPr>
        <w:t xml:space="preserve"> </w:t>
      </w:r>
      <w:r w:rsidRPr="004E0E0A">
        <w:rPr>
          <w:rFonts w:ascii="Times New Roman" w:eastAsia="Calibri" w:hAnsi="Times New Roman" w:cs="Times New Roman"/>
          <w:color w:val="000000"/>
          <w:sz w:val="28"/>
          <w:szCs w:val="28"/>
        </w:rPr>
        <w:t>на</w:t>
      </w:r>
      <w:r w:rsidR="008B1C78">
        <w:rPr>
          <w:rFonts w:ascii="Times New Roman" w:eastAsia="Calibri" w:hAnsi="Times New Roman" w:cs="Times New Roman"/>
          <w:color w:val="000000"/>
          <w:sz w:val="28"/>
          <w:szCs w:val="28"/>
        </w:rPr>
        <w:t xml:space="preserve"> </w:t>
      </w:r>
      <w:r w:rsidRPr="004E0E0A">
        <w:rPr>
          <w:rFonts w:ascii="Times New Roman" w:eastAsia="Calibri" w:hAnsi="Times New Roman" w:cs="Times New Roman"/>
          <w:color w:val="000000"/>
          <w:sz w:val="28"/>
          <w:szCs w:val="28"/>
        </w:rPr>
        <w:t xml:space="preserve">счете 44 «Расходы на продажу» транспортные расходы распределяются между реализованными товарами и их остатком на складе. После этого, производится списание коммерческих расходов. </w:t>
      </w:r>
    </w:p>
    <w:p w14:paraId="6A7007A4" w14:textId="77777777" w:rsidR="004E0E0A" w:rsidRPr="004E0E0A" w:rsidRDefault="004E0E0A" w:rsidP="004E0E0A">
      <w:pPr>
        <w:spacing w:after="0" w:line="360" w:lineRule="auto"/>
        <w:ind w:firstLine="709"/>
        <w:jc w:val="both"/>
        <w:rPr>
          <w:rFonts w:ascii="Times New Roman" w:eastAsia="Calibri" w:hAnsi="Times New Roman" w:cs="Times New Roman"/>
          <w:color w:val="000000"/>
          <w:sz w:val="28"/>
          <w:szCs w:val="28"/>
        </w:rPr>
      </w:pPr>
      <w:r w:rsidRPr="004E0E0A">
        <w:rPr>
          <w:rFonts w:ascii="Times New Roman" w:eastAsia="Calibri" w:hAnsi="Times New Roman" w:cs="Times New Roman"/>
          <w:color w:val="000000"/>
          <w:sz w:val="28"/>
          <w:szCs w:val="28"/>
        </w:rPr>
        <w:t xml:space="preserve">В учете </w:t>
      </w:r>
      <w:r w:rsidRPr="004E0E0A">
        <w:rPr>
          <w:rFonts w:ascii="Times New Roman" w:eastAsia="Calibri" w:hAnsi="Times New Roman" w:cs="Times New Roman"/>
          <w:sz w:val="28"/>
          <w:szCs w:val="28"/>
        </w:rPr>
        <w:t>ООО «КОСМОЛ»</w:t>
      </w:r>
      <w:r w:rsidRPr="004E0E0A">
        <w:rPr>
          <w:rFonts w:ascii="Times New Roman" w:eastAsia="Calibri" w:hAnsi="Times New Roman" w:cs="Times New Roman"/>
          <w:color w:val="000000"/>
          <w:sz w:val="28"/>
          <w:szCs w:val="28"/>
        </w:rPr>
        <w:t xml:space="preserve"> выполняется запись: Дт 90-2 «Себестоимость продаж» Кт 44 «Расходы на продажу» -списаны на себестоимость продаж расходы на продажу.</w:t>
      </w:r>
    </w:p>
    <w:p w14:paraId="66E217A9" w14:textId="77777777" w:rsidR="004E0E0A" w:rsidRPr="004E0E0A" w:rsidRDefault="004E0E0A" w:rsidP="004E0E0A">
      <w:pPr>
        <w:spacing w:after="0" w:line="360" w:lineRule="auto"/>
        <w:ind w:firstLine="709"/>
        <w:jc w:val="both"/>
        <w:rPr>
          <w:rFonts w:ascii="Times New Roman" w:eastAsia="Calibri" w:hAnsi="Times New Roman" w:cs="Times New Roman"/>
          <w:color w:val="000000"/>
          <w:sz w:val="28"/>
          <w:szCs w:val="28"/>
        </w:rPr>
      </w:pPr>
      <w:r w:rsidRPr="004E0E0A">
        <w:rPr>
          <w:rFonts w:ascii="Times New Roman" w:eastAsia="Calibri" w:hAnsi="Times New Roman" w:cs="Times New Roman"/>
          <w:color w:val="000000"/>
          <w:sz w:val="28"/>
          <w:szCs w:val="28"/>
        </w:rPr>
        <w:t>Синтетический счет 90 «Продажи» сальдо на отчетную  дату не имеет. По окончании отчетного   года   все   субсчета,   открытые   к   счету   90   «Продажи»   (кроме   субсчета   90/9 «Прибыль/убыток   от   продаж»),   закрываются   внутренними   записями   на   субсчет   90/9 «Прибыль/убыток от продаж».</w:t>
      </w:r>
    </w:p>
    <w:p w14:paraId="0AB29C9E" w14:textId="77777777" w:rsidR="004E0E0A" w:rsidRPr="004E0E0A" w:rsidRDefault="004E0E0A" w:rsidP="004E0E0A">
      <w:pPr>
        <w:spacing w:after="0" w:line="360" w:lineRule="auto"/>
        <w:ind w:firstLine="709"/>
        <w:jc w:val="both"/>
        <w:rPr>
          <w:rFonts w:ascii="Times New Roman" w:eastAsia="Calibri" w:hAnsi="Times New Roman" w:cs="Times New Roman"/>
          <w:color w:val="000000"/>
          <w:sz w:val="28"/>
          <w:szCs w:val="28"/>
        </w:rPr>
      </w:pPr>
      <w:r w:rsidRPr="004E0E0A">
        <w:rPr>
          <w:rFonts w:ascii="Times New Roman" w:eastAsia="Calibri" w:hAnsi="Times New Roman" w:cs="Times New Roman"/>
          <w:color w:val="000000"/>
          <w:sz w:val="28"/>
          <w:szCs w:val="28"/>
        </w:rPr>
        <w:t>Аналитический учет по счету 90 «Продажи» ведется по каждому виду проданных товаров, продукции. На рассматриваемом счете формируются два вида прибыли:</w:t>
      </w:r>
    </w:p>
    <w:p w14:paraId="012F144C" w14:textId="77777777" w:rsidR="004E0E0A" w:rsidRPr="004E0E0A" w:rsidRDefault="004E0E0A" w:rsidP="004E0E0A">
      <w:pPr>
        <w:spacing w:after="0" w:line="360" w:lineRule="auto"/>
        <w:ind w:firstLine="709"/>
        <w:jc w:val="both"/>
        <w:rPr>
          <w:rFonts w:ascii="Times New Roman" w:eastAsia="Calibri" w:hAnsi="Times New Roman" w:cs="Times New Roman"/>
          <w:color w:val="000000"/>
          <w:sz w:val="28"/>
          <w:szCs w:val="28"/>
        </w:rPr>
      </w:pPr>
      <w:r w:rsidRPr="004E0E0A">
        <w:rPr>
          <w:rFonts w:ascii="Times New Roman" w:eastAsia="Calibri" w:hAnsi="Times New Roman" w:cs="Times New Roman"/>
          <w:color w:val="000000"/>
          <w:sz w:val="28"/>
          <w:szCs w:val="28"/>
        </w:rPr>
        <w:t>- валовая   прибыль   как   разница   между   выручкой   от   реализации   товаров   и себестоимостью проданной продукции, товаров;</w:t>
      </w:r>
    </w:p>
    <w:p w14:paraId="062A523F" w14:textId="77777777" w:rsidR="004E0E0A" w:rsidRPr="004E0E0A" w:rsidRDefault="004E0E0A" w:rsidP="004E0E0A">
      <w:pPr>
        <w:spacing w:after="0" w:line="360" w:lineRule="auto"/>
        <w:ind w:firstLine="709"/>
        <w:jc w:val="both"/>
        <w:rPr>
          <w:rFonts w:ascii="Times New Roman" w:eastAsia="Calibri" w:hAnsi="Times New Roman" w:cs="Times New Roman"/>
          <w:color w:val="000000"/>
          <w:sz w:val="28"/>
          <w:szCs w:val="28"/>
        </w:rPr>
      </w:pPr>
      <w:r w:rsidRPr="004E0E0A">
        <w:rPr>
          <w:rFonts w:ascii="Times New Roman" w:eastAsia="Calibri" w:hAnsi="Times New Roman" w:cs="Times New Roman"/>
          <w:color w:val="000000"/>
          <w:sz w:val="28"/>
          <w:szCs w:val="28"/>
        </w:rPr>
        <w:t>- прибыль от продаж – разница между валовой прибылью и расходами на продажу или коммерческими расходами.</w:t>
      </w:r>
    </w:p>
    <w:p w14:paraId="20A1FBEE" w14:textId="77777777" w:rsidR="004E0E0A" w:rsidRPr="004E0E0A" w:rsidRDefault="004E0E0A" w:rsidP="004E0E0A">
      <w:pPr>
        <w:spacing w:after="0" w:line="360" w:lineRule="auto"/>
        <w:ind w:firstLine="709"/>
        <w:jc w:val="both"/>
        <w:rPr>
          <w:rFonts w:ascii="Times New Roman" w:eastAsia="Calibri" w:hAnsi="Times New Roman" w:cs="Times New Roman"/>
          <w:color w:val="000000"/>
          <w:sz w:val="28"/>
          <w:szCs w:val="28"/>
        </w:rPr>
      </w:pPr>
      <w:r w:rsidRPr="004E0E0A">
        <w:rPr>
          <w:rFonts w:ascii="Times New Roman" w:eastAsia="Calibri" w:hAnsi="Times New Roman" w:cs="Times New Roman"/>
          <w:color w:val="000000"/>
          <w:sz w:val="28"/>
          <w:szCs w:val="28"/>
        </w:rPr>
        <w:t>Для отражения хозяйственных операций на счете 90 «Продажи» бухгалтер четко определяет,   что   считается   моментом   реализации   товара,   т.е.   когда   товары   считаются проданными, и их продажную стоимость (выручку от реализации), которую отражает по кредиту счета 90 «Продажи».</w:t>
      </w:r>
    </w:p>
    <w:p w14:paraId="014A8B8D" w14:textId="77777777" w:rsidR="004E0E0A" w:rsidRPr="004E0E0A" w:rsidRDefault="004E0E0A" w:rsidP="004E0E0A">
      <w:pPr>
        <w:widowControl w:val="0"/>
        <w:spacing w:after="0" w:line="360" w:lineRule="auto"/>
        <w:ind w:firstLine="709"/>
        <w:jc w:val="both"/>
        <w:rPr>
          <w:rFonts w:ascii="Times New Roman" w:eastAsia="Calibri" w:hAnsi="Times New Roman" w:cs="Times New Roman"/>
          <w:color w:val="000000"/>
          <w:sz w:val="28"/>
          <w:szCs w:val="28"/>
        </w:rPr>
      </w:pPr>
      <w:r w:rsidRPr="004E0E0A">
        <w:rPr>
          <w:rFonts w:ascii="Times New Roman" w:eastAsia="Calibri" w:hAnsi="Times New Roman" w:cs="Times New Roman"/>
          <w:color w:val="000000"/>
          <w:sz w:val="28"/>
          <w:szCs w:val="28"/>
        </w:rPr>
        <w:t xml:space="preserve">В конце месяца </w:t>
      </w:r>
      <w:r w:rsidRPr="004E0E0A">
        <w:rPr>
          <w:rFonts w:ascii="Times New Roman" w:eastAsia="Calibri" w:hAnsi="Times New Roman" w:cs="Times New Roman"/>
          <w:sz w:val="28"/>
          <w:szCs w:val="28"/>
        </w:rPr>
        <w:t>ООО «КОСМОЛ»</w:t>
      </w:r>
      <w:r w:rsidRPr="004E0E0A">
        <w:rPr>
          <w:rFonts w:ascii="Times New Roman" w:eastAsia="Calibri" w:hAnsi="Times New Roman" w:cs="Times New Roman"/>
          <w:color w:val="000000"/>
          <w:sz w:val="28"/>
          <w:szCs w:val="28"/>
        </w:rPr>
        <w:t xml:space="preserve"> определяется финансовый результат (прибыль или убыток) по обычным видам деятельности, который рассчитывается таким образом:</w:t>
      </w:r>
    </w:p>
    <w:p w14:paraId="23D8493F" w14:textId="77777777" w:rsidR="004E0E0A" w:rsidRPr="004E0E0A" w:rsidRDefault="004E0E0A" w:rsidP="004E0E0A">
      <w:pPr>
        <w:spacing w:after="0" w:line="360" w:lineRule="auto"/>
        <w:ind w:firstLine="709"/>
        <w:jc w:val="both"/>
        <w:rPr>
          <w:rFonts w:ascii="Times New Roman" w:eastAsia="Calibri" w:hAnsi="Times New Roman" w:cs="Times New Roman"/>
          <w:color w:val="000000"/>
          <w:sz w:val="28"/>
          <w:szCs w:val="28"/>
        </w:rPr>
      </w:pPr>
      <w:r w:rsidRPr="004E0E0A">
        <w:rPr>
          <w:rFonts w:ascii="Times New Roman" w:eastAsia="Calibri" w:hAnsi="Times New Roman" w:cs="Times New Roman"/>
          <w:color w:val="000000"/>
          <w:sz w:val="28"/>
          <w:szCs w:val="28"/>
        </w:rPr>
        <w:t xml:space="preserve">Финансовый результат по обычным видам деятельности (дебетовое либо кредитовое сальдо по субсчетам учета финансовых результатов) определяется </w:t>
      </w:r>
      <w:r w:rsidRPr="004E0E0A">
        <w:rPr>
          <w:rFonts w:ascii="Times New Roman" w:eastAsia="Calibri" w:hAnsi="Times New Roman" w:cs="Times New Roman"/>
          <w:color w:val="000000"/>
          <w:sz w:val="28"/>
          <w:szCs w:val="28"/>
        </w:rPr>
        <w:lastRenderedPageBreak/>
        <w:t>как разница между валовой выручкой от продаж (кредитовый оборот за отчетный месяц по счету 90) за минусом НДС (дебетовый оборот за отчетный месяц по счету 90, субсчету учета НДС) и себестоимостью продаж (суммарный дебетовый оборот за отчетный месяц по счету 90, субсчетам учета себестоимости).</w:t>
      </w:r>
    </w:p>
    <w:p w14:paraId="3B7ECDBE" w14:textId="77777777" w:rsidR="004E0E0A" w:rsidRPr="004E0E0A" w:rsidRDefault="004E0E0A" w:rsidP="004E0E0A">
      <w:pPr>
        <w:widowControl w:val="0"/>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 xml:space="preserve">Для учета прочих доходов и расходов в ООО «КОСМОЛ» используется счет 91 «Прочие доходы и расходы». В анализируемом периоде у организации отсутствовали прочие доходы, поэтому к счету 91 «Прочие доходы и расходы» открыты следующие субсчета: </w:t>
      </w:r>
    </w:p>
    <w:p w14:paraId="0AA7C32D" w14:textId="77777777" w:rsidR="004E0E0A" w:rsidRPr="004E0E0A" w:rsidRDefault="004E0E0A" w:rsidP="004E0E0A">
      <w:pPr>
        <w:widowControl w:val="0"/>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 xml:space="preserve">91.2 «Прочие расходы» </w:t>
      </w:r>
    </w:p>
    <w:p w14:paraId="4880AB17" w14:textId="60F73DF5" w:rsidR="00186488" w:rsidRDefault="004E0E0A" w:rsidP="004E0E0A">
      <w:pPr>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91.9 «Сальдо прочих доходов и расходов».</w:t>
      </w:r>
    </w:p>
    <w:p w14:paraId="7391ECB4" w14:textId="77777777" w:rsidR="004E0E0A" w:rsidRPr="004E0E0A" w:rsidRDefault="004E0E0A" w:rsidP="004E0E0A">
      <w:pPr>
        <w:widowControl w:val="0"/>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 xml:space="preserve">Важнейшим вопросом в бухгалтерском учете является учет доходов и расходов. В настоящее время организация бухгалтерского учета на предприятиях подвергается значительным изменениям. </w:t>
      </w:r>
    </w:p>
    <w:p w14:paraId="4032A974" w14:textId="77777777" w:rsidR="004E0E0A" w:rsidRPr="004E0E0A" w:rsidRDefault="004E0E0A" w:rsidP="004E0E0A">
      <w:pPr>
        <w:widowControl w:val="0"/>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 xml:space="preserve">Предприятия самостоятельно разрабатывают способы ведения бухгалтерского учета, учетную политику. Основной финансовых результатов являются доходы и расходы, в результате чего, основная задача бухгалтера заключается в их точном определении. Доходы и расходы являются основными элементами финансовой отчетности, формирующими финансовый результат организации. </w:t>
      </w:r>
    </w:p>
    <w:p w14:paraId="729BAEEA" w14:textId="77777777" w:rsidR="004E0E0A" w:rsidRPr="004E0E0A" w:rsidRDefault="004E0E0A" w:rsidP="004E0E0A">
      <w:pPr>
        <w:widowControl w:val="0"/>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 xml:space="preserve">Динамика и многообразие хозяйственной жизни в рыночной экономике, обусловили необходимость определения доходов и расходов как важнейших факторов, влияющих на порядок отражения в учете и отчетности финансовых результатов, достижение которых является главной целью любой организации. </w:t>
      </w:r>
    </w:p>
    <w:p w14:paraId="599236CD" w14:textId="77777777" w:rsidR="004E0E0A" w:rsidRPr="004E0E0A" w:rsidRDefault="004E0E0A" w:rsidP="004E0E0A">
      <w:pPr>
        <w:widowControl w:val="0"/>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 xml:space="preserve">Главной целью любого предприятия является улучшение финансовых результатов и получения прибыли, в результате чего руководители пытаются достичь всякими разными способами. </w:t>
      </w:r>
    </w:p>
    <w:p w14:paraId="594D309C" w14:textId="77777777" w:rsidR="004E0E0A" w:rsidRPr="004E0E0A" w:rsidRDefault="004E0E0A" w:rsidP="004E0E0A">
      <w:pPr>
        <w:widowControl w:val="0"/>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 xml:space="preserve">Основными направлениями совершенствования учета доходов и расходов по обычным видам деятельности ООО «КОСМОЛ» являются: </w:t>
      </w:r>
    </w:p>
    <w:p w14:paraId="014EBE39" w14:textId="77777777" w:rsidR="004E0E0A" w:rsidRPr="004E0E0A" w:rsidRDefault="004E0E0A" w:rsidP="004E0E0A">
      <w:pPr>
        <w:widowControl w:val="0"/>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 xml:space="preserve">1. Составление сметы прочих доходов и расходов. </w:t>
      </w:r>
    </w:p>
    <w:p w14:paraId="44E43340" w14:textId="77777777" w:rsidR="004E0E0A" w:rsidRPr="004E0E0A" w:rsidRDefault="004E0E0A" w:rsidP="004E0E0A">
      <w:pPr>
        <w:widowControl w:val="0"/>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lastRenderedPageBreak/>
        <w:t>Совокупность всех доходов и расходов – это и есть бюджет, от которого зависит функционирование всего предприятия.</w:t>
      </w:r>
    </w:p>
    <w:p w14:paraId="018EEDFB" w14:textId="77777777" w:rsidR="004E0E0A" w:rsidRPr="004E0E0A" w:rsidRDefault="004E0E0A" w:rsidP="004E0E0A">
      <w:pPr>
        <w:widowControl w:val="0"/>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Перечень целей, которые решаются с помощью бюджетирования, достаточно велик, на основании чего можно сделать вывод, что данный процесс на предприятии играет важную роль.</w:t>
      </w:r>
    </w:p>
    <w:p w14:paraId="634C58F3" w14:textId="77777777" w:rsidR="004E0E0A" w:rsidRPr="004E0E0A" w:rsidRDefault="004E0E0A" w:rsidP="004E0E0A">
      <w:pPr>
        <w:widowControl w:val="0"/>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 xml:space="preserve">Бюджетирование целесообразно вести в крупных предприятиях: им занимаются сотрудники нескольких отделов, деятельность которых координирует руководство. </w:t>
      </w:r>
    </w:p>
    <w:p w14:paraId="02FD46E9" w14:textId="77777777" w:rsidR="004E0E0A" w:rsidRPr="004E0E0A" w:rsidRDefault="004E0E0A" w:rsidP="004E0E0A">
      <w:pPr>
        <w:widowControl w:val="0"/>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Если же предприятие небольшое, к тому же имеет малое число персонала, то можно обойтись только краткими отчётами самого руководителя: это не отнимет много времени и сделает процесс более быстрым и эффективным.</w:t>
      </w:r>
    </w:p>
    <w:p w14:paraId="49961569" w14:textId="77777777" w:rsidR="004E0E0A" w:rsidRPr="004E0E0A" w:rsidRDefault="004E0E0A" w:rsidP="004E0E0A">
      <w:pPr>
        <w:widowControl w:val="0"/>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 xml:space="preserve">Задачи,  которые  будет  решать  бюджетирование  в  ООО «КОСМОЛ»: </w:t>
      </w:r>
    </w:p>
    <w:p w14:paraId="1DC042E7" w14:textId="77777777" w:rsidR="004E0E0A" w:rsidRPr="004E0E0A" w:rsidRDefault="004E0E0A" w:rsidP="004E0E0A">
      <w:pPr>
        <w:widowControl w:val="0"/>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 xml:space="preserve">- увеличение  экономических  показателей  предприятия.  Они  в дальнейшем приведут к более эффективной работе, что положительно скажется на бюджете; </w:t>
      </w:r>
    </w:p>
    <w:p w14:paraId="73D355A8" w14:textId="77777777" w:rsidR="004E0E0A" w:rsidRPr="004E0E0A" w:rsidRDefault="004E0E0A" w:rsidP="004E0E0A">
      <w:pPr>
        <w:widowControl w:val="0"/>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 xml:space="preserve">- оценка результативности деятельности компании. Соотнесение всех денежных потоков формирует целостную картину функционирования фирмы. На  основе  полученных  данных  формируются  планы  по  корректировке  и смещению центра внимания руководства в пользу слабых сторон компании; </w:t>
      </w:r>
    </w:p>
    <w:p w14:paraId="0D8A01A6" w14:textId="77777777" w:rsidR="004E0E0A" w:rsidRPr="004E0E0A" w:rsidRDefault="004E0E0A" w:rsidP="004E0E0A">
      <w:pPr>
        <w:widowControl w:val="0"/>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 xml:space="preserve">- постановка планов на основе текущих показателей. </w:t>
      </w:r>
    </w:p>
    <w:p w14:paraId="026DFB46" w14:textId="77777777" w:rsidR="004E0E0A" w:rsidRPr="004E0E0A" w:rsidRDefault="004E0E0A" w:rsidP="004E0E0A">
      <w:pPr>
        <w:widowControl w:val="0"/>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Планирование – важный  этап  на  пути  реализации  целей.  В  зависимости  от  сегодняшнего состояния  можно  скорректировать  отдельные  направления  компании  и нацелить их на результативное решение насущных вопросов.</w:t>
      </w:r>
    </w:p>
    <w:p w14:paraId="504D6839" w14:textId="77777777" w:rsidR="004E0E0A" w:rsidRPr="004E0E0A" w:rsidRDefault="004E0E0A" w:rsidP="004E0E0A">
      <w:pPr>
        <w:widowControl w:val="0"/>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 xml:space="preserve"> Планирование может иметь как краткосрочную перспективу (на ближайшие месяцы), так и долгосрочную (на срок более 5  лет). Оптимальный период для реализации планов составляет от 12 месяцев до 5 лет.</w:t>
      </w:r>
    </w:p>
    <w:p w14:paraId="44A42A9A" w14:textId="77777777" w:rsidR="004E0E0A" w:rsidRPr="004E0E0A" w:rsidRDefault="004E0E0A" w:rsidP="004E0E0A">
      <w:pPr>
        <w:widowControl w:val="0"/>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 xml:space="preserve">- обоснование произведённых расходов. Каждая компания должна иметь конкретный перечень затрат, которые потребуется произвести в ближайшие даты или в перспективе. Список расходов может быть запланированным или не </w:t>
      </w:r>
      <w:r w:rsidRPr="004E0E0A">
        <w:rPr>
          <w:rFonts w:ascii="Times New Roman" w:eastAsia="Calibri" w:hAnsi="Times New Roman" w:cs="Times New Roman"/>
          <w:sz w:val="28"/>
          <w:szCs w:val="28"/>
        </w:rPr>
        <w:lastRenderedPageBreak/>
        <w:t xml:space="preserve">включенным в возможные траты. Обоснование последних и является важной задачей на основе размера потраченных средств и той выгоды, которую они принесли компании; </w:t>
      </w:r>
    </w:p>
    <w:p w14:paraId="690322E5" w14:textId="77777777" w:rsidR="004E0E0A" w:rsidRPr="004E0E0A" w:rsidRDefault="004E0E0A" w:rsidP="004E0E0A">
      <w:pPr>
        <w:widowControl w:val="0"/>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 xml:space="preserve">- введение специального подразделения для оценки понесённых расходов. Каждая затрата должна нести в себе полезную сущность для организации. Если таковой не имеется, то необходимо исключить статью трат из будущего периода; </w:t>
      </w:r>
    </w:p>
    <w:p w14:paraId="385E99F0" w14:textId="77777777" w:rsidR="004E0E0A" w:rsidRPr="004E0E0A" w:rsidRDefault="004E0E0A" w:rsidP="004E0E0A">
      <w:pPr>
        <w:widowControl w:val="0"/>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 xml:space="preserve">- минимизация потенциальных рисков. Движение потоков денежных средств при низком уровне управления ими может принести убытки, а чтобы их исключить или минимизировать, необходимо повысить степень вовлечения компании в финансовые вопросы; </w:t>
      </w:r>
    </w:p>
    <w:p w14:paraId="20445180" w14:textId="77777777" w:rsidR="004E0E0A" w:rsidRPr="004E0E0A" w:rsidRDefault="004E0E0A" w:rsidP="004E0E0A">
      <w:pPr>
        <w:widowControl w:val="0"/>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 xml:space="preserve">- оценка деятельности персонала. Если дела фирмы идут в гору, то наёмные работники выполняют свои функции грамотно. Если же имеются недочёты в работе фирмы, то стоит задуматься об уровне квалификации отдельных лиц и принять соответствующие меры. В этом случае обдумывается решение о мотивации сотрудников, их обучении или смене другими специалистами; </w:t>
      </w:r>
    </w:p>
    <w:p w14:paraId="77F74FA6" w14:textId="77777777" w:rsidR="004E0E0A" w:rsidRPr="004E0E0A" w:rsidRDefault="004E0E0A" w:rsidP="004E0E0A">
      <w:pPr>
        <w:widowControl w:val="0"/>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 xml:space="preserve">- установление коммуникационной среды внутри компании. Руководитель ставит цели, менеджеры на соответствующих уровнях заняты их решением. От того, насколько подробно и целостно преподнесена информация руководящим звеном, зависит качество работы нижестоящего персонала; </w:t>
      </w:r>
    </w:p>
    <w:p w14:paraId="65B77D54" w14:textId="77777777" w:rsidR="004E0E0A" w:rsidRPr="004E0E0A" w:rsidRDefault="004E0E0A" w:rsidP="004E0E0A">
      <w:pPr>
        <w:widowControl w:val="0"/>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 xml:space="preserve">- координация между отделами компании. Решение глобальных задач не решается отдельно руководителем или его представителями. </w:t>
      </w:r>
    </w:p>
    <w:p w14:paraId="4B4FDA41" w14:textId="77777777" w:rsidR="004E0E0A" w:rsidRPr="004E0E0A" w:rsidRDefault="004E0E0A" w:rsidP="004E0E0A">
      <w:pPr>
        <w:widowControl w:val="0"/>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К этому вопросу необходимо подойти сообща, чтобы выяснить все возможные пути решения, учесть имеющиеся мнения и создать целостную картину действительности.</w:t>
      </w:r>
    </w:p>
    <w:p w14:paraId="5174C82E" w14:textId="77777777" w:rsidR="004E0E0A" w:rsidRPr="004E0E0A" w:rsidRDefault="004E0E0A" w:rsidP="004E0E0A">
      <w:pPr>
        <w:widowControl w:val="0"/>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 xml:space="preserve">2. Переход на международные финансовой отчетности (МСФО). </w:t>
      </w:r>
    </w:p>
    <w:p w14:paraId="08305B04" w14:textId="77777777" w:rsidR="004E0E0A" w:rsidRPr="004E0E0A" w:rsidRDefault="004E0E0A" w:rsidP="004E0E0A">
      <w:pPr>
        <w:widowControl w:val="0"/>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 xml:space="preserve">Международные  стандарты  финансовой  отчетности  (МСФО) представляют собой руководство по воплощению на практике экономической теории  учета,  имеющей  в  основе  положения  англо-американской  школы </w:t>
      </w:r>
      <w:r w:rsidRPr="004E0E0A">
        <w:rPr>
          <w:rFonts w:ascii="Times New Roman" w:eastAsia="Calibri" w:hAnsi="Times New Roman" w:cs="Times New Roman"/>
          <w:sz w:val="28"/>
          <w:szCs w:val="28"/>
        </w:rPr>
        <w:lastRenderedPageBreak/>
        <w:t xml:space="preserve">бухгалтерии.  В  МСФО  также  раскрываются  понятия  доходов  и  расходов организации,  которые  обеспечивают  понимание  информации  о  финансовом положении  фирмы,  содержащейся  в  отчетности,  которая  составлена  по международным стандартам. В  МСФО  доходы  и  расходы  рассматриваются  как  элементы, непосредственно  связанные  с  финансовым  результатом  деятельности организации.  </w:t>
      </w:r>
    </w:p>
    <w:p w14:paraId="422054D0" w14:textId="77777777" w:rsidR="004E0E0A" w:rsidRPr="004E0E0A" w:rsidRDefault="004E0E0A" w:rsidP="004E0E0A">
      <w:pPr>
        <w:widowControl w:val="0"/>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Для  регламентирования  учета  и  порядка  отражения  доходов используются  Концептуальные  основы  МСФО  и  международный  стандарт МСФО 18 (IAS 18) «Выручка» (введен в действие на территории Российской Федерации  Приказом  Минфина  России  от  25.11.2011г.  No  160н.  Согласно МСФО  18  «Выручка»,  под  выручкой  понимается  валовое  поступление экономических выгод в ходе обычной деятельности организации, приводящее к увеличению капитала, иному, чем за счет вкладов инвесторов. Согласно ПБУ 9/99 выручка является доходом от обычных видов деятельности и признается равной величине непогашенной дебиторской задолженности и поступивших денежных  средств.  Критерием  признания  выручки  является  переход  права собственности (владения, пользования и распоряжения) на продукцию (услуги) от  продавца  к  покупателю,  а  не  переход  рисков  и  выгод,  как  в  МСФО. Проценты, дивиденды и лицензионные платежи  относятся к операционным доходам и не учитываются в составе выручки.</w:t>
      </w:r>
    </w:p>
    <w:p w14:paraId="741AE4AD" w14:textId="6D62776B" w:rsidR="004E0E0A" w:rsidRDefault="004E0E0A" w:rsidP="004E0E0A">
      <w:pPr>
        <w:spacing w:after="0" w:line="360" w:lineRule="auto"/>
        <w:ind w:firstLine="709"/>
        <w:jc w:val="both"/>
        <w:rPr>
          <w:rFonts w:ascii="Times New Roman" w:eastAsia="Calibri" w:hAnsi="Times New Roman" w:cs="Times New Roman"/>
          <w:sz w:val="28"/>
          <w:szCs w:val="28"/>
        </w:rPr>
      </w:pPr>
      <w:r w:rsidRPr="004E0E0A">
        <w:rPr>
          <w:rFonts w:ascii="Times New Roman" w:eastAsia="Calibri" w:hAnsi="Times New Roman" w:cs="Times New Roman"/>
          <w:sz w:val="28"/>
          <w:szCs w:val="28"/>
        </w:rPr>
        <w:t>В  настоящее  время  основной  целью  введения  МСФО  в  российскую практику  учета  является  совершенствование  национальных  правил бухгалтерского учета по формированию финансовых результатов.</w:t>
      </w:r>
    </w:p>
    <w:p w14:paraId="21B9B6B4" w14:textId="77777777" w:rsidR="008B1C78" w:rsidRPr="008B1C78" w:rsidRDefault="008B1C78" w:rsidP="008B1C78">
      <w:pPr>
        <w:spacing w:after="0" w:line="360" w:lineRule="auto"/>
        <w:ind w:firstLine="709"/>
        <w:jc w:val="both"/>
        <w:rPr>
          <w:rFonts w:ascii="Times New Roman" w:eastAsia="Calibri" w:hAnsi="Times New Roman" w:cs="Times New Roman"/>
          <w:sz w:val="28"/>
          <w:szCs w:val="28"/>
        </w:rPr>
      </w:pPr>
      <w:r w:rsidRPr="008B1C78">
        <w:rPr>
          <w:rFonts w:ascii="Times New Roman" w:eastAsia="Calibri" w:hAnsi="Times New Roman" w:cs="Times New Roman"/>
          <w:sz w:val="28"/>
          <w:szCs w:val="28"/>
        </w:rPr>
        <w:t xml:space="preserve">Сравнение регламентаций по учету доходов, расходов и финансовых результатов в системе российского бухгалтерского (финансового) учета и международных стандартов хотя и показывает значительное отличие в применяемой терминологии (что было обоснованно), но позволяет утверждать, что в целом требования как российской, так и международной системы в этом отношении основаны на одних и тех же принципах. Это позволяет учитывать доходы, расходы в системе РСБУ так, чтобы сформировать достоверно </w:t>
      </w:r>
      <w:r w:rsidRPr="008B1C78">
        <w:rPr>
          <w:rFonts w:ascii="Times New Roman" w:eastAsia="Calibri" w:hAnsi="Times New Roman" w:cs="Times New Roman"/>
          <w:sz w:val="28"/>
          <w:szCs w:val="28"/>
        </w:rPr>
        <w:lastRenderedPageBreak/>
        <w:t>показатель финансовых результатов, обеспечивая тем самым и его соответствие требованиям МСФО. Однако отмеченный отказ организаций на практике от применения тех вариантов учета, которые обеспечивают полноту признания доходов и расходов, не позволяет в полной мере использовать регламентации РСБУ и обеспечить достоверность показателей финансовых результатов.</w:t>
      </w:r>
    </w:p>
    <w:p w14:paraId="6CA2D774" w14:textId="77777777" w:rsidR="008B1C78" w:rsidRPr="008B1C78" w:rsidRDefault="008B1C78" w:rsidP="008B1C78">
      <w:pPr>
        <w:spacing w:after="0" w:line="360" w:lineRule="auto"/>
        <w:ind w:firstLine="709"/>
        <w:jc w:val="both"/>
        <w:rPr>
          <w:rFonts w:ascii="Times New Roman" w:eastAsia="Calibri" w:hAnsi="Times New Roman" w:cs="Times New Roman"/>
          <w:sz w:val="28"/>
          <w:szCs w:val="28"/>
        </w:rPr>
      </w:pPr>
      <w:r w:rsidRPr="008B1C78">
        <w:rPr>
          <w:rFonts w:ascii="Times New Roman" w:eastAsia="Calibri" w:hAnsi="Times New Roman" w:cs="Times New Roman"/>
          <w:sz w:val="28"/>
          <w:szCs w:val="28"/>
        </w:rPr>
        <w:t>Следует критически пересмотреть регламентации по налоговому учету. Конечно, данный вид учета не призван формировать достоверную информацию в финансовой отчетности и имеет совершенно иные цели. Но, учитывая сложности учетной практики, которые были отмечены, следует проанализировать, все ли отличия от бухгалтерского (финансового) учета в признании доходов и расходов в налоговом учете действительно оправданны и объясняются специфическими целями налогового учета. Такой критический анализ позволил бы максимально снизить расхождения в этих сферах учета.</w:t>
      </w:r>
    </w:p>
    <w:p w14:paraId="3E306298" w14:textId="77777777" w:rsidR="008B1C78" w:rsidRPr="008B1C78" w:rsidRDefault="008B1C78" w:rsidP="008B1C78">
      <w:pPr>
        <w:spacing w:after="0" w:line="360" w:lineRule="auto"/>
        <w:ind w:firstLine="709"/>
        <w:jc w:val="both"/>
        <w:rPr>
          <w:rFonts w:ascii="Times New Roman" w:eastAsia="Calibri" w:hAnsi="Times New Roman" w:cs="Times New Roman"/>
          <w:sz w:val="28"/>
          <w:szCs w:val="28"/>
        </w:rPr>
      </w:pPr>
      <w:r w:rsidRPr="008B1C78">
        <w:rPr>
          <w:rFonts w:ascii="Times New Roman" w:eastAsia="Calibri" w:hAnsi="Times New Roman" w:cs="Times New Roman"/>
          <w:sz w:val="28"/>
          <w:szCs w:val="28"/>
        </w:rPr>
        <w:t>Другим направлением должно стать принятие регламентаций в бухгалтерском (финансовом) учете, усиливающих требования к достоверному отражению объектов учета, в частности доходов, расходов и финансовых результатов. В настоящее время принцип достоверности заложен в российских бухгалтерских стандартах. Но при этом нет механизма, который позволил бы считать нарушением этого принципа выбор варианта учета хотя бы и из перечня вариантов, допускаемых соответствующими стандартами, но не обеспечивающего реалистичное отражение тех или иных фактов хозяйственной деятельности (например, выбор варианта учета без использования соответствующих резервов и переоценок активов в тех случаях, когда их использование было необходимо для достоверной оценки соответствующих объектов).</w:t>
      </w:r>
    </w:p>
    <w:p w14:paraId="614338F5" w14:textId="77777777" w:rsidR="008B1C78" w:rsidRPr="008B1C78" w:rsidRDefault="008B1C78" w:rsidP="008B1C78">
      <w:pPr>
        <w:spacing w:after="0" w:line="360" w:lineRule="auto"/>
        <w:ind w:firstLine="709"/>
        <w:jc w:val="both"/>
        <w:rPr>
          <w:rFonts w:ascii="Times New Roman" w:eastAsia="Calibri" w:hAnsi="Times New Roman" w:cs="Times New Roman"/>
          <w:sz w:val="28"/>
          <w:szCs w:val="28"/>
        </w:rPr>
      </w:pPr>
      <w:r w:rsidRPr="008B1C78">
        <w:rPr>
          <w:rFonts w:ascii="Times New Roman" w:eastAsia="Calibri" w:hAnsi="Times New Roman" w:cs="Times New Roman"/>
          <w:sz w:val="28"/>
          <w:szCs w:val="28"/>
        </w:rPr>
        <w:t xml:space="preserve">Усиление требований к достоверному отражению объектов учета невозможно и без разработки соответствующих мер контроля за выбираемыми способами учета в организациях. В настоящее время такой контроль обеспечен лишь для налогового учета. Конечно, можно говорить о том, что достоверность отчетной информации должна проверяться в процессе аудиторской проверки. </w:t>
      </w:r>
      <w:r w:rsidRPr="008B1C78">
        <w:rPr>
          <w:rFonts w:ascii="Times New Roman" w:eastAsia="Calibri" w:hAnsi="Times New Roman" w:cs="Times New Roman"/>
          <w:sz w:val="28"/>
          <w:szCs w:val="28"/>
        </w:rPr>
        <w:lastRenderedPageBreak/>
        <w:t>Но, во-первых, аудиту подлежат не все организации, а во-вторых, аудитор будет проверять «попадание» выбора организацией способа учета все в тот же перечень допустимых вариантов учета в системе РСБУ. Если в организации выбран, например, вариант учета внеоборотных активов по непереоцененной стоимости, регламентации соответствующих отечественных стандартов нарушены не будут.</w:t>
      </w:r>
    </w:p>
    <w:p w14:paraId="53EAC382" w14:textId="6AED03BD" w:rsidR="008B1C78" w:rsidRPr="00D6747C" w:rsidRDefault="008B1C78" w:rsidP="008B1C78">
      <w:pPr>
        <w:spacing w:after="0" w:line="360" w:lineRule="auto"/>
        <w:ind w:firstLine="709"/>
        <w:jc w:val="both"/>
        <w:rPr>
          <w:rFonts w:ascii="Times New Roman" w:eastAsia="Times New Roman" w:hAnsi="Times New Roman" w:cs="Times New Roman"/>
          <w:color w:val="000000"/>
          <w:sz w:val="28"/>
          <w:szCs w:val="28"/>
          <w:lang w:eastAsia="x-none"/>
        </w:rPr>
      </w:pPr>
      <w:r w:rsidRPr="008B1C78">
        <w:rPr>
          <w:rFonts w:ascii="Times New Roman" w:eastAsia="Calibri" w:hAnsi="Times New Roman" w:cs="Times New Roman"/>
          <w:sz w:val="28"/>
          <w:szCs w:val="28"/>
        </w:rPr>
        <w:t>Развитие в России рыночных отношений обусловливает возрастание потребности пользователей отчетности в достоверной отчетной информации. При этом необходимость в объективном представлении финансовых результатов играет в этом процессе важнейшую роль.</w:t>
      </w:r>
    </w:p>
    <w:p w14:paraId="3EC06E1B" w14:textId="2E6899CF" w:rsidR="009768CB" w:rsidRPr="00D6747C" w:rsidRDefault="009768CB" w:rsidP="009768CB">
      <w:pPr>
        <w:spacing w:after="0" w:line="360" w:lineRule="auto"/>
        <w:ind w:firstLine="709"/>
        <w:jc w:val="both"/>
        <w:rPr>
          <w:rFonts w:ascii="Times New Roman" w:eastAsia="Times New Roman" w:hAnsi="Times New Roman" w:cs="Times New Roman"/>
          <w:color w:val="000000"/>
          <w:sz w:val="28"/>
          <w:szCs w:val="28"/>
          <w:lang w:eastAsia="x-none"/>
        </w:rPr>
      </w:pPr>
      <w:r w:rsidRPr="00D6747C">
        <w:rPr>
          <w:rFonts w:ascii="Times New Roman" w:eastAsia="Times New Roman" w:hAnsi="Times New Roman" w:cs="Times New Roman"/>
          <w:color w:val="000000"/>
          <w:sz w:val="28"/>
          <w:szCs w:val="28"/>
          <w:lang w:eastAsia="x-none"/>
        </w:rPr>
        <w:br w:type="page"/>
      </w:r>
    </w:p>
    <w:p w14:paraId="61DE5409" w14:textId="4799A1E9" w:rsidR="009768CB" w:rsidRPr="00D6747C" w:rsidRDefault="009768CB" w:rsidP="009768CB">
      <w:pPr>
        <w:widowControl w:val="0"/>
        <w:shd w:val="clear" w:color="auto" w:fill="FFFFFF"/>
        <w:spacing w:before="120" w:after="120" w:line="360" w:lineRule="auto"/>
        <w:jc w:val="center"/>
        <w:outlineLvl w:val="0"/>
        <w:rPr>
          <w:rFonts w:ascii="Times New Roman" w:eastAsia="Times New Roman" w:hAnsi="Times New Roman" w:cs="Times New Roman"/>
          <w:bCs/>
          <w:iCs/>
          <w:kern w:val="2"/>
          <w:sz w:val="28"/>
          <w:szCs w:val="28"/>
          <w:lang w:val="x-none"/>
        </w:rPr>
      </w:pPr>
      <w:r w:rsidRPr="00D6747C">
        <w:rPr>
          <w:rFonts w:ascii="Times New Roman" w:eastAsia="Times New Roman" w:hAnsi="Times New Roman" w:cs="Times New Roman"/>
          <w:bCs/>
          <w:iCs/>
          <w:kern w:val="2"/>
          <w:sz w:val="28"/>
          <w:szCs w:val="28"/>
        </w:rPr>
        <w:lastRenderedPageBreak/>
        <w:t>ЗАКЛЮЧЕН</w:t>
      </w:r>
      <w:r w:rsidRPr="00D6747C">
        <w:rPr>
          <w:rFonts w:ascii="Times New Roman" w:eastAsia="Times New Roman" w:hAnsi="Times New Roman" w:cs="Times New Roman"/>
          <w:bCs/>
          <w:iCs/>
          <w:kern w:val="2"/>
          <w:sz w:val="28"/>
          <w:szCs w:val="28"/>
          <w:lang w:val="x-none"/>
        </w:rPr>
        <w:t>ИЕ</w:t>
      </w:r>
    </w:p>
    <w:p w14:paraId="6649ABB5" w14:textId="77777777" w:rsidR="00363306" w:rsidRPr="00D6747C" w:rsidRDefault="00363306" w:rsidP="00363306">
      <w:pPr>
        <w:spacing w:after="0" w:line="360" w:lineRule="auto"/>
        <w:ind w:firstLine="709"/>
        <w:jc w:val="both"/>
        <w:rPr>
          <w:rFonts w:ascii="Times New Roman" w:eastAsia="Times New Roman" w:hAnsi="Times New Roman" w:cs="Times New Roman"/>
          <w:color w:val="000000"/>
          <w:sz w:val="28"/>
          <w:szCs w:val="28"/>
          <w:lang w:eastAsia="x-none"/>
        </w:rPr>
      </w:pPr>
      <w:r w:rsidRPr="00D6747C">
        <w:rPr>
          <w:rFonts w:ascii="Times New Roman" w:eastAsia="Times New Roman" w:hAnsi="Times New Roman" w:cs="Times New Roman"/>
          <w:color w:val="000000"/>
          <w:sz w:val="28"/>
          <w:szCs w:val="28"/>
          <w:lang w:eastAsia="x-none"/>
        </w:rPr>
        <w:t>На основе проведенного в работе исследования можно сделать следующие выводы.</w:t>
      </w:r>
    </w:p>
    <w:p w14:paraId="06A207EA" w14:textId="77777777" w:rsidR="008B1C78" w:rsidRPr="008B1C78" w:rsidRDefault="008B1C78" w:rsidP="008B1C78">
      <w:pPr>
        <w:widowControl w:val="0"/>
        <w:shd w:val="clear" w:color="auto" w:fill="FFFFFF"/>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8B1C78">
        <w:rPr>
          <w:rFonts w:ascii="Times New Roman" w:eastAsia="Times New Roman" w:hAnsi="Times New Roman" w:cs="Times New Roman"/>
          <w:color w:val="000000"/>
          <w:sz w:val="28"/>
          <w:szCs w:val="28"/>
          <w:lang w:eastAsia="ru-RU"/>
        </w:rPr>
        <w:t>В соответствии с ст. 2 ПБУ 9/99 «Доходы организации» «доходами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p>
    <w:p w14:paraId="11165A93" w14:textId="77777777" w:rsidR="008B1C78" w:rsidRPr="008B1C78" w:rsidRDefault="008B1C78" w:rsidP="008B1C78">
      <w:pPr>
        <w:widowControl w:val="0"/>
        <w:shd w:val="clear" w:color="auto" w:fill="FFFFFF"/>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8B1C78">
        <w:rPr>
          <w:rFonts w:ascii="Times New Roman" w:eastAsia="Times New Roman" w:hAnsi="Times New Roman" w:cs="Times New Roman"/>
          <w:color w:val="000000"/>
          <w:sz w:val="28"/>
          <w:szCs w:val="28"/>
          <w:lang w:eastAsia="ru-RU"/>
        </w:rPr>
        <w:t>Доходы и расходы организации в зависимости от их характера, условия получения и направлений деятельности организации подразделяются на доходы (расходы) от обычных видов деятельности и прочие доходы (расходы).</w:t>
      </w:r>
    </w:p>
    <w:p w14:paraId="219D8695" w14:textId="77777777" w:rsidR="008B1C78" w:rsidRPr="008B1C78" w:rsidRDefault="008B1C78" w:rsidP="008B1C78">
      <w:pPr>
        <w:widowControl w:val="0"/>
        <w:shd w:val="clear" w:color="auto" w:fill="FFFFFF"/>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8B1C78">
        <w:rPr>
          <w:rFonts w:ascii="Times New Roman" w:eastAsia="Times New Roman" w:hAnsi="Times New Roman" w:cs="Times New Roman"/>
          <w:color w:val="000000"/>
          <w:sz w:val="28"/>
          <w:szCs w:val="28"/>
          <w:lang w:eastAsia="ru-RU"/>
        </w:rPr>
        <w:t>В бухучете понятие и алгоритм учета доходов и расходов регламентируют ПБУ 9/99 и ПБУ 10/99 соответственно. При этом перечни прочих доходов и расходов являются открытыми.</w:t>
      </w:r>
    </w:p>
    <w:p w14:paraId="3340B90D" w14:textId="77777777" w:rsidR="008B1C78" w:rsidRPr="008B1C78" w:rsidRDefault="008B1C78" w:rsidP="008B1C78">
      <w:pPr>
        <w:widowControl w:val="0"/>
        <w:shd w:val="clear" w:color="auto" w:fill="FFFFFF"/>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8B1C78">
        <w:rPr>
          <w:rFonts w:ascii="Times New Roman" w:eastAsia="Times New Roman" w:hAnsi="Times New Roman" w:cs="Times New Roman"/>
          <w:color w:val="000000"/>
          <w:sz w:val="28"/>
          <w:szCs w:val="28"/>
          <w:lang w:eastAsia="ru-RU"/>
        </w:rPr>
        <w:t>Бухучет доходов и расходов осуществляется методом двойной записи с использованием соответствующих счетов, утвержденных приказом Минфина от 31.10.2000 г. № 94н. Аналитика ведется по каждому виду доходов и расходов с возможностью выявить финансовый результат по каждой операции.</w:t>
      </w:r>
    </w:p>
    <w:p w14:paraId="55080708" w14:textId="77777777" w:rsidR="008B1C78" w:rsidRPr="008B1C78" w:rsidRDefault="008B1C78" w:rsidP="008B1C78">
      <w:pPr>
        <w:widowControl w:val="0"/>
        <w:shd w:val="clear" w:color="auto" w:fill="FFFFFF"/>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8B1C78">
        <w:rPr>
          <w:rFonts w:ascii="Times New Roman" w:eastAsia="Times New Roman" w:hAnsi="Times New Roman" w:cs="Times New Roman"/>
          <w:color w:val="000000"/>
          <w:sz w:val="28"/>
          <w:szCs w:val="28"/>
          <w:lang w:eastAsia="ru-RU"/>
        </w:rPr>
        <w:t>Для обобщения данных о доходах и расходах, полученных от обычных видов деятельности, планом счетов предусмотрен счет 90 «Продажи», к которому открываются субсчета: Выручка, Себестоимость, НДС, Акцизы.</w:t>
      </w:r>
    </w:p>
    <w:p w14:paraId="3002998B" w14:textId="77777777" w:rsidR="008B1C78" w:rsidRPr="008B1C78" w:rsidRDefault="008B1C78" w:rsidP="008B1C78">
      <w:pPr>
        <w:widowControl w:val="0"/>
        <w:shd w:val="clear" w:color="auto" w:fill="FFFFFF"/>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8B1C78">
        <w:rPr>
          <w:rFonts w:ascii="Times New Roman" w:eastAsia="Times New Roman" w:hAnsi="Times New Roman" w:cs="Times New Roman"/>
          <w:color w:val="000000"/>
          <w:sz w:val="28"/>
          <w:szCs w:val="28"/>
          <w:lang w:eastAsia="ru-RU"/>
        </w:rPr>
        <w:t>Для достижении основной цели деятельности организации необходимо создать условия для возможности оптимизации доходов и расходов, непосредственно влияющих на финансовый результат. При этом аналитика может интересовать как текущее финансовое состояние организации, так и его проекция на ближайшую или более отдаленную перспективу.</w:t>
      </w:r>
    </w:p>
    <w:p w14:paraId="6EC948F4" w14:textId="77777777" w:rsidR="008B1C78" w:rsidRPr="008B1C78" w:rsidRDefault="008B1C78" w:rsidP="008B1C78">
      <w:pPr>
        <w:widowControl w:val="0"/>
        <w:shd w:val="clear" w:color="auto" w:fill="FFFFFF"/>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8B1C78">
        <w:rPr>
          <w:rFonts w:ascii="Times New Roman" w:eastAsia="Times New Roman" w:hAnsi="Times New Roman" w:cs="Times New Roman"/>
          <w:color w:val="000000"/>
          <w:sz w:val="28"/>
          <w:szCs w:val="28"/>
          <w:lang w:eastAsia="ru-RU"/>
        </w:rPr>
        <w:t>В рабоет была рассмотрена организация учета доходов и расходов от обычных видов деятельности в ООО «КОСМОЛ».</w:t>
      </w:r>
    </w:p>
    <w:p w14:paraId="3B00A237" w14:textId="77777777" w:rsidR="008B1C78" w:rsidRPr="008B1C78" w:rsidRDefault="008B1C78" w:rsidP="008B1C78">
      <w:pPr>
        <w:widowControl w:val="0"/>
        <w:shd w:val="clear" w:color="auto" w:fill="FFFFFF"/>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8B1C78">
        <w:rPr>
          <w:rFonts w:ascii="Times New Roman" w:eastAsia="Times New Roman" w:hAnsi="Times New Roman" w:cs="Times New Roman"/>
          <w:color w:val="000000"/>
          <w:sz w:val="28"/>
          <w:szCs w:val="28"/>
          <w:lang w:eastAsia="ru-RU"/>
        </w:rPr>
        <w:t xml:space="preserve">В организации применяется автоматизированная форма бухгалтерского учета, которая реализуется на базе системы бухгалтерского учета </w:t>
      </w:r>
      <w:r w:rsidRPr="008B1C78">
        <w:rPr>
          <w:rFonts w:ascii="Times New Roman" w:eastAsia="Times New Roman" w:hAnsi="Times New Roman" w:cs="Times New Roman"/>
          <w:color w:val="000000"/>
          <w:sz w:val="28"/>
          <w:szCs w:val="28"/>
          <w:lang w:eastAsia="ru-RU"/>
        </w:rPr>
        <w:lastRenderedPageBreak/>
        <w:t>«1С:Бухгалтерия».</w:t>
      </w:r>
    </w:p>
    <w:p w14:paraId="225BEF46" w14:textId="77777777" w:rsidR="008B1C78" w:rsidRPr="008B1C78" w:rsidRDefault="008B1C78" w:rsidP="008B1C78">
      <w:pPr>
        <w:widowControl w:val="0"/>
        <w:shd w:val="clear" w:color="auto" w:fill="FFFFFF"/>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8B1C78">
        <w:rPr>
          <w:rFonts w:ascii="Times New Roman" w:eastAsia="Times New Roman" w:hAnsi="Times New Roman" w:cs="Times New Roman"/>
          <w:color w:val="000000"/>
          <w:sz w:val="28"/>
          <w:szCs w:val="28"/>
          <w:lang w:eastAsia="ru-RU"/>
        </w:rPr>
        <w:t xml:space="preserve">Основной объем выручки ООО «КОСМОЛ» приходится на продажу молочной продукции. </w:t>
      </w:r>
    </w:p>
    <w:p w14:paraId="3BF71B5C" w14:textId="77777777" w:rsidR="008B1C78" w:rsidRPr="008B1C78" w:rsidRDefault="008B1C78" w:rsidP="008B1C78">
      <w:pPr>
        <w:widowControl w:val="0"/>
        <w:shd w:val="clear" w:color="auto" w:fill="FFFFFF"/>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8B1C78">
        <w:rPr>
          <w:rFonts w:ascii="Times New Roman" w:eastAsia="Times New Roman" w:hAnsi="Times New Roman" w:cs="Times New Roman"/>
          <w:color w:val="000000"/>
          <w:sz w:val="28"/>
          <w:szCs w:val="28"/>
          <w:lang w:eastAsia="ru-RU"/>
        </w:rPr>
        <w:t>Финансовый результат деятельности определяется как разница между выручкой от продажи товаров без учета налога на добавленную стоимость и затратами на их реализацию.</w:t>
      </w:r>
    </w:p>
    <w:p w14:paraId="11E1647A" w14:textId="77777777" w:rsidR="008B1C78" w:rsidRPr="008B1C78" w:rsidRDefault="008B1C78" w:rsidP="008B1C78">
      <w:pPr>
        <w:widowControl w:val="0"/>
        <w:shd w:val="clear" w:color="auto" w:fill="FFFFFF"/>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8B1C78">
        <w:rPr>
          <w:rFonts w:ascii="Times New Roman" w:eastAsia="Times New Roman" w:hAnsi="Times New Roman" w:cs="Times New Roman"/>
          <w:color w:val="000000"/>
          <w:sz w:val="28"/>
          <w:szCs w:val="28"/>
          <w:lang w:eastAsia="ru-RU"/>
        </w:rPr>
        <w:t xml:space="preserve">В плане счетов бухгалтерского учёта ООО «КОСМОЛ» для обобщения информации о доходах и расходах по обычным видам деятельности, а также для определения финансового результата по ним предназначен счёт 90 «Продажи». </w:t>
      </w:r>
    </w:p>
    <w:p w14:paraId="0ED85DD0" w14:textId="77777777" w:rsidR="008B1C78" w:rsidRPr="008B1C78" w:rsidRDefault="008B1C78" w:rsidP="008B1C78">
      <w:pPr>
        <w:widowControl w:val="0"/>
        <w:shd w:val="clear" w:color="auto" w:fill="FFFFFF"/>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8B1C78">
        <w:rPr>
          <w:rFonts w:ascii="Times New Roman" w:eastAsia="Times New Roman" w:hAnsi="Times New Roman" w:cs="Times New Roman"/>
          <w:color w:val="000000"/>
          <w:sz w:val="28"/>
          <w:szCs w:val="28"/>
          <w:lang w:eastAsia="ru-RU"/>
        </w:rPr>
        <w:t xml:space="preserve">К счету 90 «Продажи» в ООО «КОСМОЛ» открыты следующие субсчета: </w:t>
      </w:r>
    </w:p>
    <w:p w14:paraId="1D939E9A" w14:textId="77777777" w:rsidR="008B1C78" w:rsidRPr="008B1C78" w:rsidRDefault="008B1C78" w:rsidP="008B1C78">
      <w:pPr>
        <w:widowControl w:val="0"/>
        <w:shd w:val="clear" w:color="auto" w:fill="FFFFFF"/>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8B1C78">
        <w:rPr>
          <w:rFonts w:ascii="Times New Roman" w:eastAsia="Times New Roman" w:hAnsi="Times New Roman" w:cs="Times New Roman"/>
          <w:color w:val="000000"/>
          <w:sz w:val="28"/>
          <w:szCs w:val="28"/>
          <w:lang w:eastAsia="ru-RU"/>
        </w:rPr>
        <w:t xml:space="preserve">- 90.1 «Выручка от продаж»; </w:t>
      </w:r>
    </w:p>
    <w:p w14:paraId="4338299A" w14:textId="77777777" w:rsidR="008B1C78" w:rsidRPr="008B1C78" w:rsidRDefault="008B1C78" w:rsidP="008B1C78">
      <w:pPr>
        <w:widowControl w:val="0"/>
        <w:shd w:val="clear" w:color="auto" w:fill="FFFFFF"/>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8B1C78">
        <w:rPr>
          <w:rFonts w:ascii="Times New Roman" w:eastAsia="Times New Roman" w:hAnsi="Times New Roman" w:cs="Times New Roman"/>
          <w:color w:val="000000"/>
          <w:sz w:val="28"/>
          <w:szCs w:val="28"/>
          <w:lang w:eastAsia="ru-RU"/>
        </w:rPr>
        <w:t xml:space="preserve">- 90.2 «Себестоимость продаж»; </w:t>
      </w:r>
    </w:p>
    <w:p w14:paraId="5CA0C080" w14:textId="77777777" w:rsidR="008B1C78" w:rsidRPr="008B1C78" w:rsidRDefault="008B1C78" w:rsidP="008B1C78">
      <w:pPr>
        <w:widowControl w:val="0"/>
        <w:shd w:val="clear" w:color="auto" w:fill="FFFFFF"/>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8B1C78">
        <w:rPr>
          <w:rFonts w:ascii="Times New Roman" w:eastAsia="Times New Roman" w:hAnsi="Times New Roman" w:cs="Times New Roman"/>
          <w:color w:val="000000"/>
          <w:sz w:val="28"/>
          <w:szCs w:val="28"/>
          <w:lang w:eastAsia="ru-RU"/>
        </w:rPr>
        <w:t xml:space="preserve">- 90.3 «Налог на добавленную стоимость»; </w:t>
      </w:r>
    </w:p>
    <w:p w14:paraId="1E05DA40" w14:textId="77777777" w:rsidR="008B1C78" w:rsidRPr="008B1C78" w:rsidRDefault="008B1C78" w:rsidP="008B1C78">
      <w:pPr>
        <w:widowControl w:val="0"/>
        <w:shd w:val="clear" w:color="auto" w:fill="FFFFFF"/>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8B1C78">
        <w:rPr>
          <w:rFonts w:ascii="Times New Roman" w:eastAsia="Times New Roman" w:hAnsi="Times New Roman" w:cs="Times New Roman"/>
          <w:color w:val="000000"/>
          <w:sz w:val="28"/>
          <w:szCs w:val="28"/>
          <w:lang w:eastAsia="ru-RU"/>
        </w:rPr>
        <w:t xml:space="preserve">- 90.9 «Прибыль (убыток) от продаж». </w:t>
      </w:r>
    </w:p>
    <w:p w14:paraId="6192845E" w14:textId="77777777" w:rsidR="008B1C78" w:rsidRPr="008B1C78" w:rsidRDefault="008B1C78" w:rsidP="008B1C78">
      <w:pPr>
        <w:widowControl w:val="0"/>
        <w:shd w:val="clear" w:color="auto" w:fill="FFFFFF"/>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8B1C78">
        <w:rPr>
          <w:rFonts w:ascii="Times New Roman" w:eastAsia="Times New Roman" w:hAnsi="Times New Roman" w:cs="Times New Roman"/>
          <w:color w:val="000000"/>
          <w:sz w:val="28"/>
          <w:szCs w:val="28"/>
          <w:lang w:eastAsia="ru-RU"/>
        </w:rPr>
        <w:t xml:space="preserve">Основными направлениями совершенствования учета доходов и расходов по обычным видам деятельности ООО «КОСМОЛ» являются: </w:t>
      </w:r>
    </w:p>
    <w:p w14:paraId="4CECF00D" w14:textId="77777777" w:rsidR="008B1C78" w:rsidRPr="008B1C78" w:rsidRDefault="008B1C78" w:rsidP="008B1C78">
      <w:pPr>
        <w:widowControl w:val="0"/>
        <w:shd w:val="clear" w:color="auto" w:fill="FFFFFF"/>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8B1C78">
        <w:rPr>
          <w:rFonts w:ascii="Times New Roman" w:eastAsia="Times New Roman" w:hAnsi="Times New Roman" w:cs="Times New Roman"/>
          <w:color w:val="000000"/>
          <w:sz w:val="28"/>
          <w:szCs w:val="28"/>
          <w:lang w:eastAsia="ru-RU"/>
        </w:rPr>
        <w:t xml:space="preserve">1. Составление сметы прочих доходов и расходов. </w:t>
      </w:r>
    </w:p>
    <w:p w14:paraId="38C1FDC3" w14:textId="77777777" w:rsidR="008B1C78" w:rsidRPr="008B1C78" w:rsidRDefault="008B1C78" w:rsidP="008B1C78">
      <w:pPr>
        <w:widowControl w:val="0"/>
        <w:shd w:val="clear" w:color="auto" w:fill="FFFFFF"/>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8B1C78">
        <w:rPr>
          <w:rFonts w:ascii="Times New Roman" w:eastAsia="Times New Roman" w:hAnsi="Times New Roman" w:cs="Times New Roman"/>
          <w:color w:val="000000"/>
          <w:sz w:val="28"/>
          <w:szCs w:val="28"/>
          <w:lang w:eastAsia="ru-RU"/>
        </w:rPr>
        <w:t>2. Переход на международные финансовой отчетности (МСФО).</w:t>
      </w:r>
    </w:p>
    <w:p w14:paraId="182E936F" w14:textId="475EE62A" w:rsidR="00FD24FE" w:rsidRPr="00D6747C" w:rsidRDefault="008B1C78" w:rsidP="00FD24FE">
      <w:pPr>
        <w:spacing w:after="0" w:line="360" w:lineRule="auto"/>
        <w:ind w:firstLine="709"/>
        <w:jc w:val="both"/>
        <w:rPr>
          <w:rFonts w:ascii="Times New Roman" w:eastAsia="Times New Roman" w:hAnsi="Times New Roman" w:cs="Times New Roman"/>
          <w:sz w:val="28"/>
          <w:szCs w:val="28"/>
        </w:rPr>
      </w:pPr>
      <w:r w:rsidRPr="008B1C78">
        <w:rPr>
          <w:rFonts w:ascii="Times New Roman" w:eastAsia="Calibri" w:hAnsi="Times New Roman" w:cs="Times New Roman"/>
          <w:sz w:val="28"/>
          <w:szCs w:val="28"/>
        </w:rPr>
        <w:t>Усиление требований к достоверному отражению объектов учета невозможно и без разработки соответствующих мер контроля за выбираемыми способами учета в организациях. В настоящее время такой контроль обеспечен лишь для налогового учета. Конечно, можно говорить о том, что достоверность отчетной информации должна проверяться в процессе аудиторской проверки. Но, во-первых, аудиту подлежат не все организации, а во-вторых, аудитор будет проверять «попадание» выбора организацией способа учета все в тот же перечень допустимых вариантов учета в системе РСБУ. Если в организации выбран, например, вариант учета внеоборотных активов по непереоцененной стоимости, регламентации соответствующих отечественных стандартов нарушены не будут.</w:t>
      </w:r>
      <w:r w:rsidR="00FD24FE" w:rsidRPr="00D6747C">
        <w:rPr>
          <w:rFonts w:ascii="Times New Roman" w:eastAsia="Times New Roman" w:hAnsi="Times New Roman" w:cs="Times New Roman"/>
          <w:sz w:val="28"/>
          <w:szCs w:val="28"/>
        </w:rPr>
        <w:br w:type="page"/>
      </w:r>
    </w:p>
    <w:p w14:paraId="200594EB" w14:textId="46B0C2A2" w:rsidR="00FD24FE" w:rsidRPr="00D6747C" w:rsidRDefault="00884793" w:rsidP="00FD24FE">
      <w:pPr>
        <w:widowControl w:val="0"/>
        <w:shd w:val="clear" w:color="auto" w:fill="FFFFFF"/>
        <w:spacing w:before="120" w:after="120" w:line="360" w:lineRule="auto"/>
        <w:jc w:val="center"/>
        <w:outlineLvl w:val="0"/>
        <w:rPr>
          <w:rFonts w:ascii="Times New Roman" w:eastAsia="Times New Roman" w:hAnsi="Times New Roman" w:cs="Times New Roman"/>
          <w:bCs/>
          <w:iCs/>
          <w:noProof/>
          <w:kern w:val="32"/>
          <w:sz w:val="28"/>
          <w:szCs w:val="28"/>
        </w:rPr>
      </w:pPr>
      <w:r w:rsidRPr="00D6747C">
        <w:rPr>
          <w:rFonts w:ascii="Times New Roman" w:eastAsia="Times New Roman" w:hAnsi="Times New Roman" w:cs="Times New Roman"/>
          <w:bCs/>
          <w:iCs/>
          <w:noProof/>
          <w:kern w:val="32"/>
          <w:sz w:val="28"/>
          <w:szCs w:val="28"/>
        </w:rPr>
        <w:lastRenderedPageBreak/>
        <w:t>СПИСОК ИСПОЛЬЗОВАННЫХ ИСТОЧНИКОВ</w:t>
      </w:r>
    </w:p>
    <w:p w14:paraId="112EC03C" w14:textId="6BAA9E92" w:rsidR="00FD24FE" w:rsidRPr="00D6747C" w:rsidRDefault="00FD24FE" w:rsidP="00FD24FE">
      <w:pPr>
        <w:numPr>
          <w:ilvl w:val="0"/>
          <w:numId w:val="1"/>
        </w:numPr>
        <w:spacing w:after="0" w:line="360" w:lineRule="auto"/>
        <w:ind w:left="0" w:firstLine="709"/>
        <w:jc w:val="both"/>
        <w:rPr>
          <w:rFonts w:ascii="Times New Roman" w:eastAsia="Calibri" w:hAnsi="Times New Roman" w:cs="Times New Roman"/>
          <w:sz w:val="28"/>
          <w:szCs w:val="28"/>
        </w:rPr>
      </w:pPr>
      <w:r w:rsidRPr="00D6747C">
        <w:rPr>
          <w:rFonts w:ascii="Times New Roman" w:eastAsia="Calibri" w:hAnsi="Times New Roman" w:cs="Times New Roman"/>
          <w:sz w:val="28"/>
          <w:szCs w:val="28"/>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от 01.03.2020 № 1-ФКЗ) // Собрание законодательства РФ. - 2020. - № 31. - Ст. 4398. </w:t>
      </w:r>
    </w:p>
    <w:p w14:paraId="65C716E0" w14:textId="77777777" w:rsidR="00BC28E5" w:rsidRPr="00D6747C" w:rsidRDefault="00BC28E5" w:rsidP="00FD24FE">
      <w:pPr>
        <w:numPr>
          <w:ilvl w:val="0"/>
          <w:numId w:val="1"/>
        </w:numPr>
        <w:spacing w:after="0" w:line="360" w:lineRule="auto"/>
        <w:ind w:left="0" w:firstLine="709"/>
        <w:jc w:val="both"/>
        <w:rPr>
          <w:rFonts w:ascii="Times New Roman" w:eastAsia="Calibri" w:hAnsi="Times New Roman" w:cs="Times New Roman"/>
          <w:sz w:val="28"/>
          <w:szCs w:val="28"/>
        </w:rPr>
      </w:pPr>
      <w:r w:rsidRPr="00D6747C">
        <w:rPr>
          <w:rFonts w:ascii="Times New Roman" w:eastAsia="Calibri" w:hAnsi="Times New Roman" w:cs="Times New Roman"/>
          <w:sz w:val="28"/>
          <w:szCs w:val="28"/>
        </w:rPr>
        <w:t xml:space="preserve">Гражданский кодекс Российской Федерации. Ч.I от 30.11.1994 №51-ФЗ и Ч. II от 26.01.1996 №14-ФЗ // Справочно-правовая система «Консультант Плюс» [Электронный ресурс]: официальный сайт компании «Консультант Плюс». — Режим доступа: http://www.consultant.ru/popular/gkrf1/. — Загл. с экрана. </w:t>
      </w:r>
    </w:p>
    <w:p w14:paraId="0EC9619B" w14:textId="77777777" w:rsidR="00BC28E5" w:rsidRPr="00D6747C" w:rsidRDefault="00BC28E5" w:rsidP="00FD24FE">
      <w:pPr>
        <w:numPr>
          <w:ilvl w:val="0"/>
          <w:numId w:val="1"/>
        </w:numPr>
        <w:spacing w:after="0" w:line="360" w:lineRule="auto"/>
        <w:ind w:left="0" w:firstLine="709"/>
        <w:jc w:val="both"/>
        <w:rPr>
          <w:rFonts w:ascii="Times New Roman" w:eastAsia="Calibri" w:hAnsi="Times New Roman" w:cs="Times New Roman"/>
          <w:sz w:val="28"/>
          <w:szCs w:val="28"/>
        </w:rPr>
      </w:pPr>
      <w:r w:rsidRPr="00D6747C">
        <w:rPr>
          <w:rFonts w:ascii="Times New Roman" w:eastAsia="Calibri" w:hAnsi="Times New Roman" w:cs="Times New Roman"/>
          <w:sz w:val="28"/>
          <w:szCs w:val="28"/>
        </w:rPr>
        <w:t xml:space="preserve">Налоговый кодекс Российской Федерации. Ч.I от 31.07.1998 №146-ФЗ и Ч.II от 05.08.2000 №117-ФЗ // Справочно-правовая система «Консультант Плюс» [Электронный ресурс]: официальный сайт компании «Консультант Плюс». — Режим доступа: http://www.consultant.ru/popular/nalog2/. — Загл. с экрана. </w:t>
      </w:r>
    </w:p>
    <w:p w14:paraId="72A02599" w14:textId="19FBCB66" w:rsidR="00BC28E5" w:rsidRPr="00D6747C" w:rsidRDefault="00BC28E5" w:rsidP="00FD24FE">
      <w:pPr>
        <w:numPr>
          <w:ilvl w:val="0"/>
          <w:numId w:val="1"/>
        </w:numPr>
        <w:spacing w:after="0" w:line="360" w:lineRule="auto"/>
        <w:ind w:left="0" w:firstLine="709"/>
        <w:jc w:val="both"/>
        <w:rPr>
          <w:rFonts w:ascii="Times New Roman" w:eastAsia="Calibri" w:hAnsi="Times New Roman" w:cs="Times New Roman"/>
          <w:sz w:val="28"/>
          <w:szCs w:val="28"/>
        </w:rPr>
      </w:pPr>
      <w:r w:rsidRPr="00D6747C">
        <w:rPr>
          <w:rFonts w:ascii="Times New Roman" w:eastAsia="Calibri" w:hAnsi="Times New Roman" w:cs="Times New Roman"/>
          <w:sz w:val="28"/>
          <w:szCs w:val="28"/>
        </w:rPr>
        <w:t xml:space="preserve">Федеральный закон «О бухгалтерском учете» от 06.12.2011 №402-ФЗ // Справочно-правовая система «Консультант Плюс» [Электронный ресурс]: официальный сайт компании «Консультант Плюс». — Режим доступа: http://www.consultant.ru/document/ cons_doc_LAW_156037/. — Загл. с экрана. </w:t>
      </w:r>
    </w:p>
    <w:p w14:paraId="426B8E2E" w14:textId="77777777" w:rsidR="00A83AEB" w:rsidRPr="00D6747C" w:rsidRDefault="00A83AEB" w:rsidP="00A83AEB">
      <w:pPr>
        <w:numPr>
          <w:ilvl w:val="0"/>
          <w:numId w:val="1"/>
        </w:numPr>
        <w:spacing w:after="0" w:line="360" w:lineRule="auto"/>
        <w:ind w:left="0" w:firstLine="709"/>
        <w:jc w:val="both"/>
        <w:rPr>
          <w:rFonts w:ascii="Times New Roman" w:eastAsia="Calibri" w:hAnsi="Times New Roman" w:cs="Times New Roman"/>
          <w:sz w:val="28"/>
          <w:szCs w:val="28"/>
        </w:rPr>
      </w:pPr>
      <w:r w:rsidRPr="00D6747C">
        <w:rPr>
          <w:rFonts w:ascii="Times New Roman" w:eastAsia="Calibri" w:hAnsi="Times New Roman" w:cs="Times New Roman"/>
          <w:sz w:val="28"/>
          <w:szCs w:val="28"/>
        </w:rPr>
        <w:t>Приказ Минфина России от 06.05.1999 № 33н «Об утверждении Положения по бухгалтерскому учету «Расходы организации» ПБУ 10/99» // Справочно-правовая система «Консультант Плюс» [Электронный ресурс]: официальный сайт компании «Консультант Плюс». — Режим доступа: http://www.consultant.ru/document/cons_doc_ LAW_12508/. — Загл. с экрана.</w:t>
      </w:r>
    </w:p>
    <w:p w14:paraId="1FA62200" w14:textId="684E7D33" w:rsidR="008B1C78" w:rsidRDefault="008B1C78" w:rsidP="00782C51">
      <w:pPr>
        <w:numPr>
          <w:ilvl w:val="0"/>
          <w:numId w:val="1"/>
        </w:numPr>
        <w:spacing w:after="0" w:line="360" w:lineRule="auto"/>
        <w:ind w:left="0" w:firstLine="709"/>
        <w:jc w:val="both"/>
        <w:rPr>
          <w:rFonts w:ascii="Times New Roman" w:eastAsia="Calibri" w:hAnsi="Times New Roman" w:cs="Times New Roman"/>
          <w:bCs/>
          <w:sz w:val="28"/>
          <w:szCs w:val="28"/>
        </w:rPr>
      </w:pPr>
      <w:r w:rsidRPr="008B1C78">
        <w:rPr>
          <w:rFonts w:ascii="Times New Roman" w:eastAsia="Calibri" w:hAnsi="Times New Roman" w:cs="Times New Roman"/>
          <w:bCs/>
          <w:sz w:val="28"/>
          <w:szCs w:val="28"/>
        </w:rPr>
        <w:t xml:space="preserve">Приказ Минфина России </w:t>
      </w:r>
      <w:r>
        <w:rPr>
          <w:rFonts w:ascii="Times New Roman" w:eastAsia="Calibri" w:hAnsi="Times New Roman" w:cs="Times New Roman"/>
          <w:bCs/>
          <w:sz w:val="28"/>
          <w:szCs w:val="28"/>
        </w:rPr>
        <w:t xml:space="preserve">от 06.05.1999 </w:t>
      </w:r>
      <w:r w:rsidRPr="008B1C78">
        <w:rPr>
          <w:rFonts w:ascii="Times New Roman" w:eastAsia="Calibri" w:hAnsi="Times New Roman" w:cs="Times New Roman"/>
          <w:bCs/>
          <w:sz w:val="28"/>
          <w:szCs w:val="28"/>
        </w:rPr>
        <w:t xml:space="preserve">№ 32н </w:t>
      </w:r>
      <w:r>
        <w:rPr>
          <w:rFonts w:ascii="Times New Roman" w:eastAsia="Calibri" w:hAnsi="Times New Roman" w:cs="Times New Roman"/>
          <w:bCs/>
          <w:sz w:val="28"/>
          <w:szCs w:val="28"/>
        </w:rPr>
        <w:t>«</w:t>
      </w:r>
      <w:r w:rsidRPr="008B1C78">
        <w:rPr>
          <w:rFonts w:ascii="Times New Roman" w:eastAsia="Calibri" w:hAnsi="Times New Roman" w:cs="Times New Roman"/>
          <w:bCs/>
          <w:sz w:val="28"/>
          <w:szCs w:val="28"/>
        </w:rPr>
        <w:t>Об утверждении Положения по бухгалтерскому учету «Доходы организации» ПБУ 9/99</w:t>
      </w:r>
      <w:r>
        <w:rPr>
          <w:rFonts w:ascii="Times New Roman" w:eastAsia="Calibri" w:hAnsi="Times New Roman" w:cs="Times New Roman"/>
          <w:bCs/>
          <w:sz w:val="28"/>
          <w:szCs w:val="28"/>
        </w:rPr>
        <w:t>»</w:t>
      </w:r>
      <w:r w:rsidRPr="008B1C78">
        <w:rPr>
          <w:rFonts w:ascii="Times New Roman" w:eastAsia="Calibri" w:hAnsi="Times New Roman" w:cs="Times New Roman"/>
          <w:bCs/>
          <w:sz w:val="28"/>
          <w:szCs w:val="28"/>
        </w:rPr>
        <w:t xml:space="preserve"> </w:t>
      </w:r>
      <w:r w:rsidRPr="00D6747C">
        <w:rPr>
          <w:rFonts w:ascii="Times New Roman" w:eastAsia="Calibri" w:hAnsi="Times New Roman" w:cs="Times New Roman"/>
          <w:sz w:val="28"/>
          <w:szCs w:val="28"/>
        </w:rPr>
        <w:t>// Справочно-правовая система «Консультант Плюс» [Электронный ресурс]: официальный сайт компании «Консультант Плюс». — Режим доступа:</w:t>
      </w:r>
      <w:r w:rsidRPr="008B1C78">
        <w:rPr>
          <w:rFonts w:ascii="Times New Roman" w:eastAsia="Calibri" w:hAnsi="Times New Roman" w:cs="Times New Roman"/>
          <w:bCs/>
          <w:sz w:val="28"/>
          <w:szCs w:val="28"/>
        </w:rPr>
        <w:t xml:space="preserve"> </w:t>
      </w:r>
      <w:hyperlink r:id="rId13" w:history="1">
        <w:r w:rsidRPr="008B1C78">
          <w:rPr>
            <w:rStyle w:val="a5"/>
            <w:rFonts w:ascii="Times New Roman" w:eastAsia="Calibri" w:hAnsi="Times New Roman" w:cs="Times New Roman"/>
            <w:bCs/>
            <w:sz w:val="28"/>
            <w:szCs w:val="28"/>
          </w:rPr>
          <w:t>http://www.consultant.ru/document/cons_doc_LAW_6208</w:t>
        </w:r>
      </w:hyperlink>
      <w:r w:rsidRPr="008B1C78">
        <w:rPr>
          <w:rFonts w:ascii="Times New Roman" w:eastAsia="Calibri" w:hAnsi="Times New Roman" w:cs="Times New Roman"/>
          <w:bCs/>
          <w:sz w:val="28"/>
          <w:szCs w:val="28"/>
        </w:rPr>
        <w:t xml:space="preserve"> </w:t>
      </w:r>
      <w:r w:rsidRPr="00D6747C">
        <w:rPr>
          <w:rFonts w:ascii="Times New Roman" w:eastAsia="Calibri" w:hAnsi="Times New Roman" w:cs="Times New Roman"/>
          <w:sz w:val="28"/>
          <w:szCs w:val="28"/>
        </w:rPr>
        <w:t>— Загл. с экрана.</w:t>
      </w:r>
    </w:p>
    <w:p w14:paraId="09D2C5E2" w14:textId="4BED3DA1" w:rsidR="00782C51" w:rsidRPr="00D6747C" w:rsidRDefault="00782C51" w:rsidP="00782C51">
      <w:pPr>
        <w:numPr>
          <w:ilvl w:val="0"/>
          <w:numId w:val="1"/>
        </w:numPr>
        <w:spacing w:after="0" w:line="360" w:lineRule="auto"/>
        <w:ind w:left="0" w:firstLine="709"/>
        <w:jc w:val="both"/>
        <w:rPr>
          <w:rFonts w:ascii="Times New Roman" w:eastAsia="Calibri" w:hAnsi="Times New Roman" w:cs="Times New Roman"/>
          <w:bCs/>
          <w:sz w:val="28"/>
          <w:szCs w:val="28"/>
        </w:rPr>
      </w:pPr>
      <w:r w:rsidRPr="00D6747C">
        <w:rPr>
          <w:rFonts w:ascii="Times New Roman" w:eastAsia="Calibri" w:hAnsi="Times New Roman" w:cs="Times New Roman"/>
          <w:bCs/>
          <w:sz w:val="28"/>
          <w:szCs w:val="28"/>
        </w:rPr>
        <w:lastRenderedPageBreak/>
        <w:t xml:space="preserve">Приказ Минфина России от 29.07.1998 № 34н (ред. от 11.04.2018) </w:t>
      </w:r>
      <w:r w:rsidR="00A83AEB" w:rsidRPr="00D6747C">
        <w:rPr>
          <w:rFonts w:ascii="Times New Roman" w:eastAsia="Calibri" w:hAnsi="Times New Roman" w:cs="Times New Roman"/>
          <w:bCs/>
          <w:sz w:val="28"/>
          <w:szCs w:val="28"/>
        </w:rPr>
        <w:t>«</w:t>
      </w:r>
      <w:r w:rsidRPr="00D6747C">
        <w:rPr>
          <w:rFonts w:ascii="Times New Roman" w:eastAsia="Calibri" w:hAnsi="Times New Roman" w:cs="Times New Roman"/>
          <w:bCs/>
          <w:sz w:val="28"/>
          <w:szCs w:val="28"/>
        </w:rPr>
        <w:t>Об утверждении Положения по ведению бухгалтерского учета и бухгалтерской отчетности в Российской Федерации</w:t>
      </w:r>
      <w:r w:rsidR="00A83AEB" w:rsidRPr="00D6747C">
        <w:rPr>
          <w:rFonts w:ascii="Times New Roman" w:eastAsia="Calibri" w:hAnsi="Times New Roman" w:cs="Times New Roman"/>
          <w:bCs/>
          <w:sz w:val="28"/>
          <w:szCs w:val="28"/>
        </w:rPr>
        <w:t>»</w:t>
      </w:r>
      <w:r w:rsidR="00A83AEB" w:rsidRPr="00D6747C">
        <w:rPr>
          <w:rFonts w:ascii="Times New Roman" w:eastAsia="Calibri" w:hAnsi="Times New Roman" w:cs="Times New Roman"/>
          <w:sz w:val="28"/>
          <w:szCs w:val="28"/>
        </w:rPr>
        <w:t xml:space="preserve"> // Справочно-правовая система «Консультант Плюс» [Электронный ресурс]: официальный сайт компании «Консультант Плюс». — Режим доступа: http://www.consultant.ru/document/cons_doc_ LAW_20081/. — Загл. с экрана.</w:t>
      </w:r>
    </w:p>
    <w:p w14:paraId="033C7DF1" w14:textId="77777777" w:rsidR="00BC28E5" w:rsidRPr="00D6747C" w:rsidRDefault="00BC28E5" w:rsidP="00BC28E5">
      <w:pPr>
        <w:numPr>
          <w:ilvl w:val="0"/>
          <w:numId w:val="1"/>
        </w:numPr>
        <w:spacing w:after="0" w:line="360" w:lineRule="auto"/>
        <w:ind w:left="0" w:firstLine="709"/>
        <w:jc w:val="both"/>
        <w:rPr>
          <w:rFonts w:ascii="Times New Roman" w:eastAsia="Calibri" w:hAnsi="Times New Roman" w:cs="Times New Roman"/>
          <w:sz w:val="28"/>
          <w:szCs w:val="28"/>
        </w:rPr>
      </w:pPr>
      <w:r w:rsidRPr="00D6747C">
        <w:rPr>
          <w:rFonts w:ascii="Times New Roman" w:eastAsia="Calibri" w:hAnsi="Times New Roman" w:cs="Times New Roman"/>
          <w:sz w:val="28"/>
          <w:szCs w:val="28"/>
        </w:rPr>
        <w:t xml:space="preserve">Приказ Минфина РФ от 31.10.2000 № 94н «Об утверждении Плана счетов бухгалтерского учета финансово-хозяйственной деятельности организаций и Инструкции по его применению» // Справочно-правовая система «Консультант Плюс» [Электронный ресурс]: официальный сайт компании «Консультант Плюс». — Режим доступа: http://www.consultant.ru/document/cons_doc_ LAW_29165/. — Загл. с экрана. </w:t>
      </w:r>
    </w:p>
    <w:p w14:paraId="5443457B" w14:textId="7D74ECFC" w:rsidR="00BC28E5" w:rsidRPr="00D6747C" w:rsidRDefault="00BC28E5" w:rsidP="00BC28E5">
      <w:pPr>
        <w:numPr>
          <w:ilvl w:val="0"/>
          <w:numId w:val="1"/>
        </w:numPr>
        <w:spacing w:after="0" w:line="360" w:lineRule="auto"/>
        <w:ind w:left="0" w:firstLine="709"/>
        <w:jc w:val="both"/>
        <w:rPr>
          <w:rFonts w:ascii="Times New Roman" w:eastAsia="Calibri" w:hAnsi="Times New Roman" w:cs="Times New Roman"/>
          <w:sz w:val="28"/>
          <w:szCs w:val="28"/>
        </w:rPr>
      </w:pPr>
      <w:r w:rsidRPr="00D6747C">
        <w:rPr>
          <w:rFonts w:ascii="Times New Roman" w:eastAsia="Calibri" w:hAnsi="Times New Roman" w:cs="Times New Roman"/>
          <w:sz w:val="28"/>
          <w:szCs w:val="28"/>
        </w:rPr>
        <w:t>Постановление Правительства РФ от 06.03.1998 № 283 «Об утверждении Программы реформирования бухгалтерского учета в соответствии с международными стандартами финансовой отчетности» // Справочно-правовая система «Консультант Плюс» [Электронный ресурс]: официальный сайт компании «Консультант Плюс». — Режим доступа: http://www.consultant.ru/document/cons_doc_ LAW_18125/. — Загл. с экрана.</w:t>
      </w:r>
    </w:p>
    <w:p w14:paraId="497B02A4" w14:textId="453C5B7E" w:rsidR="00BC28E5" w:rsidRPr="00D6747C" w:rsidRDefault="00BC28E5" w:rsidP="00FD24FE">
      <w:pPr>
        <w:numPr>
          <w:ilvl w:val="0"/>
          <w:numId w:val="1"/>
        </w:numPr>
        <w:spacing w:after="0" w:line="360" w:lineRule="auto"/>
        <w:ind w:left="0" w:firstLine="709"/>
        <w:jc w:val="both"/>
        <w:rPr>
          <w:rFonts w:ascii="Times New Roman" w:eastAsia="Calibri" w:hAnsi="Times New Roman" w:cs="Times New Roman"/>
          <w:sz w:val="28"/>
          <w:szCs w:val="28"/>
        </w:rPr>
      </w:pPr>
      <w:r w:rsidRPr="00D6747C">
        <w:rPr>
          <w:rFonts w:ascii="Times New Roman" w:eastAsia="Calibri" w:hAnsi="Times New Roman" w:cs="Times New Roman"/>
          <w:sz w:val="28"/>
          <w:szCs w:val="28"/>
        </w:rPr>
        <w:t>Положения по бухгалтерскому учету: сб. док. [Текст]. — М. : Издательство «Омега-Л», 2020. — 373 с.</w:t>
      </w:r>
    </w:p>
    <w:p w14:paraId="6EB02597" w14:textId="6B01092A" w:rsidR="00884793" w:rsidRPr="00D6747C" w:rsidRDefault="00884793" w:rsidP="00884793">
      <w:pPr>
        <w:numPr>
          <w:ilvl w:val="0"/>
          <w:numId w:val="1"/>
        </w:numPr>
        <w:spacing w:after="0" w:line="360" w:lineRule="auto"/>
        <w:ind w:left="0" w:firstLine="709"/>
        <w:jc w:val="both"/>
        <w:rPr>
          <w:rFonts w:ascii="Times New Roman" w:eastAsia="Calibri" w:hAnsi="Times New Roman" w:cs="Times New Roman"/>
          <w:sz w:val="28"/>
          <w:szCs w:val="28"/>
        </w:rPr>
      </w:pPr>
      <w:r w:rsidRPr="00D6747C">
        <w:rPr>
          <w:rFonts w:ascii="Times New Roman" w:eastAsia="Calibri" w:hAnsi="Times New Roman" w:cs="Times New Roman"/>
          <w:sz w:val="28"/>
          <w:szCs w:val="28"/>
        </w:rPr>
        <w:t>Анциферова, И.В. Бухгалтерский финансовый учет : учебник / И.В. Анциферова. — М. : Дашков и К, 2017. — 556 с. — ISBN 978-5-394-01988-3. — Текст : электронный // Лань : электроннобиблиотечная система. — URL: https://e.lanbook.com/book/93415. — Режим доступа: для авториз. Пользователей</w:t>
      </w:r>
    </w:p>
    <w:p w14:paraId="7ADC9404" w14:textId="4F7631B5" w:rsidR="00884793" w:rsidRPr="00D6747C" w:rsidRDefault="00884793" w:rsidP="00884793">
      <w:pPr>
        <w:numPr>
          <w:ilvl w:val="0"/>
          <w:numId w:val="1"/>
        </w:numPr>
        <w:spacing w:after="0" w:line="360" w:lineRule="auto"/>
        <w:ind w:left="0" w:firstLine="709"/>
        <w:jc w:val="both"/>
        <w:rPr>
          <w:rFonts w:ascii="Times New Roman" w:eastAsia="Calibri" w:hAnsi="Times New Roman" w:cs="Times New Roman"/>
          <w:sz w:val="28"/>
          <w:szCs w:val="28"/>
        </w:rPr>
      </w:pPr>
      <w:r w:rsidRPr="00D6747C">
        <w:rPr>
          <w:rFonts w:ascii="Times New Roman" w:eastAsia="Calibri" w:hAnsi="Times New Roman" w:cs="Times New Roman"/>
          <w:sz w:val="28"/>
          <w:szCs w:val="28"/>
        </w:rPr>
        <w:t>Богаченко, В.М. Бухгалтерский учет: учебник / В.М. Богаченко. – Ростов-На-Дону : Феникс, 2019. – 538 c. - ISBN 5-86567-045-4.</w:t>
      </w:r>
    </w:p>
    <w:p w14:paraId="597C2191" w14:textId="77777777" w:rsidR="00884793" w:rsidRPr="00D6747C" w:rsidRDefault="00884793" w:rsidP="00884793">
      <w:pPr>
        <w:numPr>
          <w:ilvl w:val="0"/>
          <w:numId w:val="1"/>
        </w:numPr>
        <w:spacing w:after="0" w:line="360" w:lineRule="auto"/>
        <w:ind w:left="0" w:firstLine="709"/>
        <w:jc w:val="both"/>
        <w:rPr>
          <w:rFonts w:ascii="Times New Roman" w:eastAsia="Calibri" w:hAnsi="Times New Roman" w:cs="Times New Roman"/>
          <w:sz w:val="28"/>
          <w:szCs w:val="28"/>
        </w:rPr>
      </w:pPr>
      <w:r w:rsidRPr="00D6747C">
        <w:rPr>
          <w:rFonts w:ascii="Times New Roman" w:eastAsia="Calibri" w:hAnsi="Times New Roman" w:cs="Times New Roman"/>
          <w:sz w:val="28"/>
          <w:szCs w:val="28"/>
        </w:rPr>
        <w:t xml:space="preserve">Бухгалтерский учет : учебник / под редакцией П.Я. Папковской. — 2-е изд, испр. и доп. — Минск : РИПО, 2019. — 375 с. — ISBN 978-985-503-858-1. — Текст : электронный // Лань : электроннобиблиотечная система. — </w:t>
      </w:r>
      <w:r w:rsidRPr="00D6747C">
        <w:rPr>
          <w:rFonts w:ascii="Times New Roman" w:eastAsia="Calibri" w:hAnsi="Times New Roman" w:cs="Times New Roman"/>
          <w:sz w:val="28"/>
          <w:szCs w:val="28"/>
        </w:rPr>
        <w:lastRenderedPageBreak/>
        <w:t xml:space="preserve">URL: https://e.lanbook.com/book/131918. — Режим доступа: для авториз. пользователей. </w:t>
      </w:r>
    </w:p>
    <w:p w14:paraId="0A209B1C" w14:textId="77777777" w:rsidR="00884793" w:rsidRPr="00D6747C" w:rsidRDefault="00884793" w:rsidP="00884793">
      <w:pPr>
        <w:numPr>
          <w:ilvl w:val="0"/>
          <w:numId w:val="1"/>
        </w:numPr>
        <w:spacing w:after="0" w:line="360" w:lineRule="auto"/>
        <w:ind w:left="0" w:firstLine="709"/>
        <w:jc w:val="both"/>
        <w:rPr>
          <w:rFonts w:ascii="Times New Roman" w:eastAsia="Calibri" w:hAnsi="Times New Roman" w:cs="Times New Roman"/>
          <w:sz w:val="28"/>
          <w:szCs w:val="28"/>
        </w:rPr>
      </w:pPr>
      <w:r w:rsidRPr="00D6747C">
        <w:rPr>
          <w:rFonts w:ascii="Times New Roman" w:eastAsia="Calibri" w:hAnsi="Times New Roman" w:cs="Times New Roman"/>
          <w:sz w:val="28"/>
          <w:szCs w:val="28"/>
        </w:rPr>
        <w:t>Бухгалтерский учет : учебное пособие / Е.Р. Антышева, О.А. Банкаускене, Н.Л. Вещунова [и др.]. — Санкт-Петербург : СПбГПУ, 2019. — 251 с. — ISBN 978-5-7422-6355-5. — Текст : электронный // Лань : электронно-библиотечная система. — URL: https://e.lanbook.com/book/115539. — Режим доступа: для авториз. пользователей.</w:t>
      </w:r>
    </w:p>
    <w:p w14:paraId="1170F8FB" w14:textId="71146318" w:rsidR="00884793" w:rsidRPr="00D6747C" w:rsidRDefault="00884793" w:rsidP="00884793">
      <w:pPr>
        <w:numPr>
          <w:ilvl w:val="0"/>
          <w:numId w:val="1"/>
        </w:numPr>
        <w:spacing w:after="0" w:line="360" w:lineRule="auto"/>
        <w:ind w:left="0" w:firstLine="709"/>
        <w:jc w:val="both"/>
        <w:rPr>
          <w:rFonts w:ascii="Times New Roman" w:eastAsia="Calibri" w:hAnsi="Times New Roman" w:cs="Times New Roman"/>
          <w:sz w:val="28"/>
          <w:szCs w:val="28"/>
        </w:rPr>
      </w:pPr>
      <w:r w:rsidRPr="00D6747C">
        <w:rPr>
          <w:rFonts w:ascii="Times New Roman" w:eastAsia="Calibri" w:hAnsi="Times New Roman" w:cs="Times New Roman"/>
          <w:sz w:val="28"/>
          <w:szCs w:val="28"/>
        </w:rPr>
        <w:t>Глушков, И.Е. Бухгалтерский учет на современном предприятии : эффективное пособие по бухгалтерскому учету / И. Е. Глушков. – Москва : «КНОРУС», 2021. – 315 с. - ISBN 978-5-9916-2471-8.</w:t>
      </w:r>
    </w:p>
    <w:p w14:paraId="1DFD711D" w14:textId="0676D883" w:rsidR="00884793" w:rsidRPr="00D6747C" w:rsidRDefault="00884793" w:rsidP="00884793">
      <w:pPr>
        <w:numPr>
          <w:ilvl w:val="0"/>
          <w:numId w:val="1"/>
        </w:numPr>
        <w:spacing w:after="0" w:line="360" w:lineRule="auto"/>
        <w:ind w:left="0" w:firstLine="709"/>
        <w:jc w:val="both"/>
        <w:rPr>
          <w:rFonts w:ascii="Times New Roman" w:eastAsia="Calibri" w:hAnsi="Times New Roman" w:cs="Times New Roman"/>
          <w:sz w:val="28"/>
          <w:szCs w:val="28"/>
        </w:rPr>
      </w:pPr>
      <w:r w:rsidRPr="00D6747C">
        <w:rPr>
          <w:rFonts w:ascii="Times New Roman" w:eastAsia="Calibri" w:hAnsi="Times New Roman" w:cs="Times New Roman"/>
          <w:sz w:val="28"/>
          <w:szCs w:val="28"/>
        </w:rPr>
        <w:t>Заславская, И.В. Бухгалтерский учет : учебно-методическое пособие / И.В. Заславская, И.В. Смагина. — М. : МИСИ – МГСУ, 2019. — 120 с. — ISBN 978-5-7264-1988-6.</w:t>
      </w:r>
    </w:p>
    <w:p w14:paraId="5C99745A" w14:textId="5B93BE3B" w:rsidR="00884793" w:rsidRPr="00D6747C" w:rsidRDefault="00884793" w:rsidP="00884793">
      <w:pPr>
        <w:numPr>
          <w:ilvl w:val="0"/>
          <w:numId w:val="1"/>
        </w:numPr>
        <w:spacing w:after="0" w:line="360" w:lineRule="auto"/>
        <w:ind w:left="0" w:firstLine="709"/>
        <w:jc w:val="both"/>
        <w:rPr>
          <w:rFonts w:ascii="Times New Roman" w:eastAsia="Calibri" w:hAnsi="Times New Roman" w:cs="Times New Roman"/>
          <w:sz w:val="28"/>
          <w:szCs w:val="28"/>
        </w:rPr>
      </w:pPr>
      <w:r w:rsidRPr="00D6747C">
        <w:rPr>
          <w:rFonts w:ascii="Times New Roman" w:eastAsia="Calibri" w:hAnsi="Times New Roman" w:cs="Times New Roman"/>
          <w:sz w:val="28"/>
          <w:szCs w:val="28"/>
        </w:rPr>
        <w:t>Керимов, В.Э. Бухгалтерский учет : учебник / В.Э. Керимов. — 7-е изд., испр. и доп. — М. : Дашков и К, 2017. — 584 с. — ISBN 978-5-394-02722-2. — Текст : электронный // Лань : электроннобиблиотечная система. — URL: https://e.lanbook.com/book/93442. — Режим доступа: для авториз. пользователей.</w:t>
      </w:r>
    </w:p>
    <w:p w14:paraId="04E9AC69" w14:textId="507E7A98" w:rsidR="00884793" w:rsidRPr="00D6747C" w:rsidRDefault="00884793" w:rsidP="00884793">
      <w:pPr>
        <w:numPr>
          <w:ilvl w:val="0"/>
          <w:numId w:val="1"/>
        </w:numPr>
        <w:spacing w:after="0" w:line="360" w:lineRule="auto"/>
        <w:ind w:left="0" w:firstLine="709"/>
        <w:jc w:val="both"/>
        <w:rPr>
          <w:rFonts w:ascii="Times New Roman" w:eastAsia="Calibri" w:hAnsi="Times New Roman" w:cs="Times New Roman"/>
          <w:sz w:val="28"/>
          <w:szCs w:val="28"/>
        </w:rPr>
      </w:pPr>
      <w:r w:rsidRPr="00D6747C">
        <w:rPr>
          <w:rFonts w:ascii="Times New Roman" w:eastAsia="Calibri" w:hAnsi="Times New Roman" w:cs="Times New Roman"/>
          <w:sz w:val="28"/>
          <w:szCs w:val="28"/>
        </w:rPr>
        <w:t xml:space="preserve">Марченко, Е.Д. Показатели доходов, расходов и финансовых результатов / Е.Д. Марченко // В сборнике: Современная экономика сборник статей X Международной научной конференции. — 2022. — № 5. — С. 14-23. </w:t>
      </w:r>
    </w:p>
    <w:p w14:paraId="0F31F7A6" w14:textId="77777777" w:rsidR="00884793" w:rsidRPr="00D6747C" w:rsidRDefault="00884793" w:rsidP="00884793">
      <w:pPr>
        <w:numPr>
          <w:ilvl w:val="0"/>
          <w:numId w:val="1"/>
        </w:numPr>
        <w:spacing w:after="0" w:line="360" w:lineRule="auto"/>
        <w:ind w:left="0" w:firstLine="709"/>
        <w:jc w:val="both"/>
        <w:rPr>
          <w:rFonts w:ascii="Times New Roman" w:eastAsia="Calibri" w:hAnsi="Times New Roman" w:cs="Times New Roman"/>
          <w:sz w:val="28"/>
          <w:szCs w:val="28"/>
        </w:rPr>
      </w:pPr>
      <w:r w:rsidRPr="00D6747C">
        <w:rPr>
          <w:rFonts w:ascii="Times New Roman" w:eastAsia="Calibri" w:hAnsi="Times New Roman" w:cs="Times New Roman"/>
          <w:sz w:val="28"/>
          <w:szCs w:val="28"/>
        </w:rPr>
        <w:t xml:space="preserve">Поленова, С.Н. Бухгалтерский учет и отчетность : учебник / С.Н. Поленова. — М. : Дашков и К, 2018. — 402 с. — ISBN 978-5-394- 03052-9. — Текст : электронный // Лань : электроннобиблиотечная система. — URL: https://e.lanbook.com/book/110757. — Режим доступа: для авториз. пользователей. </w:t>
      </w:r>
    </w:p>
    <w:p w14:paraId="4707F840" w14:textId="35675714" w:rsidR="00FD24FE" w:rsidRPr="00D6747C" w:rsidRDefault="00884793" w:rsidP="009768CB">
      <w:pPr>
        <w:numPr>
          <w:ilvl w:val="0"/>
          <w:numId w:val="1"/>
        </w:numPr>
        <w:spacing w:after="0" w:line="360" w:lineRule="auto"/>
        <w:ind w:left="0" w:firstLine="709"/>
        <w:jc w:val="both"/>
        <w:rPr>
          <w:rFonts w:ascii="Times New Roman" w:hAnsi="Times New Roman" w:cs="Times New Roman"/>
        </w:rPr>
      </w:pPr>
      <w:r w:rsidRPr="00D6747C">
        <w:rPr>
          <w:rFonts w:ascii="Times New Roman" w:eastAsia="Calibri" w:hAnsi="Times New Roman" w:cs="Times New Roman"/>
          <w:sz w:val="28"/>
          <w:szCs w:val="28"/>
        </w:rPr>
        <w:t>Полковский, А.Л. Теория бухгалтерского учета : учебник / А.Л. Полковский. — М. : Дашков и К, 2018. — 272 с. — ISBN 978-5- 394-02429-0. — Текст : электронный // Лань : электроннобиблиотечная система. — URL: https://e.lanbook.com/book/105570. — Режим доступа: для авториз. пользователей.</w:t>
      </w:r>
    </w:p>
    <w:sectPr w:rsidR="00FD24FE" w:rsidRPr="00D6747C" w:rsidSect="007F1E1E">
      <w:footerReference w:type="default" r:id="rId14"/>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07A19" w14:textId="77777777" w:rsidR="00FC669A" w:rsidRDefault="00FC669A" w:rsidP="000346E0">
      <w:pPr>
        <w:spacing w:after="0" w:line="240" w:lineRule="auto"/>
      </w:pPr>
      <w:r>
        <w:separator/>
      </w:r>
    </w:p>
  </w:endnote>
  <w:endnote w:type="continuationSeparator" w:id="0">
    <w:p w14:paraId="21AD96F8" w14:textId="77777777" w:rsidR="00FC669A" w:rsidRDefault="00FC669A" w:rsidP="00034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golian Baiti">
    <w:panose1 w:val="03000500000000000000"/>
    <w:charset w:val="00"/>
    <w:family w:val="script"/>
    <w:pitch w:val="variable"/>
    <w:sig w:usb0="80000023" w:usb1="00000000" w:usb2="0002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694642"/>
      <w:docPartObj>
        <w:docPartGallery w:val="Page Numbers (Bottom of Page)"/>
        <w:docPartUnique/>
      </w:docPartObj>
    </w:sdtPr>
    <w:sdtEndPr/>
    <w:sdtContent>
      <w:p w14:paraId="403D8E07" w14:textId="77777777" w:rsidR="004E0E0A" w:rsidRDefault="004E0E0A">
        <w:pPr>
          <w:pStyle w:val="aa"/>
          <w:jc w:val="center"/>
        </w:pPr>
        <w:r>
          <w:fldChar w:fldCharType="begin"/>
        </w:r>
        <w:r>
          <w:instrText>PAGE   \* MERGEFORMAT</w:instrText>
        </w:r>
        <w:r>
          <w:fldChar w:fldCharType="separate"/>
        </w:r>
        <w:r>
          <w:rPr>
            <w:noProof/>
          </w:rPr>
          <w:t>3</w:t>
        </w:r>
        <w:r>
          <w:fldChar w:fldCharType="end"/>
        </w:r>
      </w:p>
    </w:sdtContent>
  </w:sdt>
  <w:p w14:paraId="147E86A6" w14:textId="77777777" w:rsidR="004E0E0A" w:rsidRDefault="004E0E0A" w:rsidP="00EE76FF">
    <w:pPr>
      <w:pStyle w:val="aa"/>
      <w:tabs>
        <w:tab w:val="center" w:pos="4819"/>
        <w:tab w:val="left" w:pos="5448"/>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189872"/>
      <w:docPartObj>
        <w:docPartGallery w:val="Page Numbers (Bottom of Page)"/>
        <w:docPartUnique/>
      </w:docPartObj>
    </w:sdtPr>
    <w:sdtEndPr/>
    <w:sdtContent>
      <w:p w14:paraId="68A04909" w14:textId="3B7DB5D0" w:rsidR="004E0E0A" w:rsidRDefault="004E0E0A">
        <w:pPr>
          <w:pStyle w:val="aa"/>
          <w:jc w:val="center"/>
        </w:pPr>
        <w:r>
          <w:fldChar w:fldCharType="begin"/>
        </w:r>
        <w:r>
          <w:instrText>PAGE   \* MERGEFORMAT</w:instrText>
        </w:r>
        <w:r>
          <w:fldChar w:fldCharType="separate"/>
        </w:r>
        <w:r w:rsidR="00581FF6">
          <w:rPr>
            <w:noProof/>
          </w:rPr>
          <w:t>3</w:t>
        </w:r>
        <w:r>
          <w:fldChar w:fldCharType="end"/>
        </w:r>
      </w:p>
    </w:sdtContent>
  </w:sdt>
  <w:p w14:paraId="787DB63D" w14:textId="77777777" w:rsidR="004E0E0A" w:rsidRDefault="004E0E0A" w:rsidP="00EE76FF">
    <w:pPr>
      <w:pStyle w:val="aa"/>
      <w:tabs>
        <w:tab w:val="center" w:pos="4819"/>
        <w:tab w:val="left" w:pos="544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59E2C" w14:textId="77777777" w:rsidR="00FC669A" w:rsidRDefault="00FC669A" w:rsidP="000346E0">
      <w:pPr>
        <w:spacing w:after="0" w:line="240" w:lineRule="auto"/>
      </w:pPr>
      <w:r>
        <w:separator/>
      </w:r>
    </w:p>
  </w:footnote>
  <w:footnote w:type="continuationSeparator" w:id="0">
    <w:p w14:paraId="57BB8FAB" w14:textId="77777777" w:rsidR="00FC669A" w:rsidRDefault="00FC669A" w:rsidP="00034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7856"/>
    <w:multiLevelType w:val="multilevel"/>
    <w:tmpl w:val="79DA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C76F5"/>
    <w:multiLevelType w:val="hybridMultilevel"/>
    <w:tmpl w:val="36E8E1A6"/>
    <w:lvl w:ilvl="0" w:tplc="573C1CA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E376BB"/>
    <w:multiLevelType w:val="hybridMultilevel"/>
    <w:tmpl w:val="8E421662"/>
    <w:lvl w:ilvl="0" w:tplc="C96C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CAA36A7"/>
    <w:multiLevelType w:val="hybridMultilevel"/>
    <w:tmpl w:val="B22CBD6C"/>
    <w:lvl w:ilvl="0" w:tplc="C96C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B747EB"/>
    <w:multiLevelType w:val="multilevel"/>
    <w:tmpl w:val="E2FA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AE28CF"/>
    <w:multiLevelType w:val="multilevel"/>
    <w:tmpl w:val="C61A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810DB5"/>
    <w:multiLevelType w:val="multilevel"/>
    <w:tmpl w:val="51D2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156188"/>
    <w:multiLevelType w:val="hybridMultilevel"/>
    <w:tmpl w:val="018A815C"/>
    <w:lvl w:ilvl="0" w:tplc="C96C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213420F"/>
    <w:multiLevelType w:val="hybridMultilevel"/>
    <w:tmpl w:val="EF8A31F0"/>
    <w:lvl w:ilvl="0" w:tplc="C96C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3395A55"/>
    <w:multiLevelType w:val="multilevel"/>
    <w:tmpl w:val="6A1E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6F366D"/>
    <w:multiLevelType w:val="hybridMultilevel"/>
    <w:tmpl w:val="6950B528"/>
    <w:lvl w:ilvl="0" w:tplc="C96C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DEA01B8"/>
    <w:multiLevelType w:val="hybridMultilevel"/>
    <w:tmpl w:val="31F636A6"/>
    <w:lvl w:ilvl="0" w:tplc="C96C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AEB645A"/>
    <w:multiLevelType w:val="multilevel"/>
    <w:tmpl w:val="8514C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B376E4"/>
    <w:multiLevelType w:val="multilevel"/>
    <w:tmpl w:val="E87E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13"/>
  </w:num>
  <w:num w:numId="4">
    <w:abstractNumId w:val="11"/>
  </w:num>
  <w:num w:numId="5">
    <w:abstractNumId w:val="5"/>
  </w:num>
  <w:num w:numId="6">
    <w:abstractNumId w:val="6"/>
  </w:num>
  <w:num w:numId="7">
    <w:abstractNumId w:val="12"/>
  </w:num>
  <w:num w:numId="8">
    <w:abstractNumId w:val="0"/>
  </w:num>
  <w:num w:numId="9">
    <w:abstractNumId w:val="2"/>
  </w:num>
  <w:num w:numId="10">
    <w:abstractNumId w:val="3"/>
  </w:num>
  <w:num w:numId="11">
    <w:abstractNumId w:val="8"/>
  </w:num>
  <w:num w:numId="12">
    <w:abstractNumId w:val="7"/>
  </w:num>
  <w:num w:numId="13">
    <w:abstractNumId w:val="10"/>
  </w:num>
  <w:num w:numId="1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D6E"/>
    <w:rsid w:val="00001E5D"/>
    <w:rsid w:val="00004817"/>
    <w:rsid w:val="000055FA"/>
    <w:rsid w:val="0001050B"/>
    <w:rsid w:val="00010DE4"/>
    <w:rsid w:val="00010E09"/>
    <w:rsid w:val="00011753"/>
    <w:rsid w:val="00016CE1"/>
    <w:rsid w:val="000248CD"/>
    <w:rsid w:val="0002624F"/>
    <w:rsid w:val="00032983"/>
    <w:rsid w:val="00034147"/>
    <w:rsid w:val="000346E0"/>
    <w:rsid w:val="00034A9B"/>
    <w:rsid w:val="000439E5"/>
    <w:rsid w:val="00050D1C"/>
    <w:rsid w:val="00053079"/>
    <w:rsid w:val="0005388D"/>
    <w:rsid w:val="0006046C"/>
    <w:rsid w:val="00060997"/>
    <w:rsid w:val="000621A8"/>
    <w:rsid w:val="00066751"/>
    <w:rsid w:val="00075065"/>
    <w:rsid w:val="00077650"/>
    <w:rsid w:val="00077651"/>
    <w:rsid w:val="00077AC2"/>
    <w:rsid w:val="00080D14"/>
    <w:rsid w:val="0008208B"/>
    <w:rsid w:val="0008215B"/>
    <w:rsid w:val="00082250"/>
    <w:rsid w:val="00083152"/>
    <w:rsid w:val="000837F7"/>
    <w:rsid w:val="00083CC5"/>
    <w:rsid w:val="00084486"/>
    <w:rsid w:val="00084EC3"/>
    <w:rsid w:val="00093327"/>
    <w:rsid w:val="000A06D5"/>
    <w:rsid w:val="000A18EE"/>
    <w:rsid w:val="000A1CC3"/>
    <w:rsid w:val="000A2671"/>
    <w:rsid w:val="000A49A8"/>
    <w:rsid w:val="000A4CE9"/>
    <w:rsid w:val="000A66E4"/>
    <w:rsid w:val="000B36DA"/>
    <w:rsid w:val="000B54DF"/>
    <w:rsid w:val="000B5501"/>
    <w:rsid w:val="000C0C38"/>
    <w:rsid w:val="000C16D0"/>
    <w:rsid w:val="000D3BA8"/>
    <w:rsid w:val="000E0499"/>
    <w:rsid w:val="000E6635"/>
    <w:rsid w:val="000F0147"/>
    <w:rsid w:val="000F0BB8"/>
    <w:rsid w:val="000F32B7"/>
    <w:rsid w:val="000F4821"/>
    <w:rsid w:val="000F4A37"/>
    <w:rsid w:val="000F6AA2"/>
    <w:rsid w:val="001038C9"/>
    <w:rsid w:val="00110878"/>
    <w:rsid w:val="00112C1C"/>
    <w:rsid w:val="00112E30"/>
    <w:rsid w:val="001174D6"/>
    <w:rsid w:val="001237BE"/>
    <w:rsid w:val="00133FD7"/>
    <w:rsid w:val="00136A0D"/>
    <w:rsid w:val="00140198"/>
    <w:rsid w:val="001413E6"/>
    <w:rsid w:val="00143C79"/>
    <w:rsid w:val="00160A60"/>
    <w:rsid w:val="001647F5"/>
    <w:rsid w:val="0016524B"/>
    <w:rsid w:val="00165768"/>
    <w:rsid w:val="00165A5F"/>
    <w:rsid w:val="00166337"/>
    <w:rsid w:val="00170802"/>
    <w:rsid w:val="00172200"/>
    <w:rsid w:val="00174C4F"/>
    <w:rsid w:val="001775D7"/>
    <w:rsid w:val="0018082E"/>
    <w:rsid w:val="0018483B"/>
    <w:rsid w:val="00184C0C"/>
    <w:rsid w:val="0018625C"/>
    <w:rsid w:val="00186488"/>
    <w:rsid w:val="001905D8"/>
    <w:rsid w:val="001910F1"/>
    <w:rsid w:val="00195691"/>
    <w:rsid w:val="001964AF"/>
    <w:rsid w:val="00197DD4"/>
    <w:rsid w:val="001A10A2"/>
    <w:rsid w:val="001A539A"/>
    <w:rsid w:val="001A675C"/>
    <w:rsid w:val="001A6E59"/>
    <w:rsid w:val="001A6F7F"/>
    <w:rsid w:val="001B206E"/>
    <w:rsid w:val="001C20FA"/>
    <w:rsid w:val="001C5B11"/>
    <w:rsid w:val="001C6577"/>
    <w:rsid w:val="001C6627"/>
    <w:rsid w:val="001D2F31"/>
    <w:rsid w:val="001D61B7"/>
    <w:rsid w:val="001D70AC"/>
    <w:rsid w:val="001E0296"/>
    <w:rsid w:val="001E062F"/>
    <w:rsid w:val="001E0E40"/>
    <w:rsid w:val="001E1496"/>
    <w:rsid w:val="001E4C03"/>
    <w:rsid w:val="001E5F84"/>
    <w:rsid w:val="001F05E1"/>
    <w:rsid w:val="001F2BF3"/>
    <w:rsid w:val="001F4548"/>
    <w:rsid w:val="001F4B06"/>
    <w:rsid w:val="001F7B62"/>
    <w:rsid w:val="00202258"/>
    <w:rsid w:val="0020286B"/>
    <w:rsid w:val="0020331E"/>
    <w:rsid w:val="0020454E"/>
    <w:rsid w:val="002053AB"/>
    <w:rsid w:val="002064C0"/>
    <w:rsid w:val="002176A6"/>
    <w:rsid w:val="002211C8"/>
    <w:rsid w:val="002213F9"/>
    <w:rsid w:val="002245C1"/>
    <w:rsid w:val="00225D45"/>
    <w:rsid w:val="00225DE6"/>
    <w:rsid w:val="00230C8A"/>
    <w:rsid w:val="00232D2A"/>
    <w:rsid w:val="00243C80"/>
    <w:rsid w:val="00244176"/>
    <w:rsid w:val="0024609F"/>
    <w:rsid w:val="00265DEE"/>
    <w:rsid w:val="002764E7"/>
    <w:rsid w:val="00276A91"/>
    <w:rsid w:val="00280547"/>
    <w:rsid w:val="00280DD4"/>
    <w:rsid w:val="00284850"/>
    <w:rsid w:val="00285082"/>
    <w:rsid w:val="00292927"/>
    <w:rsid w:val="002A1132"/>
    <w:rsid w:val="002B2685"/>
    <w:rsid w:val="002B2CAC"/>
    <w:rsid w:val="002B49D2"/>
    <w:rsid w:val="002B526B"/>
    <w:rsid w:val="002B56AA"/>
    <w:rsid w:val="002C24F3"/>
    <w:rsid w:val="002C33F3"/>
    <w:rsid w:val="002C4571"/>
    <w:rsid w:val="002C4BB8"/>
    <w:rsid w:val="002C544E"/>
    <w:rsid w:val="002C5530"/>
    <w:rsid w:val="002C58EF"/>
    <w:rsid w:val="002D13BE"/>
    <w:rsid w:val="002D1F75"/>
    <w:rsid w:val="002E5FDE"/>
    <w:rsid w:val="002E6290"/>
    <w:rsid w:val="002E65E2"/>
    <w:rsid w:val="002E7207"/>
    <w:rsid w:val="002E7E2A"/>
    <w:rsid w:val="002F282C"/>
    <w:rsid w:val="002F33A5"/>
    <w:rsid w:val="002F4591"/>
    <w:rsid w:val="00301739"/>
    <w:rsid w:val="00301E35"/>
    <w:rsid w:val="00302D09"/>
    <w:rsid w:val="00305B73"/>
    <w:rsid w:val="00306251"/>
    <w:rsid w:val="00306870"/>
    <w:rsid w:val="003111A5"/>
    <w:rsid w:val="003123DD"/>
    <w:rsid w:val="00312F55"/>
    <w:rsid w:val="00314581"/>
    <w:rsid w:val="00315AD3"/>
    <w:rsid w:val="0032339B"/>
    <w:rsid w:val="00335058"/>
    <w:rsid w:val="00335AA3"/>
    <w:rsid w:val="00340928"/>
    <w:rsid w:val="003450DF"/>
    <w:rsid w:val="00345EBA"/>
    <w:rsid w:val="00351E44"/>
    <w:rsid w:val="00352D6E"/>
    <w:rsid w:val="003556D5"/>
    <w:rsid w:val="003602B9"/>
    <w:rsid w:val="00361736"/>
    <w:rsid w:val="00363306"/>
    <w:rsid w:val="00363E51"/>
    <w:rsid w:val="003664E4"/>
    <w:rsid w:val="0037318E"/>
    <w:rsid w:val="00374987"/>
    <w:rsid w:val="00375D60"/>
    <w:rsid w:val="00376CEA"/>
    <w:rsid w:val="00377931"/>
    <w:rsid w:val="00384D3D"/>
    <w:rsid w:val="00384E7E"/>
    <w:rsid w:val="0039315C"/>
    <w:rsid w:val="00393E43"/>
    <w:rsid w:val="003961BF"/>
    <w:rsid w:val="00397D0F"/>
    <w:rsid w:val="003A029B"/>
    <w:rsid w:val="003A0D43"/>
    <w:rsid w:val="003A2435"/>
    <w:rsid w:val="003A5DE9"/>
    <w:rsid w:val="003A6119"/>
    <w:rsid w:val="003B0444"/>
    <w:rsid w:val="003B28E5"/>
    <w:rsid w:val="003B46A1"/>
    <w:rsid w:val="003B50CE"/>
    <w:rsid w:val="003B53F5"/>
    <w:rsid w:val="003B5B06"/>
    <w:rsid w:val="003B6AC8"/>
    <w:rsid w:val="003C1FE3"/>
    <w:rsid w:val="003C3BA7"/>
    <w:rsid w:val="003C79C0"/>
    <w:rsid w:val="003D27B4"/>
    <w:rsid w:val="003D4644"/>
    <w:rsid w:val="003D5AA5"/>
    <w:rsid w:val="003D6B76"/>
    <w:rsid w:val="003E3866"/>
    <w:rsid w:val="003E3C10"/>
    <w:rsid w:val="003E6111"/>
    <w:rsid w:val="003E67E5"/>
    <w:rsid w:val="003F0DAF"/>
    <w:rsid w:val="003F2977"/>
    <w:rsid w:val="003F358F"/>
    <w:rsid w:val="003F3976"/>
    <w:rsid w:val="003F4836"/>
    <w:rsid w:val="003F706E"/>
    <w:rsid w:val="00402855"/>
    <w:rsid w:val="00404AAA"/>
    <w:rsid w:val="00405F66"/>
    <w:rsid w:val="00411B06"/>
    <w:rsid w:val="004134A6"/>
    <w:rsid w:val="004171CE"/>
    <w:rsid w:val="00417351"/>
    <w:rsid w:val="0042074F"/>
    <w:rsid w:val="00420849"/>
    <w:rsid w:val="00420FD5"/>
    <w:rsid w:val="004238B2"/>
    <w:rsid w:val="00430499"/>
    <w:rsid w:val="00433992"/>
    <w:rsid w:val="00435F7B"/>
    <w:rsid w:val="00447761"/>
    <w:rsid w:val="00447914"/>
    <w:rsid w:val="00454430"/>
    <w:rsid w:val="00463007"/>
    <w:rsid w:val="004638FA"/>
    <w:rsid w:val="00464AED"/>
    <w:rsid w:val="00467628"/>
    <w:rsid w:val="00471193"/>
    <w:rsid w:val="004728D6"/>
    <w:rsid w:val="00475B75"/>
    <w:rsid w:val="00476D91"/>
    <w:rsid w:val="004831F4"/>
    <w:rsid w:val="00484725"/>
    <w:rsid w:val="00484D99"/>
    <w:rsid w:val="00485BAB"/>
    <w:rsid w:val="00493FD2"/>
    <w:rsid w:val="0049661C"/>
    <w:rsid w:val="00496F07"/>
    <w:rsid w:val="004A0815"/>
    <w:rsid w:val="004A0FAA"/>
    <w:rsid w:val="004A1659"/>
    <w:rsid w:val="004A347F"/>
    <w:rsid w:val="004A4333"/>
    <w:rsid w:val="004A7AEC"/>
    <w:rsid w:val="004B02C5"/>
    <w:rsid w:val="004B446F"/>
    <w:rsid w:val="004B62E4"/>
    <w:rsid w:val="004B7398"/>
    <w:rsid w:val="004E0E0A"/>
    <w:rsid w:val="004E10F1"/>
    <w:rsid w:val="004E1EF3"/>
    <w:rsid w:val="004E2F4D"/>
    <w:rsid w:val="004E5B86"/>
    <w:rsid w:val="004E6F73"/>
    <w:rsid w:val="004F46CC"/>
    <w:rsid w:val="004F6A24"/>
    <w:rsid w:val="004F6BC7"/>
    <w:rsid w:val="00500C58"/>
    <w:rsid w:val="00501D1A"/>
    <w:rsid w:val="00505681"/>
    <w:rsid w:val="00510CD7"/>
    <w:rsid w:val="00511A28"/>
    <w:rsid w:val="005165B2"/>
    <w:rsid w:val="00517E83"/>
    <w:rsid w:val="00522228"/>
    <w:rsid w:val="00522D2B"/>
    <w:rsid w:val="00523349"/>
    <w:rsid w:val="00536C44"/>
    <w:rsid w:val="00542760"/>
    <w:rsid w:val="00545689"/>
    <w:rsid w:val="00547B9E"/>
    <w:rsid w:val="00556431"/>
    <w:rsid w:val="005564B9"/>
    <w:rsid w:val="00561521"/>
    <w:rsid w:val="00562C12"/>
    <w:rsid w:val="005638FE"/>
    <w:rsid w:val="00567889"/>
    <w:rsid w:val="00574AC3"/>
    <w:rsid w:val="00575A21"/>
    <w:rsid w:val="005802FF"/>
    <w:rsid w:val="00580ED3"/>
    <w:rsid w:val="00581FF6"/>
    <w:rsid w:val="00584DAF"/>
    <w:rsid w:val="00585B93"/>
    <w:rsid w:val="005863DC"/>
    <w:rsid w:val="0058798B"/>
    <w:rsid w:val="005A114A"/>
    <w:rsid w:val="005A2211"/>
    <w:rsid w:val="005A486B"/>
    <w:rsid w:val="005A4BBA"/>
    <w:rsid w:val="005B2A37"/>
    <w:rsid w:val="005C3BA0"/>
    <w:rsid w:val="005C3BB6"/>
    <w:rsid w:val="005D218B"/>
    <w:rsid w:val="005D52BF"/>
    <w:rsid w:val="005E2241"/>
    <w:rsid w:val="005E2433"/>
    <w:rsid w:val="005E3E34"/>
    <w:rsid w:val="005F1BB3"/>
    <w:rsid w:val="005F43BE"/>
    <w:rsid w:val="005F4900"/>
    <w:rsid w:val="005F5AD4"/>
    <w:rsid w:val="00605122"/>
    <w:rsid w:val="00607F3C"/>
    <w:rsid w:val="00616550"/>
    <w:rsid w:val="00617A6A"/>
    <w:rsid w:val="006241E7"/>
    <w:rsid w:val="00624A91"/>
    <w:rsid w:val="006259CA"/>
    <w:rsid w:val="00625D61"/>
    <w:rsid w:val="00627651"/>
    <w:rsid w:val="0063033E"/>
    <w:rsid w:val="006318F4"/>
    <w:rsid w:val="006336DA"/>
    <w:rsid w:val="00634579"/>
    <w:rsid w:val="00635CDF"/>
    <w:rsid w:val="00636A6A"/>
    <w:rsid w:val="006409BC"/>
    <w:rsid w:val="006442D4"/>
    <w:rsid w:val="00644E6D"/>
    <w:rsid w:val="00650AF8"/>
    <w:rsid w:val="00652778"/>
    <w:rsid w:val="0065296E"/>
    <w:rsid w:val="00661864"/>
    <w:rsid w:val="00666E73"/>
    <w:rsid w:val="00676662"/>
    <w:rsid w:val="006779B5"/>
    <w:rsid w:val="006A267B"/>
    <w:rsid w:val="006A2CBA"/>
    <w:rsid w:val="006A4273"/>
    <w:rsid w:val="006A652A"/>
    <w:rsid w:val="006B1F26"/>
    <w:rsid w:val="006B3970"/>
    <w:rsid w:val="006B4DD9"/>
    <w:rsid w:val="006B62DD"/>
    <w:rsid w:val="006C29C4"/>
    <w:rsid w:val="006C62A4"/>
    <w:rsid w:val="006D1F49"/>
    <w:rsid w:val="006D55E3"/>
    <w:rsid w:val="006D7CE3"/>
    <w:rsid w:val="006E38CD"/>
    <w:rsid w:val="006E3D11"/>
    <w:rsid w:val="006F2CB3"/>
    <w:rsid w:val="00702613"/>
    <w:rsid w:val="007074E2"/>
    <w:rsid w:val="00707568"/>
    <w:rsid w:val="007078DA"/>
    <w:rsid w:val="00720F83"/>
    <w:rsid w:val="0072461A"/>
    <w:rsid w:val="007258DC"/>
    <w:rsid w:val="00732BB2"/>
    <w:rsid w:val="00734063"/>
    <w:rsid w:val="00734D9A"/>
    <w:rsid w:val="007403E0"/>
    <w:rsid w:val="00742012"/>
    <w:rsid w:val="00743BD6"/>
    <w:rsid w:val="00744B21"/>
    <w:rsid w:val="0074504E"/>
    <w:rsid w:val="007476CC"/>
    <w:rsid w:val="00750AA6"/>
    <w:rsid w:val="0075427D"/>
    <w:rsid w:val="00762DA2"/>
    <w:rsid w:val="0076740C"/>
    <w:rsid w:val="007768F2"/>
    <w:rsid w:val="007820AF"/>
    <w:rsid w:val="00782C51"/>
    <w:rsid w:val="00783D05"/>
    <w:rsid w:val="00785067"/>
    <w:rsid w:val="007857F7"/>
    <w:rsid w:val="00785B89"/>
    <w:rsid w:val="00785E9F"/>
    <w:rsid w:val="00786B06"/>
    <w:rsid w:val="00786BC9"/>
    <w:rsid w:val="00791682"/>
    <w:rsid w:val="00794BFB"/>
    <w:rsid w:val="0079752B"/>
    <w:rsid w:val="007A0D31"/>
    <w:rsid w:val="007A3339"/>
    <w:rsid w:val="007A530C"/>
    <w:rsid w:val="007A57E8"/>
    <w:rsid w:val="007A7F0B"/>
    <w:rsid w:val="007B47D3"/>
    <w:rsid w:val="007B4952"/>
    <w:rsid w:val="007B6EBF"/>
    <w:rsid w:val="007C0C84"/>
    <w:rsid w:val="007C1D2E"/>
    <w:rsid w:val="007C4169"/>
    <w:rsid w:val="007C4790"/>
    <w:rsid w:val="007C7F91"/>
    <w:rsid w:val="007D5D6D"/>
    <w:rsid w:val="007D702F"/>
    <w:rsid w:val="007D79AB"/>
    <w:rsid w:val="007E0BC3"/>
    <w:rsid w:val="007E236F"/>
    <w:rsid w:val="007E63BC"/>
    <w:rsid w:val="007E7819"/>
    <w:rsid w:val="007F026D"/>
    <w:rsid w:val="007F1E1E"/>
    <w:rsid w:val="007F21F0"/>
    <w:rsid w:val="007F7FDD"/>
    <w:rsid w:val="008014F4"/>
    <w:rsid w:val="00811A8A"/>
    <w:rsid w:val="008235D0"/>
    <w:rsid w:val="00823C4F"/>
    <w:rsid w:val="008250F5"/>
    <w:rsid w:val="008327DE"/>
    <w:rsid w:val="0083284F"/>
    <w:rsid w:val="00833912"/>
    <w:rsid w:val="008372E1"/>
    <w:rsid w:val="00845D5A"/>
    <w:rsid w:val="008461A4"/>
    <w:rsid w:val="00846C39"/>
    <w:rsid w:val="008510F4"/>
    <w:rsid w:val="00851985"/>
    <w:rsid w:val="0085444F"/>
    <w:rsid w:val="0085637B"/>
    <w:rsid w:val="0086047E"/>
    <w:rsid w:val="00862626"/>
    <w:rsid w:val="00867A8D"/>
    <w:rsid w:val="00870597"/>
    <w:rsid w:val="00873A7C"/>
    <w:rsid w:val="008747AE"/>
    <w:rsid w:val="00876C26"/>
    <w:rsid w:val="00877255"/>
    <w:rsid w:val="00882467"/>
    <w:rsid w:val="00884232"/>
    <w:rsid w:val="00884339"/>
    <w:rsid w:val="00884793"/>
    <w:rsid w:val="00884967"/>
    <w:rsid w:val="0088612C"/>
    <w:rsid w:val="00886E90"/>
    <w:rsid w:val="008939A0"/>
    <w:rsid w:val="008A140B"/>
    <w:rsid w:val="008A14EA"/>
    <w:rsid w:val="008A1E31"/>
    <w:rsid w:val="008A4D58"/>
    <w:rsid w:val="008A520A"/>
    <w:rsid w:val="008A54D3"/>
    <w:rsid w:val="008A61A3"/>
    <w:rsid w:val="008B0EE1"/>
    <w:rsid w:val="008B1C78"/>
    <w:rsid w:val="008C0AF5"/>
    <w:rsid w:val="008E0883"/>
    <w:rsid w:val="008E2140"/>
    <w:rsid w:val="008F0321"/>
    <w:rsid w:val="008F25F9"/>
    <w:rsid w:val="008F31F2"/>
    <w:rsid w:val="0090070B"/>
    <w:rsid w:val="009033E9"/>
    <w:rsid w:val="00905977"/>
    <w:rsid w:val="009146DB"/>
    <w:rsid w:val="00915A5A"/>
    <w:rsid w:val="009227EA"/>
    <w:rsid w:val="00923C67"/>
    <w:rsid w:val="009245AC"/>
    <w:rsid w:val="00925BC7"/>
    <w:rsid w:val="00935886"/>
    <w:rsid w:val="00935B29"/>
    <w:rsid w:val="009360B0"/>
    <w:rsid w:val="00940A23"/>
    <w:rsid w:val="0094125C"/>
    <w:rsid w:val="00942B80"/>
    <w:rsid w:val="009510CC"/>
    <w:rsid w:val="009525D0"/>
    <w:rsid w:val="00953289"/>
    <w:rsid w:val="00953AED"/>
    <w:rsid w:val="00957B09"/>
    <w:rsid w:val="00961125"/>
    <w:rsid w:val="00961F87"/>
    <w:rsid w:val="00962B49"/>
    <w:rsid w:val="009643A0"/>
    <w:rsid w:val="009733AF"/>
    <w:rsid w:val="0097402E"/>
    <w:rsid w:val="009768CB"/>
    <w:rsid w:val="00977953"/>
    <w:rsid w:val="009819E6"/>
    <w:rsid w:val="00983742"/>
    <w:rsid w:val="00983F08"/>
    <w:rsid w:val="00994C9E"/>
    <w:rsid w:val="009A00AC"/>
    <w:rsid w:val="009A0C2D"/>
    <w:rsid w:val="009A30B7"/>
    <w:rsid w:val="009A67A1"/>
    <w:rsid w:val="009B40A5"/>
    <w:rsid w:val="009B41A4"/>
    <w:rsid w:val="009B4B70"/>
    <w:rsid w:val="009B5B62"/>
    <w:rsid w:val="009B6DF9"/>
    <w:rsid w:val="009B7F46"/>
    <w:rsid w:val="009C18DE"/>
    <w:rsid w:val="009C2244"/>
    <w:rsid w:val="009C2FA2"/>
    <w:rsid w:val="009D2A69"/>
    <w:rsid w:val="009D2F37"/>
    <w:rsid w:val="009D2F4A"/>
    <w:rsid w:val="009D51D0"/>
    <w:rsid w:val="009E11F4"/>
    <w:rsid w:val="009E321F"/>
    <w:rsid w:val="009E3322"/>
    <w:rsid w:val="009E4EF5"/>
    <w:rsid w:val="009F6CEA"/>
    <w:rsid w:val="009F73C3"/>
    <w:rsid w:val="00A02ACF"/>
    <w:rsid w:val="00A0600B"/>
    <w:rsid w:val="00A0726F"/>
    <w:rsid w:val="00A0751E"/>
    <w:rsid w:val="00A07BE9"/>
    <w:rsid w:val="00A07FCD"/>
    <w:rsid w:val="00A104C9"/>
    <w:rsid w:val="00A1760A"/>
    <w:rsid w:val="00A21C9E"/>
    <w:rsid w:val="00A21CAF"/>
    <w:rsid w:val="00A221A8"/>
    <w:rsid w:val="00A222D2"/>
    <w:rsid w:val="00A2325C"/>
    <w:rsid w:val="00A241D3"/>
    <w:rsid w:val="00A27DCD"/>
    <w:rsid w:val="00A30A9C"/>
    <w:rsid w:val="00A376D2"/>
    <w:rsid w:val="00A47912"/>
    <w:rsid w:val="00A50928"/>
    <w:rsid w:val="00A513CC"/>
    <w:rsid w:val="00A542CA"/>
    <w:rsid w:val="00A55787"/>
    <w:rsid w:val="00A63521"/>
    <w:rsid w:val="00A64845"/>
    <w:rsid w:val="00A713FE"/>
    <w:rsid w:val="00A731D4"/>
    <w:rsid w:val="00A73A98"/>
    <w:rsid w:val="00A771FC"/>
    <w:rsid w:val="00A83744"/>
    <w:rsid w:val="00A83AEB"/>
    <w:rsid w:val="00A83CEF"/>
    <w:rsid w:val="00A84181"/>
    <w:rsid w:val="00A84B98"/>
    <w:rsid w:val="00A85680"/>
    <w:rsid w:val="00A87913"/>
    <w:rsid w:val="00A87A76"/>
    <w:rsid w:val="00A93159"/>
    <w:rsid w:val="00A9377D"/>
    <w:rsid w:val="00A9442D"/>
    <w:rsid w:val="00A9479C"/>
    <w:rsid w:val="00A95C52"/>
    <w:rsid w:val="00A979AE"/>
    <w:rsid w:val="00AA09E2"/>
    <w:rsid w:val="00AA15E1"/>
    <w:rsid w:val="00AA4E7E"/>
    <w:rsid w:val="00AB1D15"/>
    <w:rsid w:val="00AB7C0D"/>
    <w:rsid w:val="00AC065D"/>
    <w:rsid w:val="00AC242C"/>
    <w:rsid w:val="00AC5F22"/>
    <w:rsid w:val="00AC79B9"/>
    <w:rsid w:val="00AE2B90"/>
    <w:rsid w:val="00AE40F1"/>
    <w:rsid w:val="00AF02D8"/>
    <w:rsid w:val="00AF1855"/>
    <w:rsid w:val="00AF589B"/>
    <w:rsid w:val="00AF5CB6"/>
    <w:rsid w:val="00B03A46"/>
    <w:rsid w:val="00B07ABE"/>
    <w:rsid w:val="00B100B8"/>
    <w:rsid w:val="00B11961"/>
    <w:rsid w:val="00B12FBB"/>
    <w:rsid w:val="00B12FE9"/>
    <w:rsid w:val="00B13232"/>
    <w:rsid w:val="00B22D44"/>
    <w:rsid w:val="00B279A4"/>
    <w:rsid w:val="00B3641E"/>
    <w:rsid w:val="00B4175B"/>
    <w:rsid w:val="00B41C30"/>
    <w:rsid w:val="00B53F14"/>
    <w:rsid w:val="00B54B48"/>
    <w:rsid w:val="00B640C2"/>
    <w:rsid w:val="00B677A0"/>
    <w:rsid w:val="00B7481A"/>
    <w:rsid w:val="00B74924"/>
    <w:rsid w:val="00B84699"/>
    <w:rsid w:val="00B8487E"/>
    <w:rsid w:val="00B868F3"/>
    <w:rsid w:val="00B86CA4"/>
    <w:rsid w:val="00B87475"/>
    <w:rsid w:val="00B92AE5"/>
    <w:rsid w:val="00B93BB5"/>
    <w:rsid w:val="00B95578"/>
    <w:rsid w:val="00BB52C8"/>
    <w:rsid w:val="00BB5C6D"/>
    <w:rsid w:val="00BB6C6E"/>
    <w:rsid w:val="00BC28E5"/>
    <w:rsid w:val="00BC7A62"/>
    <w:rsid w:val="00BD530E"/>
    <w:rsid w:val="00BE1C59"/>
    <w:rsid w:val="00BE44E2"/>
    <w:rsid w:val="00BF31E3"/>
    <w:rsid w:val="00BF5B11"/>
    <w:rsid w:val="00BF7200"/>
    <w:rsid w:val="00C00DE6"/>
    <w:rsid w:val="00C02891"/>
    <w:rsid w:val="00C076D2"/>
    <w:rsid w:val="00C10544"/>
    <w:rsid w:val="00C1636D"/>
    <w:rsid w:val="00C16B7B"/>
    <w:rsid w:val="00C214A6"/>
    <w:rsid w:val="00C2153C"/>
    <w:rsid w:val="00C222A8"/>
    <w:rsid w:val="00C23F10"/>
    <w:rsid w:val="00C25559"/>
    <w:rsid w:val="00C3274F"/>
    <w:rsid w:val="00C36D1A"/>
    <w:rsid w:val="00C37DBE"/>
    <w:rsid w:val="00C402F6"/>
    <w:rsid w:val="00C42B3A"/>
    <w:rsid w:val="00C42E05"/>
    <w:rsid w:val="00C46B08"/>
    <w:rsid w:val="00C478F2"/>
    <w:rsid w:val="00C505EA"/>
    <w:rsid w:val="00C508B2"/>
    <w:rsid w:val="00C51608"/>
    <w:rsid w:val="00C52ECD"/>
    <w:rsid w:val="00C52F6B"/>
    <w:rsid w:val="00C53EED"/>
    <w:rsid w:val="00C626FA"/>
    <w:rsid w:val="00C6409A"/>
    <w:rsid w:val="00C704AC"/>
    <w:rsid w:val="00C707BF"/>
    <w:rsid w:val="00C716BF"/>
    <w:rsid w:val="00C71734"/>
    <w:rsid w:val="00C77677"/>
    <w:rsid w:val="00C807AA"/>
    <w:rsid w:val="00C81455"/>
    <w:rsid w:val="00C84745"/>
    <w:rsid w:val="00C85616"/>
    <w:rsid w:val="00C860FD"/>
    <w:rsid w:val="00C87F33"/>
    <w:rsid w:val="00C87F9C"/>
    <w:rsid w:val="00C9378A"/>
    <w:rsid w:val="00C937C5"/>
    <w:rsid w:val="00C9627B"/>
    <w:rsid w:val="00C96EF9"/>
    <w:rsid w:val="00C97253"/>
    <w:rsid w:val="00C97525"/>
    <w:rsid w:val="00CA2958"/>
    <w:rsid w:val="00CA4AD2"/>
    <w:rsid w:val="00CA6F3D"/>
    <w:rsid w:val="00CA7EAE"/>
    <w:rsid w:val="00CB632B"/>
    <w:rsid w:val="00CB6417"/>
    <w:rsid w:val="00CB68B7"/>
    <w:rsid w:val="00CC00DF"/>
    <w:rsid w:val="00CC3937"/>
    <w:rsid w:val="00CC5147"/>
    <w:rsid w:val="00CC58AB"/>
    <w:rsid w:val="00CD1804"/>
    <w:rsid w:val="00CD1CBE"/>
    <w:rsid w:val="00CD50BF"/>
    <w:rsid w:val="00CD5624"/>
    <w:rsid w:val="00CD6060"/>
    <w:rsid w:val="00CE0230"/>
    <w:rsid w:val="00CE04BA"/>
    <w:rsid w:val="00CE200D"/>
    <w:rsid w:val="00CE42F2"/>
    <w:rsid w:val="00CE70E4"/>
    <w:rsid w:val="00CF0378"/>
    <w:rsid w:val="00CF3106"/>
    <w:rsid w:val="00CF356A"/>
    <w:rsid w:val="00CF4A4C"/>
    <w:rsid w:val="00CF561E"/>
    <w:rsid w:val="00D0091C"/>
    <w:rsid w:val="00D03787"/>
    <w:rsid w:val="00D06762"/>
    <w:rsid w:val="00D06A9A"/>
    <w:rsid w:val="00D07506"/>
    <w:rsid w:val="00D1263A"/>
    <w:rsid w:val="00D17569"/>
    <w:rsid w:val="00D23AC3"/>
    <w:rsid w:val="00D26E4F"/>
    <w:rsid w:val="00D31F6A"/>
    <w:rsid w:val="00D32EBE"/>
    <w:rsid w:val="00D339A2"/>
    <w:rsid w:val="00D33B3E"/>
    <w:rsid w:val="00D34C8E"/>
    <w:rsid w:val="00D35BC1"/>
    <w:rsid w:val="00D41288"/>
    <w:rsid w:val="00D42CF7"/>
    <w:rsid w:val="00D43C44"/>
    <w:rsid w:val="00D451F6"/>
    <w:rsid w:val="00D567C4"/>
    <w:rsid w:val="00D61AF2"/>
    <w:rsid w:val="00D64B80"/>
    <w:rsid w:val="00D65AFA"/>
    <w:rsid w:val="00D65C08"/>
    <w:rsid w:val="00D6747C"/>
    <w:rsid w:val="00D76D27"/>
    <w:rsid w:val="00D81753"/>
    <w:rsid w:val="00D817FD"/>
    <w:rsid w:val="00D91159"/>
    <w:rsid w:val="00D92F25"/>
    <w:rsid w:val="00DA2119"/>
    <w:rsid w:val="00DA733B"/>
    <w:rsid w:val="00DA7D0E"/>
    <w:rsid w:val="00DB06A3"/>
    <w:rsid w:val="00DB17FF"/>
    <w:rsid w:val="00DB2577"/>
    <w:rsid w:val="00DB3057"/>
    <w:rsid w:val="00DB346A"/>
    <w:rsid w:val="00DB40D4"/>
    <w:rsid w:val="00DB6085"/>
    <w:rsid w:val="00DC222A"/>
    <w:rsid w:val="00DC46DF"/>
    <w:rsid w:val="00DD3A46"/>
    <w:rsid w:val="00DD76F0"/>
    <w:rsid w:val="00DE27A3"/>
    <w:rsid w:val="00DE2A1A"/>
    <w:rsid w:val="00DE3FA3"/>
    <w:rsid w:val="00DE4095"/>
    <w:rsid w:val="00DE499E"/>
    <w:rsid w:val="00DE7F55"/>
    <w:rsid w:val="00DF1B43"/>
    <w:rsid w:val="00E01113"/>
    <w:rsid w:val="00E01144"/>
    <w:rsid w:val="00E067EE"/>
    <w:rsid w:val="00E076B4"/>
    <w:rsid w:val="00E07924"/>
    <w:rsid w:val="00E1049D"/>
    <w:rsid w:val="00E147F2"/>
    <w:rsid w:val="00E15440"/>
    <w:rsid w:val="00E164A4"/>
    <w:rsid w:val="00E207CE"/>
    <w:rsid w:val="00E254F5"/>
    <w:rsid w:val="00E37805"/>
    <w:rsid w:val="00E50EA0"/>
    <w:rsid w:val="00E56C2C"/>
    <w:rsid w:val="00E6071D"/>
    <w:rsid w:val="00E640BF"/>
    <w:rsid w:val="00E65085"/>
    <w:rsid w:val="00E654AE"/>
    <w:rsid w:val="00E66FFC"/>
    <w:rsid w:val="00E7381D"/>
    <w:rsid w:val="00E754A4"/>
    <w:rsid w:val="00E77B86"/>
    <w:rsid w:val="00E83860"/>
    <w:rsid w:val="00E9208B"/>
    <w:rsid w:val="00E9214A"/>
    <w:rsid w:val="00E930B4"/>
    <w:rsid w:val="00E9555A"/>
    <w:rsid w:val="00EA27CF"/>
    <w:rsid w:val="00EB007A"/>
    <w:rsid w:val="00EB03D1"/>
    <w:rsid w:val="00EB311C"/>
    <w:rsid w:val="00ED0A98"/>
    <w:rsid w:val="00EE76FF"/>
    <w:rsid w:val="00EE7CF7"/>
    <w:rsid w:val="00EF0939"/>
    <w:rsid w:val="00EF375E"/>
    <w:rsid w:val="00EF3F35"/>
    <w:rsid w:val="00F07444"/>
    <w:rsid w:val="00F104CA"/>
    <w:rsid w:val="00F13970"/>
    <w:rsid w:val="00F17FA2"/>
    <w:rsid w:val="00F241F3"/>
    <w:rsid w:val="00F24201"/>
    <w:rsid w:val="00F25C36"/>
    <w:rsid w:val="00F26F2A"/>
    <w:rsid w:val="00F32319"/>
    <w:rsid w:val="00F3306B"/>
    <w:rsid w:val="00F3372B"/>
    <w:rsid w:val="00F3644F"/>
    <w:rsid w:val="00F44750"/>
    <w:rsid w:val="00F521A7"/>
    <w:rsid w:val="00F5279E"/>
    <w:rsid w:val="00F530D2"/>
    <w:rsid w:val="00F6175C"/>
    <w:rsid w:val="00F623E1"/>
    <w:rsid w:val="00F633F4"/>
    <w:rsid w:val="00F66658"/>
    <w:rsid w:val="00F7629B"/>
    <w:rsid w:val="00F80826"/>
    <w:rsid w:val="00F84BEB"/>
    <w:rsid w:val="00F91B1B"/>
    <w:rsid w:val="00F92109"/>
    <w:rsid w:val="00F92E52"/>
    <w:rsid w:val="00F95B03"/>
    <w:rsid w:val="00F968FF"/>
    <w:rsid w:val="00F9710F"/>
    <w:rsid w:val="00F97BAF"/>
    <w:rsid w:val="00FB07AC"/>
    <w:rsid w:val="00FB5C49"/>
    <w:rsid w:val="00FC064B"/>
    <w:rsid w:val="00FC669A"/>
    <w:rsid w:val="00FC6EFE"/>
    <w:rsid w:val="00FC7839"/>
    <w:rsid w:val="00FD1881"/>
    <w:rsid w:val="00FD2183"/>
    <w:rsid w:val="00FD24FE"/>
    <w:rsid w:val="00FD5C32"/>
    <w:rsid w:val="00FE09D9"/>
    <w:rsid w:val="00FE4839"/>
    <w:rsid w:val="00FE4B2A"/>
    <w:rsid w:val="00FE4CD2"/>
    <w:rsid w:val="00FE66AD"/>
    <w:rsid w:val="00FE797A"/>
    <w:rsid w:val="00FF4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593CB"/>
  <w15:docId w15:val="{DDBAAF1E-E9E9-413B-8A18-3A72CD76B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61521"/>
    <w:pPr>
      <w:keepNext/>
      <w:keepLines/>
      <w:spacing w:before="240" w:after="0"/>
      <w:jc w:val="center"/>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4171CE"/>
    <w:pPr>
      <w:keepNext/>
      <w:keepLines/>
      <w:spacing w:before="40" w:after="0"/>
      <w:outlineLvl w:val="1"/>
    </w:pPr>
    <w:rPr>
      <w:rFonts w:ascii="Times New Roman" w:eastAsiaTheme="majorEastAsia" w:hAnsi="Times New Roman" w:cstheme="majorBidi"/>
      <w:color w:val="000000" w:themeColor="text1"/>
      <w:sz w:val="28"/>
      <w:szCs w:val="26"/>
    </w:rPr>
  </w:style>
  <w:style w:type="paragraph" w:styleId="3">
    <w:name w:val="heading 3"/>
    <w:basedOn w:val="a"/>
    <w:next w:val="a"/>
    <w:link w:val="30"/>
    <w:uiPriority w:val="9"/>
    <w:semiHidden/>
    <w:unhideWhenUsed/>
    <w:qFormat/>
    <w:rsid w:val="00165A5F"/>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184C0C"/>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iPriority w:val="9"/>
    <w:semiHidden/>
    <w:unhideWhenUsed/>
    <w:qFormat/>
    <w:rsid w:val="00184C0C"/>
    <w:pPr>
      <w:keepNext/>
      <w:keepLines/>
      <w:spacing w:before="200" w:after="0" w:line="276" w:lineRule="auto"/>
      <w:outlineLvl w:val="4"/>
    </w:pPr>
    <w:rPr>
      <w:rFonts w:ascii="Cambria" w:eastAsia="Times New Roman" w:hAnsi="Cambria" w:cs="Times New Roman"/>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1521"/>
    <w:rPr>
      <w:rFonts w:ascii="Times New Roman" w:eastAsiaTheme="majorEastAsia" w:hAnsi="Times New Roman" w:cstheme="majorBidi"/>
      <w:b/>
      <w:sz w:val="28"/>
      <w:szCs w:val="32"/>
    </w:rPr>
  </w:style>
  <w:style w:type="paragraph" w:styleId="a3">
    <w:name w:val="List Paragraph"/>
    <w:basedOn w:val="a"/>
    <w:uiPriority w:val="34"/>
    <w:qFormat/>
    <w:rsid w:val="00EB311C"/>
    <w:pPr>
      <w:ind w:left="720"/>
      <w:contextualSpacing/>
    </w:pPr>
  </w:style>
  <w:style w:type="table" w:styleId="a4">
    <w:name w:val="Table Grid"/>
    <w:basedOn w:val="a1"/>
    <w:uiPriority w:val="59"/>
    <w:rsid w:val="00983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FB5C49"/>
    <w:rPr>
      <w:color w:val="0000FF"/>
      <w:u w:val="single"/>
    </w:rPr>
  </w:style>
  <w:style w:type="character" w:customStyle="1" w:styleId="20">
    <w:name w:val="Заголовок 2 Знак"/>
    <w:basedOn w:val="a0"/>
    <w:link w:val="2"/>
    <w:uiPriority w:val="9"/>
    <w:rsid w:val="004171CE"/>
    <w:rPr>
      <w:rFonts w:ascii="Times New Roman" w:eastAsiaTheme="majorEastAsia" w:hAnsi="Times New Roman" w:cstheme="majorBidi"/>
      <w:color w:val="000000" w:themeColor="text1"/>
      <w:sz w:val="28"/>
      <w:szCs w:val="26"/>
    </w:rPr>
  </w:style>
  <w:style w:type="paragraph" w:styleId="a6">
    <w:name w:val="TOC Heading"/>
    <w:basedOn w:val="1"/>
    <w:next w:val="a"/>
    <w:uiPriority w:val="39"/>
    <w:unhideWhenUsed/>
    <w:qFormat/>
    <w:rsid w:val="00F3306B"/>
    <w:pPr>
      <w:jc w:val="left"/>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6318F4"/>
    <w:pPr>
      <w:tabs>
        <w:tab w:val="right" w:leader="dot" w:pos="9345"/>
      </w:tabs>
      <w:spacing w:after="120" w:line="360" w:lineRule="auto"/>
    </w:pPr>
    <w:rPr>
      <w:rFonts w:ascii="Times New Roman" w:hAnsi="Times New Roman" w:cs="Times New Roman"/>
      <w:b/>
      <w:noProof/>
      <w:sz w:val="28"/>
      <w:szCs w:val="28"/>
    </w:rPr>
  </w:style>
  <w:style w:type="paragraph" w:styleId="21">
    <w:name w:val="toc 2"/>
    <w:basedOn w:val="a"/>
    <w:next w:val="a"/>
    <w:autoRedefine/>
    <w:uiPriority w:val="39"/>
    <w:unhideWhenUsed/>
    <w:rsid w:val="00F3306B"/>
    <w:pPr>
      <w:spacing w:after="100"/>
      <w:ind w:left="220"/>
    </w:pPr>
  </w:style>
  <w:style w:type="paragraph" w:customStyle="1" w:styleId="12">
    <w:name w:val="Абзац списка1"/>
    <w:basedOn w:val="a"/>
    <w:rsid w:val="00661864"/>
    <w:pPr>
      <w:spacing w:after="0" w:line="240" w:lineRule="auto"/>
      <w:ind w:left="720"/>
      <w:contextualSpacing/>
    </w:pPr>
    <w:rPr>
      <w:rFonts w:ascii="Times New Roman" w:eastAsia="Times New Roman" w:hAnsi="Times New Roman" w:cs="Times New Roman"/>
      <w:szCs w:val="20"/>
      <w:lang w:val="en-GB"/>
    </w:rPr>
  </w:style>
  <w:style w:type="character" w:customStyle="1" w:styleId="a7">
    <w:name w:val="Нет"/>
    <w:rsid w:val="00F3644F"/>
  </w:style>
  <w:style w:type="character" w:customStyle="1" w:styleId="Hyperlink0">
    <w:name w:val="Hyperlink.0"/>
    <w:basedOn w:val="a7"/>
    <w:rsid w:val="00F3644F"/>
    <w:rPr>
      <w:rFonts w:ascii="Times New Roman" w:eastAsia="Times New Roman" w:hAnsi="Times New Roman" w:cs="Times New Roman"/>
      <w:sz w:val="28"/>
      <w:szCs w:val="28"/>
    </w:rPr>
  </w:style>
  <w:style w:type="paragraph" w:styleId="a8">
    <w:name w:val="header"/>
    <w:basedOn w:val="a"/>
    <w:link w:val="a9"/>
    <w:uiPriority w:val="99"/>
    <w:unhideWhenUsed/>
    <w:rsid w:val="000346E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46E0"/>
  </w:style>
  <w:style w:type="paragraph" w:styleId="aa">
    <w:name w:val="footer"/>
    <w:basedOn w:val="a"/>
    <w:link w:val="ab"/>
    <w:uiPriority w:val="99"/>
    <w:unhideWhenUsed/>
    <w:rsid w:val="000346E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46E0"/>
  </w:style>
  <w:style w:type="table" w:customStyle="1" w:styleId="13">
    <w:name w:val="Сетка таблицы1"/>
    <w:basedOn w:val="a1"/>
    <w:next w:val="a4"/>
    <w:uiPriority w:val="39"/>
    <w:rsid w:val="004E1EF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semiHidden/>
    <w:unhideWhenUsed/>
    <w:rsid w:val="009B40A5"/>
    <w:pPr>
      <w:spacing w:after="0" w:line="240" w:lineRule="auto"/>
    </w:pPr>
    <w:rPr>
      <w:sz w:val="20"/>
      <w:szCs w:val="20"/>
    </w:rPr>
  </w:style>
  <w:style w:type="character" w:customStyle="1" w:styleId="ad">
    <w:name w:val="Текст концевой сноски Знак"/>
    <w:basedOn w:val="a0"/>
    <w:link w:val="ac"/>
    <w:uiPriority w:val="99"/>
    <w:semiHidden/>
    <w:rsid w:val="009B40A5"/>
    <w:rPr>
      <w:sz w:val="20"/>
      <w:szCs w:val="20"/>
    </w:rPr>
  </w:style>
  <w:style w:type="character" w:styleId="ae">
    <w:name w:val="endnote reference"/>
    <w:basedOn w:val="a0"/>
    <w:uiPriority w:val="99"/>
    <w:semiHidden/>
    <w:unhideWhenUsed/>
    <w:rsid w:val="009B40A5"/>
    <w:rPr>
      <w:vertAlign w:val="superscript"/>
    </w:rPr>
  </w:style>
  <w:style w:type="paragraph" w:styleId="af">
    <w:name w:val="footnote text"/>
    <w:basedOn w:val="a"/>
    <w:link w:val="af0"/>
    <w:uiPriority w:val="99"/>
    <w:unhideWhenUsed/>
    <w:rsid w:val="009B40A5"/>
    <w:pPr>
      <w:spacing w:after="0" w:line="240" w:lineRule="auto"/>
    </w:pPr>
    <w:rPr>
      <w:sz w:val="20"/>
      <w:szCs w:val="20"/>
    </w:rPr>
  </w:style>
  <w:style w:type="character" w:customStyle="1" w:styleId="af0">
    <w:name w:val="Текст сноски Знак"/>
    <w:basedOn w:val="a0"/>
    <w:link w:val="af"/>
    <w:uiPriority w:val="99"/>
    <w:rsid w:val="009B40A5"/>
    <w:rPr>
      <w:sz w:val="20"/>
      <w:szCs w:val="20"/>
    </w:rPr>
  </w:style>
  <w:style w:type="character" w:styleId="af1">
    <w:name w:val="footnote reference"/>
    <w:aliases w:val="Ref,de nota al pie,Знак сноски-FN,Ciae niinee-FN,Знак сноски 1"/>
    <w:basedOn w:val="a0"/>
    <w:unhideWhenUsed/>
    <w:rsid w:val="009B40A5"/>
    <w:rPr>
      <w:vertAlign w:val="superscript"/>
    </w:rPr>
  </w:style>
  <w:style w:type="character" w:customStyle="1" w:styleId="UnresolvedMention">
    <w:name w:val="Unresolved Mention"/>
    <w:basedOn w:val="a0"/>
    <w:uiPriority w:val="99"/>
    <w:semiHidden/>
    <w:unhideWhenUsed/>
    <w:rsid w:val="001F2BF3"/>
    <w:rPr>
      <w:color w:val="605E5C"/>
      <w:shd w:val="clear" w:color="auto" w:fill="E1DFDD"/>
    </w:rPr>
  </w:style>
  <w:style w:type="paragraph" w:customStyle="1" w:styleId="Default">
    <w:name w:val="Default"/>
    <w:rsid w:val="00C42E05"/>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Balloon Text"/>
    <w:basedOn w:val="a"/>
    <w:link w:val="af3"/>
    <w:uiPriority w:val="99"/>
    <w:semiHidden/>
    <w:unhideWhenUsed/>
    <w:rsid w:val="00B03A4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03A46"/>
    <w:rPr>
      <w:rFonts w:ascii="Tahoma" w:hAnsi="Tahoma" w:cs="Tahoma"/>
      <w:sz w:val="16"/>
      <w:szCs w:val="16"/>
    </w:rPr>
  </w:style>
  <w:style w:type="table" w:customStyle="1" w:styleId="22">
    <w:name w:val="Сетка таблицы2"/>
    <w:basedOn w:val="a1"/>
    <w:next w:val="a4"/>
    <w:uiPriority w:val="59"/>
    <w:rsid w:val="001647F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4"/>
    <w:rsid w:val="009A30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4"/>
    <w:rsid w:val="005D21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rPr>
      <w:rFonts w:ascii="Times New Roman" w:eastAsia="Times New Roman" w:hAnsi="Times New Roman"/>
      <w:color w:val="CCCCCC"/>
      <w:spacing w:val="-39"/>
      <w:w w:val="1"/>
      <w:sz w:val="1"/>
      <w:vertAlign w:val="subscript"/>
    </w:rPr>
  </w:style>
  <w:style w:type="character" w:customStyle="1" w:styleId="af5">
    <w:rPr>
      <w:rFonts w:ascii="Mongolian Baiti" w:hAnsi="Mongolian Baiti" w:cs="Mongolian Baiti"/>
      <w:noProof/>
      <w:color w:val="9CC2E5" w:themeColor="accent1" w:themeTint="99"/>
      <w:spacing w:val="-39"/>
      <w:w w:val="1"/>
    </w:rPr>
  </w:style>
  <w:style w:type="table" w:customStyle="1" w:styleId="211">
    <w:name w:val="Сетка таблицы211"/>
    <w:basedOn w:val="a1"/>
    <w:next w:val="a4"/>
    <w:rsid w:val="00420F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next w:val="a4"/>
    <w:rsid w:val="00420F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4"/>
    <w:rsid w:val="00420F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1"/>
    <w:next w:val="a4"/>
    <w:rsid w:val="00420F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Неразрешенное упоминание1"/>
    <w:basedOn w:val="a0"/>
    <w:uiPriority w:val="99"/>
    <w:semiHidden/>
    <w:unhideWhenUsed/>
    <w:rsid w:val="003A2435"/>
    <w:rPr>
      <w:color w:val="605E5C"/>
      <w:shd w:val="clear" w:color="auto" w:fill="E1DFDD"/>
    </w:rPr>
  </w:style>
  <w:style w:type="character" w:styleId="af6">
    <w:name w:val="annotation reference"/>
    <w:basedOn w:val="a0"/>
    <w:uiPriority w:val="99"/>
    <w:semiHidden/>
    <w:unhideWhenUsed/>
    <w:rsid w:val="003A2435"/>
    <w:rPr>
      <w:sz w:val="16"/>
      <w:szCs w:val="16"/>
    </w:rPr>
  </w:style>
  <w:style w:type="paragraph" w:styleId="af7">
    <w:name w:val="annotation text"/>
    <w:basedOn w:val="a"/>
    <w:link w:val="af8"/>
    <w:uiPriority w:val="99"/>
    <w:semiHidden/>
    <w:unhideWhenUsed/>
    <w:rsid w:val="003A2435"/>
    <w:pPr>
      <w:spacing w:line="240" w:lineRule="auto"/>
    </w:pPr>
    <w:rPr>
      <w:sz w:val="20"/>
      <w:szCs w:val="20"/>
    </w:rPr>
  </w:style>
  <w:style w:type="character" w:customStyle="1" w:styleId="af8">
    <w:name w:val="Текст примечания Знак"/>
    <w:basedOn w:val="a0"/>
    <w:link w:val="af7"/>
    <w:uiPriority w:val="99"/>
    <w:semiHidden/>
    <w:rsid w:val="003A2435"/>
    <w:rPr>
      <w:sz w:val="20"/>
      <w:szCs w:val="20"/>
    </w:rPr>
  </w:style>
  <w:style w:type="paragraph" w:styleId="af9">
    <w:name w:val="annotation subject"/>
    <w:basedOn w:val="af7"/>
    <w:next w:val="af7"/>
    <w:link w:val="afa"/>
    <w:uiPriority w:val="99"/>
    <w:semiHidden/>
    <w:unhideWhenUsed/>
    <w:rsid w:val="003A2435"/>
    <w:rPr>
      <w:b/>
      <w:bCs/>
    </w:rPr>
  </w:style>
  <w:style w:type="character" w:customStyle="1" w:styleId="afa">
    <w:name w:val="Тема примечания Знак"/>
    <w:basedOn w:val="af8"/>
    <w:link w:val="af9"/>
    <w:uiPriority w:val="99"/>
    <w:semiHidden/>
    <w:rsid w:val="003A2435"/>
    <w:rPr>
      <w:b/>
      <w:bCs/>
      <w:sz w:val="20"/>
      <w:szCs w:val="20"/>
    </w:rPr>
  </w:style>
  <w:style w:type="table" w:customStyle="1" w:styleId="110">
    <w:name w:val="Сетка таблицы11"/>
    <w:basedOn w:val="a1"/>
    <w:next w:val="a4"/>
    <w:uiPriority w:val="59"/>
    <w:rsid w:val="003A2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rsid w:val="003A2435"/>
    <w:rPr>
      <w:rFonts w:ascii="Times New Roman" w:hAnsi="Times New Roman" w:cs="Times New Roman"/>
      <w:sz w:val="24"/>
      <w:szCs w:val="24"/>
    </w:rPr>
  </w:style>
  <w:style w:type="table" w:customStyle="1" w:styleId="215">
    <w:name w:val="Сетка таблицы215"/>
    <w:basedOn w:val="a1"/>
    <w:next w:val="a4"/>
    <w:rsid w:val="00DE7F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1"/>
    <w:rsid w:val="00DE7F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laceholder Text"/>
    <w:basedOn w:val="a0"/>
    <w:uiPriority w:val="99"/>
    <w:semiHidden/>
    <w:rsid w:val="007820AF"/>
    <w:rPr>
      <w:color w:val="808080"/>
    </w:rPr>
  </w:style>
  <w:style w:type="table" w:customStyle="1" w:styleId="31">
    <w:name w:val="Сетка таблицы3"/>
    <w:basedOn w:val="a1"/>
    <w:next w:val="a4"/>
    <w:uiPriority w:val="59"/>
    <w:rsid w:val="00A71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4"/>
    <w:uiPriority w:val="59"/>
    <w:rsid w:val="009E4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4"/>
    <w:uiPriority w:val="59"/>
    <w:rsid w:val="00E92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4"/>
    <w:uiPriority w:val="59"/>
    <w:rsid w:val="00E9208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next w:val="a4"/>
    <w:uiPriority w:val="59"/>
    <w:rsid w:val="00607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59"/>
    <w:rsid w:val="00112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uiPriority w:val="1"/>
    <w:qFormat/>
    <w:rsid w:val="00B640C2"/>
    <w:pPr>
      <w:spacing w:after="0" w:line="240" w:lineRule="auto"/>
    </w:pPr>
    <w:rPr>
      <w:rFonts w:ascii="Calibri" w:eastAsia="Calibri" w:hAnsi="Calibri" w:cs="Times New Roman"/>
    </w:rPr>
  </w:style>
  <w:style w:type="character" w:customStyle="1" w:styleId="afe">
    <w:name w:val="Без интервала Знак"/>
    <w:link w:val="afd"/>
    <w:uiPriority w:val="1"/>
    <w:locked/>
    <w:rsid w:val="00B640C2"/>
    <w:rPr>
      <w:rFonts w:ascii="Calibri" w:eastAsia="Calibri" w:hAnsi="Calibri" w:cs="Times New Roman"/>
    </w:rPr>
  </w:style>
  <w:style w:type="character" w:customStyle="1" w:styleId="30">
    <w:name w:val="Заголовок 3 Знак"/>
    <w:basedOn w:val="a0"/>
    <w:link w:val="3"/>
    <w:uiPriority w:val="9"/>
    <w:semiHidden/>
    <w:rsid w:val="00165A5F"/>
    <w:rPr>
      <w:rFonts w:asciiTheme="majorHAnsi" w:eastAsiaTheme="majorEastAsia" w:hAnsiTheme="majorHAnsi" w:cstheme="majorBidi"/>
      <w:b/>
      <w:bCs/>
      <w:color w:val="5B9BD5" w:themeColor="accent1"/>
    </w:rPr>
  </w:style>
  <w:style w:type="table" w:customStyle="1" w:styleId="7">
    <w:name w:val="Сетка таблицы7"/>
    <w:basedOn w:val="a1"/>
    <w:next w:val="a4"/>
    <w:uiPriority w:val="59"/>
    <w:rsid w:val="00AF02D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413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410">
    <w:name w:val="Заголовок 41"/>
    <w:basedOn w:val="a"/>
    <w:next w:val="a"/>
    <w:uiPriority w:val="9"/>
    <w:semiHidden/>
    <w:unhideWhenUsed/>
    <w:qFormat/>
    <w:rsid w:val="00184C0C"/>
    <w:pPr>
      <w:keepNext/>
      <w:keepLines/>
      <w:spacing w:before="200" w:after="0" w:line="276" w:lineRule="auto"/>
      <w:outlineLvl w:val="3"/>
    </w:pPr>
    <w:rPr>
      <w:rFonts w:ascii="Cambria" w:eastAsia="Times New Roman" w:hAnsi="Cambria" w:cs="Times New Roman"/>
      <w:b/>
      <w:bCs/>
      <w:i/>
      <w:iCs/>
      <w:color w:val="4F81BD"/>
    </w:rPr>
  </w:style>
  <w:style w:type="character" w:customStyle="1" w:styleId="50">
    <w:name w:val="Заголовок 5 Знак"/>
    <w:basedOn w:val="a0"/>
    <w:link w:val="5"/>
    <w:uiPriority w:val="9"/>
    <w:semiHidden/>
    <w:rsid w:val="00184C0C"/>
    <w:rPr>
      <w:rFonts w:ascii="Cambria" w:eastAsia="Times New Roman" w:hAnsi="Cambria" w:cs="Times New Roman"/>
      <w:color w:val="243F60"/>
      <w:sz w:val="20"/>
      <w:szCs w:val="20"/>
    </w:rPr>
  </w:style>
  <w:style w:type="numbering" w:customStyle="1" w:styleId="15">
    <w:name w:val="Нет списка1"/>
    <w:next w:val="a2"/>
    <w:uiPriority w:val="99"/>
    <w:semiHidden/>
    <w:unhideWhenUsed/>
    <w:rsid w:val="00184C0C"/>
  </w:style>
  <w:style w:type="paragraph" w:customStyle="1" w:styleId="ConsPlusNormal">
    <w:name w:val="ConsPlusNormal"/>
    <w:rsid w:val="00184C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84C0C"/>
    <w:pPr>
      <w:widowControl w:val="0"/>
      <w:autoSpaceDE w:val="0"/>
      <w:autoSpaceDN w:val="0"/>
      <w:spacing w:after="0" w:line="240" w:lineRule="auto"/>
    </w:pPr>
    <w:rPr>
      <w:rFonts w:ascii="Calibri" w:eastAsia="Times New Roman" w:hAnsi="Calibri" w:cs="Calibri"/>
      <w:b/>
      <w:szCs w:val="20"/>
      <w:lang w:eastAsia="ru-RU"/>
    </w:rPr>
  </w:style>
  <w:style w:type="table" w:customStyle="1" w:styleId="8">
    <w:name w:val="Сетка таблицы8"/>
    <w:basedOn w:val="a1"/>
    <w:next w:val="a4"/>
    <w:uiPriority w:val="59"/>
    <w:rsid w:val="00184C0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0">
    <w:name w:val="consplusnormal"/>
    <w:basedOn w:val="a"/>
    <w:rsid w:val="00184C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Strong"/>
    <w:basedOn w:val="a0"/>
    <w:uiPriority w:val="22"/>
    <w:qFormat/>
    <w:rsid w:val="00184C0C"/>
    <w:rPr>
      <w:b/>
      <w:bCs/>
    </w:rPr>
  </w:style>
  <w:style w:type="character" w:styleId="aff0">
    <w:name w:val="Emphasis"/>
    <w:basedOn w:val="a0"/>
    <w:uiPriority w:val="20"/>
    <w:qFormat/>
    <w:rsid w:val="00184C0C"/>
    <w:rPr>
      <w:i/>
      <w:iCs/>
    </w:rPr>
  </w:style>
  <w:style w:type="character" w:customStyle="1" w:styleId="b">
    <w:name w:val="b"/>
    <w:basedOn w:val="a0"/>
    <w:rsid w:val="00184C0C"/>
    <w:rPr>
      <w:rFonts w:cs="Times New Roman"/>
    </w:rPr>
  </w:style>
  <w:style w:type="paragraph" w:customStyle="1" w:styleId="western">
    <w:name w:val="western"/>
    <w:basedOn w:val="a"/>
    <w:uiPriority w:val="99"/>
    <w:rsid w:val="00184C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note">
    <w:name w:val="st-note"/>
    <w:basedOn w:val="a"/>
    <w:rsid w:val="00184C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1">
    <w:name w:val="body1"/>
    <w:basedOn w:val="a"/>
    <w:rsid w:val="00184C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rown">
    <w:name w:val="brown"/>
    <w:basedOn w:val="a0"/>
    <w:rsid w:val="00184C0C"/>
  </w:style>
  <w:style w:type="character" w:customStyle="1" w:styleId="gray">
    <w:name w:val="gray"/>
    <w:basedOn w:val="a0"/>
    <w:rsid w:val="00184C0C"/>
  </w:style>
  <w:style w:type="character" w:customStyle="1" w:styleId="big-span">
    <w:name w:val="big-span"/>
    <w:basedOn w:val="a0"/>
    <w:rsid w:val="00184C0C"/>
  </w:style>
  <w:style w:type="character" w:customStyle="1" w:styleId="gray-p">
    <w:name w:val="gray-p"/>
    <w:basedOn w:val="a0"/>
    <w:rsid w:val="00184C0C"/>
  </w:style>
  <w:style w:type="character" w:customStyle="1" w:styleId="apple-converted-space">
    <w:name w:val="apple-converted-space"/>
    <w:basedOn w:val="a0"/>
    <w:rsid w:val="00184C0C"/>
  </w:style>
  <w:style w:type="character" w:customStyle="1" w:styleId="u">
    <w:name w:val="u"/>
    <w:basedOn w:val="a0"/>
    <w:rsid w:val="00184C0C"/>
  </w:style>
  <w:style w:type="paragraph" w:styleId="32">
    <w:name w:val="toc 3"/>
    <w:basedOn w:val="a"/>
    <w:next w:val="a"/>
    <w:autoRedefine/>
    <w:uiPriority w:val="39"/>
    <w:unhideWhenUsed/>
    <w:rsid w:val="00184C0C"/>
    <w:pPr>
      <w:spacing w:after="100" w:line="276" w:lineRule="auto"/>
      <w:ind w:left="440"/>
    </w:pPr>
    <w:rPr>
      <w:rFonts w:ascii="Calibri" w:eastAsia="Times New Roman" w:hAnsi="Calibri" w:cs="Times New Roman"/>
      <w:lang w:eastAsia="ru-RU"/>
    </w:rPr>
  </w:style>
  <w:style w:type="character" w:styleId="HTML">
    <w:name w:val="HTML Typewriter"/>
    <w:rsid w:val="00184C0C"/>
    <w:rPr>
      <w:rFonts w:ascii="Courier New" w:eastAsia="Times New Roman" w:hAnsi="Courier New" w:cs="Courier New"/>
      <w:sz w:val="20"/>
      <w:szCs w:val="20"/>
    </w:rPr>
  </w:style>
  <w:style w:type="character" w:customStyle="1" w:styleId="blk">
    <w:name w:val="blk"/>
    <w:basedOn w:val="a0"/>
    <w:rsid w:val="00184C0C"/>
  </w:style>
  <w:style w:type="character" w:customStyle="1" w:styleId="reference-text">
    <w:name w:val="reference-text"/>
    <w:basedOn w:val="a0"/>
    <w:rsid w:val="00184C0C"/>
  </w:style>
  <w:style w:type="character" w:styleId="aff1">
    <w:name w:val="page number"/>
    <w:basedOn w:val="a0"/>
    <w:rsid w:val="00184C0C"/>
  </w:style>
  <w:style w:type="character" w:customStyle="1" w:styleId="40">
    <w:name w:val="Заголовок 4 Знак"/>
    <w:basedOn w:val="a0"/>
    <w:link w:val="4"/>
    <w:uiPriority w:val="9"/>
    <w:semiHidden/>
    <w:rsid w:val="00184C0C"/>
    <w:rPr>
      <w:rFonts w:ascii="Cambria" w:eastAsia="Times New Roman" w:hAnsi="Cambria" w:cs="Times New Roman"/>
      <w:b/>
      <w:bCs/>
      <w:i/>
      <w:iCs/>
      <w:color w:val="4F81BD"/>
    </w:rPr>
  </w:style>
  <w:style w:type="paragraph" w:customStyle="1" w:styleId="innersummary">
    <w:name w:val="inner_summary"/>
    <w:basedOn w:val="a"/>
    <w:rsid w:val="00184C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full">
    <w:name w:val="extended-text__full"/>
    <w:basedOn w:val="a0"/>
    <w:rsid w:val="00184C0C"/>
  </w:style>
  <w:style w:type="character" w:customStyle="1" w:styleId="auditsproarticle">
    <w:name w:val="auditspro_article"/>
    <w:basedOn w:val="a0"/>
    <w:rsid w:val="00184C0C"/>
  </w:style>
  <w:style w:type="paragraph" w:customStyle="1" w:styleId="o">
    <w:name w:val="o"/>
    <w:basedOn w:val="a"/>
    <w:rsid w:val="00184C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184C0C"/>
  </w:style>
  <w:style w:type="character" w:customStyle="1" w:styleId="411">
    <w:name w:val="Заголовок 4 Знак1"/>
    <w:basedOn w:val="a0"/>
    <w:uiPriority w:val="9"/>
    <w:semiHidden/>
    <w:rsid w:val="00184C0C"/>
    <w:rPr>
      <w:rFonts w:asciiTheme="majorHAnsi" w:eastAsiaTheme="majorEastAsia" w:hAnsiTheme="majorHAnsi" w:cstheme="majorBidi"/>
      <w:b/>
      <w:bCs/>
      <w:i/>
      <w:iCs/>
      <w:color w:val="5B9BD5" w:themeColor="accent1"/>
    </w:rPr>
  </w:style>
  <w:style w:type="paragraph" w:customStyle="1" w:styleId="Standard">
    <w:name w:val="Standard"/>
    <w:uiPriority w:val="99"/>
    <w:rsid w:val="00D76D2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table" w:customStyle="1" w:styleId="217">
    <w:name w:val="Сетка таблицы217"/>
    <w:basedOn w:val="a1"/>
    <w:next w:val="a4"/>
    <w:rsid w:val="00E921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01E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0">
    <w:name w:val="Сетка таблицы12"/>
    <w:basedOn w:val="a1"/>
    <w:next w:val="a4"/>
    <w:rsid w:val="004E0E0A"/>
    <w:pPr>
      <w:spacing w:after="0" w:line="360" w:lineRule="auto"/>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40">
    <w:name w:val="Сетка таблицы14"/>
    <w:basedOn w:val="a1"/>
    <w:next w:val="a4"/>
    <w:uiPriority w:val="59"/>
    <w:rsid w:val="004E0E0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1">
    <w:name w:val="List Paragraph1"/>
    <w:basedOn w:val="a"/>
    <w:uiPriority w:val="99"/>
    <w:rsid w:val="00581FF6"/>
    <w:pPr>
      <w:suppressAutoHyphens/>
      <w:spacing w:after="200" w:line="276" w:lineRule="auto"/>
    </w:pPr>
    <w:rPr>
      <w:rFonts w:ascii="Calibri" w:eastAsia="Times New Roman" w:hAnsi="Calibri"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9403">
      <w:bodyDiv w:val="1"/>
      <w:marLeft w:val="0"/>
      <w:marRight w:val="0"/>
      <w:marTop w:val="0"/>
      <w:marBottom w:val="0"/>
      <w:divBdr>
        <w:top w:val="none" w:sz="0" w:space="0" w:color="auto"/>
        <w:left w:val="none" w:sz="0" w:space="0" w:color="auto"/>
        <w:bottom w:val="none" w:sz="0" w:space="0" w:color="auto"/>
        <w:right w:val="none" w:sz="0" w:space="0" w:color="auto"/>
      </w:divBdr>
    </w:div>
    <w:div w:id="23555599">
      <w:bodyDiv w:val="1"/>
      <w:marLeft w:val="0"/>
      <w:marRight w:val="0"/>
      <w:marTop w:val="0"/>
      <w:marBottom w:val="0"/>
      <w:divBdr>
        <w:top w:val="none" w:sz="0" w:space="0" w:color="auto"/>
        <w:left w:val="none" w:sz="0" w:space="0" w:color="auto"/>
        <w:bottom w:val="none" w:sz="0" w:space="0" w:color="auto"/>
        <w:right w:val="none" w:sz="0" w:space="0" w:color="auto"/>
      </w:divBdr>
    </w:div>
    <w:div w:id="27723803">
      <w:bodyDiv w:val="1"/>
      <w:marLeft w:val="0"/>
      <w:marRight w:val="0"/>
      <w:marTop w:val="0"/>
      <w:marBottom w:val="0"/>
      <w:divBdr>
        <w:top w:val="none" w:sz="0" w:space="0" w:color="auto"/>
        <w:left w:val="none" w:sz="0" w:space="0" w:color="auto"/>
        <w:bottom w:val="none" w:sz="0" w:space="0" w:color="auto"/>
        <w:right w:val="none" w:sz="0" w:space="0" w:color="auto"/>
      </w:divBdr>
    </w:div>
    <w:div w:id="38164221">
      <w:bodyDiv w:val="1"/>
      <w:marLeft w:val="0"/>
      <w:marRight w:val="0"/>
      <w:marTop w:val="0"/>
      <w:marBottom w:val="0"/>
      <w:divBdr>
        <w:top w:val="none" w:sz="0" w:space="0" w:color="auto"/>
        <w:left w:val="none" w:sz="0" w:space="0" w:color="auto"/>
        <w:bottom w:val="none" w:sz="0" w:space="0" w:color="auto"/>
        <w:right w:val="none" w:sz="0" w:space="0" w:color="auto"/>
      </w:divBdr>
    </w:div>
    <w:div w:id="38553840">
      <w:bodyDiv w:val="1"/>
      <w:marLeft w:val="0"/>
      <w:marRight w:val="0"/>
      <w:marTop w:val="0"/>
      <w:marBottom w:val="0"/>
      <w:divBdr>
        <w:top w:val="none" w:sz="0" w:space="0" w:color="auto"/>
        <w:left w:val="none" w:sz="0" w:space="0" w:color="auto"/>
        <w:bottom w:val="none" w:sz="0" w:space="0" w:color="auto"/>
        <w:right w:val="none" w:sz="0" w:space="0" w:color="auto"/>
      </w:divBdr>
      <w:divsChild>
        <w:div w:id="1222523627">
          <w:marLeft w:val="0"/>
          <w:marRight w:val="0"/>
          <w:marTop w:val="0"/>
          <w:marBottom w:val="0"/>
          <w:divBdr>
            <w:top w:val="none" w:sz="0" w:space="0" w:color="auto"/>
            <w:left w:val="none" w:sz="0" w:space="0" w:color="auto"/>
            <w:bottom w:val="none" w:sz="0" w:space="0" w:color="auto"/>
            <w:right w:val="none" w:sz="0" w:space="0" w:color="auto"/>
          </w:divBdr>
        </w:div>
        <w:div w:id="1606888605">
          <w:marLeft w:val="0"/>
          <w:marRight w:val="0"/>
          <w:marTop w:val="0"/>
          <w:marBottom w:val="0"/>
          <w:divBdr>
            <w:top w:val="none" w:sz="0" w:space="0" w:color="auto"/>
            <w:left w:val="none" w:sz="0" w:space="0" w:color="auto"/>
            <w:bottom w:val="none" w:sz="0" w:space="0" w:color="auto"/>
            <w:right w:val="none" w:sz="0" w:space="0" w:color="auto"/>
          </w:divBdr>
        </w:div>
        <w:div w:id="2018387941">
          <w:marLeft w:val="0"/>
          <w:marRight w:val="0"/>
          <w:marTop w:val="0"/>
          <w:marBottom w:val="0"/>
          <w:divBdr>
            <w:top w:val="none" w:sz="0" w:space="0" w:color="auto"/>
            <w:left w:val="none" w:sz="0" w:space="0" w:color="auto"/>
            <w:bottom w:val="none" w:sz="0" w:space="0" w:color="auto"/>
            <w:right w:val="none" w:sz="0" w:space="0" w:color="auto"/>
          </w:divBdr>
        </w:div>
      </w:divsChild>
    </w:div>
    <w:div w:id="45373586">
      <w:bodyDiv w:val="1"/>
      <w:marLeft w:val="0"/>
      <w:marRight w:val="0"/>
      <w:marTop w:val="0"/>
      <w:marBottom w:val="0"/>
      <w:divBdr>
        <w:top w:val="none" w:sz="0" w:space="0" w:color="auto"/>
        <w:left w:val="none" w:sz="0" w:space="0" w:color="auto"/>
        <w:bottom w:val="none" w:sz="0" w:space="0" w:color="auto"/>
        <w:right w:val="none" w:sz="0" w:space="0" w:color="auto"/>
      </w:divBdr>
    </w:div>
    <w:div w:id="63990185">
      <w:bodyDiv w:val="1"/>
      <w:marLeft w:val="0"/>
      <w:marRight w:val="0"/>
      <w:marTop w:val="0"/>
      <w:marBottom w:val="0"/>
      <w:divBdr>
        <w:top w:val="none" w:sz="0" w:space="0" w:color="auto"/>
        <w:left w:val="none" w:sz="0" w:space="0" w:color="auto"/>
        <w:bottom w:val="none" w:sz="0" w:space="0" w:color="auto"/>
        <w:right w:val="none" w:sz="0" w:space="0" w:color="auto"/>
      </w:divBdr>
    </w:div>
    <w:div w:id="72432012">
      <w:bodyDiv w:val="1"/>
      <w:marLeft w:val="0"/>
      <w:marRight w:val="0"/>
      <w:marTop w:val="0"/>
      <w:marBottom w:val="0"/>
      <w:divBdr>
        <w:top w:val="none" w:sz="0" w:space="0" w:color="auto"/>
        <w:left w:val="none" w:sz="0" w:space="0" w:color="auto"/>
        <w:bottom w:val="none" w:sz="0" w:space="0" w:color="auto"/>
        <w:right w:val="none" w:sz="0" w:space="0" w:color="auto"/>
      </w:divBdr>
      <w:divsChild>
        <w:div w:id="198474200">
          <w:marLeft w:val="0"/>
          <w:marRight w:val="0"/>
          <w:marTop w:val="0"/>
          <w:marBottom w:val="0"/>
          <w:divBdr>
            <w:top w:val="none" w:sz="0" w:space="0" w:color="auto"/>
            <w:left w:val="none" w:sz="0" w:space="0" w:color="auto"/>
            <w:bottom w:val="none" w:sz="0" w:space="0" w:color="auto"/>
            <w:right w:val="none" w:sz="0" w:space="0" w:color="auto"/>
          </w:divBdr>
        </w:div>
      </w:divsChild>
    </w:div>
    <w:div w:id="79568693">
      <w:bodyDiv w:val="1"/>
      <w:marLeft w:val="0"/>
      <w:marRight w:val="0"/>
      <w:marTop w:val="0"/>
      <w:marBottom w:val="0"/>
      <w:divBdr>
        <w:top w:val="none" w:sz="0" w:space="0" w:color="auto"/>
        <w:left w:val="none" w:sz="0" w:space="0" w:color="auto"/>
        <w:bottom w:val="none" w:sz="0" w:space="0" w:color="auto"/>
        <w:right w:val="none" w:sz="0" w:space="0" w:color="auto"/>
      </w:divBdr>
      <w:divsChild>
        <w:div w:id="940990737">
          <w:marLeft w:val="0"/>
          <w:marRight w:val="0"/>
          <w:marTop w:val="0"/>
          <w:marBottom w:val="0"/>
          <w:divBdr>
            <w:top w:val="none" w:sz="0" w:space="0" w:color="auto"/>
            <w:left w:val="none" w:sz="0" w:space="0" w:color="auto"/>
            <w:bottom w:val="none" w:sz="0" w:space="0" w:color="auto"/>
            <w:right w:val="none" w:sz="0" w:space="0" w:color="auto"/>
          </w:divBdr>
        </w:div>
        <w:div w:id="1878077123">
          <w:marLeft w:val="0"/>
          <w:marRight w:val="0"/>
          <w:marTop w:val="0"/>
          <w:marBottom w:val="0"/>
          <w:divBdr>
            <w:top w:val="none" w:sz="0" w:space="0" w:color="auto"/>
            <w:left w:val="none" w:sz="0" w:space="0" w:color="auto"/>
            <w:bottom w:val="none" w:sz="0" w:space="0" w:color="auto"/>
            <w:right w:val="none" w:sz="0" w:space="0" w:color="auto"/>
          </w:divBdr>
        </w:div>
        <w:div w:id="2085566678">
          <w:marLeft w:val="0"/>
          <w:marRight w:val="0"/>
          <w:marTop w:val="0"/>
          <w:marBottom w:val="0"/>
          <w:divBdr>
            <w:top w:val="none" w:sz="0" w:space="0" w:color="auto"/>
            <w:left w:val="none" w:sz="0" w:space="0" w:color="auto"/>
            <w:bottom w:val="none" w:sz="0" w:space="0" w:color="auto"/>
            <w:right w:val="none" w:sz="0" w:space="0" w:color="auto"/>
          </w:divBdr>
        </w:div>
        <w:div w:id="2060668934">
          <w:marLeft w:val="0"/>
          <w:marRight w:val="0"/>
          <w:marTop w:val="0"/>
          <w:marBottom w:val="0"/>
          <w:divBdr>
            <w:top w:val="none" w:sz="0" w:space="0" w:color="auto"/>
            <w:left w:val="none" w:sz="0" w:space="0" w:color="auto"/>
            <w:bottom w:val="none" w:sz="0" w:space="0" w:color="auto"/>
            <w:right w:val="none" w:sz="0" w:space="0" w:color="auto"/>
          </w:divBdr>
        </w:div>
        <w:div w:id="629556197">
          <w:marLeft w:val="0"/>
          <w:marRight w:val="0"/>
          <w:marTop w:val="0"/>
          <w:marBottom w:val="0"/>
          <w:divBdr>
            <w:top w:val="none" w:sz="0" w:space="0" w:color="auto"/>
            <w:left w:val="none" w:sz="0" w:space="0" w:color="auto"/>
            <w:bottom w:val="none" w:sz="0" w:space="0" w:color="auto"/>
            <w:right w:val="none" w:sz="0" w:space="0" w:color="auto"/>
          </w:divBdr>
        </w:div>
        <w:div w:id="1440294629">
          <w:marLeft w:val="0"/>
          <w:marRight w:val="0"/>
          <w:marTop w:val="0"/>
          <w:marBottom w:val="0"/>
          <w:divBdr>
            <w:top w:val="none" w:sz="0" w:space="0" w:color="auto"/>
            <w:left w:val="none" w:sz="0" w:space="0" w:color="auto"/>
            <w:bottom w:val="none" w:sz="0" w:space="0" w:color="auto"/>
            <w:right w:val="none" w:sz="0" w:space="0" w:color="auto"/>
          </w:divBdr>
        </w:div>
        <w:div w:id="807862578">
          <w:marLeft w:val="0"/>
          <w:marRight w:val="0"/>
          <w:marTop w:val="0"/>
          <w:marBottom w:val="0"/>
          <w:divBdr>
            <w:top w:val="none" w:sz="0" w:space="0" w:color="auto"/>
            <w:left w:val="none" w:sz="0" w:space="0" w:color="auto"/>
            <w:bottom w:val="none" w:sz="0" w:space="0" w:color="auto"/>
            <w:right w:val="none" w:sz="0" w:space="0" w:color="auto"/>
          </w:divBdr>
        </w:div>
        <w:div w:id="1346249216">
          <w:marLeft w:val="0"/>
          <w:marRight w:val="0"/>
          <w:marTop w:val="0"/>
          <w:marBottom w:val="0"/>
          <w:divBdr>
            <w:top w:val="none" w:sz="0" w:space="0" w:color="auto"/>
            <w:left w:val="none" w:sz="0" w:space="0" w:color="auto"/>
            <w:bottom w:val="none" w:sz="0" w:space="0" w:color="auto"/>
            <w:right w:val="none" w:sz="0" w:space="0" w:color="auto"/>
          </w:divBdr>
        </w:div>
        <w:div w:id="2134011721">
          <w:marLeft w:val="0"/>
          <w:marRight w:val="0"/>
          <w:marTop w:val="0"/>
          <w:marBottom w:val="0"/>
          <w:divBdr>
            <w:top w:val="none" w:sz="0" w:space="0" w:color="auto"/>
            <w:left w:val="none" w:sz="0" w:space="0" w:color="auto"/>
            <w:bottom w:val="none" w:sz="0" w:space="0" w:color="auto"/>
            <w:right w:val="none" w:sz="0" w:space="0" w:color="auto"/>
          </w:divBdr>
        </w:div>
        <w:div w:id="2088725686">
          <w:marLeft w:val="0"/>
          <w:marRight w:val="0"/>
          <w:marTop w:val="0"/>
          <w:marBottom w:val="0"/>
          <w:divBdr>
            <w:top w:val="none" w:sz="0" w:space="0" w:color="auto"/>
            <w:left w:val="none" w:sz="0" w:space="0" w:color="auto"/>
            <w:bottom w:val="none" w:sz="0" w:space="0" w:color="auto"/>
            <w:right w:val="none" w:sz="0" w:space="0" w:color="auto"/>
          </w:divBdr>
        </w:div>
        <w:div w:id="807867992">
          <w:marLeft w:val="0"/>
          <w:marRight w:val="0"/>
          <w:marTop w:val="0"/>
          <w:marBottom w:val="0"/>
          <w:divBdr>
            <w:top w:val="none" w:sz="0" w:space="0" w:color="auto"/>
            <w:left w:val="none" w:sz="0" w:space="0" w:color="auto"/>
            <w:bottom w:val="none" w:sz="0" w:space="0" w:color="auto"/>
            <w:right w:val="none" w:sz="0" w:space="0" w:color="auto"/>
          </w:divBdr>
        </w:div>
        <w:div w:id="887686195">
          <w:marLeft w:val="0"/>
          <w:marRight w:val="0"/>
          <w:marTop w:val="0"/>
          <w:marBottom w:val="0"/>
          <w:divBdr>
            <w:top w:val="none" w:sz="0" w:space="0" w:color="auto"/>
            <w:left w:val="none" w:sz="0" w:space="0" w:color="auto"/>
            <w:bottom w:val="none" w:sz="0" w:space="0" w:color="auto"/>
            <w:right w:val="none" w:sz="0" w:space="0" w:color="auto"/>
          </w:divBdr>
        </w:div>
        <w:div w:id="523859998">
          <w:marLeft w:val="0"/>
          <w:marRight w:val="0"/>
          <w:marTop w:val="0"/>
          <w:marBottom w:val="0"/>
          <w:divBdr>
            <w:top w:val="none" w:sz="0" w:space="0" w:color="auto"/>
            <w:left w:val="none" w:sz="0" w:space="0" w:color="auto"/>
            <w:bottom w:val="none" w:sz="0" w:space="0" w:color="auto"/>
            <w:right w:val="none" w:sz="0" w:space="0" w:color="auto"/>
          </w:divBdr>
        </w:div>
        <w:div w:id="1133014687">
          <w:marLeft w:val="0"/>
          <w:marRight w:val="0"/>
          <w:marTop w:val="0"/>
          <w:marBottom w:val="0"/>
          <w:divBdr>
            <w:top w:val="none" w:sz="0" w:space="0" w:color="auto"/>
            <w:left w:val="none" w:sz="0" w:space="0" w:color="auto"/>
            <w:bottom w:val="none" w:sz="0" w:space="0" w:color="auto"/>
            <w:right w:val="none" w:sz="0" w:space="0" w:color="auto"/>
          </w:divBdr>
        </w:div>
        <w:div w:id="65617644">
          <w:marLeft w:val="0"/>
          <w:marRight w:val="0"/>
          <w:marTop w:val="0"/>
          <w:marBottom w:val="0"/>
          <w:divBdr>
            <w:top w:val="none" w:sz="0" w:space="0" w:color="auto"/>
            <w:left w:val="none" w:sz="0" w:space="0" w:color="auto"/>
            <w:bottom w:val="none" w:sz="0" w:space="0" w:color="auto"/>
            <w:right w:val="none" w:sz="0" w:space="0" w:color="auto"/>
          </w:divBdr>
        </w:div>
        <w:div w:id="172190436">
          <w:marLeft w:val="0"/>
          <w:marRight w:val="0"/>
          <w:marTop w:val="0"/>
          <w:marBottom w:val="0"/>
          <w:divBdr>
            <w:top w:val="none" w:sz="0" w:space="0" w:color="auto"/>
            <w:left w:val="none" w:sz="0" w:space="0" w:color="auto"/>
            <w:bottom w:val="none" w:sz="0" w:space="0" w:color="auto"/>
            <w:right w:val="none" w:sz="0" w:space="0" w:color="auto"/>
          </w:divBdr>
        </w:div>
        <w:div w:id="1634751793">
          <w:marLeft w:val="0"/>
          <w:marRight w:val="0"/>
          <w:marTop w:val="0"/>
          <w:marBottom w:val="0"/>
          <w:divBdr>
            <w:top w:val="none" w:sz="0" w:space="0" w:color="auto"/>
            <w:left w:val="none" w:sz="0" w:space="0" w:color="auto"/>
            <w:bottom w:val="none" w:sz="0" w:space="0" w:color="auto"/>
            <w:right w:val="none" w:sz="0" w:space="0" w:color="auto"/>
          </w:divBdr>
        </w:div>
        <w:div w:id="1690259244">
          <w:marLeft w:val="0"/>
          <w:marRight w:val="0"/>
          <w:marTop w:val="0"/>
          <w:marBottom w:val="0"/>
          <w:divBdr>
            <w:top w:val="none" w:sz="0" w:space="0" w:color="auto"/>
            <w:left w:val="none" w:sz="0" w:space="0" w:color="auto"/>
            <w:bottom w:val="none" w:sz="0" w:space="0" w:color="auto"/>
            <w:right w:val="none" w:sz="0" w:space="0" w:color="auto"/>
          </w:divBdr>
        </w:div>
        <w:div w:id="1644693635">
          <w:marLeft w:val="0"/>
          <w:marRight w:val="0"/>
          <w:marTop w:val="0"/>
          <w:marBottom w:val="0"/>
          <w:divBdr>
            <w:top w:val="none" w:sz="0" w:space="0" w:color="auto"/>
            <w:left w:val="none" w:sz="0" w:space="0" w:color="auto"/>
            <w:bottom w:val="none" w:sz="0" w:space="0" w:color="auto"/>
            <w:right w:val="none" w:sz="0" w:space="0" w:color="auto"/>
          </w:divBdr>
        </w:div>
      </w:divsChild>
    </w:div>
    <w:div w:id="132454579">
      <w:bodyDiv w:val="1"/>
      <w:marLeft w:val="0"/>
      <w:marRight w:val="0"/>
      <w:marTop w:val="0"/>
      <w:marBottom w:val="0"/>
      <w:divBdr>
        <w:top w:val="none" w:sz="0" w:space="0" w:color="auto"/>
        <w:left w:val="none" w:sz="0" w:space="0" w:color="auto"/>
        <w:bottom w:val="none" w:sz="0" w:space="0" w:color="auto"/>
        <w:right w:val="none" w:sz="0" w:space="0" w:color="auto"/>
      </w:divBdr>
    </w:div>
    <w:div w:id="147063091">
      <w:bodyDiv w:val="1"/>
      <w:marLeft w:val="0"/>
      <w:marRight w:val="0"/>
      <w:marTop w:val="0"/>
      <w:marBottom w:val="0"/>
      <w:divBdr>
        <w:top w:val="none" w:sz="0" w:space="0" w:color="auto"/>
        <w:left w:val="none" w:sz="0" w:space="0" w:color="auto"/>
        <w:bottom w:val="none" w:sz="0" w:space="0" w:color="auto"/>
        <w:right w:val="none" w:sz="0" w:space="0" w:color="auto"/>
      </w:divBdr>
    </w:div>
    <w:div w:id="157112993">
      <w:bodyDiv w:val="1"/>
      <w:marLeft w:val="0"/>
      <w:marRight w:val="0"/>
      <w:marTop w:val="0"/>
      <w:marBottom w:val="0"/>
      <w:divBdr>
        <w:top w:val="none" w:sz="0" w:space="0" w:color="auto"/>
        <w:left w:val="none" w:sz="0" w:space="0" w:color="auto"/>
        <w:bottom w:val="none" w:sz="0" w:space="0" w:color="auto"/>
        <w:right w:val="none" w:sz="0" w:space="0" w:color="auto"/>
      </w:divBdr>
    </w:div>
    <w:div w:id="167722494">
      <w:bodyDiv w:val="1"/>
      <w:marLeft w:val="0"/>
      <w:marRight w:val="0"/>
      <w:marTop w:val="0"/>
      <w:marBottom w:val="0"/>
      <w:divBdr>
        <w:top w:val="none" w:sz="0" w:space="0" w:color="auto"/>
        <w:left w:val="none" w:sz="0" w:space="0" w:color="auto"/>
        <w:bottom w:val="none" w:sz="0" w:space="0" w:color="auto"/>
        <w:right w:val="none" w:sz="0" w:space="0" w:color="auto"/>
      </w:divBdr>
    </w:div>
    <w:div w:id="173888228">
      <w:bodyDiv w:val="1"/>
      <w:marLeft w:val="0"/>
      <w:marRight w:val="0"/>
      <w:marTop w:val="0"/>
      <w:marBottom w:val="0"/>
      <w:divBdr>
        <w:top w:val="none" w:sz="0" w:space="0" w:color="auto"/>
        <w:left w:val="none" w:sz="0" w:space="0" w:color="auto"/>
        <w:bottom w:val="none" w:sz="0" w:space="0" w:color="auto"/>
        <w:right w:val="none" w:sz="0" w:space="0" w:color="auto"/>
      </w:divBdr>
    </w:div>
    <w:div w:id="181673752">
      <w:bodyDiv w:val="1"/>
      <w:marLeft w:val="0"/>
      <w:marRight w:val="0"/>
      <w:marTop w:val="0"/>
      <w:marBottom w:val="0"/>
      <w:divBdr>
        <w:top w:val="none" w:sz="0" w:space="0" w:color="auto"/>
        <w:left w:val="none" w:sz="0" w:space="0" w:color="auto"/>
        <w:bottom w:val="none" w:sz="0" w:space="0" w:color="auto"/>
        <w:right w:val="none" w:sz="0" w:space="0" w:color="auto"/>
      </w:divBdr>
    </w:div>
    <w:div w:id="193933087">
      <w:bodyDiv w:val="1"/>
      <w:marLeft w:val="0"/>
      <w:marRight w:val="0"/>
      <w:marTop w:val="0"/>
      <w:marBottom w:val="0"/>
      <w:divBdr>
        <w:top w:val="none" w:sz="0" w:space="0" w:color="auto"/>
        <w:left w:val="none" w:sz="0" w:space="0" w:color="auto"/>
        <w:bottom w:val="none" w:sz="0" w:space="0" w:color="auto"/>
        <w:right w:val="none" w:sz="0" w:space="0" w:color="auto"/>
      </w:divBdr>
    </w:div>
    <w:div w:id="199973384">
      <w:bodyDiv w:val="1"/>
      <w:marLeft w:val="0"/>
      <w:marRight w:val="0"/>
      <w:marTop w:val="0"/>
      <w:marBottom w:val="0"/>
      <w:divBdr>
        <w:top w:val="none" w:sz="0" w:space="0" w:color="auto"/>
        <w:left w:val="none" w:sz="0" w:space="0" w:color="auto"/>
        <w:bottom w:val="none" w:sz="0" w:space="0" w:color="auto"/>
        <w:right w:val="none" w:sz="0" w:space="0" w:color="auto"/>
      </w:divBdr>
      <w:divsChild>
        <w:div w:id="1679695367">
          <w:marLeft w:val="0"/>
          <w:marRight w:val="0"/>
          <w:marTop w:val="0"/>
          <w:marBottom w:val="0"/>
          <w:divBdr>
            <w:top w:val="none" w:sz="0" w:space="0" w:color="auto"/>
            <w:left w:val="none" w:sz="0" w:space="0" w:color="auto"/>
            <w:bottom w:val="none" w:sz="0" w:space="0" w:color="auto"/>
            <w:right w:val="none" w:sz="0" w:space="0" w:color="auto"/>
          </w:divBdr>
        </w:div>
        <w:div w:id="231546099">
          <w:marLeft w:val="0"/>
          <w:marRight w:val="0"/>
          <w:marTop w:val="0"/>
          <w:marBottom w:val="0"/>
          <w:divBdr>
            <w:top w:val="none" w:sz="0" w:space="0" w:color="auto"/>
            <w:left w:val="none" w:sz="0" w:space="0" w:color="auto"/>
            <w:bottom w:val="none" w:sz="0" w:space="0" w:color="auto"/>
            <w:right w:val="none" w:sz="0" w:space="0" w:color="auto"/>
          </w:divBdr>
        </w:div>
        <w:div w:id="760686622">
          <w:marLeft w:val="0"/>
          <w:marRight w:val="0"/>
          <w:marTop w:val="0"/>
          <w:marBottom w:val="0"/>
          <w:divBdr>
            <w:top w:val="none" w:sz="0" w:space="0" w:color="auto"/>
            <w:left w:val="none" w:sz="0" w:space="0" w:color="auto"/>
            <w:bottom w:val="none" w:sz="0" w:space="0" w:color="auto"/>
            <w:right w:val="none" w:sz="0" w:space="0" w:color="auto"/>
          </w:divBdr>
        </w:div>
        <w:div w:id="694230966">
          <w:marLeft w:val="0"/>
          <w:marRight w:val="0"/>
          <w:marTop w:val="0"/>
          <w:marBottom w:val="0"/>
          <w:divBdr>
            <w:top w:val="none" w:sz="0" w:space="0" w:color="auto"/>
            <w:left w:val="none" w:sz="0" w:space="0" w:color="auto"/>
            <w:bottom w:val="none" w:sz="0" w:space="0" w:color="auto"/>
            <w:right w:val="none" w:sz="0" w:space="0" w:color="auto"/>
          </w:divBdr>
        </w:div>
        <w:div w:id="453016274">
          <w:marLeft w:val="0"/>
          <w:marRight w:val="0"/>
          <w:marTop w:val="0"/>
          <w:marBottom w:val="0"/>
          <w:divBdr>
            <w:top w:val="none" w:sz="0" w:space="0" w:color="auto"/>
            <w:left w:val="none" w:sz="0" w:space="0" w:color="auto"/>
            <w:bottom w:val="none" w:sz="0" w:space="0" w:color="auto"/>
            <w:right w:val="none" w:sz="0" w:space="0" w:color="auto"/>
          </w:divBdr>
        </w:div>
        <w:div w:id="2034379134">
          <w:marLeft w:val="0"/>
          <w:marRight w:val="0"/>
          <w:marTop w:val="0"/>
          <w:marBottom w:val="0"/>
          <w:divBdr>
            <w:top w:val="none" w:sz="0" w:space="0" w:color="auto"/>
            <w:left w:val="none" w:sz="0" w:space="0" w:color="auto"/>
            <w:bottom w:val="none" w:sz="0" w:space="0" w:color="auto"/>
            <w:right w:val="none" w:sz="0" w:space="0" w:color="auto"/>
          </w:divBdr>
        </w:div>
        <w:div w:id="1549565186">
          <w:marLeft w:val="0"/>
          <w:marRight w:val="0"/>
          <w:marTop w:val="0"/>
          <w:marBottom w:val="0"/>
          <w:divBdr>
            <w:top w:val="none" w:sz="0" w:space="0" w:color="auto"/>
            <w:left w:val="none" w:sz="0" w:space="0" w:color="auto"/>
            <w:bottom w:val="none" w:sz="0" w:space="0" w:color="auto"/>
            <w:right w:val="none" w:sz="0" w:space="0" w:color="auto"/>
          </w:divBdr>
        </w:div>
        <w:div w:id="1854953522">
          <w:marLeft w:val="0"/>
          <w:marRight w:val="0"/>
          <w:marTop w:val="0"/>
          <w:marBottom w:val="0"/>
          <w:divBdr>
            <w:top w:val="none" w:sz="0" w:space="0" w:color="auto"/>
            <w:left w:val="none" w:sz="0" w:space="0" w:color="auto"/>
            <w:bottom w:val="none" w:sz="0" w:space="0" w:color="auto"/>
            <w:right w:val="none" w:sz="0" w:space="0" w:color="auto"/>
          </w:divBdr>
        </w:div>
      </w:divsChild>
    </w:div>
    <w:div w:id="203834108">
      <w:bodyDiv w:val="1"/>
      <w:marLeft w:val="0"/>
      <w:marRight w:val="0"/>
      <w:marTop w:val="0"/>
      <w:marBottom w:val="0"/>
      <w:divBdr>
        <w:top w:val="none" w:sz="0" w:space="0" w:color="auto"/>
        <w:left w:val="none" w:sz="0" w:space="0" w:color="auto"/>
        <w:bottom w:val="none" w:sz="0" w:space="0" w:color="auto"/>
        <w:right w:val="none" w:sz="0" w:space="0" w:color="auto"/>
      </w:divBdr>
    </w:div>
    <w:div w:id="207454181">
      <w:bodyDiv w:val="1"/>
      <w:marLeft w:val="0"/>
      <w:marRight w:val="0"/>
      <w:marTop w:val="0"/>
      <w:marBottom w:val="0"/>
      <w:divBdr>
        <w:top w:val="none" w:sz="0" w:space="0" w:color="auto"/>
        <w:left w:val="none" w:sz="0" w:space="0" w:color="auto"/>
        <w:bottom w:val="none" w:sz="0" w:space="0" w:color="auto"/>
        <w:right w:val="none" w:sz="0" w:space="0" w:color="auto"/>
      </w:divBdr>
    </w:div>
    <w:div w:id="215817749">
      <w:bodyDiv w:val="1"/>
      <w:marLeft w:val="0"/>
      <w:marRight w:val="0"/>
      <w:marTop w:val="0"/>
      <w:marBottom w:val="0"/>
      <w:divBdr>
        <w:top w:val="none" w:sz="0" w:space="0" w:color="auto"/>
        <w:left w:val="none" w:sz="0" w:space="0" w:color="auto"/>
        <w:bottom w:val="none" w:sz="0" w:space="0" w:color="auto"/>
        <w:right w:val="none" w:sz="0" w:space="0" w:color="auto"/>
      </w:divBdr>
    </w:div>
    <w:div w:id="224147729">
      <w:bodyDiv w:val="1"/>
      <w:marLeft w:val="0"/>
      <w:marRight w:val="0"/>
      <w:marTop w:val="0"/>
      <w:marBottom w:val="0"/>
      <w:divBdr>
        <w:top w:val="none" w:sz="0" w:space="0" w:color="auto"/>
        <w:left w:val="none" w:sz="0" w:space="0" w:color="auto"/>
        <w:bottom w:val="none" w:sz="0" w:space="0" w:color="auto"/>
        <w:right w:val="none" w:sz="0" w:space="0" w:color="auto"/>
      </w:divBdr>
    </w:div>
    <w:div w:id="226844411">
      <w:bodyDiv w:val="1"/>
      <w:marLeft w:val="0"/>
      <w:marRight w:val="0"/>
      <w:marTop w:val="0"/>
      <w:marBottom w:val="0"/>
      <w:divBdr>
        <w:top w:val="none" w:sz="0" w:space="0" w:color="auto"/>
        <w:left w:val="none" w:sz="0" w:space="0" w:color="auto"/>
        <w:bottom w:val="none" w:sz="0" w:space="0" w:color="auto"/>
        <w:right w:val="none" w:sz="0" w:space="0" w:color="auto"/>
      </w:divBdr>
    </w:div>
    <w:div w:id="227233896">
      <w:bodyDiv w:val="1"/>
      <w:marLeft w:val="0"/>
      <w:marRight w:val="0"/>
      <w:marTop w:val="0"/>
      <w:marBottom w:val="0"/>
      <w:divBdr>
        <w:top w:val="none" w:sz="0" w:space="0" w:color="auto"/>
        <w:left w:val="none" w:sz="0" w:space="0" w:color="auto"/>
        <w:bottom w:val="none" w:sz="0" w:space="0" w:color="auto"/>
        <w:right w:val="none" w:sz="0" w:space="0" w:color="auto"/>
      </w:divBdr>
    </w:div>
    <w:div w:id="232930979">
      <w:bodyDiv w:val="1"/>
      <w:marLeft w:val="0"/>
      <w:marRight w:val="0"/>
      <w:marTop w:val="0"/>
      <w:marBottom w:val="0"/>
      <w:divBdr>
        <w:top w:val="none" w:sz="0" w:space="0" w:color="auto"/>
        <w:left w:val="none" w:sz="0" w:space="0" w:color="auto"/>
        <w:bottom w:val="none" w:sz="0" w:space="0" w:color="auto"/>
        <w:right w:val="none" w:sz="0" w:space="0" w:color="auto"/>
      </w:divBdr>
    </w:div>
    <w:div w:id="272637219">
      <w:bodyDiv w:val="1"/>
      <w:marLeft w:val="0"/>
      <w:marRight w:val="0"/>
      <w:marTop w:val="0"/>
      <w:marBottom w:val="0"/>
      <w:divBdr>
        <w:top w:val="none" w:sz="0" w:space="0" w:color="auto"/>
        <w:left w:val="none" w:sz="0" w:space="0" w:color="auto"/>
        <w:bottom w:val="none" w:sz="0" w:space="0" w:color="auto"/>
        <w:right w:val="none" w:sz="0" w:space="0" w:color="auto"/>
      </w:divBdr>
    </w:div>
    <w:div w:id="279382018">
      <w:bodyDiv w:val="1"/>
      <w:marLeft w:val="0"/>
      <w:marRight w:val="0"/>
      <w:marTop w:val="0"/>
      <w:marBottom w:val="0"/>
      <w:divBdr>
        <w:top w:val="none" w:sz="0" w:space="0" w:color="auto"/>
        <w:left w:val="none" w:sz="0" w:space="0" w:color="auto"/>
        <w:bottom w:val="none" w:sz="0" w:space="0" w:color="auto"/>
        <w:right w:val="none" w:sz="0" w:space="0" w:color="auto"/>
      </w:divBdr>
    </w:div>
    <w:div w:id="294720215">
      <w:bodyDiv w:val="1"/>
      <w:marLeft w:val="0"/>
      <w:marRight w:val="0"/>
      <w:marTop w:val="0"/>
      <w:marBottom w:val="0"/>
      <w:divBdr>
        <w:top w:val="none" w:sz="0" w:space="0" w:color="auto"/>
        <w:left w:val="none" w:sz="0" w:space="0" w:color="auto"/>
        <w:bottom w:val="none" w:sz="0" w:space="0" w:color="auto"/>
        <w:right w:val="none" w:sz="0" w:space="0" w:color="auto"/>
      </w:divBdr>
    </w:div>
    <w:div w:id="304624320">
      <w:bodyDiv w:val="1"/>
      <w:marLeft w:val="0"/>
      <w:marRight w:val="0"/>
      <w:marTop w:val="0"/>
      <w:marBottom w:val="0"/>
      <w:divBdr>
        <w:top w:val="none" w:sz="0" w:space="0" w:color="auto"/>
        <w:left w:val="none" w:sz="0" w:space="0" w:color="auto"/>
        <w:bottom w:val="none" w:sz="0" w:space="0" w:color="auto"/>
        <w:right w:val="none" w:sz="0" w:space="0" w:color="auto"/>
      </w:divBdr>
    </w:div>
    <w:div w:id="322859993">
      <w:bodyDiv w:val="1"/>
      <w:marLeft w:val="0"/>
      <w:marRight w:val="0"/>
      <w:marTop w:val="0"/>
      <w:marBottom w:val="0"/>
      <w:divBdr>
        <w:top w:val="none" w:sz="0" w:space="0" w:color="auto"/>
        <w:left w:val="none" w:sz="0" w:space="0" w:color="auto"/>
        <w:bottom w:val="none" w:sz="0" w:space="0" w:color="auto"/>
        <w:right w:val="none" w:sz="0" w:space="0" w:color="auto"/>
      </w:divBdr>
    </w:div>
    <w:div w:id="323901544">
      <w:bodyDiv w:val="1"/>
      <w:marLeft w:val="0"/>
      <w:marRight w:val="0"/>
      <w:marTop w:val="0"/>
      <w:marBottom w:val="0"/>
      <w:divBdr>
        <w:top w:val="none" w:sz="0" w:space="0" w:color="auto"/>
        <w:left w:val="none" w:sz="0" w:space="0" w:color="auto"/>
        <w:bottom w:val="none" w:sz="0" w:space="0" w:color="auto"/>
        <w:right w:val="none" w:sz="0" w:space="0" w:color="auto"/>
      </w:divBdr>
    </w:div>
    <w:div w:id="337775280">
      <w:bodyDiv w:val="1"/>
      <w:marLeft w:val="0"/>
      <w:marRight w:val="0"/>
      <w:marTop w:val="0"/>
      <w:marBottom w:val="0"/>
      <w:divBdr>
        <w:top w:val="none" w:sz="0" w:space="0" w:color="auto"/>
        <w:left w:val="none" w:sz="0" w:space="0" w:color="auto"/>
        <w:bottom w:val="none" w:sz="0" w:space="0" w:color="auto"/>
        <w:right w:val="none" w:sz="0" w:space="0" w:color="auto"/>
      </w:divBdr>
    </w:div>
    <w:div w:id="346256708">
      <w:bodyDiv w:val="1"/>
      <w:marLeft w:val="0"/>
      <w:marRight w:val="0"/>
      <w:marTop w:val="0"/>
      <w:marBottom w:val="0"/>
      <w:divBdr>
        <w:top w:val="none" w:sz="0" w:space="0" w:color="auto"/>
        <w:left w:val="none" w:sz="0" w:space="0" w:color="auto"/>
        <w:bottom w:val="none" w:sz="0" w:space="0" w:color="auto"/>
        <w:right w:val="none" w:sz="0" w:space="0" w:color="auto"/>
      </w:divBdr>
    </w:div>
    <w:div w:id="357394652">
      <w:bodyDiv w:val="1"/>
      <w:marLeft w:val="0"/>
      <w:marRight w:val="0"/>
      <w:marTop w:val="0"/>
      <w:marBottom w:val="0"/>
      <w:divBdr>
        <w:top w:val="none" w:sz="0" w:space="0" w:color="auto"/>
        <w:left w:val="none" w:sz="0" w:space="0" w:color="auto"/>
        <w:bottom w:val="none" w:sz="0" w:space="0" w:color="auto"/>
        <w:right w:val="none" w:sz="0" w:space="0" w:color="auto"/>
      </w:divBdr>
    </w:div>
    <w:div w:id="379284423">
      <w:bodyDiv w:val="1"/>
      <w:marLeft w:val="0"/>
      <w:marRight w:val="0"/>
      <w:marTop w:val="0"/>
      <w:marBottom w:val="0"/>
      <w:divBdr>
        <w:top w:val="none" w:sz="0" w:space="0" w:color="auto"/>
        <w:left w:val="none" w:sz="0" w:space="0" w:color="auto"/>
        <w:bottom w:val="none" w:sz="0" w:space="0" w:color="auto"/>
        <w:right w:val="none" w:sz="0" w:space="0" w:color="auto"/>
      </w:divBdr>
    </w:div>
    <w:div w:id="404885902">
      <w:bodyDiv w:val="1"/>
      <w:marLeft w:val="0"/>
      <w:marRight w:val="0"/>
      <w:marTop w:val="0"/>
      <w:marBottom w:val="0"/>
      <w:divBdr>
        <w:top w:val="none" w:sz="0" w:space="0" w:color="auto"/>
        <w:left w:val="none" w:sz="0" w:space="0" w:color="auto"/>
        <w:bottom w:val="none" w:sz="0" w:space="0" w:color="auto"/>
        <w:right w:val="none" w:sz="0" w:space="0" w:color="auto"/>
      </w:divBdr>
    </w:div>
    <w:div w:id="416903366">
      <w:bodyDiv w:val="1"/>
      <w:marLeft w:val="0"/>
      <w:marRight w:val="0"/>
      <w:marTop w:val="0"/>
      <w:marBottom w:val="0"/>
      <w:divBdr>
        <w:top w:val="none" w:sz="0" w:space="0" w:color="auto"/>
        <w:left w:val="none" w:sz="0" w:space="0" w:color="auto"/>
        <w:bottom w:val="none" w:sz="0" w:space="0" w:color="auto"/>
        <w:right w:val="none" w:sz="0" w:space="0" w:color="auto"/>
      </w:divBdr>
    </w:div>
    <w:div w:id="420563755">
      <w:bodyDiv w:val="1"/>
      <w:marLeft w:val="0"/>
      <w:marRight w:val="0"/>
      <w:marTop w:val="0"/>
      <w:marBottom w:val="0"/>
      <w:divBdr>
        <w:top w:val="none" w:sz="0" w:space="0" w:color="auto"/>
        <w:left w:val="none" w:sz="0" w:space="0" w:color="auto"/>
        <w:bottom w:val="none" w:sz="0" w:space="0" w:color="auto"/>
        <w:right w:val="none" w:sz="0" w:space="0" w:color="auto"/>
      </w:divBdr>
    </w:div>
    <w:div w:id="430976149">
      <w:bodyDiv w:val="1"/>
      <w:marLeft w:val="0"/>
      <w:marRight w:val="0"/>
      <w:marTop w:val="0"/>
      <w:marBottom w:val="0"/>
      <w:divBdr>
        <w:top w:val="none" w:sz="0" w:space="0" w:color="auto"/>
        <w:left w:val="none" w:sz="0" w:space="0" w:color="auto"/>
        <w:bottom w:val="none" w:sz="0" w:space="0" w:color="auto"/>
        <w:right w:val="none" w:sz="0" w:space="0" w:color="auto"/>
      </w:divBdr>
    </w:div>
    <w:div w:id="440339784">
      <w:bodyDiv w:val="1"/>
      <w:marLeft w:val="0"/>
      <w:marRight w:val="0"/>
      <w:marTop w:val="0"/>
      <w:marBottom w:val="0"/>
      <w:divBdr>
        <w:top w:val="none" w:sz="0" w:space="0" w:color="auto"/>
        <w:left w:val="none" w:sz="0" w:space="0" w:color="auto"/>
        <w:bottom w:val="none" w:sz="0" w:space="0" w:color="auto"/>
        <w:right w:val="none" w:sz="0" w:space="0" w:color="auto"/>
      </w:divBdr>
    </w:div>
    <w:div w:id="446894251">
      <w:bodyDiv w:val="1"/>
      <w:marLeft w:val="0"/>
      <w:marRight w:val="0"/>
      <w:marTop w:val="0"/>
      <w:marBottom w:val="0"/>
      <w:divBdr>
        <w:top w:val="none" w:sz="0" w:space="0" w:color="auto"/>
        <w:left w:val="none" w:sz="0" w:space="0" w:color="auto"/>
        <w:bottom w:val="none" w:sz="0" w:space="0" w:color="auto"/>
        <w:right w:val="none" w:sz="0" w:space="0" w:color="auto"/>
      </w:divBdr>
    </w:div>
    <w:div w:id="455375112">
      <w:bodyDiv w:val="1"/>
      <w:marLeft w:val="0"/>
      <w:marRight w:val="0"/>
      <w:marTop w:val="0"/>
      <w:marBottom w:val="0"/>
      <w:divBdr>
        <w:top w:val="none" w:sz="0" w:space="0" w:color="auto"/>
        <w:left w:val="none" w:sz="0" w:space="0" w:color="auto"/>
        <w:bottom w:val="none" w:sz="0" w:space="0" w:color="auto"/>
        <w:right w:val="none" w:sz="0" w:space="0" w:color="auto"/>
      </w:divBdr>
    </w:div>
    <w:div w:id="495849998">
      <w:bodyDiv w:val="1"/>
      <w:marLeft w:val="0"/>
      <w:marRight w:val="0"/>
      <w:marTop w:val="0"/>
      <w:marBottom w:val="0"/>
      <w:divBdr>
        <w:top w:val="none" w:sz="0" w:space="0" w:color="auto"/>
        <w:left w:val="none" w:sz="0" w:space="0" w:color="auto"/>
        <w:bottom w:val="none" w:sz="0" w:space="0" w:color="auto"/>
        <w:right w:val="none" w:sz="0" w:space="0" w:color="auto"/>
      </w:divBdr>
    </w:div>
    <w:div w:id="499004288">
      <w:bodyDiv w:val="1"/>
      <w:marLeft w:val="0"/>
      <w:marRight w:val="0"/>
      <w:marTop w:val="0"/>
      <w:marBottom w:val="0"/>
      <w:divBdr>
        <w:top w:val="none" w:sz="0" w:space="0" w:color="auto"/>
        <w:left w:val="none" w:sz="0" w:space="0" w:color="auto"/>
        <w:bottom w:val="none" w:sz="0" w:space="0" w:color="auto"/>
        <w:right w:val="none" w:sz="0" w:space="0" w:color="auto"/>
      </w:divBdr>
    </w:div>
    <w:div w:id="521280661">
      <w:bodyDiv w:val="1"/>
      <w:marLeft w:val="0"/>
      <w:marRight w:val="0"/>
      <w:marTop w:val="0"/>
      <w:marBottom w:val="0"/>
      <w:divBdr>
        <w:top w:val="none" w:sz="0" w:space="0" w:color="auto"/>
        <w:left w:val="none" w:sz="0" w:space="0" w:color="auto"/>
        <w:bottom w:val="none" w:sz="0" w:space="0" w:color="auto"/>
        <w:right w:val="none" w:sz="0" w:space="0" w:color="auto"/>
      </w:divBdr>
    </w:div>
    <w:div w:id="530920019">
      <w:bodyDiv w:val="1"/>
      <w:marLeft w:val="0"/>
      <w:marRight w:val="0"/>
      <w:marTop w:val="0"/>
      <w:marBottom w:val="0"/>
      <w:divBdr>
        <w:top w:val="none" w:sz="0" w:space="0" w:color="auto"/>
        <w:left w:val="none" w:sz="0" w:space="0" w:color="auto"/>
        <w:bottom w:val="none" w:sz="0" w:space="0" w:color="auto"/>
        <w:right w:val="none" w:sz="0" w:space="0" w:color="auto"/>
      </w:divBdr>
    </w:div>
    <w:div w:id="537816778">
      <w:bodyDiv w:val="1"/>
      <w:marLeft w:val="0"/>
      <w:marRight w:val="0"/>
      <w:marTop w:val="0"/>
      <w:marBottom w:val="0"/>
      <w:divBdr>
        <w:top w:val="none" w:sz="0" w:space="0" w:color="auto"/>
        <w:left w:val="none" w:sz="0" w:space="0" w:color="auto"/>
        <w:bottom w:val="none" w:sz="0" w:space="0" w:color="auto"/>
        <w:right w:val="none" w:sz="0" w:space="0" w:color="auto"/>
      </w:divBdr>
    </w:div>
    <w:div w:id="547180646">
      <w:bodyDiv w:val="1"/>
      <w:marLeft w:val="0"/>
      <w:marRight w:val="0"/>
      <w:marTop w:val="0"/>
      <w:marBottom w:val="0"/>
      <w:divBdr>
        <w:top w:val="none" w:sz="0" w:space="0" w:color="auto"/>
        <w:left w:val="none" w:sz="0" w:space="0" w:color="auto"/>
        <w:bottom w:val="none" w:sz="0" w:space="0" w:color="auto"/>
        <w:right w:val="none" w:sz="0" w:space="0" w:color="auto"/>
      </w:divBdr>
    </w:div>
    <w:div w:id="555051522">
      <w:bodyDiv w:val="1"/>
      <w:marLeft w:val="0"/>
      <w:marRight w:val="0"/>
      <w:marTop w:val="0"/>
      <w:marBottom w:val="0"/>
      <w:divBdr>
        <w:top w:val="none" w:sz="0" w:space="0" w:color="auto"/>
        <w:left w:val="none" w:sz="0" w:space="0" w:color="auto"/>
        <w:bottom w:val="none" w:sz="0" w:space="0" w:color="auto"/>
        <w:right w:val="none" w:sz="0" w:space="0" w:color="auto"/>
      </w:divBdr>
    </w:div>
    <w:div w:id="565341393">
      <w:bodyDiv w:val="1"/>
      <w:marLeft w:val="0"/>
      <w:marRight w:val="0"/>
      <w:marTop w:val="0"/>
      <w:marBottom w:val="0"/>
      <w:divBdr>
        <w:top w:val="none" w:sz="0" w:space="0" w:color="auto"/>
        <w:left w:val="none" w:sz="0" w:space="0" w:color="auto"/>
        <w:bottom w:val="none" w:sz="0" w:space="0" w:color="auto"/>
        <w:right w:val="none" w:sz="0" w:space="0" w:color="auto"/>
      </w:divBdr>
      <w:divsChild>
        <w:div w:id="1933078795">
          <w:marLeft w:val="0"/>
          <w:marRight w:val="0"/>
          <w:marTop w:val="0"/>
          <w:marBottom w:val="0"/>
          <w:divBdr>
            <w:top w:val="none" w:sz="0" w:space="0" w:color="auto"/>
            <w:left w:val="none" w:sz="0" w:space="0" w:color="auto"/>
            <w:bottom w:val="none" w:sz="0" w:space="0" w:color="auto"/>
            <w:right w:val="none" w:sz="0" w:space="0" w:color="auto"/>
          </w:divBdr>
        </w:div>
        <w:div w:id="1633557580">
          <w:marLeft w:val="0"/>
          <w:marRight w:val="0"/>
          <w:marTop w:val="0"/>
          <w:marBottom w:val="0"/>
          <w:divBdr>
            <w:top w:val="none" w:sz="0" w:space="0" w:color="auto"/>
            <w:left w:val="none" w:sz="0" w:space="0" w:color="auto"/>
            <w:bottom w:val="none" w:sz="0" w:space="0" w:color="auto"/>
            <w:right w:val="none" w:sz="0" w:space="0" w:color="auto"/>
          </w:divBdr>
        </w:div>
      </w:divsChild>
    </w:div>
    <w:div w:id="571695608">
      <w:bodyDiv w:val="1"/>
      <w:marLeft w:val="0"/>
      <w:marRight w:val="0"/>
      <w:marTop w:val="0"/>
      <w:marBottom w:val="0"/>
      <w:divBdr>
        <w:top w:val="none" w:sz="0" w:space="0" w:color="auto"/>
        <w:left w:val="none" w:sz="0" w:space="0" w:color="auto"/>
        <w:bottom w:val="none" w:sz="0" w:space="0" w:color="auto"/>
        <w:right w:val="none" w:sz="0" w:space="0" w:color="auto"/>
      </w:divBdr>
    </w:div>
    <w:div w:id="572279150">
      <w:bodyDiv w:val="1"/>
      <w:marLeft w:val="0"/>
      <w:marRight w:val="0"/>
      <w:marTop w:val="0"/>
      <w:marBottom w:val="0"/>
      <w:divBdr>
        <w:top w:val="none" w:sz="0" w:space="0" w:color="auto"/>
        <w:left w:val="none" w:sz="0" w:space="0" w:color="auto"/>
        <w:bottom w:val="none" w:sz="0" w:space="0" w:color="auto"/>
        <w:right w:val="none" w:sz="0" w:space="0" w:color="auto"/>
      </w:divBdr>
    </w:div>
    <w:div w:id="582373380">
      <w:bodyDiv w:val="1"/>
      <w:marLeft w:val="0"/>
      <w:marRight w:val="0"/>
      <w:marTop w:val="0"/>
      <w:marBottom w:val="0"/>
      <w:divBdr>
        <w:top w:val="none" w:sz="0" w:space="0" w:color="auto"/>
        <w:left w:val="none" w:sz="0" w:space="0" w:color="auto"/>
        <w:bottom w:val="none" w:sz="0" w:space="0" w:color="auto"/>
        <w:right w:val="none" w:sz="0" w:space="0" w:color="auto"/>
      </w:divBdr>
    </w:div>
    <w:div w:id="594897372">
      <w:bodyDiv w:val="1"/>
      <w:marLeft w:val="0"/>
      <w:marRight w:val="0"/>
      <w:marTop w:val="0"/>
      <w:marBottom w:val="0"/>
      <w:divBdr>
        <w:top w:val="none" w:sz="0" w:space="0" w:color="auto"/>
        <w:left w:val="none" w:sz="0" w:space="0" w:color="auto"/>
        <w:bottom w:val="none" w:sz="0" w:space="0" w:color="auto"/>
        <w:right w:val="none" w:sz="0" w:space="0" w:color="auto"/>
      </w:divBdr>
    </w:div>
    <w:div w:id="612593906">
      <w:bodyDiv w:val="1"/>
      <w:marLeft w:val="0"/>
      <w:marRight w:val="0"/>
      <w:marTop w:val="0"/>
      <w:marBottom w:val="0"/>
      <w:divBdr>
        <w:top w:val="none" w:sz="0" w:space="0" w:color="auto"/>
        <w:left w:val="none" w:sz="0" w:space="0" w:color="auto"/>
        <w:bottom w:val="none" w:sz="0" w:space="0" w:color="auto"/>
        <w:right w:val="none" w:sz="0" w:space="0" w:color="auto"/>
      </w:divBdr>
    </w:div>
    <w:div w:id="622536639">
      <w:bodyDiv w:val="1"/>
      <w:marLeft w:val="0"/>
      <w:marRight w:val="0"/>
      <w:marTop w:val="0"/>
      <w:marBottom w:val="0"/>
      <w:divBdr>
        <w:top w:val="none" w:sz="0" w:space="0" w:color="auto"/>
        <w:left w:val="none" w:sz="0" w:space="0" w:color="auto"/>
        <w:bottom w:val="none" w:sz="0" w:space="0" w:color="auto"/>
        <w:right w:val="none" w:sz="0" w:space="0" w:color="auto"/>
      </w:divBdr>
    </w:div>
    <w:div w:id="674965092">
      <w:bodyDiv w:val="1"/>
      <w:marLeft w:val="0"/>
      <w:marRight w:val="0"/>
      <w:marTop w:val="0"/>
      <w:marBottom w:val="0"/>
      <w:divBdr>
        <w:top w:val="none" w:sz="0" w:space="0" w:color="auto"/>
        <w:left w:val="none" w:sz="0" w:space="0" w:color="auto"/>
        <w:bottom w:val="none" w:sz="0" w:space="0" w:color="auto"/>
        <w:right w:val="none" w:sz="0" w:space="0" w:color="auto"/>
      </w:divBdr>
    </w:div>
    <w:div w:id="676468281">
      <w:bodyDiv w:val="1"/>
      <w:marLeft w:val="0"/>
      <w:marRight w:val="0"/>
      <w:marTop w:val="0"/>
      <w:marBottom w:val="0"/>
      <w:divBdr>
        <w:top w:val="none" w:sz="0" w:space="0" w:color="auto"/>
        <w:left w:val="none" w:sz="0" w:space="0" w:color="auto"/>
        <w:bottom w:val="none" w:sz="0" w:space="0" w:color="auto"/>
        <w:right w:val="none" w:sz="0" w:space="0" w:color="auto"/>
      </w:divBdr>
      <w:divsChild>
        <w:div w:id="677655045">
          <w:marLeft w:val="0"/>
          <w:marRight w:val="0"/>
          <w:marTop w:val="0"/>
          <w:marBottom w:val="0"/>
          <w:divBdr>
            <w:top w:val="none" w:sz="0" w:space="0" w:color="auto"/>
            <w:left w:val="none" w:sz="0" w:space="0" w:color="auto"/>
            <w:bottom w:val="none" w:sz="0" w:space="0" w:color="auto"/>
            <w:right w:val="none" w:sz="0" w:space="0" w:color="auto"/>
          </w:divBdr>
        </w:div>
        <w:div w:id="251545931">
          <w:marLeft w:val="0"/>
          <w:marRight w:val="0"/>
          <w:marTop w:val="0"/>
          <w:marBottom w:val="0"/>
          <w:divBdr>
            <w:top w:val="none" w:sz="0" w:space="0" w:color="auto"/>
            <w:left w:val="none" w:sz="0" w:space="0" w:color="auto"/>
            <w:bottom w:val="none" w:sz="0" w:space="0" w:color="auto"/>
            <w:right w:val="none" w:sz="0" w:space="0" w:color="auto"/>
          </w:divBdr>
        </w:div>
        <w:div w:id="1307474165">
          <w:marLeft w:val="0"/>
          <w:marRight w:val="0"/>
          <w:marTop w:val="0"/>
          <w:marBottom w:val="0"/>
          <w:divBdr>
            <w:top w:val="none" w:sz="0" w:space="0" w:color="auto"/>
            <w:left w:val="none" w:sz="0" w:space="0" w:color="auto"/>
            <w:bottom w:val="none" w:sz="0" w:space="0" w:color="auto"/>
            <w:right w:val="none" w:sz="0" w:space="0" w:color="auto"/>
          </w:divBdr>
        </w:div>
        <w:div w:id="226381767">
          <w:marLeft w:val="0"/>
          <w:marRight w:val="0"/>
          <w:marTop w:val="0"/>
          <w:marBottom w:val="0"/>
          <w:divBdr>
            <w:top w:val="none" w:sz="0" w:space="0" w:color="auto"/>
            <w:left w:val="none" w:sz="0" w:space="0" w:color="auto"/>
            <w:bottom w:val="none" w:sz="0" w:space="0" w:color="auto"/>
            <w:right w:val="none" w:sz="0" w:space="0" w:color="auto"/>
          </w:divBdr>
        </w:div>
        <w:div w:id="440078244">
          <w:marLeft w:val="0"/>
          <w:marRight w:val="0"/>
          <w:marTop w:val="0"/>
          <w:marBottom w:val="0"/>
          <w:divBdr>
            <w:top w:val="none" w:sz="0" w:space="0" w:color="auto"/>
            <w:left w:val="none" w:sz="0" w:space="0" w:color="auto"/>
            <w:bottom w:val="none" w:sz="0" w:space="0" w:color="auto"/>
            <w:right w:val="none" w:sz="0" w:space="0" w:color="auto"/>
          </w:divBdr>
        </w:div>
        <w:div w:id="67967643">
          <w:marLeft w:val="0"/>
          <w:marRight w:val="0"/>
          <w:marTop w:val="0"/>
          <w:marBottom w:val="0"/>
          <w:divBdr>
            <w:top w:val="none" w:sz="0" w:space="0" w:color="auto"/>
            <w:left w:val="none" w:sz="0" w:space="0" w:color="auto"/>
            <w:bottom w:val="none" w:sz="0" w:space="0" w:color="auto"/>
            <w:right w:val="none" w:sz="0" w:space="0" w:color="auto"/>
          </w:divBdr>
        </w:div>
        <w:div w:id="1105269890">
          <w:marLeft w:val="0"/>
          <w:marRight w:val="0"/>
          <w:marTop w:val="0"/>
          <w:marBottom w:val="0"/>
          <w:divBdr>
            <w:top w:val="none" w:sz="0" w:space="0" w:color="auto"/>
            <w:left w:val="none" w:sz="0" w:space="0" w:color="auto"/>
            <w:bottom w:val="none" w:sz="0" w:space="0" w:color="auto"/>
            <w:right w:val="none" w:sz="0" w:space="0" w:color="auto"/>
          </w:divBdr>
        </w:div>
        <w:div w:id="1133138247">
          <w:marLeft w:val="0"/>
          <w:marRight w:val="0"/>
          <w:marTop w:val="0"/>
          <w:marBottom w:val="0"/>
          <w:divBdr>
            <w:top w:val="none" w:sz="0" w:space="0" w:color="auto"/>
            <w:left w:val="none" w:sz="0" w:space="0" w:color="auto"/>
            <w:bottom w:val="none" w:sz="0" w:space="0" w:color="auto"/>
            <w:right w:val="none" w:sz="0" w:space="0" w:color="auto"/>
          </w:divBdr>
        </w:div>
        <w:div w:id="766314024">
          <w:marLeft w:val="0"/>
          <w:marRight w:val="0"/>
          <w:marTop w:val="0"/>
          <w:marBottom w:val="0"/>
          <w:divBdr>
            <w:top w:val="none" w:sz="0" w:space="0" w:color="auto"/>
            <w:left w:val="none" w:sz="0" w:space="0" w:color="auto"/>
            <w:bottom w:val="none" w:sz="0" w:space="0" w:color="auto"/>
            <w:right w:val="none" w:sz="0" w:space="0" w:color="auto"/>
          </w:divBdr>
        </w:div>
        <w:div w:id="1084955892">
          <w:marLeft w:val="0"/>
          <w:marRight w:val="0"/>
          <w:marTop w:val="0"/>
          <w:marBottom w:val="0"/>
          <w:divBdr>
            <w:top w:val="none" w:sz="0" w:space="0" w:color="auto"/>
            <w:left w:val="none" w:sz="0" w:space="0" w:color="auto"/>
            <w:bottom w:val="none" w:sz="0" w:space="0" w:color="auto"/>
            <w:right w:val="none" w:sz="0" w:space="0" w:color="auto"/>
          </w:divBdr>
        </w:div>
        <w:div w:id="975525527">
          <w:marLeft w:val="0"/>
          <w:marRight w:val="0"/>
          <w:marTop w:val="0"/>
          <w:marBottom w:val="0"/>
          <w:divBdr>
            <w:top w:val="none" w:sz="0" w:space="0" w:color="auto"/>
            <w:left w:val="none" w:sz="0" w:space="0" w:color="auto"/>
            <w:bottom w:val="none" w:sz="0" w:space="0" w:color="auto"/>
            <w:right w:val="none" w:sz="0" w:space="0" w:color="auto"/>
          </w:divBdr>
        </w:div>
        <w:div w:id="259608719">
          <w:marLeft w:val="0"/>
          <w:marRight w:val="0"/>
          <w:marTop w:val="0"/>
          <w:marBottom w:val="0"/>
          <w:divBdr>
            <w:top w:val="none" w:sz="0" w:space="0" w:color="auto"/>
            <w:left w:val="none" w:sz="0" w:space="0" w:color="auto"/>
            <w:bottom w:val="none" w:sz="0" w:space="0" w:color="auto"/>
            <w:right w:val="none" w:sz="0" w:space="0" w:color="auto"/>
          </w:divBdr>
        </w:div>
        <w:div w:id="775442389">
          <w:marLeft w:val="0"/>
          <w:marRight w:val="0"/>
          <w:marTop w:val="0"/>
          <w:marBottom w:val="0"/>
          <w:divBdr>
            <w:top w:val="none" w:sz="0" w:space="0" w:color="auto"/>
            <w:left w:val="none" w:sz="0" w:space="0" w:color="auto"/>
            <w:bottom w:val="none" w:sz="0" w:space="0" w:color="auto"/>
            <w:right w:val="none" w:sz="0" w:space="0" w:color="auto"/>
          </w:divBdr>
        </w:div>
        <w:div w:id="1086925274">
          <w:marLeft w:val="0"/>
          <w:marRight w:val="0"/>
          <w:marTop w:val="0"/>
          <w:marBottom w:val="0"/>
          <w:divBdr>
            <w:top w:val="none" w:sz="0" w:space="0" w:color="auto"/>
            <w:left w:val="none" w:sz="0" w:space="0" w:color="auto"/>
            <w:bottom w:val="none" w:sz="0" w:space="0" w:color="auto"/>
            <w:right w:val="none" w:sz="0" w:space="0" w:color="auto"/>
          </w:divBdr>
        </w:div>
        <w:div w:id="428887871">
          <w:marLeft w:val="0"/>
          <w:marRight w:val="0"/>
          <w:marTop w:val="0"/>
          <w:marBottom w:val="0"/>
          <w:divBdr>
            <w:top w:val="none" w:sz="0" w:space="0" w:color="auto"/>
            <w:left w:val="none" w:sz="0" w:space="0" w:color="auto"/>
            <w:bottom w:val="none" w:sz="0" w:space="0" w:color="auto"/>
            <w:right w:val="none" w:sz="0" w:space="0" w:color="auto"/>
          </w:divBdr>
        </w:div>
        <w:div w:id="1428499839">
          <w:marLeft w:val="0"/>
          <w:marRight w:val="0"/>
          <w:marTop w:val="0"/>
          <w:marBottom w:val="0"/>
          <w:divBdr>
            <w:top w:val="none" w:sz="0" w:space="0" w:color="auto"/>
            <w:left w:val="none" w:sz="0" w:space="0" w:color="auto"/>
            <w:bottom w:val="none" w:sz="0" w:space="0" w:color="auto"/>
            <w:right w:val="none" w:sz="0" w:space="0" w:color="auto"/>
          </w:divBdr>
        </w:div>
        <w:div w:id="93481262">
          <w:marLeft w:val="0"/>
          <w:marRight w:val="0"/>
          <w:marTop w:val="0"/>
          <w:marBottom w:val="0"/>
          <w:divBdr>
            <w:top w:val="none" w:sz="0" w:space="0" w:color="auto"/>
            <w:left w:val="none" w:sz="0" w:space="0" w:color="auto"/>
            <w:bottom w:val="none" w:sz="0" w:space="0" w:color="auto"/>
            <w:right w:val="none" w:sz="0" w:space="0" w:color="auto"/>
          </w:divBdr>
        </w:div>
        <w:div w:id="541672891">
          <w:marLeft w:val="0"/>
          <w:marRight w:val="0"/>
          <w:marTop w:val="0"/>
          <w:marBottom w:val="0"/>
          <w:divBdr>
            <w:top w:val="none" w:sz="0" w:space="0" w:color="auto"/>
            <w:left w:val="none" w:sz="0" w:space="0" w:color="auto"/>
            <w:bottom w:val="none" w:sz="0" w:space="0" w:color="auto"/>
            <w:right w:val="none" w:sz="0" w:space="0" w:color="auto"/>
          </w:divBdr>
        </w:div>
        <w:div w:id="549997695">
          <w:marLeft w:val="0"/>
          <w:marRight w:val="0"/>
          <w:marTop w:val="0"/>
          <w:marBottom w:val="0"/>
          <w:divBdr>
            <w:top w:val="none" w:sz="0" w:space="0" w:color="auto"/>
            <w:left w:val="none" w:sz="0" w:space="0" w:color="auto"/>
            <w:bottom w:val="none" w:sz="0" w:space="0" w:color="auto"/>
            <w:right w:val="none" w:sz="0" w:space="0" w:color="auto"/>
          </w:divBdr>
        </w:div>
        <w:div w:id="838695390">
          <w:marLeft w:val="0"/>
          <w:marRight w:val="0"/>
          <w:marTop w:val="0"/>
          <w:marBottom w:val="0"/>
          <w:divBdr>
            <w:top w:val="none" w:sz="0" w:space="0" w:color="auto"/>
            <w:left w:val="none" w:sz="0" w:space="0" w:color="auto"/>
            <w:bottom w:val="none" w:sz="0" w:space="0" w:color="auto"/>
            <w:right w:val="none" w:sz="0" w:space="0" w:color="auto"/>
          </w:divBdr>
        </w:div>
        <w:div w:id="1794596322">
          <w:marLeft w:val="0"/>
          <w:marRight w:val="0"/>
          <w:marTop w:val="0"/>
          <w:marBottom w:val="0"/>
          <w:divBdr>
            <w:top w:val="none" w:sz="0" w:space="0" w:color="auto"/>
            <w:left w:val="none" w:sz="0" w:space="0" w:color="auto"/>
            <w:bottom w:val="none" w:sz="0" w:space="0" w:color="auto"/>
            <w:right w:val="none" w:sz="0" w:space="0" w:color="auto"/>
          </w:divBdr>
        </w:div>
        <w:div w:id="1152020084">
          <w:marLeft w:val="0"/>
          <w:marRight w:val="0"/>
          <w:marTop w:val="0"/>
          <w:marBottom w:val="0"/>
          <w:divBdr>
            <w:top w:val="none" w:sz="0" w:space="0" w:color="auto"/>
            <w:left w:val="none" w:sz="0" w:space="0" w:color="auto"/>
            <w:bottom w:val="none" w:sz="0" w:space="0" w:color="auto"/>
            <w:right w:val="none" w:sz="0" w:space="0" w:color="auto"/>
          </w:divBdr>
        </w:div>
        <w:div w:id="1999577110">
          <w:marLeft w:val="0"/>
          <w:marRight w:val="0"/>
          <w:marTop w:val="0"/>
          <w:marBottom w:val="0"/>
          <w:divBdr>
            <w:top w:val="none" w:sz="0" w:space="0" w:color="auto"/>
            <w:left w:val="none" w:sz="0" w:space="0" w:color="auto"/>
            <w:bottom w:val="none" w:sz="0" w:space="0" w:color="auto"/>
            <w:right w:val="none" w:sz="0" w:space="0" w:color="auto"/>
          </w:divBdr>
        </w:div>
        <w:div w:id="1984575290">
          <w:marLeft w:val="0"/>
          <w:marRight w:val="0"/>
          <w:marTop w:val="0"/>
          <w:marBottom w:val="0"/>
          <w:divBdr>
            <w:top w:val="none" w:sz="0" w:space="0" w:color="auto"/>
            <w:left w:val="none" w:sz="0" w:space="0" w:color="auto"/>
            <w:bottom w:val="none" w:sz="0" w:space="0" w:color="auto"/>
            <w:right w:val="none" w:sz="0" w:space="0" w:color="auto"/>
          </w:divBdr>
        </w:div>
        <w:div w:id="1443458305">
          <w:marLeft w:val="0"/>
          <w:marRight w:val="0"/>
          <w:marTop w:val="0"/>
          <w:marBottom w:val="0"/>
          <w:divBdr>
            <w:top w:val="none" w:sz="0" w:space="0" w:color="auto"/>
            <w:left w:val="none" w:sz="0" w:space="0" w:color="auto"/>
            <w:bottom w:val="none" w:sz="0" w:space="0" w:color="auto"/>
            <w:right w:val="none" w:sz="0" w:space="0" w:color="auto"/>
          </w:divBdr>
        </w:div>
        <w:div w:id="1917469613">
          <w:marLeft w:val="0"/>
          <w:marRight w:val="0"/>
          <w:marTop w:val="0"/>
          <w:marBottom w:val="0"/>
          <w:divBdr>
            <w:top w:val="none" w:sz="0" w:space="0" w:color="auto"/>
            <w:left w:val="none" w:sz="0" w:space="0" w:color="auto"/>
            <w:bottom w:val="none" w:sz="0" w:space="0" w:color="auto"/>
            <w:right w:val="none" w:sz="0" w:space="0" w:color="auto"/>
          </w:divBdr>
        </w:div>
        <w:div w:id="1458066640">
          <w:marLeft w:val="0"/>
          <w:marRight w:val="0"/>
          <w:marTop w:val="0"/>
          <w:marBottom w:val="0"/>
          <w:divBdr>
            <w:top w:val="none" w:sz="0" w:space="0" w:color="auto"/>
            <w:left w:val="none" w:sz="0" w:space="0" w:color="auto"/>
            <w:bottom w:val="none" w:sz="0" w:space="0" w:color="auto"/>
            <w:right w:val="none" w:sz="0" w:space="0" w:color="auto"/>
          </w:divBdr>
        </w:div>
        <w:div w:id="1092967065">
          <w:marLeft w:val="0"/>
          <w:marRight w:val="0"/>
          <w:marTop w:val="0"/>
          <w:marBottom w:val="0"/>
          <w:divBdr>
            <w:top w:val="none" w:sz="0" w:space="0" w:color="auto"/>
            <w:left w:val="none" w:sz="0" w:space="0" w:color="auto"/>
            <w:bottom w:val="none" w:sz="0" w:space="0" w:color="auto"/>
            <w:right w:val="none" w:sz="0" w:space="0" w:color="auto"/>
          </w:divBdr>
        </w:div>
        <w:div w:id="1232041116">
          <w:marLeft w:val="0"/>
          <w:marRight w:val="0"/>
          <w:marTop w:val="0"/>
          <w:marBottom w:val="0"/>
          <w:divBdr>
            <w:top w:val="none" w:sz="0" w:space="0" w:color="auto"/>
            <w:left w:val="none" w:sz="0" w:space="0" w:color="auto"/>
            <w:bottom w:val="none" w:sz="0" w:space="0" w:color="auto"/>
            <w:right w:val="none" w:sz="0" w:space="0" w:color="auto"/>
          </w:divBdr>
        </w:div>
        <w:div w:id="729427671">
          <w:marLeft w:val="0"/>
          <w:marRight w:val="0"/>
          <w:marTop w:val="0"/>
          <w:marBottom w:val="0"/>
          <w:divBdr>
            <w:top w:val="none" w:sz="0" w:space="0" w:color="auto"/>
            <w:left w:val="none" w:sz="0" w:space="0" w:color="auto"/>
            <w:bottom w:val="none" w:sz="0" w:space="0" w:color="auto"/>
            <w:right w:val="none" w:sz="0" w:space="0" w:color="auto"/>
          </w:divBdr>
        </w:div>
        <w:div w:id="2038849932">
          <w:marLeft w:val="0"/>
          <w:marRight w:val="0"/>
          <w:marTop w:val="0"/>
          <w:marBottom w:val="0"/>
          <w:divBdr>
            <w:top w:val="none" w:sz="0" w:space="0" w:color="auto"/>
            <w:left w:val="none" w:sz="0" w:space="0" w:color="auto"/>
            <w:bottom w:val="none" w:sz="0" w:space="0" w:color="auto"/>
            <w:right w:val="none" w:sz="0" w:space="0" w:color="auto"/>
          </w:divBdr>
        </w:div>
        <w:div w:id="1349066493">
          <w:marLeft w:val="0"/>
          <w:marRight w:val="0"/>
          <w:marTop w:val="0"/>
          <w:marBottom w:val="0"/>
          <w:divBdr>
            <w:top w:val="none" w:sz="0" w:space="0" w:color="auto"/>
            <w:left w:val="none" w:sz="0" w:space="0" w:color="auto"/>
            <w:bottom w:val="none" w:sz="0" w:space="0" w:color="auto"/>
            <w:right w:val="none" w:sz="0" w:space="0" w:color="auto"/>
          </w:divBdr>
        </w:div>
        <w:div w:id="1787845663">
          <w:marLeft w:val="0"/>
          <w:marRight w:val="0"/>
          <w:marTop w:val="0"/>
          <w:marBottom w:val="0"/>
          <w:divBdr>
            <w:top w:val="none" w:sz="0" w:space="0" w:color="auto"/>
            <w:left w:val="none" w:sz="0" w:space="0" w:color="auto"/>
            <w:bottom w:val="none" w:sz="0" w:space="0" w:color="auto"/>
            <w:right w:val="none" w:sz="0" w:space="0" w:color="auto"/>
          </w:divBdr>
        </w:div>
        <w:div w:id="576522476">
          <w:marLeft w:val="0"/>
          <w:marRight w:val="0"/>
          <w:marTop w:val="0"/>
          <w:marBottom w:val="0"/>
          <w:divBdr>
            <w:top w:val="none" w:sz="0" w:space="0" w:color="auto"/>
            <w:left w:val="none" w:sz="0" w:space="0" w:color="auto"/>
            <w:bottom w:val="none" w:sz="0" w:space="0" w:color="auto"/>
            <w:right w:val="none" w:sz="0" w:space="0" w:color="auto"/>
          </w:divBdr>
        </w:div>
        <w:div w:id="1526794771">
          <w:marLeft w:val="0"/>
          <w:marRight w:val="0"/>
          <w:marTop w:val="0"/>
          <w:marBottom w:val="0"/>
          <w:divBdr>
            <w:top w:val="none" w:sz="0" w:space="0" w:color="auto"/>
            <w:left w:val="none" w:sz="0" w:space="0" w:color="auto"/>
            <w:bottom w:val="none" w:sz="0" w:space="0" w:color="auto"/>
            <w:right w:val="none" w:sz="0" w:space="0" w:color="auto"/>
          </w:divBdr>
        </w:div>
        <w:div w:id="363017760">
          <w:marLeft w:val="0"/>
          <w:marRight w:val="0"/>
          <w:marTop w:val="0"/>
          <w:marBottom w:val="0"/>
          <w:divBdr>
            <w:top w:val="none" w:sz="0" w:space="0" w:color="auto"/>
            <w:left w:val="none" w:sz="0" w:space="0" w:color="auto"/>
            <w:bottom w:val="none" w:sz="0" w:space="0" w:color="auto"/>
            <w:right w:val="none" w:sz="0" w:space="0" w:color="auto"/>
          </w:divBdr>
        </w:div>
        <w:div w:id="136338518">
          <w:marLeft w:val="0"/>
          <w:marRight w:val="0"/>
          <w:marTop w:val="0"/>
          <w:marBottom w:val="0"/>
          <w:divBdr>
            <w:top w:val="none" w:sz="0" w:space="0" w:color="auto"/>
            <w:left w:val="none" w:sz="0" w:space="0" w:color="auto"/>
            <w:bottom w:val="none" w:sz="0" w:space="0" w:color="auto"/>
            <w:right w:val="none" w:sz="0" w:space="0" w:color="auto"/>
          </w:divBdr>
        </w:div>
        <w:div w:id="1747459125">
          <w:marLeft w:val="0"/>
          <w:marRight w:val="0"/>
          <w:marTop w:val="0"/>
          <w:marBottom w:val="0"/>
          <w:divBdr>
            <w:top w:val="none" w:sz="0" w:space="0" w:color="auto"/>
            <w:left w:val="none" w:sz="0" w:space="0" w:color="auto"/>
            <w:bottom w:val="none" w:sz="0" w:space="0" w:color="auto"/>
            <w:right w:val="none" w:sz="0" w:space="0" w:color="auto"/>
          </w:divBdr>
        </w:div>
        <w:div w:id="844705602">
          <w:marLeft w:val="0"/>
          <w:marRight w:val="0"/>
          <w:marTop w:val="0"/>
          <w:marBottom w:val="0"/>
          <w:divBdr>
            <w:top w:val="none" w:sz="0" w:space="0" w:color="auto"/>
            <w:left w:val="none" w:sz="0" w:space="0" w:color="auto"/>
            <w:bottom w:val="none" w:sz="0" w:space="0" w:color="auto"/>
            <w:right w:val="none" w:sz="0" w:space="0" w:color="auto"/>
          </w:divBdr>
        </w:div>
        <w:div w:id="535115987">
          <w:marLeft w:val="0"/>
          <w:marRight w:val="0"/>
          <w:marTop w:val="0"/>
          <w:marBottom w:val="0"/>
          <w:divBdr>
            <w:top w:val="none" w:sz="0" w:space="0" w:color="auto"/>
            <w:left w:val="none" w:sz="0" w:space="0" w:color="auto"/>
            <w:bottom w:val="none" w:sz="0" w:space="0" w:color="auto"/>
            <w:right w:val="none" w:sz="0" w:space="0" w:color="auto"/>
          </w:divBdr>
        </w:div>
        <w:div w:id="392505025">
          <w:marLeft w:val="0"/>
          <w:marRight w:val="0"/>
          <w:marTop w:val="0"/>
          <w:marBottom w:val="0"/>
          <w:divBdr>
            <w:top w:val="none" w:sz="0" w:space="0" w:color="auto"/>
            <w:left w:val="none" w:sz="0" w:space="0" w:color="auto"/>
            <w:bottom w:val="none" w:sz="0" w:space="0" w:color="auto"/>
            <w:right w:val="none" w:sz="0" w:space="0" w:color="auto"/>
          </w:divBdr>
        </w:div>
        <w:div w:id="1562204360">
          <w:marLeft w:val="0"/>
          <w:marRight w:val="0"/>
          <w:marTop w:val="0"/>
          <w:marBottom w:val="0"/>
          <w:divBdr>
            <w:top w:val="none" w:sz="0" w:space="0" w:color="auto"/>
            <w:left w:val="none" w:sz="0" w:space="0" w:color="auto"/>
            <w:bottom w:val="none" w:sz="0" w:space="0" w:color="auto"/>
            <w:right w:val="none" w:sz="0" w:space="0" w:color="auto"/>
          </w:divBdr>
        </w:div>
        <w:div w:id="2146847897">
          <w:marLeft w:val="0"/>
          <w:marRight w:val="0"/>
          <w:marTop w:val="0"/>
          <w:marBottom w:val="0"/>
          <w:divBdr>
            <w:top w:val="none" w:sz="0" w:space="0" w:color="auto"/>
            <w:left w:val="none" w:sz="0" w:space="0" w:color="auto"/>
            <w:bottom w:val="none" w:sz="0" w:space="0" w:color="auto"/>
            <w:right w:val="none" w:sz="0" w:space="0" w:color="auto"/>
          </w:divBdr>
        </w:div>
        <w:div w:id="594092500">
          <w:marLeft w:val="0"/>
          <w:marRight w:val="0"/>
          <w:marTop w:val="0"/>
          <w:marBottom w:val="0"/>
          <w:divBdr>
            <w:top w:val="none" w:sz="0" w:space="0" w:color="auto"/>
            <w:left w:val="none" w:sz="0" w:space="0" w:color="auto"/>
            <w:bottom w:val="none" w:sz="0" w:space="0" w:color="auto"/>
            <w:right w:val="none" w:sz="0" w:space="0" w:color="auto"/>
          </w:divBdr>
        </w:div>
        <w:div w:id="1700428077">
          <w:marLeft w:val="0"/>
          <w:marRight w:val="0"/>
          <w:marTop w:val="0"/>
          <w:marBottom w:val="0"/>
          <w:divBdr>
            <w:top w:val="none" w:sz="0" w:space="0" w:color="auto"/>
            <w:left w:val="none" w:sz="0" w:space="0" w:color="auto"/>
            <w:bottom w:val="none" w:sz="0" w:space="0" w:color="auto"/>
            <w:right w:val="none" w:sz="0" w:space="0" w:color="auto"/>
          </w:divBdr>
        </w:div>
        <w:div w:id="1700009231">
          <w:marLeft w:val="0"/>
          <w:marRight w:val="0"/>
          <w:marTop w:val="0"/>
          <w:marBottom w:val="0"/>
          <w:divBdr>
            <w:top w:val="none" w:sz="0" w:space="0" w:color="auto"/>
            <w:left w:val="none" w:sz="0" w:space="0" w:color="auto"/>
            <w:bottom w:val="none" w:sz="0" w:space="0" w:color="auto"/>
            <w:right w:val="none" w:sz="0" w:space="0" w:color="auto"/>
          </w:divBdr>
        </w:div>
        <w:div w:id="1749500121">
          <w:marLeft w:val="0"/>
          <w:marRight w:val="0"/>
          <w:marTop w:val="0"/>
          <w:marBottom w:val="0"/>
          <w:divBdr>
            <w:top w:val="none" w:sz="0" w:space="0" w:color="auto"/>
            <w:left w:val="none" w:sz="0" w:space="0" w:color="auto"/>
            <w:bottom w:val="none" w:sz="0" w:space="0" w:color="auto"/>
            <w:right w:val="none" w:sz="0" w:space="0" w:color="auto"/>
          </w:divBdr>
        </w:div>
        <w:div w:id="1931116255">
          <w:marLeft w:val="0"/>
          <w:marRight w:val="0"/>
          <w:marTop w:val="0"/>
          <w:marBottom w:val="0"/>
          <w:divBdr>
            <w:top w:val="none" w:sz="0" w:space="0" w:color="auto"/>
            <w:left w:val="none" w:sz="0" w:space="0" w:color="auto"/>
            <w:bottom w:val="none" w:sz="0" w:space="0" w:color="auto"/>
            <w:right w:val="none" w:sz="0" w:space="0" w:color="auto"/>
          </w:divBdr>
        </w:div>
        <w:div w:id="1822768780">
          <w:marLeft w:val="0"/>
          <w:marRight w:val="0"/>
          <w:marTop w:val="0"/>
          <w:marBottom w:val="0"/>
          <w:divBdr>
            <w:top w:val="none" w:sz="0" w:space="0" w:color="auto"/>
            <w:left w:val="none" w:sz="0" w:space="0" w:color="auto"/>
            <w:bottom w:val="none" w:sz="0" w:space="0" w:color="auto"/>
            <w:right w:val="none" w:sz="0" w:space="0" w:color="auto"/>
          </w:divBdr>
        </w:div>
        <w:div w:id="652753220">
          <w:marLeft w:val="0"/>
          <w:marRight w:val="0"/>
          <w:marTop w:val="0"/>
          <w:marBottom w:val="0"/>
          <w:divBdr>
            <w:top w:val="none" w:sz="0" w:space="0" w:color="auto"/>
            <w:left w:val="none" w:sz="0" w:space="0" w:color="auto"/>
            <w:bottom w:val="none" w:sz="0" w:space="0" w:color="auto"/>
            <w:right w:val="none" w:sz="0" w:space="0" w:color="auto"/>
          </w:divBdr>
        </w:div>
        <w:div w:id="1934314617">
          <w:marLeft w:val="0"/>
          <w:marRight w:val="0"/>
          <w:marTop w:val="0"/>
          <w:marBottom w:val="0"/>
          <w:divBdr>
            <w:top w:val="none" w:sz="0" w:space="0" w:color="auto"/>
            <w:left w:val="none" w:sz="0" w:space="0" w:color="auto"/>
            <w:bottom w:val="none" w:sz="0" w:space="0" w:color="auto"/>
            <w:right w:val="none" w:sz="0" w:space="0" w:color="auto"/>
          </w:divBdr>
        </w:div>
        <w:div w:id="1725061665">
          <w:marLeft w:val="0"/>
          <w:marRight w:val="0"/>
          <w:marTop w:val="0"/>
          <w:marBottom w:val="0"/>
          <w:divBdr>
            <w:top w:val="none" w:sz="0" w:space="0" w:color="auto"/>
            <w:left w:val="none" w:sz="0" w:space="0" w:color="auto"/>
            <w:bottom w:val="none" w:sz="0" w:space="0" w:color="auto"/>
            <w:right w:val="none" w:sz="0" w:space="0" w:color="auto"/>
          </w:divBdr>
        </w:div>
        <w:div w:id="1500581940">
          <w:marLeft w:val="0"/>
          <w:marRight w:val="0"/>
          <w:marTop w:val="0"/>
          <w:marBottom w:val="0"/>
          <w:divBdr>
            <w:top w:val="none" w:sz="0" w:space="0" w:color="auto"/>
            <w:left w:val="none" w:sz="0" w:space="0" w:color="auto"/>
            <w:bottom w:val="none" w:sz="0" w:space="0" w:color="auto"/>
            <w:right w:val="none" w:sz="0" w:space="0" w:color="auto"/>
          </w:divBdr>
        </w:div>
        <w:div w:id="841510804">
          <w:marLeft w:val="0"/>
          <w:marRight w:val="0"/>
          <w:marTop w:val="0"/>
          <w:marBottom w:val="0"/>
          <w:divBdr>
            <w:top w:val="none" w:sz="0" w:space="0" w:color="auto"/>
            <w:left w:val="none" w:sz="0" w:space="0" w:color="auto"/>
            <w:bottom w:val="none" w:sz="0" w:space="0" w:color="auto"/>
            <w:right w:val="none" w:sz="0" w:space="0" w:color="auto"/>
          </w:divBdr>
        </w:div>
        <w:div w:id="706609343">
          <w:marLeft w:val="0"/>
          <w:marRight w:val="0"/>
          <w:marTop w:val="0"/>
          <w:marBottom w:val="0"/>
          <w:divBdr>
            <w:top w:val="none" w:sz="0" w:space="0" w:color="auto"/>
            <w:left w:val="none" w:sz="0" w:space="0" w:color="auto"/>
            <w:bottom w:val="none" w:sz="0" w:space="0" w:color="auto"/>
            <w:right w:val="none" w:sz="0" w:space="0" w:color="auto"/>
          </w:divBdr>
        </w:div>
        <w:div w:id="394013223">
          <w:marLeft w:val="0"/>
          <w:marRight w:val="0"/>
          <w:marTop w:val="0"/>
          <w:marBottom w:val="0"/>
          <w:divBdr>
            <w:top w:val="none" w:sz="0" w:space="0" w:color="auto"/>
            <w:left w:val="none" w:sz="0" w:space="0" w:color="auto"/>
            <w:bottom w:val="none" w:sz="0" w:space="0" w:color="auto"/>
            <w:right w:val="none" w:sz="0" w:space="0" w:color="auto"/>
          </w:divBdr>
        </w:div>
        <w:div w:id="601187541">
          <w:marLeft w:val="0"/>
          <w:marRight w:val="0"/>
          <w:marTop w:val="0"/>
          <w:marBottom w:val="0"/>
          <w:divBdr>
            <w:top w:val="none" w:sz="0" w:space="0" w:color="auto"/>
            <w:left w:val="none" w:sz="0" w:space="0" w:color="auto"/>
            <w:bottom w:val="none" w:sz="0" w:space="0" w:color="auto"/>
            <w:right w:val="none" w:sz="0" w:space="0" w:color="auto"/>
          </w:divBdr>
        </w:div>
        <w:div w:id="1795565008">
          <w:marLeft w:val="0"/>
          <w:marRight w:val="0"/>
          <w:marTop w:val="0"/>
          <w:marBottom w:val="0"/>
          <w:divBdr>
            <w:top w:val="none" w:sz="0" w:space="0" w:color="auto"/>
            <w:left w:val="none" w:sz="0" w:space="0" w:color="auto"/>
            <w:bottom w:val="none" w:sz="0" w:space="0" w:color="auto"/>
            <w:right w:val="none" w:sz="0" w:space="0" w:color="auto"/>
          </w:divBdr>
        </w:div>
        <w:div w:id="863372914">
          <w:marLeft w:val="0"/>
          <w:marRight w:val="0"/>
          <w:marTop w:val="0"/>
          <w:marBottom w:val="0"/>
          <w:divBdr>
            <w:top w:val="none" w:sz="0" w:space="0" w:color="auto"/>
            <w:left w:val="none" w:sz="0" w:space="0" w:color="auto"/>
            <w:bottom w:val="none" w:sz="0" w:space="0" w:color="auto"/>
            <w:right w:val="none" w:sz="0" w:space="0" w:color="auto"/>
          </w:divBdr>
        </w:div>
        <w:div w:id="1062093947">
          <w:marLeft w:val="0"/>
          <w:marRight w:val="0"/>
          <w:marTop w:val="0"/>
          <w:marBottom w:val="0"/>
          <w:divBdr>
            <w:top w:val="none" w:sz="0" w:space="0" w:color="auto"/>
            <w:left w:val="none" w:sz="0" w:space="0" w:color="auto"/>
            <w:bottom w:val="none" w:sz="0" w:space="0" w:color="auto"/>
            <w:right w:val="none" w:sz="0" w:space="0" w:color="auto"/>
          </w:divBdr>
        </w:div>
        <w:div w:id="960694474">
          <w:marLeft w:val="0"/>
          <w:marRight w:val="0"/>
          <w:marTop w:val="0"/>
          <w:marBottom w:val="0"/>
          <w:divBdr>
            <w:top w:val="none" w:sz="0" w:space="0" w:color="auto"/>
            <w:left w:val="none" w:sz="0" w:space="0" w:color="auto"/>
            <w:bottom w:val="none" w:sz="0" w:space="0" w:color="auto"/>
            <w:right w:val="none" w:sz="0" w:space="0" w:color="auto"/>
          </w:divBdr>
        </w:div>
        <w:div w:id="919146019">
          <w:marLeft w:val="0"/>
          <w:marRight w:val="0"/>
          <w:marTop w:val="0"/>
          <w:marBottom w:val="0"/>
          <w:divBdr>
            <w:top w:val="none" w:sz="0" w:space="0" w:color="auto"/>
            <w:left w:val="none" w:sz="0" w:space="0" w:color="auto"/>
            <w:bottom w:val="none" w:sz="0" w:space="0" w:color="auto"/>
            <w:right w:val="none" w:sz="0" w:space="0" w:color="auto"/>
          </w:divBdr>
        </w:div>
        <w:div w:id="1699508521">
          <w:marLeft w:val="0"/>
          <w:marRight w:val="0"/>
          <w:marTop w:val="0"/>
          <w:marBottom w:val="0"/>
          <w:divBdr>
            <w:top w:val="none" w:sz="0" w:space="0" w:color="auto"/>
            <w:left w:val="none" w:sz="0" w:space="0" w:color="auto"/>
            <w:bottom w:val="none" w:sz="0" w:space="0" w:color="auto"/>
            <w:right w:val="none" w:sz="0" w:space="0" w:color="auto"/>
          </w:divBdr>
        </w:div>
        <w:div w:id="1666318818">
          <w:marLeft w:val="0"/>
          <w:marRight w:val="0"/>
          <w:marTop w:val="0"/>
          <w:marBottom w:val="0"/>
          <w:divBdr>
            <w:top w:val="none" w:sz="0" w:space="0" w:color="auto"/>
            <w:left w:val="none" w:sz="0" w:space="0" w:color="auto"/>
            <w:bottom w:val="none" w:sz="0" w:space="0" w:color="auto"/>
            <w:right w:val="none" w:sz="0" w:space="0" w:color="auto"/>
          </w:divBdr>
        </w:div>
        <w:div w:id="1059549254">
          <w:marLeft w:val="0"/>
          <w:marRight w:val="0"/>
          <w:marTop w:val="0"/>
          <w:marBottom w:val="0"/>
          <w:divBdr>
            <w:top w:val="none" w:sz="0" w:space="0" w:color="auto"/>
            <w:left w:val="none" w:sz="0" w:space="0" w:color="auto"/>
            <w:bottom w:val="none" w:sz="0" w:space="0" w:color="auto"/>
            <w:right w:val="none" w:sz="0" w:space="0" w:color="auto"/>
          </w:divBdr>
        </w:div>
        <w:div w:id="1361471203">
          <w:marLeft w:val="0"/>
          <w:marRight w:val="0"/>
          <w:marTop w:val="0"/>
          <w:marBottom w:val="0"/>
          <w:divBdr>
            <w:top w:val="none" w:sz="0" w:space="0" w:color="auto"/>
            <w:left w:val="none" w:sz="0" w:space="0" w:color="auto"/>
            <w:bottom w:val="none" w:sz="0" w:space="0" w:color="auto"/>
            <w:right w:val="none" w:sz="0" w:space="0" w:color="auto"/>
          </w:divBdr>
        </w:div>
        <w:div w:id="830220699">
          <w:marLeft w:val="0"/>
          <w:marRight w:val="0"/>
          <w:marTop w:val="0"/>
          <w:marBottom w:val="0"/>
          <w:divBdr>
            <w:top w:val="none" w:sz="0" w:space="0" w:color="auto"/>
            <w:left w:val="none" w:sz="0" w:space="0" w:color="auto"/>
            <w:bottom w:val="none" w:sz="0" w:space="0" w:color="auto"/>
            <w:right w:val="none" w:sz="0" w:space="0" w:color="auto"/>
          </w:divBdr>
        </w:div>
        <w:div w:id="737246914">
          <w:marLeft w:val="0"/>
          <w:marRight w:val="0"/>
          <w:marTop w:val="0"/>
          <w:marBottom w:val="0"/>
          <w:divBdr>
            <w:top w:val="none" w:sz="0" w:space="0" w:color="auto"/>
            <w:left w:val="none" w:sz="0" w:space="0" w:color="auto"/>
            <w:bottom w:val="none" w:sz="0" w:space="0" w:color="auto"/>
            <w:right w:val="none" w:sz="0" w:space="0" w:color="auto"/>
          </w:divBdr>
        </w:div>
        <w:div w:id="353767607">
          <w:marLeft w:val="0"/>
          <w:marRight w:val="0"/>
          <w:marTop w:val="0"/>
          <w:marBottom w:val="0"/>
          <w:divBdr>
            <w:top w:val="none" w:sz="0" w:space="0" w:color="auto"/>
            <w:left w:val="none" w:sz="0" w:space="0" w:color="auto"/>
            <w:bottom w:val="none" w:sz="0" w:space="0" w:color="auto"/>
            <w:right w:val="none" w:sz="0" w:space="0" w:color="auto"/>
          </w:divBdr>
        </w:div>
        <w:div w:id="1032152354">
          <w:marLeft w:val="0"/>
          <w:marRight w:val="0"/>
          <w:marTop w:val="0"/>
          <w:marBottom w:val="0"/>
          <w:divBdr>
            <w:top w:val="none" w:sz="0" w:space="0" w:color="auto"/>
            <w:left w:val="none" w:sz="0" w:space="0" w:color="auto"/>
            <w:bottom w:val="none" w:sz="0" w:space="0" w:color="auto"/>
            <w:right w:val="none" w:sz="0" w:space="0" w:color="auto"/>
          </w:divBdr>
        </w:div>
        <w:div w:id="2074813670">
          <w:marLeft w:val="0"/>
          <w:marRight w:val="0"/>
          <w:marTop w:val="0"/>
          <w:marBottom w:val="0"/>
          <w:divBdr>
            <w:top w:val="none" w:sz="0" w:space="0" w:color="auto"/>
            <w:left w:val="none" w:sz="0" w:space="0" w:color="auto"/>
            <w:bottom w:val="none" w:sz="0" w:space="0" w:color="auto"/>
            <w:right w:val="none" w:sz="0" w:space="0" w:color="auto"/>
          </w:divBdr>
        </w:div>
        <w:div w:id="369454050">
          <w:marLeft w:val="0"/>
          <w:marRight w:val="0"/>
          <w:marTop w:val="0"/>
          <w:marBottom w:val="0"/>
          <w:divBdr>
            <w:top w:val="none" w:sz="0" w:space="0" w:color="auto"/>
            <w:left w:val="none" w:sz="0" w:space="0" w:color="auto"/>
            <w:bottom w:val="none" w:sz="0" w:space="0" w:color="auto"/>
            <w:right w:val="none" w:sz="0" w:space="0" w:color="auto"/>
          </w:divBdr>
        </w:div>
        <w:div w:id="1854373718">
          <w:marLeft w:val="0"/>
          <w:marRight w:val="0"/>
          <w:marTop w:val="0"/>
          <w:marBottom w:val="0"/>
          <w:divBdr>
            <w:top w:val="none" w:sz="0" w:space="0" w:color="auto"/>
            <w:left w:val="none" w:sz="0" w:space="0" w:color="auto"/>
            <w:bottom w:val="none" w:sz="0" w:space="0" w:color="auto"/>
            <w:right w:val="none" w:sz="0" w:space="0" w:color="auto"/>
          </w:divBdr>
        </w:div>
        <w:div w:id="1077556963">
          <w:marLeft w:val="0"/>
          <w:marRight w:val="0"/>
          <w:marTop w:val="0"/>
          <w:marBottom w:val="0"/>
          <w:divBdr>
            <w:top w:val="none" w:sz="0" w:space="0" w:color="auto"/>
            <w:left w:val="none" w:sz="0" w:space="0" w:color="auto"/>
            <w:bottom w:val="none" w:sz="0" w:space="0" w:color="auto"/>
            <w:right w:val="none" w:sz="0" w:space="0" w:color="auto"/>
          </w:divBdr>
        </w:div>
        <w:div w:id="731002584">
          <w:marLeft w:val="0"/>
          <w:marRight w:val="0"/>
          <w:marTop w:val="0"/>
          <w:marBottom w:val="0"/>
          <w:divBdr>
            <w:top w:val="none" w:sz="0" w:space="0" w:color="auto"/>
            <w:left w:val="none" w:sz="0" w:space="0" w:color="auto"/>
            <w:bottom w:val="none" w:sz="0" w:space="0" w:color="auto"/>
            <w:right w:val="none" w:sz="0" w:space="0" w:color="auto"/>
          </w:divBdr>
        </w:div>
        <w:div w:id="209071155">
          <w:marLeft w:val="0"/>
          <w:marRight w:val="0"/>
          <w:marTop w:val="0"/>
          <w:marBottom w:val="0"/>
          <w:divBdr>
            <w:top w:val="none" w:sz="0" w:space="0" w:color="auto"/>
            <w:left w:val="none" w:sz="0" w:space="0" w:color="auto"/>
            <w:bottom w:val="none" w:sz="0" w:space="0" w:color="auto"/>
            <w:right w:val="none" w:sz="0" w:space="0" w:color="auto"/>
          </w:divBdr>
        </w:div>
      </w:divsChild>
    </w:div>
    <w:div w:id="687025238">
      <w:bodyDiv w:val="1"/>
      <w:marLeft w:val="0"/>
      <w:marRight w:val="0"/>
      <w:marTop w:val="0"/>
      <w:marBottom w:val="0"/>
      <w:divBdr>
        <w:top w:val="none" w:sz="0" w:space="0" w:color="auto"/>
        <w:left w:val="none" w:sz="0" w:space="0" w:color="auto"/>
        <w:bottom w:val="none" w:sz="0" w:space="0" w:color="auto"/>
        <w:right w:val="none" w:sz="0" w:space="0" w:color="auto"/>
      </w:divBdr>
    </w:div>
    <w:div w:id="693851028">
      <w:bodyDiv w:val="1"/>
      <w:marLeft w:val="0"/>
      <w:marRight w:val="0"/>
      <w:marTop w:val="0"/>
      <w:marBottom w:val="0"/>
      <w:divBdr>
        <w:top w:val="none" w:sz="0" w:space="0" w:color="auto"/>
        <w:left w:val="none" w:sz="0" w:space="0" w:color="auto"/>
        <w:bottom w:val="none" w:sz="0" w:space="0" w:color="auto"/>
        <w:right w:val="none" w:sz="0" w:space="0" w:color="auto"/>
      </w:divBdr>
    </w:div>
    <w:div w:id="708460690">
      <w:bodyDiv w:val="1"/>
      <w:marLeft w:val="0"/>
      <w:marRight w:val="0"/>
      <w:marTop w:val="0"/>
      <w:marBottom w:val="0"/>
      <w:divBdr>
        <w:top w:val="none" w:sz="0" w:space="0" w:color="auto"/>
        <w:left w:val="none" w:sz="0" w:space="0" w:color="auto"/>
        <w:bottom w:val="none" w:sz="0" w:space="0" w:color="auto"/>
        <w:right w:val="none" w:sz="0" w:space="0" w:color="auto"/>
      </w:divBdr>
    </w:div>
    <w:div w:id="711854056">
      <w:bodyDiv w:val="1"/>
      <w:marLeft w:val="0"/>
      <w:marRight w:val="0"/>
      <w:marTop w:val="0"/>
      <w:marBottom w:val="0"/>
      <w:divBdr>
        <w:top w:val="none" w:sz="0" w:space="0" w:color="auto"/>
        <w:left w:val="none" w:sz="0" w:space="0" w:color="auto"/>
        <w:bottom w:val="none" w:sz="0" w:space="0" w:color="auto"/>
        <w:right w:val="none" w:sz="0" w:space="0" w:color="auto"/>
      </w:divBdr>
    </w:div>
    <w:div w:id="712340122">
      <w:bodyDiv w:val="1"/>
      <w:marLeft w:val="0"/>
      <w:marRight w:val="0"/>
      <w:marTop w:val="0"/>
      <w:marBottom w:val="0"/>
      <w:divBdr>
        <w:top w:val="none" w:sz="0" w:space="0" w:color="auto"/>
        <w:left w:val="none" w:sz="0" w:space="0" w:color="auto"/>
        <w:bottom w:val="none" w:sz="0" w:space="0" w:color="auto"/>
        <w:right w:val="none" w:sz="0" w:space="0" w:color="auto"/>
      </w:divBdr>
    </w:div>
    <w:div w:id="722172721">
      <w:bodyDiv w:val="1"/>
      <w:marLeft w:val="0"/>
      <w:marRight w:val="0"/>
      <w:marTop w:val="0"/>
      <w:marBottom w:val="0"/>
      <w:divBdr>
        <w:top w:val="none" w:sz="0" w:space="0" w:color="auto"/>
        <w:left w:val="none" w:sz="0" w:space="0" w:color="auto"/>
        <w:bottom w:val="none" w:sz="0" w:space="0" w:color="auto"/>
        <w:right w:val="none" w:sz="0" w:space="0" w:color="auto"/>
      </w:divBdr>
    </w:div>
    <w:div w:id="796097612">
      <w:bodyDiv w:val="1"/>
      <w:marLeft w:val="0"/>
      <w:marRight w:val="0"/>
      <w:marTop w:val="0"/>
      <w:marBottom w:val="0"/>
      <w:divBdr>
        <w:top w:val="none" w:sz="0" w:space="0" w:color="auto"/>
        <w:left w:val="none" w:sz="0" w:space="0" w:color="auto"/>
        <w:bottom w:val="none" w:sz="0" w:space="0" w:color="auto"/>
        <w:right w:val="none" w:sz="0" w:space="0" w:color="auto"/>
      </w:divBdr>
    </w:div>
    <w:div w:id="797727674">
      <w:bodyDiv w:val="1"/>
      <w:marLeft w:val="0"/>
      <w:marRight w:val="0"/>
      <w:marTop w:val="0"/>
      <w:marBottom w:val="0"/>
      <w:divBdr>
        <w:top w:val="none" w:sz="0" w:space="0" w:color="auto"/>
        <w:left w:val="none" w:sz="0" w:space="0" w:color="auto"/>
        <w:bottom w:val="none" w:sz="0" w:space="0" w:color="auto"/>
        <w:right w:val="none" w:sz="0" w:space="0" w:color="auto"/>
      </w:divBdr>
    </w:div>
    <w:div w:id="811407053">
      <w:bodyDiv w:val="1"/>
      <w:marLeft w:val="0"/>
      <w:marRight w:val="0"/>
      <w:marTop w:val="0"/>
      <w:marBottom w:val="0"/>
      <w:divBdr>
        <w:top w:val="none" w:sz="0" w:space="0" w:color="auto"/>
        <w:left w:val="none" w:sz="0" w:space="0" w:color="auto"/>
        <w:bottom w:val="none" w:sz="0" w:space="0" w:color="auto"/>
        <w:right w:val="none" w:sz="0" w:space="0" w:color="auto"/>
      </w:divBdr>
    </w:div>
    <w:div w:id="813109201">
      <w:bodyDiv w:val="1"/>
      <w:marLeft w:val="0"/>
      <w:marRight w:val="0"/>
      <w:marTop w:val="0"/>
      <w:marBottom w:val="0"/>
      <w:divBdr>
        <w:top w:val="none" w:sz="0" w:space="0" w:color="auto"/>
        <w:left w:val="none" w:sz="0" w:space="0" w:color="auto"/>
        <w:bottom w:val="none" w:sz="0" w:space="0" w:color="auto"/>
        <w:right w:val="none" w:sz="0" w:space="0" w:color="auto"/>
      </w:divBdr>
    </w:div>
    <w:div w:id="837312585">
      <w:bodyDiv w:val="1"/>
      <w:marLeft w:val="0"/>
      <w:marRight w:val="0"/>
      <w:marTop w:val="0"/>
      <w:marBottom w:val="0"/>
      <w:divBdr>
        <w:top w:val="none" w:sz="0" w:space="0" w:color="auto"/>
        <w:left w:val="none" w:sz="0" w:space="0" w:color="auto"/>
        <w:bottom w:val="none" w:sz="0" w:space="0" w:color="auto"/>
        <w:right w:val="none" w:sz="0" w:space="0" w:color="auto"/>
      </w:divBdr>
    </w:div>
    <w:div w:id="856315609">
      <w:bodyDiv w:val="1"/>
      <w:marLeft w:val="0"/>
      <w:marRight w:val="0"/>
      <w:marTop w:val="0"/>
      <w:marBottom w:val="0"/>
      <w:divBdr>
        <w:top w:val="none" w:sz="0" w:space="0" w:color="auto"/>
        <w:left w:val="none" w:sz="0" w:space="0" w:color="auto"/>
        <w:bottom w:val="none" w:sz="0" w:space="0" w:color="auto"/>
        <w:right w:val="none" w:sz="0" w:space="0" w:color="auto"/>
      </w:divBdr>
    </w:div>
    <w:div w:id="903029769">
      <w:bodyDiv w:val="1"/>
      <w:marLeft w:val="0"/>
      <w:marRight w:val="0"/>
      <w:marTop w:val="0"/>
      <w:marBottom w:val="0"/>
      <w:divBdr>
        <w:top w:val="none" w:sz="0" w:space="0" w:color="auto"/>
        <w:left w:val="none" w:sz="0" w:space="0" w:color="auto"/>
        <w:bottom w:val="none" w:sz="0" w:space="0" w:color="auto"/>
        <w:right w:val="none" w:sz="0" w:space="0" w:color="auto"/>
      </w:divBdr>
    </w:div>
    <w:div w:id="905841024">
      <w:bodyDiv w:val="1"/>
      <w:marLeft w:val="0"/>
      <w:marRight w:val="0"/>
      <w:marTop w:val="0"/>
      <w:marBottom w:val="0"/>
      <w:divBdr>
        <w:top w:val="none" w:sz="0" w:space="0" w:color="auto"/>
        <w:left w:val="none" w:sz="0" w:space="0" w:color="auto"/>
        <w:bottom w:val="none" w:sz="0" w:space="0" w:color="auto"/>
        <w:right w:val="none" w:sz="0" w:space="0" w:color="auto"/>
      </w:divBdr>
    </w:div>
    <w:div w:id="921261637">
      <w:bodyDiv w:val="1"/>
      <w:marLeft w:val="0"/>
      <w:marRight w:val="0"/>
      <w:marTop w:val="0"/>
      <w:marBottom w:val="0"/>
      <w:divBdr>
        <w:top w:val="none" w:sz="0" w:space="0" w:color="auto"/>
        <w:left w:val="none" w:sz="0" w:space="0" w:color="auto"/>
        <w:bottom w:val="none" w:sz="0" w:space="0" w:color="auto"/>
        <w:right w:val="none" w:sz="0" w:space="0" w:color="auto"/>
      </w:divBdr>
    </w:div>
    <w:div w:id="923951892">
      <w:bodyDiv w:val="1"/>
      <w:marLeft w:val="0"/>
      <w:marRight w:val="0"/>
      <w:marTop w:val="0"/>
      <w:marBottom w:val="0"/>
      <w:divBdr>
        <w:top w:val="none" w:sz="0" w:space="0" w:color="auto"/>
        <w:left w:val="none" w:sz="0" w:space="0" w:color="auto"/>
        <w:bottom w:val="none" w:sz="0" w:space="0" w:color="auto"/>
        <w:right w:val="none" w:sz="0" w:space="0" w:color="auto"/>
      </w:divBdr>
    </w:div>
    <w:div w:id="951713888">
      <w:bodyDiv w:val="1"/>
      <w:marLeft w:val="0"/>
      <w:marRight w:val="0"/>
      <w:marTop w:val="0"/>
      <w:marBottom w:val="0"/>
      <w:divBdr>
        <w:top w:val="none" w:sz="0" w:space="0" w:color="auto"/>
        <w:left w:val="none" w:sz="0" w:space="0" w:color="auto"/>
        <w:bottom w:val="none" w:sz="0" w:space="0" w:color="auto"/>
        <w:right w:val="none" w:sz="0" w:space="0" w:color="auto"/>
      </w:divBdr>
    </w:div>
    <w:div w:id="1034692648">
      <w:bodyDiv w:val="1"/>
      <w:marLeft w:val="0"/>
      <w:marRight w:val="0"/>
      <w:marTop w:val="0"/>
      <w:marBottom w:val="0"/>
      <w:divBdr>
        <w:top w:val="none" w:sz="0" w:space="0" w:color="auto"/>
        <w:left w:val="none" w:sz="0" w:space="0" w:color="auto"/>
        <w:bottom w:val="none" w:sz="0" w:space="0" w:color="auto"/>
        <w:right w:val="none" w:sz="0" w:space="0" w:color="auto"/>
      </w:divBdr>
    </w:div>
    <w:div w:id="1083258884">
      <w:bodyDiv w:val="1"/>
      <w:marLeft w:val="0"/>
      <w:marRight w:val="0"/>
      <w:marTop w:val="0"/>
      <w:marBottom w:val="0"/>
      <w:divBdr>
        <w:top w:val="none" w:sz="0" w:space="0" w:color="auto"/>
        <w:left w:val="none" w:sz="0" w:space="0" w:color="auto"/>
        <w:bottom w:val="none" w:sz="0" w:space="0" w:color="auto"/>
        <w:right w:val="none" w:sz="0" w:space="0" w:color="auto"/>
      </w:divBdr>
    </w:div>
    <w:div w:id="1093553559">
      <w:bodyDiv w:val="1"/>
      <w:marLeft w:val="0"/>
      <w:marRight w:val="0"/>
      <w:marTop w:val="0"/>
      <w:marBottom w:val="0"/>
      <w:divBdr>
        <w:top w:val="none" w:sz="0" w:space="0" w:color="auto"/>
        <w:left w:val="none" w:sz="0" w:space="0" w:color="auto"/>
        <w:bottom w:val="none" w:sz="0" w:space="0" w:color="auto"/>
        <w:right w:val="none" w:sz="0" w:space="0" w:color="auto"/>
      </w:divBdr>
    </w:div>
    <w:div w:id="1154106618">
      <w:bodyDiv w:val="1"/>
      <w:marLeft w:val="0"/>
      <w:marRight w:val="0"/>
      <w:marTop w:val="0"/>
      <w:marBottom w:val="0"/>
      <w:divBdr>
        <w:top w:val="none" w:sz="0" w:space="0" w:color="auto"/>
        <w:left w:val="none" w:sz="0" w:space="0" w:color="auto"/>
        <w:bottom w:val="none" w:sz="0" w:space="0" w:color="auto"/>
        <w:right w:val="none" w:sz="0" w:space="0" w:color="auto"/>
      </w:divBdr>
      <w:divsChild>
        <w:div w:id="610479636">
          <w:marLeft w:val="0"/>
          <w:marRight w:val="0"/>
          <w:marTop w:val="0"/>
          <w:marBottom w:val="0"/>
          <w:divBdr>
            <w:top w:val="none" w:sz="0" w:space="0" w:color="auto"/>
            <w:left w:val="none" w:sz="0" w:space="0" w:color="auto"/>
            <w:bottom w:val="none" w:sz="0" w:space="0" w:color="auto"/>
            <w:right w:val="none" w:sz="0" w:space="0" w:color="auto"/>
          </w:divBdr>
        </w:div>
        <w:div w:id="1196886943">
          <w:marLeft w:val="0"/>
          <w:marRight w:val="0"/>
          <w:marTop w:val="0"/>
          <w:marBottom w:val="0"/>
          <w:divBdr>
            <w:top w:val="none" w:sz="0" w:space="0" w:color="auto"/>
            <w:left w:val="none" w:sz="0" w:space="0" w:color="auto"/>
            <w:bottom w:val="none" w:sz="0" w:space="0" w:color="auto"/>
            <w:right w:val="none" w:sz="0" w:space="0" w:color="auto"/>
          </w:divBdr>
        </w:div>
        <w:div w:id="1322344205">
          <w:marLeft w:val="0"/>
          <w:marRight w:val="0"/>
          <w:marTop w:val="0"/>
          <w:marBottom w:val="0"/>
          <w:divBdr>
            <w:top w:val="none" w:sz="0" w:space="0" w:color="auto"/>
            <w:left w:val="none" w:sz="0" w:space="0" w:color="auto"/>
            <w:bottom w:val="none" w:sz="0" w:space="0" w:color="auto"/>
            <w:right w:val="none" w:sz="0" w:space="0" w:color="auto"/>
          </w:divBdr>
        </w:div>
        <w:div w:id="521170610">
          <w:marLeft w:val="0"/>
          <w:marRight w:val="0"/>
          <w:marTop w:val="0"/>
          <w:marBottom w:val="0"/>
          <w:divBdr>
            <w:top w:val="none" w:sz="0" w:space="0" w:color="auto"/>
            <w:left w:val="none" w:sz="0" w:space="0" w:color="auto"/>
            <w:bottom w:val="none" w:sz="0" w:space="0" w:color="auto"/>
            <w:right w:val="none" w:sz="0" w:space="0" w:color="auto"/>
          </w:divBdr>
        </w:div>
        <w:div w:id="1032146310">
          <w:marLeft w:val="0"/>
          <w:marRight w:val="0"/>
          <w:marTop w:val="0"/>
          <w:marBottom w:val="0"/>
          <w:divBdr>
            <w:top w:val="none" w:sz="0" w:space="0" w:color="auto"/>
            <w:left w:val="none" w:sz="0" w:space="0" w:color="auto"/>
            <w:bottom w:val="none" w:sz="0" w:space="0" w:color="auto"/>
            <w:right w:val="none" w:sz="0" w:space="0" w:color="auto"/>
          </w:divBdr>
        </w:div>
        <w:div w:id="967202312">
          <w:marLeft w:val="0"/>
          <w:marRight w:val="0"/>
          <w:marTop w:val="0"/>
          <w:marBottom w:val="0"/>
          <w:divBdr>
            <w:top w:val="none" w:sz="0" w:space="0" w:color="auto"/>
            <w:left w:val="none" w:sz="0" w:space="0" w:color="auto"/>
            <w:bottom w:val="none" w:sz="0" w:space="0" w:color="auto"/>
            <w:right w:val="none" w:sz="0" w:space="0" w:color="auto"/>
          </w:divBdr>
        </w:div>
        <w:div w:id="526911363">
          <w:marLeft w:val="0"/>
          <w:marRight w:val="0"/>
          <w:marTop w:val="0"/>
          <w:marBottom w:val="0"/>
          <w:divBdr>
            <w:top w:val="none" w:sz="0" w:space="0" w:color="auto"/>
            <w:left w:val="none" w:sz="0" w:space="0" w:color="auto"/>
            <w:bottom w:val="none" w:sz="0" w:space="0" w:color="auto"/>
            <w:right w:val="none" w:sz="0" w:space="0" w:color="auto"/>
          </w:divBdr>
        </w:div>
        <w:div w:id="958560693">
          <w:marLeft w:val="0"/>
          <w:marRight w:val="0"/>
          <w:marTop w:val="0"/>
          <w:marBottom w:val="0"/>
          <w:divBdr>
            <w:top w:val="none" w:sz="0" w:space="0" w:color="auto"/>
            <w:left w:val="none" w:sz="0" w:space="0" w:color="auto"/>
            <w:bottom w:val="none" w:sz="0" w:space="0" w:color="auto"/>
            <w:right w:val="none" w:sz="0" w:space="0" w:color="auto"/>
          </w:divBdr>
        </w:div>
        <w:div w:id="1159732690">
          <w:marLeft w:val="0"/>
          <w:marRight w:val="0"/>
          <w:marTop w:val="0"/>
          <w:marBottom w:val="0"/>
          <w:divBdr>
            <w:top w:val="none" w:sz="0" w:space="0" w:color="auto"/>
            <w:left w:val="none" w:sz="0" w:space="0" w:color="auto"/>
            <w:bottom w:val="none" w:sz="0" w:space="0" w:color="auto"/>
            <w:right w:val="none" w:sz="0" w:space="0" w:color="auto"/>
          </w:divBdr>
        </w:div>
        <w:div w:id="179324353">
          <w:marLeft w:val="0"/>
          <w:marRight w:val="0"/>
          <w:marTop w:val="0"/>
          <w:marBottom w:val="0"/>
          <w:divBdr>
            <w:top w:val="none" w:sz="0" w:space="0" w:color="auto"/>
            <w:left w:val="none" w:sz="0" w:space="0" w:color="auto"/>
            <w:bottom w:val="none" w:sz="0" w:space="0" w:color="auto"/>
            <w:right w:val="none" w:sz="0" w:space="0" w:color="auto"/>
          </w:divBdr>
        </w:div>
        <w:div w:id="519048741">
          <w:marLeft w:val="0"/>
          <w:marRight w:val="0"/>
          <w:marTop w:val="0"/>
          <w:marBottom w:val="0"/>
          <w:divBdr>
            <w:top w:val="none" w:sz="0" w:space="0" w:color="auto"/>
            <w:left w:val="none" w:sz="0" w:space="0" w:color="auto"/>
            <w:bottom w:val="none" w:sz="0" w:space="0" w:color="auto"/>
            <w:right w:val="none" w:sz="0" w:space="0" w:color="auto"/>
          </w:divBdr>
        </w:div>
        <w:div w:id="452745665">
          <w:marLeft w:val="0"/>
          <w:marRight w:val="0"/>
          <w:marTop w:val="0"/>
          <w:marBottom w:val="0"/>
          <w:divBdr>
            <w:top w:val="none" w:sz="0" w:space="0" w:color="auto"/>
            <w:left w:val="none" w:sz="0" w:space="0" w:color="auto"/>
            <w:bottom w:val="none" w:sz="0" w:space="0" w:color="auto"/>
            <w:right w:val="none" w:sz="0" w:space="0" w:color="auto"/>
          </w:divBdr>
        </w:div>
        <w:div w:id="1490710349">
          <w:marLeft w:val="0"/>
          <w:marRight w:val="0"/>
          <w:marTop w:val="0"/>
          <w:marBottom w:val="0"/>
          <w:divBdr>
            <w:top w:val="none" w:sz="0" w:space="0" w:color="auto"/>
            <w:left w:val="none" w:sz="0" w:space="0" w:color="auto"/>
            <w:bottom w:val="none" w:sz="0" w:space="0" w:color="auto"/>
            <w:right w:val="none" w:sz="0" w:space="0" w:color="auto"/>
          </w:divBdr>
        </w:div>
        <w:div w:id="1965235130">
          <w:marLeft w:val="0"/>
          <w:marRight w:val="0"/>
          <w:marTop w:val="0"/>
          <w:marBottom w:val="0"/>
          <w:divBdr>
            <w:top w:val="none" w:sz="0" w:space="0" w:color="auto"/>
            <w:left w:val="none" w:sz="0" w:space="0" w:color="auto"/>
            <w:bottom w:val="none" w:sz="0" w:space="0" w:color="auto"/>
            <w:right w:val="none" w:sz="0" w:space="0" w:color="auto"/>
          </w:divBdr>
        </w:div>
        <w:div w:id="1123382954">
          <w:marLeft w:val="0"/>
          <w:marRight w:val="0"/>
          <w:marTop w:val="0"/>
          <w:marBottom w:val="0"/>
          <w:divBdr>
            <w:top w:val="none" w:sz="0" w:space="0" w:color="auto"/>
            <w:left w:val="none" w:sz="0" w:space="0" w:color="auto"/>
            <w:bottom w:val="none" w:sz="0" w:space="0" w:color="auto"/>
            <w:right w:val="none" w:sz="0" w:space="0" w:color="auto"/>
          </w:divBdr>
        </w:div>
        <w:div w:id="2083022149">
          <w:marLeft w:val="0"/>
          <w:marRight w:val="0"/>
          <w:marTop w:val="0"/>
          <w:marBottom w:val="0"/>
          <w:divBdr>
            <w:top w:val="none" w:sz="0" w:space="0" w:color="auto"/>
            <w:left w:val="none" w:sz="0" w:space="0" w:color="auto"/>
            <w:bottom w:val="none" w:sz="0" w:space="0" w:color="auto"/>
            <w:right w:val="none" w:sz="0" w:space="0" w:color="auto"/>
          </w:divBdr>
        </w:div>
        <w:div w:id="712077018">
          <w:marLeft w:val="0"/>
          <w:marRight w:val="0"/>
          <w:marTop w:val="0"/>
          <w:marBottom w:val="0"/>
          <w:divBdr>
            <w:top w:val="none" w:sz="0" w:space="0" w:color="auto"/>
            <w:left w:val="none" w:sz="0" w:space="0" w:color="auto"/>
            <w:bottom w:val="none" w:sz="0" w:space="0" w:color="auto"/>
            <w:right w:val="none" w:sz="0" w:space="0" w:color="auto"/>
          </w:divBdr>
        </w:div>
        <w:div w:id="1369918197">
          <w:marLeft w:val="0"/>
          <w:marRight w:val="0"/>
          <w:marTop w:val="0"/>
          <w:marBottom w:val="0"/>
          <w:divBdr>
            <w:top w:val="none" w:sz="0" w:space="0" w:color="auto"/>
            <w:left w:val="none" w:sz="0" w:space="0" w:color="auto"/>
            <w:bottom w:val="none" w:sz="0" w:space="0" w:color="auto"/>
            <w:right w:val="none" w:sz="0" w:space="0" w:color="auto"/>
          </w:divBdr>
        </w:div>
        <w:div w:id="840242673">
          <w:marLeft w:val="0"/>
          <w:marRight w:val="0"/>
          <w:marTop w:val="0"/>
          <w:marBottom w:val="0"/>
          <w:divBdr>
            <w:top w:val="none" w:sz="0" w:space="0" w:color="auto"/>
            <w:left w:val="none" w:sz="0" w:space="0" w:color="auto"/>
            <w:bottom w:val="none" w:sz="0" w:space="0" w:color="auto"/>
            <w:right w:val="none" w:sz="0" w:space="0" w:color="auto"/>
          </w:divBdr>
        </w:div>
        <w:div w:id="1451166606">
          <w:marLeft w:val="0"/>
          <w:marRight w:val="0"/>
          <w:marTop w:val="0"/>
          <w:marBottom w:val="0"/>
          <w:divBdr>
            <w:top w:val="none" w:sz="0" w:space="0" w:color="auto"/>
            <w:left w:val="none" w:sz="0" w:space="0" w:color="auto"/>
            <w:bottom w:val="none" w:sz="0" w:space="0" w:color="auto"/>
            <w:right w:val="none" w:sz="0" w:space="0" w:color="auto"/>
          </w:divBdr>
        </w:div>
      </w:divsChild>
    </w:div>
    <w:div w:id="1157109578">
      <w:bodyDiv w:val="1"/>
      <w:marLeft w:val="0"/>
      <w:marRight w:val="0"/>
      <w:marTop w:val="0"/>
      <w:marBottom w:val="0"/>
      <w:divBdr>
        <w:top w:val="none" w:sz="0" w:space="0" w:color="auto"/>
        <w:left w:val="none" w:sz="0" w:space="0" w:color="auto"/>
        <w:bottom w:val="none" w:sz="0" w:space="0" w:color="auto"/>
        <w:right w:val="none" w:sz="0" w:space="0" w:color="auto"/>
      </w:divBdr>
    </w:div>
    <w:div w:id="1157308001">
      <w:bodyDiv w:val="1"/>
      <w:marLeft w:val="0"/>
      <w:marRight w:val="0"/>
      <w:marTop w:val="0"/>
      <w:marBottom w:val="0"/>
      <w:divBdr>
        <w:top w:val="none" w:sz="0" w:space="0" w:color="auto"/>
        <w:left w:val="none" w:sz="0" w:space="0" w:color="auto"/>
        <w:bottom w:val="none" w:sz="0" w:space="0" w:color="auto"/>
        <w:right w:val="none" w:sz="0" w:space="0" w:color="auto"/>
      </w:divBdr>
    </w:div>
    <w:div w:id="1190023659">
      <w:bodyDiv w:val="1"/>
      <w:marLeft w:val="0"/>
      <w:marRight w:val="0"/>
      <w:marTop w:val="0"/>
      <w:marBottom w:val="0"/>
      <w:divBdr>
        <w:top w:val="none" w:sz="0" w:space="0" w:color="auto"/>
        <w:left w:val="none" w:sz="0" w:space="0" w:color="auto"/>
        <w:bottom w:val="none" w:sz="0" w:space="0" w:color="auto"/>
        <w:right w:val="none" w:sz="0" w:space="0" w:color="auto"/>
      </w:divBdr>
    </w:div>
    <w:div w:id="1208882089">
      <w:bodyDiv w:val="1"/>
      <w:marLeft w:val="0"/>
      <w:marRight w:val="0"/>
      <w:marTop w:val="0"/>
      <w:marBottom w:val="0"/>
      <w:divBdr>
        <w:top w:val="none" w:sz="0" w:space="0" w:color="auto"/>
        <w:left w:val="none" w:sz="0" w:space="0" w:color="auto"/>
        <w:bottom w:val="none" w:sz="0" w:space="0" w:color="auto"/>
        <w:right w:val="none" w:sz="0" w:space="0" w:color="auto"/>
      </w:divBdr>
    </w:div>
    <w:div w:id="1221400962">
      <w:bodyDiv w:val="1"/>
      <w:marLeft w:val="0"/>
      <w:marRight w:val="0"/>
      <w:marTop w:val="0"/>
      <w:marBottom w:val="0"/>
      <w:divBdr>
        <w:top w:val="none" w:sz="0" w:space="0" w:color="auto"/>
        <w:left w:val="none" w:sz="0" w:space="0" w:color="auto"/>
        <w:bottom w:val="none" w:sz="0" w:space="0" w:color="auto"/>
        <w:right w:val="none" w:sz="0" w:space="0" w:color="auto"/>
      </w:divBdr>
    </w:div>
    <w:div w:id="1241871257">
      <w:bodyDiv w:val="1"/>
      <w:marLeft w:val="0"/>
      <w:marRight w:val="0"/>
      <w:marTop w:val="0"/>
      <w:marBottom w:val="0"/>
      <w:divBdr>
        <w:top w:val="none" w:sz="0" w:space="0" w:color="auto"/>
        <w:left w:val="none" w:sz="0" w:space="0" w:color="auto"/>
        <w:bottom w:val="none" w:sz="0" w:space="0" w:color="auto"/>
        <w:right w:val="none" w:sz="0" w:space="0" w:color="auto"/>
      </w:divBdr>
    </w:div>
    <w:div w:id="1281188153">
      <w:bodyDiv w:val="1"/>
      <w:marLeft w:val="0"/>
      <w:marRight w:val="0"/>
      <w:marTop w:val="0"/>
      <w:marBottom w:val="0"/>
      <w:divBdr>
        <w:top w:val="none" w:sz="0" w:space="0" w:color="auto"/>
        <w:left w:val="none" w:sz="0" w:space="0" w:color="auto"/>
        <w:bottom w:val="none" w:sz="0" w:space="0" w:color="auto"/>
        <w:right w:val="none" w:sz="0" w:space="0" w:color="auto"/>
      </w:divBdr>
    </w:div>
    <w:div w:id="1294752394">
      <w:bodyDiv w:val="1"/>
      <w:marLeft w:val="0"/>
      <w:marRight w:val="0"/>
      <w:marTop w:val="0"/>
      <w:marBottom w:val="0"/>
      <w:divBdr>
        <w:top w:val="none" w:sz="0" w:space="0" w:color="auto"/>
        <w:left w:val="none" w:sz="0" w:space="0" w:color="auto"/>
        <w:bottom w:val="none" w:sz="0" w:space="0" w:color="auto"/>
        <w:right w:val="none" w:sz="0" w:space="0" w:color="auto"/>
      </w:divBdr>
    </w:div>
    <w:div w:id="1299459545">
      <w:bodyDiv w:val="1"/>
      <w:marLeft w:val="0"/>
      <w:marRight w:val="0"/>
      <w:marTop w:val="0"/>
      <w:marBottom w:val="0"/>
      <w:divBdr>
        <w:top w:val="none" w:sz="0" w:space="0" w:color="auto"/>
        <w:left w:val="none" w:sz="0" w:space="0" w:color="auto"/>
        <w:bottom w:val="none" w:sz="0" w:space="0" w:color="auto"/>
        <w:right w:val="none" w:sz="0" w:space="0" w:color="auto"/>
      </w:divBdr>
    </w:div>
    <w:div w:id="1307201397">
      <w:bodyDiv w:val="1"/>
      <w:marLeft w:val="0"/>
      <w:marRight w:val="0"/>
      <w:marTop w:val="0"/>
      <w:marBottom w:val="0"/>
      <w:divBdr>
        <w:top w:val="none" w:sz="0" w:space="0" w:color="auto"/>
        <w:left w:val="none" w:sz="0" w:space="0" w:color="auto"/>
        <w:bottom w:val="none" w:sz="0" w:space="0" w:color="auto"/>
        <w:right w:val="none" w:sz="0" w:space="0" w:color="auto"/>
      </w:divBdr>
    </w:div>
    <w:div w:id="1310787453">
      <w:bodyDiv w:val="1"/>
      <w:marLeft w:val="0"/>
      <w:marRight w:val="0"/>
      <w:marTop w:val="0"/>
      <w:marBottom w:val="0"/>
      <w:divBdr>
        <w:top w:val="none" w:sz="0" w:space="0" w:color="auto"/>
        <w:left w:val="none" w:sz="0" w:space="0" w:color="auto"/>
        <w:bottom w:val="none" w:sz="0" w:space="0" w:color="auto"/>
        <w:right w:val="none" w:sz="0" w:space="0" w:color="auto"/>
      </w:divBdr>
    </w:div>
    <w:div w:id="1317610779">
      <w:bodyDiv w:val="1"/>
      <w:marLeft w:val="0"/>
      <w:marRight w:val="0"/>
      <w:marTop w:val="0"/>
      <w:marBottom w:val="0"/>
      <w:divBdr>
        <w:top w:val="none" w:sz="0" w:space="0" w:color="auto"/>
        <w:left w:val="none" w:sz="0" w:space="0" w:color="auto"/>
        <w:bottom w:val="none" w:sz="0" w:space="0" w:color="auto"/>
        <w:right w:val="none" w:sz="0" w:space="0" w:color="auto"/>
      </w:divBdr>
    </w:div>
    <w:div w:id="1320422794">
      <w:bodyDiv w:val="1"/>
      <w:marLeft w:val="0"/>
      <w:marRight w:val="0"/>
      <w:marTop w:val="0"/>
      <w:marBottom w:val="0"/>
      <w:divBdr>
        <w:top w:val="none" w:sz="0" w:space="0" w:color="auto"/>
        <w:left w:val="none" w:sz="0" w:space="0" w:color="auto"/>
        <w:bottom w:val="none" w:sz="0" w:space="0" w:color="auto"/>
        <w:right w:val="none" w:sz="0" w:space="0" w:color="auto"/>
      </w:divBdr>
    </w:div>
    <w:div w:id="1342123771">
      <w:bodyDiv w:val="1"/>
      <w:marLeft w:val="0"/>
      <w:marRight w:val="0"/>
      <w:marTop w:val="0"/>
      <w:marBottom w:val="0"/>
      <w:divBdr>
        <w:top w:val="none" w:sz="0" w:space="0" w:color="auto"/>
        <w:left w:val="none" w:sz="0" w:space="0" w:color="auto"/>
        <w:bottom w:val="none" w:sz="0" w:space="0" w:color="auto"/>
        <w:right w:val="none" w:sz="0" w:space="0" w:color="auto"/>
      </w:divBdr>
    </w:div>
    <w:div w:id="1369574818">
      <w:bodyDiv w:val="1"/>
      <w:marLeft w:val="0"/>
      <w:marRight w:val="0"/>
      <w:marTop w:val="0"/>
      <w:marBottom w:val="0"/>
      <w:divBdr>
        <w:top w:val="none" w:sz="0" w:space="0" w:color="auto"/>
        <w:left w:val="none" w:sz="0" w:space="0" w:color="auto"/>
        <w:bottom w:val="none" w:sz="0" w:space="0" w:color="auto"/>
        <w:right w:val="none" w:sz="0" w:space="0" w:color="auto"/>
      </w:divBdr>
    </w:div>
    <w:div w:id="1376732921">
      <w:bodyDiv w:val="1"/>
      <w:marLeft w:val="0"/>
      <w:marRight w:val="0"/>
      <w:marTop w:val="0"/>
      <w:marBottom w:val="0"/>
      <w:divBdr>
        <w:top w:val="none" w:sz="0" w:space="0" w:color="auto"/>
        <w:left w:val="none" w:sz="0" w:space="0" w:color="auto"/>
        <w:bottom w:val="none" w:sz="0" w:space="0" w:color="auto"/>
        <w:right w:val="none" w:sz="0" w:space="0" w:color="auto"/>
      </w:divBdr>
    </w:div>
    <w:div w:id="1401975734">
      <w:bodyDiv w:val="1"/>
      <w:marLeft w:val="0"/>
      <w:marRight w:val="0"/>
      <w:marTop w:val="0"/>
      <w:marBottom w:val="0"/>
      <w:divBdr>
        <w:top w:val="none" w:sz="0" w:space="0" w:color="auto"/>
        <w:left w:val="none" w:sz="0" w:space="0" w:color="auto"/>
        <w:bottom w:val="none" w:sz="0" w:space="0" w:color="auto"/>
        <w:right w:val="none" w:sz="0" w:space="0" w:color="auto"/>
      </w:divBdr>
    </w:div>
    <w:div w:id="1402555395">
      <w:bodyDiv w:val="1"/>
      <w:marLeft w:val="0"/>
      <w:marRight w:val="0"/>
      <w:marTop w:val="0"/>
      <w:marBottom w:val="0"/>
      <w:divBdr>
        <w:top w:val="none" w:sz="0" w:space="0" w:color="auto"/>
        <w:left w:val="none" w:sz="0" w:space="0" w:color="auto"/>
        <w:bottom w:val="none" w:sz="0" w:space="0" w:color="auto"/>
        <w:right w:val="none" w:sz="0" w:space="0" w:color="auto"/>
      </w:divBdr>
    </w:div>
    <w:div w:id="1411543320">
      <w:bodyDiv w:val="1"/>
      <w:marLeft w:val="0"/>
      <w:marRight w:val="0"/>
      <w:marTop w:val="0"/>
      <w:marBottom w:val="0"/>
      <w:divBdr>
        <w:top w:val="none" w:sz="0" w:space="0" w:color="auto"/>
        <w:left w:val="none" w:sz="0" w:space="0" w:color="auto"/>
        <w:bottom w:val="none" w:sz="0" w:space="0" w:color="auto"/>
        <w:right w:val="none" w:sz="0" w:space="0" w:color="auto"/>
      </w:divBdr>
    </w:div>
    <w:div w:id="1419448567">
      <w:bodyDiv w:val="1"/>
      <w:marLeft w:val="0"/>
      <w:marRight w:val="0"/>
      <w:marTop w:val="0"/>
      <w:marBottom w:val="0"/>
      <w:divBdr>
        <w:top w:val="none" w:sz="0" w:space="0" w:color="auto"/>
        <w:left w:val="none" w:sz="0" w:space="0" w:color="auto"/>
        <w:bottom w:val="none" w:sz="0" w:space="0" w:color="auto"/>
        <w:right w:val="none" w:sz="0" w:space="0" w:color="auto"/>
      </w:divBdr>
      <w:divsChild>
        <w:div w:id="1706979737">
          <w:blockQuote w:val="1"/>
          <w:marLeft w:val="0"/>
          <w:marRight w:val="0"/>
          <w:marTop w:val="240"/>
          <w:marBottom w:val="240"/>
          <w:divBdr>
            <w:top w:val="none" w:sz="0" w:space="0" w:color="auto"/>
            <w:left w:val="none" w:sz="0" w:space="0" w:color="auto"/>
            <w:bottom w:val="none" w:sz="0" w:space="0" w:color="auto"/>
            <w:right w:val="none" w:sz="0" w:space="0" w:color="auto"/>
          </w:divBdr>
        </w:div>
        <w:div w:id="379862234">
          <w:blockQuote w:val="1"/>
          <w:marLeft w:val="0"/>
          <w:marRight w:val="0"/>
          <w:marTop w:val="240"/>
          <w:marBottom w:val="240"/>
          <w:divBdr>
            <w:top w:val="none" w:sz="0" w:space="0" w:color="auto"/>
            <w:left w:val="none" w:sz="0" w:space="0" w:color="auto"/>
            <w:bottom w:val="none" w:sz="0" w:space="0" w:color="auto"/>
            <w:right w:val="none" w:sz="0" w:space="0" w:color="auto"/>
          </w:divBdr>
        </w:div>
        <w:div w:id="274748221">
          <w:blockQuote w:val="1"/>
          <w:marLeft w:val="0"/>
          <w:marRight w:val="0"/>
          <w:marTop w:val="240"/>
          <w:marBottom w:val="240"/>
          <w:divBdr>
            <w:top w:val="none" w:sz="0" w:space="0" w:color="auto"/>
            <w:left w:val="none" w:sz="0" w:space="0" w:color="auto"/>
            <w:bottom w:val="none" w:sz="0" w:space="0" w:color="auto"/>
            <w:right w:val="none" w:sz="0" w:space="0" w:color="auto"/>
          </w:divBdr>
        </w:div>
        <w:div w:id="1876037542">
          <w:blockQuote w:val="1"/>
          <w:marLeft w:val="0"/>
          <w:marRight w:val="0"/>
          <w:marTop w:val="240"/>
          <w:marBottom w:val="240"/>
          <w:divBdr>
            <w:top w:val="none" w:sz="0" w:space="0" w:color="auto"/>
            <w:left w:val="none" w:sz="0" w:space="0" w:color="auto"/>
            <w:bottom w:val="none" w:sz="0" w:space="0" w:color="auto"/>
            <w:right w:val="none" w:sz="0" w:space="0" w:color="auto"/>
          </w:divBdr>
        </w:div>
        <w:div w:id="1646013151">
          <w:blockQuote w:val="1"/>
          <w:marLeft w:val="0"/>
          <w:marRight w:val="0"/>
          <w:marTop w:val="240"/>
          <w:marBottom w:val="240"/>
          <w:divBdr>
            <w:top w:val="none" w:sz="0" w:space="0" w:color="auto"/>
            <w:left w:val="none" w:sz="0" w:space="0" w:color="auto"/>
            <w:bottom w:val="none" w:sz="0" w:space="0" w:color="auto"/>
            <w:right w:val="none" w:sz="0" w:space="0" w:color="auto"/>
          </w:divBdr>
        </w:div>
        <w:div w:id="1250577251">
          <w:blockQuote w:val="1"/>
          <w:marLeft w:val="0"/>
          <w:marRight w:val="0"/>
          <w:marTop w:val="240"/>
          <w:marBottom w:val="240"/>
          <w:divBdr>
            <w:top w:val="none" w:sz="0" w:space="0" w:color="auto"/>
            <w:left w:val="none" w:sz="0" w:space="0" w:color="auto"/>
            <w:bottom w:val="none" w:sz="0" w:space="0" w:color="auto"/>
            <w:right w:val="none" w:sz="0" w:space="0" w:color="auto"/>
          </w:divBdr>
        </w:div>
        <w:div w:id="89111777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25029798">
      <w:bodyDiv w:val="1"/>
      <w:marLeft w:val="0"/>
      <w:marRight w:val="0"/>
      <w:marTop w:val="0"/>
      <w:marBottom w:val="0"/>
      <w:divBdr>
        <w:top w:val="none" w:sz="0" w:space="0" w:color="auto"/>
        <w:left w:val="none" w:sz="0" w:space="0" w:color="auto"/>
        <w:bottom w:val="none" w:sz="0" w:space="0" w:color="auto"/>
        <w:right w:val="none" w:sz="0" w:space="0" w:color="auto"/>
      </w:divBdr>
    </w:div>
    <w:div w:id="1450778682">
      <w:bodyDiv w:val="1"/>
      <w:marLeft w:val="0"/>
      <w:marRight w:val="0"/>
      <w:marTop w:val="0"/>
      <w:marBottom w:val="0"/>
      <w:divBdr>
        <w:top w:val="none" w:sz="0" w:space="0" w:color="auto"/>
        <w:left w:val="none" w:sz="0" w:space="0" w:color="auto"/>
        <w:bottom w:val="none" w:sz="0" w:space="0" w:color="auto"/>
        <w:right w:val="none" w:sz="0" w:space="0" w:color="auto"/>
      </w:divBdr>
    </w:div>
    <w:div w:id="1470973274">
      <w:bodyDiv w:val="1"/>
      <w:marLeft w:val="0"/>
      <w:marRight w:val="0"/>
      <w:marTop w:val="0"/>
      <w:marBottom w:val="0"/>
      <w:divBdr>
        <w:top w:val="none" w:sz="0" w:space="0" w:color="auto"/>
        <w:left w:val="none" w:sz="0" w:space="0" w:color="auto"/>
        <w:bottom w:val="none" w:sz="0" w:space="0" w:color="auto"/>
        <w:right w:val="none" w:sz="0" w:space="0" w:color="auto"/>
      </w:divBdr>
    </w:div>
    <w:div w:id="1486584167">
      <w:bodyDiv w:val="1"/>
      <w:marLeft w:val="0"/>
      <w:marRight w:val="0"/>
      <w:marTop w:val="0"/>
      <w:marBottom w:val="0"/>
      <w:divBdr>
        <w:top w:val="none" w:sz="0" w:space="0" w:color="auto"/>
        <w:left w:val="none" w:sz="0" w:space="0" w:color="auto"/>
        <w:bottom w:val="none" w:sz="0" w:space="0" w:color="auto"/>
        <w:right w:val="none" w:sz="0" w:space="0" w:color="auto"/>
      </w:divBdr>
    </w:div>
    <w:div w:id="1546599344">
      <w:bodyDiv w:val="1"/>
      <w:marLeft w:val="0"/>
      <w:marRight w:val="0"/>
      <w:marTop w:val="0"/>
      <w:marBottom w:val="0"/>
      <w:divBdr>
        <w:top w:val="none" w:sz="0" w:space="0" w:color="auto"/>
        <w:left w:val="none" w:sz="0" w:space="0" w:color="auto"/>
        <w:bottom w:val="none" w:sz="0" w:space="0" w:color="auto"/>
        <w:right w:val="none" w:sz="0" w:space="0" w:color="auto"/>
      </w:divBdr>
    </w:div>
    <w:div w:id="1548756347">
      <w:bodyDiv w:val="1"/>
      <w:marLeft w:val="0"/>
      <w:marRight w:val="0"/>
      <w:marTop w:val="0"/>
      <w:marBottom w:val="0"/>
      <w:divBdr>
        <w:top w:val="none" w:sz="0" w:space="0" w:color="auto"/>
        <w:left w:val="none" w:sz="0" w:space="0" w:color="auto"/>
        <w:bottom w:val="none" w:sz="0" w:space="0" w:color="auto"/>
        <w:right w:val="none" w:sz="0" w:space="0" w:color="auto"/>
      </w:divBdr>
    </w:div>
    <w:div w:id="1585187551">
      <w:bodyDiv w:val="1"/>
      <w:marLeft w:val="0"/>
      <w:marRight w:val="0"/>
      <w:marTop w:val="0"/>
      <w:marBottom w:val="0"/>
      <w:divBdr>
        <w:top w:val="none" w:sz="0" w:space="0" w:color="auto"/>
        <w:left w:val="none" w:sz="0" w:space="0" w:color="auto"/>
        <w:bottom w:val="none" w:sz="0" w:space="0" w:color="auto"/>
        <w:right w:val="none" w:sz="0" w:space="0" w:color="auto"/>
      </w:divBdr>
      <w:divsChild>
        <w:div w:id="441653205">
          <w:marLeft w:val="0"/>
          <w:marRight w:val="0"/>
          <w:marTop w:val="0"/>
          <w:marBottom w:val="0"/>
          <w:divBdr>
            <w:top w:val="none" w:sz="0" w:space="0" w:color="auto"/>
            <w:left w:val="none" w:sz="0" w:space="0" w:color="auto"/>
            <w:bottom w:val="none" w:sz="0" w:space="0" w:color="auto"/>
            <w:right w:val="none" w:sz="0" w:space="0" w:color="auto"/>
          </w:divBdr>
        </w:div>
        <w:div w:id="1321815327">
          <w:marLeft w:val="0"/>
          <w:marRight w:val="0"/>
          <w:marTop w:val="0"/>
          <w:marBottom w:val="0"/>
          <w:divBdr>
            <w:top w:val="none" w:sz="0" w:space="0" w:color="auto"/>
            <w:left w:val="none" w:sz="0" w:space="0" w:color="auto"/>
            <w:bottom w:val="none" w:sz="0" w:space="0" w:color="auto"/>
            <w:right w:val="none" w:sz="0" w:space="0" w:color="auto"/>
          </w:divBdr>
        </w:div>
        <w:div w:id="907961613">
          <w:marLeft w:val="0"/>
          <w:marRight w:val="0"/>
          <w:marTop w:val="0"/>
          <w:marBottom w:val="0"/>
          <w:divBdr>
            <w:top w:val="none" w:sz="0" w:space="0" w:color="auto"/>
            <w:left w:val="none" w:sz="0" w:space="0" w:color="auto"/>
            <w:bottom w:val="none" w:sz="0" w:space="0" w:color="auto"/>
            <w:right w:val="none" w:sz="0" w:space="0" w:color="auto"/>
          </w:divBdr>
        </w:div>
        <w:div w:id="1100027154">
          <w:marLeft w:val="0"/>
          <w:marRight w:val="0"/>
          <w:marTop w:val="0"/>
          <w:marBottom w:val="0"/>
          <w:divBdr>
            <w:top w:val="none" w:sz="0" w:space="0" w:color="auto"/>
            <w:left w:val="none" w:sz="0" w:space="0" w:color="auto"/>
            <w:bottom w:val="none" w:sz="0" w:space="0" w:color="auto"/>
            <w:right w:val="none" w:sz="0" w:space="0" w:color="auto"/>
          </w:divBdr>
        </w:div>
        <w:div w:id="1440952669">
          <w:marLeft w:val="0"/>
          <w:marRight w:val="0"/>
          <w:marTop w:val="0"/>
          <w:marBottom w:val="0"/>
          <w:divBdr>
            <w:top w:val="none" w:sz="0" w:space="0" w:color="auto"/>
            <w:left w:val="none" w:sz="0" w:space="0" w:color="auto"/>
            <w:bottom w:val="none" w:sz="0" w:space="0" w:color="auto"/>
            <w:right w:val="none" w:sz="0" w:space="0" w:color="auto"/>
          </w:divBdr>
        </w:div>
        <w:div w:id="1302804345">
          <w:marLeft w:val="0"/>
          <w:marRight w:val="0"/>
          <w:marTop w:val="0"/>
          <w:marBottom w:val="0"/>
          <w:divBdr>
            <w:top w:val="none" w:sz="0" w:space="0" w:color="auto"/>
            <w:left w:val="none" w:sz="0" w:space="0" w:color="auto"/>
            <w:bottom w:val="none" w:sz="0" w:space="0" w:color="auto"/>
            <w:right w:val="none" w:sz="0" w:space="0" w:color="auto"/>
          </w:divBdr>
        </w:div>
        <w:div w:id="852109561">
          <w:marLeft w:val="0"/>
          <w:marRight w:val="0"/>
          <w:marTop w:val="0"/>
          <w:marBottom w:val="0"/>
          <w:divBdr>
            <w:top w:val="none" w:sz="0" w:space="0" w:color="auto"/>
            <w:left w:val="none" w:sz="0" w:space="0" w:color="auto"/>
            <w:bottom w:val="none" w:sz="0" w:space="0" w:color="auto"/>
            <w:right w:val="none" w:sz="0" w:space="0" w:color="auto"/>
          </w:divBdr>
        </w:div>
        <w:div w:id="1805073653">
          <w:marLeft w:val="0"/>
          <w:marRight w:val="0"/>
          <w:marTop w:val="0"/>
          <w:marBottom w:val="0"/>
          <w:divBdr>
            <w:top w:val="none" w:sz="0" w:space="0" w:color="auto"/>
            <w:left w:val="none" w:sz="0" w:space="0" w:color="auto"/>
            <w:bottom w:val="none" w:sz="0" w:space="0" w:color="auto"/>
            <w:right w:val="none" w:sz="0" w:space="0" w:color="auto"/>
          </w:divBdr>
        </w:div>
        <w:div w:id="535387384">
          <w:marLeft w:val="0"/>
          <w:marRight w:val="0"/>
          <w:marTop w:val="0"/>
          <w:marBottom w:val="0"/>
          <w:divBdr>
            <w:top w:val="none" w:sz="0" w:space="0" w:color="auto"/>
            <w:left w:val="none" w:sz="0" w:space="0" w:color="auto"/>
            <w:bottom w:val="none" w:sz="0" w:space="0" w:color="auto"/>
            <w:right w:val="none" w:sz="0" w:space="0" w:color="auto"/>
          </w:divBdr>
        </w:div>
        <w:div w:id="729883906">
          <w:marLeft w:val="0"/>
          <w:marRight w:val="0"/>
          <w:marTop w:val="0"/>
          <w:marBottom w:val="0"/>
          <w:divBdr>
            <w:top w:val="none" w:sz="0" w:space="0" w:color="auto"/>
            <w:left w:val="none" w:sz="0" w:space="0" w:color="auto"/>
            <w:bottom w:val="none" w:sz="0" w:space="0" w:color="auto"/>
            <w:right w:val="none" w:sz="0" w:space="0" w:color="auto"/>
          </w:divBdr>
        </w:div>
        <w:div w:id="1300263705">
          <w:marLeft w:val="0"/>
          <w:marRight w:val="0"/>
          <w:marTop w:val="0"/>
          <w:marBottom w:val="0"/>
          <w:divBdr>
            <w:top w:val="none" w:sz="0" w:space="0" w:color="auto"/>
            <w:left w:val="none" w:sz="0" w:space="0" w:color="auto"/>
            <w:bottom w:val="none" w:sz="0" w:space="0" w:color="auto"/>
            <w:right w:val="none" w:sz="0" w:space="0" w:color="auto"/>
          </w:divBdr>
        </w:div>
        <w:div w:id="1120369819">
          <w:marLeft w:val="0"/>
          <w:marRight w:val="0"/>
          <w:marTop w:val="0"/>
          <w:marBottom w:val="0"/>
          <w:divBdr>
            <w:top w:val="none" w:sz="0" w:space="0" w:color="auto"/>
            <w:left w:val="none" w:sz="0" w:space="0" w:color="auto"/>
            <w:bottom w:val="none" w:sz="0" w:space="0" w:color="auto"/>
            <w:right w:val="none" w:sz="0" w:space="0" w:color="auto"/>
          </w:divBdr>
        </w:div>
        <w:div w:id="70852992">
          <w:marLeft w:val="0"/>
          <w:marRight w:val="0"/>
          <w:marTop w:val="0"/>
          <w:marBottom w:val="0"/>
          <w:divBdr>
            <w:top w:val="none" w:sz="0" w:space="0" w:color="auto"/>
            <w:left w:val="none" w:sz="0" w:space="0" w:color="auto"/>
            <w:bottom w:val="none" w:sz="0" w:space="0" w:color="auto"/>
            <w:right w:val="none" w:sz="0" w:space="0" w:color="auto"/>
          </w:divBdr>
        </w:div>
        <w:div w:id="1268152705">
          <w:marLeft w:val="0"/>
          <w:marRight w:val="0"/>
          <w:marTop w:val="0"/>
          <w:marBottom w:val="0"/>
          <w:divBdr>
            <w:top w:val="none" w:sz="0" w:space="0" w:color="auto"/>
            <w:left w:val="none" w:sz="0" w:space="0" w:color="auto"/>
            <w:bottom w:val="none" w:sz="0" w:space="0" w:color="auto"/>
            <w:right w:val="none" w:sz="0" w:space="0" w:color="auto"/>
          </w:divBdr>
        </w:div>
        <w:div w:id="1864855015">
          <w:marLeft w:val="0"/>
          <w:marRight w:val="0"/>
          <w:marTop w:val="0"/>
          <w:marBottom w:val="0"/>
          <w:divBdr>
            <w:top w:val="none" w:sz="0" w:space="0" w:color="auto"/>
            <w:left w:val="none" w:sz="0" w:space="0" w:color="auto"/>
            <w:bottom w:val="none" w:sz="0" w:space="0" w:color="auto"/>
            <w:right w:val="none" w:sz="0" w:space="0" w:color="auto"/>
          </w:divBdr>
        </w:div>
        <w:div w:id="1290672451">
          <w:marLeft w:val="0"/>
          <w:marRight w:val="0"/>
          <w:marTop w:val="0"/>
          <w:marBottom w:val="0"/>
          <w:divBdr>
            <w:top w:val="none" w:sz="0" w:space="0" w:color="auto"/>
            <w:left w:val="none" w:sz="0" w:space="0" w:color="auto"/>
            <w:bottom w:val="none" w:sz="0" w:space="0" w:color="auto"/>
            <w:right w:val="none" w:sz="0" w:space="0" w:color="auto"/>
          </w:divBdr>
        </w:div>
        <w:div w:id="1068961707">
          <w:marLeft w:val="0"/>
          <w:marRight w:val="0"/>
          <w:marTop w:val="0"/>
          <w:marBottom w:val="0"/>
          <w:divBdr>
            <w:top w:val="none" w:sz="0" w:space="0" w:color="auto"/>
            <w:left w:val="none" w:sz="0" w:space="0" w:color="auto"/>
            <w:bottom w:val="none" w:sz="0" w:space="0" w:color="auto"/>
            <w:right w:val="none" w:sz="0" w:space="0" w:color="auto"/>
          </w:divBdr>
        </w:div>
        <w:div w:id="797383064">
          <w:marLeft w:val="0"/>
          <w:marRight w:val="0"/>
          <w:marTop w:val="0"/>
          <w:marBottom w:val="0"/>
          <w:divBdr>
            <w:top w:val="none" w:sz="0" w:space="0" w:color="auto"/>
            <w:left w:val="none" w:sz="0" w:space="0" w:color="auto"/>
            <w:bottom w:val="none" w:sz="0" w:space="0" w:color="auto"/>
            <w:right w:val="none" w:sz="0" w:space="0" w:color="auto"/>
          </w:divBdr>
        </w:div>
        <w:div w:id="1927226357">
          <w:marLeft w:val="0"/>
          <w:marRight w:val="0"/>
          <w:marTop w:val="0"/>
          <w:marBottom w:val="0"/>
          <w:divBdr>
            <w:top w:val="none" w:sz="0" w:space="0" w:color="auto"/>
            <w:left w:val="none" w:sz="0" w:space="0" w:color="auto"/>
            <w:bottom w:val="none" w:sz="0" w:space="0" w:color="auto"/>
            <w:right w:val="none" w:sz="0" w:space="0" w:color="auto"/>
          </w:divBdr>
        </w:div>
        <w:div w:id="70735353">
          <w:marLeft w:val="0"/>
          <w:marRight w:val="0"/>
          <w:marTop w:val="0"/>
          <w:marBottom w:val="0"/>
          <w:divBdr>
            <w:top w:val="none" w:sz="0" w:space="0" w:color="auto"/>
            <w:left w:val="none" w:sz="0" w:space="0" w:color="auto"/>
            <w:bottom w:val="none" w:sz="0" w:space="0" w:color="auto"/>
            <w:right w:val="none" w:sz="0" w:space="0" w:color="auto"/>
          </w:divBdr>
        </w:div>
      </w:divsChild>
    </w:div>
    <w:div w:id="1594897037">
      <w:bodyDiv w:val="1"/>
      <w:marLeft w:val="0"/>
      <w:marRight w:val="0"/>
      <w:marTop w:val="0"/>
      <w:marBottom w:val="0"/>
      <w:divBdr>
        <w:top w:val="none" w:sz="0" w:space="0" w:color="auto"/>
        <w:left w:val="none" w:sz="0" w:space="0" w:color="auto"/>
        <w:bottom w:val="none" w:sz="0" w:space="0" w:color="auto"/>
        <w:right w:val="none" w:sz="0" w:space="0" w:color="auto"/>
      </w:divBdr>
      <w:divsChild>
        <w:div w:id="618222421">
          <w:marLeft w:val="0"/>
          <w:marRight w:val="0"/>
          <w:marTop w:val="0"/>
          <w:marBottom w:val="0"/>
          <w:divBdr>
            <w:top w:val="none" w:sz="0" w:space="0" w:color="auto"/>
            <w:left w:val="none" w:sz="0" w:space="0" w:color="auto"/>
            <w:bottom w:val="none" w:sz="0" w:space="0" w:color="auto"/>
            <w:right w:val="none" w:sz="0" w:space="0" w:color="auto"/>
          </w:divBdr>
        </w:div>
        <w:div w:id="196819411">
          <w:marLeft w:val="0"/>
          <w:marRight w:val="0"/>
          <w:marTop w:val="0"/>
          <w:marBottom w:val="0"/>
          <w:divBdr>
            <w:top w:val="none" w:sz="0" w:space="0" w:color="auto"/>
            <w:left w:val="none" w:sz="0" w:space="0" w:color="auto"/>
            <w:bottom w:val="none" w:sz="0" w:space="0" w:color="auto"/>
            <w:right w:val="none" w:sz="0" w:space="0" w:color="auto"/>
          </w:divBdr>
        </w:div>
        <w:div w:id="1930384544">
          <w:marLeft w:val="0"/>
          <w:marRight w:val="0"/>
          <w:marTop w:val="0"/>
          <w:marBottom w:val="0"/>
          <w:divBdr>
            <w:top w:val="none" w:sz="0" w:space="0" w:color="auto"/>
            <w:left w:val="none" w:sz="0" w:space="0" w:color="auto"/>
            <w:bottom w:val="none" w:sz="0" w:space="0" w:color="auto"/>
            <w:right w:val="none" w:sz="0" w:space="0" w:color="auto"/>
          </w:divBdr>
        </w:div>
        <w:div w:id="633406825">
          <w:marLeft w:val="0"/>
          <w:marRight w:val="0"/>
          <w:marTop w:val="0"/>
          <w:marBottom w:val="0"/>
          <w:divBdr>
            <w:top w:val="none" w:sz="0" w:space="0" w:color="auto"/>
            <w:left w:val="none" w:sz="0" w:space="0" w:color="auto"/>
            <w:bottom w:val="none" w:sz="0" w:space="0" w:color="auto"/>
            <w:right w:val="none" w:sz="0" w:space="0" w:color="auto"/>
          </w:divBdr>
        </w:div>
        <w:div w:id="392505304">
          <w:marLeft w:val="0"/>
          <w:marRight w:val="0"/>
          <w:marTop w:val="0"/>
          <w:marBottom w:val="0"/>
          <w:divBdr>
            <w:top w:val="none" w:sz="0" w:space="0" w:color="auto"/>
            <w:left w:val="none" w:sz="0" w:space="0" w:color="auto"/>
            <w:bottom w:val="none" w:sz="0" w:space="0" w:color="auto"/>
            <w:right w:val="none" w:sz="0" w:space="0" w:color="auto"/>
          </w:divBdr>
        </w:div>
        <w:div w:id="251860125">
          <w:marLeft w:val="0"/>
          <w:marRight w:val="0"/>
          <w:marTop w:val="0"/>
          <w:marBottom w:val="0"/>
          <w:divBdr>
            <w:top w:val="none" w:sz="0" w:space="0" w:color="auto"/>
            <w:left w:val="none" w:sz="0" w:space="0" w:color="auto"/>
            <w:bottom w:val="none" w:sz="0" w:space="0" w:color="auto"/>
            <w:right w:val="none" w:sz="0" w:space="0" w:color="auto"/>
          </w:divBdr>
        </w:div>
      </w:divsChild>
    </w:div>
    <w:div w:id="1603222001">
      <w:bodyDiv w:val="1"/>
      <w:marLeft w:val="0"/>
      <w:marRight w:val="0"/>
      <w:marTop w:val="0"/>
      <w:marBottom w:val="0"/>
      <w:divBdr>
        <w:top w:val="none" w:sz="0" w:space="0" w:color="auto"/>
        <w:left w:val="none" w:sz="0" w:space="0" w:color="auto"/>
        <w:bottom w:val="none" w:sz="0" w:space="0" w:color="auto"/>
        <w:right w:val="none" w:sz="0" w:space="0" w:color="auto"/>
      </w:divBdr>
    </w:div>
    <w:div w:id="1608806331">
      <w:bodyDiv w:val="1"/>
      <w:marLeft w:val="0"/>
      <w:marRight w:val="0"/>
      <w:marTop w:val="0"/>
      <w:marBottom w:val="0"/>
      <w:divBdr>
        <w:top w:val="none" w:sz="0" w:space="0" w:color="auto"/>
        <w:left w:val="none" w:sz="0" w:space="0" w:color="auto"/>
        <w:bottom w:val="none" w:sz="0" w:space="0" w:color="auto"/>
        <w:right w:val="none" w:sz="0" w:space="0" w:color="auto"/>
      </w:divBdr>
    </w:div>
    <w:div w:id="1618412376">
      <w:bodyDiv w:val="1"/>
      <w:marLeft w:val="0"/>
      <w:marRight w:val="0"/>
      <w:marTop w:val="0"/>
      <w:marBottom w:val="0"/>
      <w:divBdr>
        <w:top w:val="none" w:sz="0" w:space="0" w:color="auto"/>
        <w:left w:val="none" w:sz="0" w:space="0" w:color="auto"/>
        <w:bottom w:val="none" w:sz="0" w:space="0" w:color="auto"/>
        <w:right w:val="none" w:sz="0" w:space="0" w:color="auto"/>
      </w:divBdr>
    </w:div>
    <w:div w:id="1620604839">
      <w:bodyDiv w:val="1"/>
      <w:marLeft w:val="0"/>
      <w:marRight w:val="0"/>
      <w:marTop w:val="0"/>
      <w:marBottom w:val="0"/>
      <w:divBdr>
        <w:top w:val="none" w:sz="0" w:space="0" w:color="auto"/>
        <w:left w:val="none" w:sz="0" w:space="0" w:color="auto"/>
        <w:bottom w:val="none" w:sz="0" w:space="0" w:color="auto"/>
        <w:right w:val="none" w:sz="0" w:space="0" w:color="auto"/>
      </w:divBdr>
    </w:div>
    <w:div w:id="1622032275">
      <w:bodyDiv w:val="1"/>
      <w:marLeft w:val="0"/>
      <w:marRight w:val="0"/>
      <w:marTop w:val="0"/>
      <w:marBottom w:val="0"/>
      <w:divBdr>
        <w:top w:val="none" w:sz="0" w:space="0" w:color="auto"/>
        <w:left w:val="none" w:sz="0" w:space="0" w:color="auto"/>
        <w:bottom w:val="none" w:sz="0" w:space="0" w:color="auto"/>
        <w:right w:val="none" w:sz="0" w:space="0" w:color="auto"/>
      </w:divBdr>
    </w:div>
    <w:div w:id="1676567902">
      <w:bodyDiv w:val="1"/>
      <w:marLeft w:val="0"/>
      <w:marRight w:val="0"/>
      <w:marTop w:val="0"/>
      <w:marBottom w:val="0"/>
      <w:divBdr>
        <w:top w:val="none" w:sz="0" w:space="0" w:color="auto"/>
        <w:left w:val="none" w:sz="0" w:space="0" w:color="auto"/>
        <w:bottom w:val="none" w:sz="0" w:space="0" w:color="auto"/>
        <w:right w:val="none" w:sz="0" w:space="0" w:color="auto"/>
      </w:divBdr>
      <w:divsChild>
        <w:div w:id="1938249219">
          <w:marLeft w:val="0"/>
          <w:marRight w:val="0"/>
          <w:marTop w:val="0"/>
          <w:marBottom w:val="0"/>
          <w:divBdr>
            <w:top w:val="none" w:sz="0" w:space="0" w:color="auto"/>
            <w:left w:val="none" w:sz="0" w:space="0" w:color="auto"/>
            <w:bottom w:val="none" w:sz="0" w:space="0" w:color="auto"/>
            <w:right w:val="none" w:sz="0" w:space="0" w:color="auto"/>
          </w:divBdr>
        </w:div>
      </w:divsChild>
    </w:div>
    <w:div w:id="1678114846">
      <w:bodyDiv w:val="1"/>
      <w:marLeft w:val="0"/>
      <w:marRight w:val="0"/>
      <w:marTop w:val="0"/>
      <w:marBottom w:val="0"/>
      <w:divBdr>
        <w:top w:val="none" w:sz="0" w:space="0" w:color="auto"/>
        <w:left w:val="none" w:sz="0" w:space="0" w:color="auto"/>
        <w:bottom w:val="none" w:sz="0" w:space="0" w:color="auto"/>
        <w:right w:val="none" w:sz="0" w:space="0" w:color="auto"/>
      </w:divBdr>
    </w:div>
    <w:div w:id="1729064762">
      <w:bodyDiv w:val="1"/>
      <w:marLeft w:val="0"/>
      <w:marRight w:val="0"/>
      <w:marTop w:val="0"/>
      <w:marBottom w:val="0"/>
      <w:divBdr>
        <w:top w:val="none" w:sz="0" w:space="0" w:color="auto"/>
        <w:left w:val="none" w:sz="0" w:space="0" w:color="auto"/>
        <w:bottom w:val="none" w:sz="0" w:space="0" w:color="auto"/>
        <w:right w:val="none" w:sz="0" w:space="0" w:color="auto"/>
      </w:divBdr>
    </w:div>
    <w:div w:id="1746731283">
      <w:bodyDiv w:val="1"/>
      <w:marLeft w:val="0"/>
      <w:marRight w:val="0"/>
      <w:marTop w:val="0"/>
      <w:marBottom w:val="0"/>
      <w:divBdr>
        <w:top w:val="none" w:sz="0" w:space="0" w:color="auto"/>
        <w:left w:val="none" w:sz="0" w:space="0" w:color="auto"/>
        <w:bottom w:val="none" w:sz="0" w:space="0" w:color="auto"/>
        <w:right w:val="none" w:sz="0" w:space="0" w:color="auto"/>
      </w:divBdr>
    </w:div>
    <w:div w:id="1768766594">
      <w:bodyDiv w:val="1"/>
      <w:marLeft w:val="0"/>
      <w:marRight w:val="0"/>
      <w:marTop w:val="0"/>
      <w:marBottom w:val="0"/>
      <w:divBdr>
        <w:top w:val="none" w:sz="0" w:space="0" w:color="auto"/>
        <w:left w:val="none" w:sz="0" w:space="0" w:color="auto"/>
        <w:bottom w:val="none" w:sz="0" w:space="0" w:color="auto"/>
        <w:right w:val="none" w:sz="0" w:space="0" w:color="auto"/>
      </w:divBdr>
    </w:div>
    <w:div w:id="1770856915">
      <w:bodyDiv w:val="1"/>
      <w:marLeft w:val="0"/>
      <w:marRight w:val="0"/>
      <w:marTop w:val="0"/>
      <w:marBottom w:val="0"/>
      <w:divBdr>
        <w:top w:val="none" w:sz="0" w:space="0" w:color="auto"/>
        <w:left w:val="none" w:sz="0" w:space="0" w:color="auto"/>
        <w:bottom w:val="none" w:sz="0" w:space="0" w:color="auto"/>
        <w:right w:val="none" w:sz="0" w:space="0" w:color="auto"/>
      </w:divBdr>
    </w:div>
    <w:div w:id="1772630446">
      <w:bodyDiv w:val="1"/>
      <w:marLeft w:val="0"/>
      <w:marRight w:val="0"/>
      <w:marTop w:val="0"/>
      <w:marBottom w:val="0"/>
      <w:divBdr>
        <w:top w:val="none" w:sz="0" w:space="0" w:color="auto"/>
        <w:left w:val="none" w:sz="0" w:space="0" w:color="auto"/>
        <w:bottom w:val="none" w:sz="0" w:space="0" w:color="auto"/>
        <w:right w:val="none" w:sz="0" w:space="0" w:color="auto"/>
      </w:divBdr>
    </w:div>
    <w:div w:id="1784423837">
      <w:bodyDiv w:val="1"/>
      <w:marLeft w:val="0"/>
      <w:marRight w:val="0"/>
      <w:marTop w:val="0"/>
      <w:marBottom w:val="0"/>
      <w:divBdr>
        <w:top w:val="none" w:sz="0" w:space="0" w:color="auto"/>
        <w:left w:val="none" w:sz="0" w:space="0" w:color="auto"/>
        <w:bottom w:val="none" w:sz="0" w:space="0" w:color="auto"/>
        <w:right w:val="none" w:sz="0" w:space="0" w:color="auto"/>
      </w:divBdr>
    </w:div>
    <w:div w:id="1789738122">
      <w:bodyDiv w:val="1"/>
      <w:marLeft w:val="0"/>
      <w:marRight w:val="0"/>
      <w:marTop w:val="0"/>
      <w:marBottom w:val="0"/>
      <w:divBdr>
        <w:top w:val="none" w:sz="0" w:space="0" w:color="auto"/>
        <w:left w:val="none" w:sz="0" w:space="0" w:color="auto"/>
        <w:bottom w:val="none" w:sz="0" w:space="0" w:color="auto"/>
        <w:right w:val="none" w:sz="0" w:space="0" w:color="auto"/>
      </w:divBdr>
    </w:div>
    <w:div w:id="1805272008">
      <w:bodyDiv w:val="1"/>
      <w:marLeft w:val="0"/>
      <w:marRight w:val="0"/>
      <w:marTop w:val="0"/>
      <w:marBottom w:val="0"/>
      <w:divBdr>
        <w:top w:val="none" w:sz="0" w:space="0" w:color="auto"/>
        <w:left w:val="none" w:sz="0" w:space="0" w:color="auto"/>
        <w:bottom w:val="none" w:sz="0" w:space="0" w:color="auto"/>
        <w:right w:val="none" w:sz="0" w:space="0" w:color="auto"/>
      </w:divBdr>
      <w:divsChild>
        <w:div w:id="465316569">
          <w:marLeft w:val="0"/>
          <w:marRight w:val="0"/>
          <w:marTop w:val="0"/>
          <w:marBottom w:val="0"/>
          <w:divBdr>
            <w:top w:val="none" w:sz="0" w:space="0" w:color="auto"/>
            <w:left w:val="none" w:sz="0" w:space="0" w:color="auto"/>
            <w:bottom w:val="none" w:sz="0" w:space="0" w:color="auto"/>
            <w:right w:val="none" w:sz="0" w:space="0" w:color="auto"/>
          </w:divBdr>
        </w:div>
      </w:divsChild>
    </w:div>
    <w:div w:id="1827355279">
      <w:bodyDiv w:val="1"/>
      <w:marLeft w:val="0"/>
      <w:marRight w:val="0"/>
      <w:marTop w:val="0"/>
      <w:marBottom w:val="0"/>
      <w:divBdr>
        <w:top w:val="none" w:sz="0" w:space="0" w:color="auto"/>
        <w:left w:val="none" w:sz="0" w:space="0" w:color="auto"/>
        <w:bottom w:val="none" w:sz="0" w:space="0" w:color="auto"/>
        <w:right w:val="none" w:sz="0" w:space="0" w:color="auto"/>
      </w:divBdr>
    </w:div>
    <w:div w:id="1835097755">
      <w:bodyDiv w:val="1"/>
      <w:marLeft w:val="0"/>
      <w:marRight w:val="0"/>
      <w:marTop w:val="0"/>
      <w:marBottom w:val="0"/>
      <w:divBdr>
        <w:top w:val="none" w:sz="0" w:space="0" w:color="auto"/>
        <w:left w:val="none" w:sz="0" w:space="0" w:color="auto"/>
        <w:bottom w:val="none" w:sz="0" w:space="0" w:color="auto"/>
        <w:right w:val="none" w:sz="0" w:space="0" w:color="auto"/>
      </w:divBdr>
    </w:div>
    <w:div w:id="1859078375">
      <w:bodyDiv w:val="1"/>
      <w:marLeft w:val="0"/>
      <w:marRight w:val="0"/>
      <w:marTop w:val="0"/>
      <w:marBottom w:val="0"/>
      <w:divBdr>
        <w:top w:val="none" w:sz="0" w:space="0" w:color="auto"/>
        <w:left w:val="none" w:sz="0" w:space="0" w:color="auto"/>
        <w:bottom w:val="none" w:sz="0" w:space="0" w:color="auto"/>
        <w:right w:val="none" w:sz="0" w:space="0" w:color="auto"/>
      </w:divBdr>
    </w:div>
    <w:div w:id="1872693531">
      <w:bodyDiv w:val="1"/>
      <w:marLeft w:val="0"/>
      <w:marRight w:val="0"/>
      <w:marTop w:val="0"/>
      <w:marBottom w:val="0"/>
      <w:divBdr>
        <w:top w:val="none" w:sz="0" w:space="0" w:color="auto"/>
        <w:left w:val="none" w:sz="0" w:space="0" w:color="auto"/>
        <w:bottom w:val="none" w:sz="0" w:space="0" w:color="auto"/>
        <w:right w:val="none" w:sz="0" w:space="0" w:color="auto"/>
      </w:divBdr>
    </w:div>
    <w:div w:id="1878934683">
      <w:bodyDiv w:val="1"/>
      <w:marLeft w:val="0"/>
      <w:marRight w:val="0"/>
      <w:marTop w:val="0"/>
      <w:marBottom w:val="0"/>
      <w:divBdr>
        <w:top w:val="none" w:sz="0" w:space="0" w:color="auto"/>
        <w:left w:val="none" w:sz="0" w:space="0" w:color="auto"/>
        <w:bottom w:val="none" w:sz="0" w:space="0" w:color="auto"/>
        <w:right w:val="none" w:sz="0" w:space="0" w:color="auto"/>
      </w:divBdr>
    </w:div>
    <w:div w:id="1885563097">
      <w:bodyDiv w:val="1"/>
      <w:marLeft w:val="0"/>
      <w:marRight w:val="0"/>
      <w:marTop w:val="0"/>
      <w:marBottom w:val="0"/>
      <w:divBdr>
        <w:top w:val="none" w:sz="0" w:space="0" w:color="auto"/>
        <w:left w:val="none" w:sz="0" w:space="0" w:color="auto"/>
        <w:bottom w:val="none" w:sz="0" w:space="0" w:color="auto"/>
        <w:right w:val="none" w:sz="0" w:space="0" w:color="auto"/>
      </w:divBdr>
    </w:div>
    <w:div w:id="1897081291">
      <w:bodyDiv w:val="1"/>
      <w:marLeft w:val="0"/>
      <w:marRight w:val="0"/>
      <w:marTop w:val="0"/>
      <w:marBottom w:val="0"/>
      <w:divBdr>
        <w:top w:val="none" w:sz="0" w:space="0" w:color="auto"/>
        <w:left w:val="none" w:sz="0" w:space="0" w:color="auto"/>
        <w:bottom w:val="none" w:sz="0" w:space="0" w:color="auto"/>
        <w:right w:val="none" w:sz="0" w:space="0" w:color="auto"/>
      </w:divBdr>
    </w:div>
    <w:div w:id="1905024809">
      <w:bodyDiv w:val="1"/>
      <w:marLeft w:val="0"/>
      <w:marRight w:val="0"/>
      <w:marTop w:val="0"/>
      <w:marBottom w:val="0"/>
      <w:divBdr>
        <w:top w:val="none" w:sz="0" w:space="0" w:color="auto"/>
        <w:left w:val="none" w:sz="0" w:space="0" w:color="auto"/>
        <w:bottom w:val="none" w:sz="0" w:space="0" w:color="auto"/>
        <w:right w:val="none" w:sz="0" w:space="0" w:color="auto"/>
      </w:divBdr>
      <w:divsChild>
        <w:div w:id="1954551159">
          <w:marLeft w:val="75"/>
          <w:marRight w:val="75"/>
          <w:marTop w:val="150"/>
          <w:marBottom w:val="150"/>
          <w:divBdr>
            <w:top w:val="none" w:sz="0" w:space="0" w:color="auto"/>
            <w:left w:val="none" w:sz="0" w:space="0" w:color="auto"/>
            <w:bottom w:val="none" w:sz="0" w:space="0" w:color="auto"/>
            <w:right w:val="none" w:sz="0" w:space="0" w:color="auto"/>
          </w:divBdr>
          <w:divsChild>
            <w:div w:id="1815833420">
              <w:marLeft w:val="0"/>
              <w:marRight w:val="0"/>
              <w:marTop w:val="0"/>
              <w:marBottom w:val="0"/>
              <w:divBdr>
                <w:top w:val="none" w:sz="0" w:space="0" w:color="auto"/>
                <w:left w:val="none" w:sz="0" w:space="0" w:color="auto"/>
                <w:bottom w:val="none" w:sz="0" w:space="0" w:color="auto"/>
                <w:right w:val="none" w:sz="0" w:space="0" w:color="auto"/>
              </w:divBdr>
              <w:divsChild>
                <w:div w:id="1239443378">
                  <w:marLeft w:val="0"/>
                  <w:marRight w:val="0"/>
                  <w:marTop w:val="0"/>
                  <w:marBottom w:val="0"/>
                  <w:divBdr>
                    <w:top w:val="none" w:sz="0" w:space="0" w:color="auto"/>
                    <w:left w:val="none" w:sz="0" w:space="0" w:color="auto"/>
                    <w:bottom w:val="none" w:sz="0" w:space="0" w:color="auto"/>
                    <w:right w:val="none" w:sz="0" w:space="0" w:color="auto"/>
                  </w:divBdr>
                </w:div>
                <w:div w:id="100547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168247">
      <w:bodyDiv w:val="1"/>
      <w:marLeft w:val="0"/>
      <w:marRight w:val="0"/>
      <w:marTop w:val="0"/>
      <w:marBottom w:val="0"/>
      <w:divBdr>
        <w:top w:val="none" w:sz="0" w:space="0" w:color="auto"/>
        <w:left w:val="none" w:sz="0" w:space="0" w:color="auto"/>
        <w:bottom w:val="none" w:sz="0" w:space="0" w:color="auto"/>
        <w:right w:val="none" w:sz="0" w:space="0" w:color="auto"/>
      </w:divBdr>
    </w:div>
    <w:div w:id="1932934133">
      <w:bodyDiv w:val="1"/>
      <w:marLeft w:val="0"/>
      <w:marRight w:val="0"/>
      <w:marTop w:val="0"/>
      <w:marBottom w:val="0"/>
      <w:divBdr>
        <w:top w:val="none" w:sz="0" w:space="0" w:color="auto"/>
        <w:left w:val="none" w:sz="0" w:space="0" w:color="auto"/>
        <w:bottom w:val="none" w:sz="0" w:space="0" w:color="auto"/>
        <w:right w:val="none" w:sz="0" w:space="0" w:color="auto"/>
      </w:divBdr>
    </w:div>
    <w:div w:id="1947879541">
      <w:bodyDiv w:val="1"/>
      <w:marLeft w:val="0"/>
      <w:marRight w:val="0"/>
      <w:marTop w:val="0"/>
      <w:marBottom w:val="0"/>
      <w:divBdr>
        <w:top w:val="none" w:sz="0" w:space="0" w:color="auto"/>
        <w:left w:val="none" w:sz="0" w:space="0" w:color="auto"/>
        <w:bottom w:val="none" w:sz="0" w:space="0" w:color="auto"/>
        <w:right w:val="none" w:sz="0" w:space="0" w:color="auto"/>
      </w:divBdr>
    </w:div>
    <w:div w:id="1970278934">
      <w:bodyDiv w:val="1"/>
      <w:marLeft w:val="0"/>
      <w:marRight w:val="0"/>
      <w:marTop w:val="0"/>
      <w:marBottom w:val="0"/>
      <w:divBdr>
        <w:top w:val="none" w:sz="0" w:space="0" w:color="auto"/>
        <w:left w:val="none" w:sz="0" w:space="0" w:color="auto"/>
        <w:bottom w:val="none" w:sz="0" w:space="0" w:color="auto"/>
        <w:right w:val="none" w:sz="0" w:space="0" w:color="auto"/>
      </w:divBdr>
    </w:div>
    <w:div w:id="1985969217">
      <w:bodyDiv w:val="1"/>
      <w:marLeft w:val="0"/>
      <w:marRight w:val="0"/>
      <w:marTop w:val="0"/>
      <w:marBottom w:val="0"/>
      <w:divBdr>
        <w:top w:val="none" w:sz="0" w:space="0" w:color="auto"/>
        <w:left w:val="none" w:sz="0" w:space="0" w:color="auto"/>
        <w:bottom w:val="none" w:sz="0" w:space="0" w:color="auto"/>
        <w:right w:val="none" w:sz="0" w:space="0" w:color="auto"/>
      </w:divBdr>
    </w:div>
    <w:div w:id="1986667841">
      <w:bodyDiv w:val="1"/>
      <w:marLeft w:val="0"/>
      <w:marRight w:val="0"/>
      <w:marTop w:val="0"/>
      <w:marBottom w:val="0"/>
      <w:divBdr>
        <w:top w:val="none" w:sz="0" w:space="0" w:color="auto"/>
        <w:left w:val="none" w:sz="0" w:space="0" w:color="auto"/>
        <w:bottom w:val="none" w:sz="0" w:space="0" w:color="auto"/>
        <w:right w:val="none" w:sz="0" w:space="0" w:color="auto"/>
      </w:divBdr>
      <w:divsChild>
        <w:div w:id="1946186340">
          <w:marLeft w:val="0"/>
          <w:marRight w:val="0"/>
          <w:marTop w:val="0"/>
          <w:marBottom w:val="0"/>
          <w:divBdr>
            <w:top w:val="none" w:sz="0" w:space="0" w:color="auto"/>
            <w:left w:val="none" w:sz="0" w:space="0" w:color="auto"/>
            <w:bottom w:val="none" w:sz="0" w:space="0" w:color="auto"/>
            <w:right w:val="none" w:sz="0" w:space="0" w:color="auto"/>
          </w:divBdr>
        </w:div>
        <w:div w:id="328366012">
          <w:marLeft w:val="0"/>
          <w:marRight w:val="0"/>
          <w:marTop w:val="0"/>
          <w:marBottom w:val="0"/>
          <w:divBdr>
            <w:top w:val="none" w:sz="0" w:space="0" w:color="auto"/>
            <w:left w:val="none" w:sz="0" w:space="0" w:color="auto"/>
            <w:bottom w:val="none" w:sz="0" w:space="0" w:color="auto"/>
            <w:right w:val="none" w:sz="0" w:space="0" w:color="auto"/>
          </w:divBdr>
        </w:div>
        <w:div w:id="505367508">
          <w:marLeft w:val="0"/>
          <w:marRight w:val="0"/>
          <w:marTop w:val="0"/>
          <w:marBottom w:val="0"/>
          <w:divBdr>
            <w:top w:val="none" w:sz="0" w:space="0" w:color="auto"/>
            <w:left w:val="none" w:sz="0" w:space="0" w:color="auto"/>
            <w:bottom w:val="none" w:sz="0" w:space="0" w:color="auto"/>
            <w:right w:val="none" w:sz="0" w:space="0" w:color="auto"/>
          </w:divBdr>
        </w:div>
        <w:div w:id="665283113">
          <w:marLeft w:val="0"/>
          <w:marRight w:val="0"/>
          <w:marTop w:val="0"/>
          <w:marBottom w:val="0"/>
          <w:divBdr>
            <w:top w:val="none" w:sz="0" w:space="0" w:color="auto"/>
            <w:left w:val="none" w:sz="0" w:space="0" w:color="auto"/>
            <w:bottom w:val="none" w:sz="0" w:space="0" w:color="auto"/>
            <w:right w:val="none" w:sz="0" w:space="0" w:color="auto"/>
          </w:divBdr>
        </w:div>
        <w:div w:id="1219321653">
          <w:marLeft w:val="0"/>
          <w:marRight w:val="0"/>
          <w:marTop w:val="0"/>
          <w:marBottom w:val="0"/>
          <w:divBdr>
            <w:top w:val="none" w:sz="0" w:space="0" w:color="auto"/>
            <w:left w:val="none" w:sz="0" w:space="0" w:color="auto"/>
            <w:bottom w:val="none" w:sz="0" w:space="0" w:color="auto"/>
            <w:right w:val="none" w:sz="0" w:space="0" w:color="auto"/>
          </w:divBdr>
        </w:div>
        <w:div w:id="237134287">
          <w:marLeft w:val="0"/>
          <w:marRight w:val="0"/>
          <w:marTop w:val="0"/>
          <w:marBottom w:val="0"/>
          <w:divBdr>
            <w:top w:val="none" w:sz="0" w:space="0" w:color="auto"/>
            <w:left w:val="none" w:sz="0" w:space="0" w:color="auto"/>
            <w:bottom w:val="none" w:sz="0" w:space="0" w:color="auto"/>
            <w:right w:val="none" w:sz="0" w:space="0" w:color="auto"/>
          </w:divBdr>
        </w:div>
        <w:div w:id="1846550678">
          <w:marLeft w:val="0"/>
          <w:marRight w:val="0"/>
          <w:marTop w:val="0"/>
          <w:marBottom w:val="0"/>
          <w:divBdr>
            <w:top w:val="none" w:sz="0" w:space="0" w:color="auto"/>
            <w:left w:val="none" w:sz="0" w:space="0" w:color="auto"/>
            <w:bottom w:val="none" w:sz="0" w:space="0" w:color="auto"/>
            <w:right w:val="none" w:sz="0" w:space="0" w:color="auto"/>
          </w:divBdr>
        </w:div>
        <w:div w:id="851191403">
          <w:marLeft w:val="0"/>
          <w:marRight w:val="0"/>
          <w:marTop w:val="0"/>
          <w:marBottom w:val="0"/>
          <w:divBdr>
            <w:top w:val="none" w:sz="0" w:space="0" w:color="auto"/>
            <w:left w:val="none" w:sz="0" w:space="0" w:color="auto"/>
            <w:bottom w:val="none" w:sz="0" w:space="0" w:color="auto"/>
            <w:right w:val="none" w:sz="0" w:space="0" w:color="auto"/>
          </w:divBdr>
        </w:div>
        <w:div w:id="1728407219">
          <w:marLeft w:val="0"/>
          <w:marRight w:val="0"/>
          <w:marTop w:val="0"/>
          <w:marBottom w:val="0"/>
          <w:divBdr>
            <w:top w:val="none" w:sz="0" w:space="0" w:color="auto"/>
            <w:left w:val="none" w:sz="0" w:space="0" w:color="auto"/>
            <w:bottom w:val="none" w:sz="0" w:space="0" w:color="auto"/>
            <w:right w:val="none" w:sz="0" w:space="0" w:color="auto"/>
          </w:divBdr>
        </w:div>
        <w:div w:id="345208220">
          <w:marLeft w:val="0"/>
          <w:marRight w:val="0"/>
          <w:marTop w:val="0"/>
          <w:marBottom w:val="0"/>
          <w:divBdr>
            <w:top w:val="none" w:sz="0" w:space="0" w:color="auto"/>
            <w:left w:val="none" w:sz="0" w:space="0" w:color="auto"/>
            <w:bottom w:val="none" w:sz="0" w:space="0" w:color="auto"/>
            <w:right w:val="none" w:sz="0" w:space="0" w:color="auto"/>
          </w:divBdr>
        </w:div>
        <w:div w:id="82924339">
          <w:marLeft w:val="0"/>
          <w:marRight w:val="0"/>
          <w:marTop w:val="0"/>
          <w:marBottom w:val="0"/>
          <w:divBdr>
            <w:top w:val="none" w:sz="0" w:space="0" w:color="auto"/>
            <w:left w:val="none" w:sz="0" w:space="0" w:color="auto"/>
            <w:bottom w:val="none" w:sz="0" w:space="0" w:color="auto"/>
            <w:right w:val="none" w:sz="0" w:space="0" w:color="auto"/>
          </w:divBdr>
        </w:div>
        <w:div w:id="1975063016">
          <w:marLeft w:val="0"/>
          <w:marRight w:val="0"/>
          <w:marTop w:val="0"/>
          <w:marBottom w:val="0"/>
          <w:divBdr>
            <w:top w:val="none" w:sz="0" w:space="0" w:color="auto"/>
            <w:left w:val="none" w:sz="0" w:space="0" w:color="auto"/>
            <w:bottom w:val="none" w:sz="0" w:space="0" w:color="auto"/>
            <w:right w:val="none" w:sz="0" w:space="0" w:color="auto"/>
          </w:divBdr>
          <w:divsChild>
            <w:div w:id="1806192718">
              <w:marLeft w:val="0"/>
              <w:marRight w:val="0"/>
              <w:marTop w:val="0"/>
              <w:marBottom w:val="0"/>
              <w:divBdr>
                <w:top w:val="none" w:sz="0" w:space="0" w:color="auto"/>
                <w:left w:val="none" w:sz="0" w:space="0" w:color="auto"/>
                <w:bottom w:val="none" w:sz="0" w:space="0" w:color="auto"/>
                <w:right w:val="none" w:sz="0" w:space="0" w:color="auto"/>
              </w:divBdr>
            </w:div>
            <w:div w:id="1429739642">
              <w:marLeft w:val="0"/>
              <w:marRight w:val="0"/>
              <w:marTop w:val="0"/>
              <w:marBottom w:val="0"/>
              <w:divBdr>
                <w:top w:val="none" w:sz="0" w:space="0" w:color="auto"/>
                <w:left w:val="none" w:sz="0" w:space="0" w:color="auto"/>
                <w:bottom w:val="none" w:sz="0" w:space="0" w:color="auto"/>
                <w:right w:val="none" w:sz="0" w:space="0" w:color="auto"/>
              </w:divBdr>
            </w:div>
            <w:div w:id="418214725">
              <w:marLeft w:val="0"/>
              <w:marRight w:val="0"/>
              <w:marTop w:val="0"/>
              <w:marBottom w:val="0"/>
              <w:divBdr>
                <w:top w:val="none" w:sz="0" w:space="0" w:color="auto"/>
                <w:left w:val="none" w:sz="0" w:space="0" w:color="auto"/>
                <w:bottom w:val="none" w:sz="0" w:space="0" w:color="auto"/>
                <w:right w:val="none" w:sz="0" w:space="0" w:color="auto"/>
              </w:divBdr>
            </w:div>
            <w:div w:id="1003778706">
              <w:marLeft w:val="0"/>
              <w:marRight w:val="0"/>
              <w:marTop w:val="0"/>
              <w:marBottom w:val="0"/>
              <w:divBdr>
                <w:top w:val="none" w:sz="0" w:space="0" w:color="auto"/>
                <w:left w:val="none" w:sz="0" w:space="0" w:color="auto"/>
                <w:bottom w:val="none" w:sz="0" w:space="0" w:color="auto"/>
                <w:right w:val="none" w:sz="0" w:space="0" w:color="auto"/>
              </w:divBdr>
            </w:div>
            <w:div w:id="1825390353">
              <w:marLeft w:val="0"/>
              <w:marRight w:val="0"/>
              <w:marTop w:val="0"/>
              <w:marBottom w:val="0"/>
              <w:divBdr>
                <w:top w:val="none" w:sz="0" w:space="0" w:color="auto"/>
                <w:left w:val="none" w:sz="0" w:space="0" w:color="auto"/>
                <w:bottom w:val="none" w:sz="0" w:space="0" w:color="auto"/>
                <w:right w:val="none" w:sz="0" w:space="0" w:color="auto"/>
              </w:divBdr>
            </w:div>
            <w:div w:id="390007535">
              <w:marLeft w:val="0"/>
              <w:marRight w:val="0"/>
              <w:marTop w:val="0"/>
              <w:marBottom w:val="0"/>
              <w:divBdr>
                <w:top w:val="none" w:sz="0" w:space="0" w:color="auto"/>
                <w:left w:val="none" w:sz="0" w:space="0" w:color="auto"/>
                <w:bottom w:val="none" w:sz="0" w:space="0" w:color="auto"/>
                <w:right w:val="none" w:sz="0" w:space="0" w:color="auto"/>
              </w:divBdr>
            </w:div>
            <w:div w:id="72549334">
              <w:marLeft w:val="0"/>
              <w:marRight w:val="0"/>
              <w:marTop w:val="0"/>
              <w:marBottom w:val="0"/>
              <w:divBdr>
                <w:top w:val="none" w:sz="0" w:space="0" w:color="auto"/>
                <w:left w:val="none" w:sz="0" w:space="0" w:color="auto"/>
                <w:bottom w:val="none" w:sz="0" w:space="0" w:color="auto"/>
                <w:right w:val="none" w:sz="0" w:space="0" w:color="auto"/>
              </w:divBdr>
            </w:div>
            <w:div w:id="952635458">
              <w:marLeft w:val="0"/>
              <w:marRight w:val="0"/>
              <w:marTop w:val="0"/>
              <w:marBottom w:val="0"/>
              <w:divBdr>
                <w:top w:val="none" w:sz="0" w:space="0" w:color="auto"/>
                <w:left w:val="none" w:sz="0" w:space="0" w:color="auto"/>
                <w:bottom w:val="none" w:sz="0" w:space="0" w:color="auto"/>
                <w:right w:val="none" w:sz="0" w:space="0" w:color="auto"/>
              </w:divBdr>
            </w:div>
            <w:div w:id="1035735556">
              <w:marLeft w:val="0"/>
              <w:marRight w:val="0"/>
              <w:marTop w:val="0"/>
              <w:marBottom w:val="0"/>
              <w:divBdr>
                <w:top w:val="none" w:sz="0" w:space="0" w:color="auto"/>
                <w:left w:val="none" w:sz="0" w:space="0" w:color="auto"/>
                <w:bottom w:val="none" w:sz="0" w:space="0" w:color="auto"/>
                <w:right w:val="none" w:sz="0" w:space="0" w:color="auto"/>
              </w:divBdr>
            </w:div>
            <w:div w:id="938832046">
              <w:marLeft w:val="0"/>
              <w:marRight w:val="0"/>
              <w:marTop w:val="0"/>
              <w:marBottom w:val="0"/>
              <w:divBdr>
                <w:top w:val="none" w:sz="0" w:space="0" w:color="auto"/>
                <w:left w:val="none" w:sz="0" w:space="0" w:color="auto"/>
                <w:bottom w:val="none" w:sz="0" w:space="0" w:color="auto"/>
                <w:right w:val="none" w:sz="0" w:space="0" w:color="auto"/>
              </w:divBdr>
            </w:div>
            <w:div w:id="1760443084">
              <w:marLeft w:val="0"/>
              <w:marRight w:val="0"/>
              <w:marTop w:val="0"/>
              <w:marBottom w:val="0"/>
              <w:divBdr>
                <w:top w:val="none" w:sz="0" w:space="0" w:color="auto"/>
                <w:left w:val="none" w:sz="0" w:space="0" w:color="auto"/>
                <w:bottom w:val="none" w:sz="0" w:space="0" w:color="auto"/>
                <w:right w:val="none" w:sz="0" w:space="0" w:color="auto"/>
              </w:divBdr>
            </w:div>
            <w:div w:id="1144927051">
              <w:marLeft w:val="0"/>
              <w:marRight w:val="0"/>
              <w:marTop w:val="0"/>
              <w:marBottom w:val="0"/>
              <w:divBdr>
                <w:top w:val="none" w:sz="0" w:space="0" w:color="auto"/>
                <w:left w:val="none" w:sz="0" w:space="0" w:color="auto"/>
                <w:bottom w:val="none" w:sz="0" w:space="0" w:color="auto"/>
                <w:right w:val="none" w:sz="0" w:space="0" w:color="auto"/>
              </w:divBdr>
            </w:div>
            <w:div w:id="1798796878">
              <w:marLeft w:val="0"/>
              <w:marRight w:val="0"/>
              <w:marTop w:val="0"/>
              <w:marBottom w:val="0"/>
              <w:divBdr>
                <w:top w:val="none" w:sz="0" w:space="0" w:color="auto"/>
                <w:left w:val="none" w:sz="0" w:space="0" w:color="auto"/>
                <w:bottom w:val="none" w:sz="0" w:space="0" w:color="auto"/>
                <w:right w:val="none" w:sz="0" w:space="0" w:color="auto"/>
              </w:divBdr>
            </w:div>
            <w:div w:id="645671737">
              <w:marLeft w:val="0"/>
              <w:marRight w:val="0"/>
              <w:marTop w:val="0"/>
              <w:marBottom w:val="0"/>
              <w:divBdr>
                <w:top w:val="none" w:sz="0" w:space="0" w:color="auto"/>
                <w:left w:val="none" w:sz="0" w:space="0" w:color="auto"/>
                <w:bottom w:val="none" w:sz="0" w:space="0" w:color="auto"/>
                <w:right w:val="none" w:sz="0" w:space="0" w:color="auto"/>
              </w:divBdr>
            </w:div>
            <w:div w:id="991056803">
              <w:marLeft w:val="0"/>
              <w:marRight w:val="0"/>
              <w:marTop w:val="0"/>
              <w:marBottom w:val="0"/>
              <w:divBdr>
                <w:top w:val="none" w:sz="0" w:space="0" w:color="auto"/>
                <w:left w:val="none" w:sz="0" w:space="0" w:color="auto"/>
                <w:bottom w:val="none" w:sz="0" w:space="0" w:color="auto"/>
                <w:right w:val="none" w:sz="0" w:space="0" w:color="auto"/>
              </w:divBdr>
            </w:div>
            <w:div w:id="741096858">
              <w:marLeft w:val="0"/>
              <w:marRight w:val="0"/>
              <w:marTop w:val="0"/>
              <w:marBottom w:val="0"/>
              <w:divBdr>
                <w:top w:val="none" w:sz="0" w:space="0" w:color="auto"/>
                <w:left w:val="none" w:sz="0" w:space="0" w:color="auto"/>
                <w:bottom w:val="none" w:sz="0" w:space="0" w:color="auto"/>
                <w:right w:val="none" w:sz="0" w:space="0" w:color="auto"/>
              </w:divBdr>
            </w:div>
            <w:div w:id="1200122039">
              <w:marLeft w:val="0"/>
              <w:marRight w:val="0"/>
              <w:marTop w:val="0"/>
              <w:marBottom w:val="0"/>
              <w:divBdr>
                <w:top w:val="none" w:sz="0" w:space="0" w:color="auto"/>
                <w:left w:val="none" w:sz="0" w:space="0" w:color="auto"/>
                <w:bottom w:val="none" w:sz="0" w:space="0" w:color="auto"/>
                <w:right w:val="none" w:sz="0" w:space="0" w:color="auto"/>
              </w:divBdr>
            </w:div>
            <w:div w:id="1695838826">
              <w:marLeft w:val="0"/>
              <w:marRight w:val="0"/>
              <w:marTop w:val="0"/>
              <w:marBottom w:val="0"/>
              <w:divBdr>
                <w:top w:val="none" w:sz="0" w:space="0" w:color="auto"/>
                <w:left w:val="none" w:sz="0" w:space="0" w:color="auto"/>
                <w:bottom w:val="none" w:sz="0" w:space="0" w:color="auto"/>
                <w:right w:val="none" w:sz="0" w:space="0" w:color="auto"/>
              </w:divBdr>
            </w:div>
            <w:div w:id="1987471700">
              <w:marLeft w:val="0"/>
              <w:marRight w:val="0"/>
              <w:marTop w:val="0"/>
              <w:marBottom w:val="0"/>
              <w:divBdr>
                <w:top w:val="none" w:sz="0" w:space="0" w:color="auto"/>
                <w:left w:val="none" w:sz="0" w:space="0" w:color="auto"/>
                <w:bottom w:val="none" w:sz="0" w:space="0" w:color="auto"/>
                <w:right w:val="none" w:sz="0" w:space="0" w:color="auto"/>
              </w:divBdr>
            </w:div>
            <w:div w:id="1370492908">
              <w:marLeft w:val="0"/>
              <w:marRight w:val="0"/>
              <w:marTop w:val="0"/>
              <w:marBottom w:val="0"/>
              <w:divBdr>
                <w:top w:val="none" w:sz="0" w:space="0" w:color="auto"/>
                <w:left w:val="none" w:sz="0" w:space="0" w:color="auto"/>
                <w:bottom w:val="none" w:sz="0" w:space="0" w:color="auto"/>
                <w:right w:val="none" w:sz="0" w:space="0" w:color="auto"/>
              </w:divBdr>
            </w:div>
            <w:div w:id="1862552150">
              <w:marLeft w:val="0"/>
              <w:marRight w:val="0"/>
              <w:marTop w:val="0"/>
              <w:marBottom w:val="0"/>
              <w:divBdr>
                <w:top w:val="none" w:sz="0" w:space="0" w:color="auto"/>
                <w:left w:val="none" w:sz="0" w:space="0" w:color="auto"/>
                <w:bottom w:val="none" w:sz="0" w:space="0" w:color="auto"/>
                <w:right w:val="none" w:sz="0" w:space="0" w:color="auto"/>
              </w:divBdr>
            </w:div>
            <w:div w:id="1910116943">
              <w:marLeft w:val="0"/>
              <w:marRight w:val="0"/>
              <w:marTop w:val="0"/>
              <w:marBottom w:val="0"/>
              <w:divBdr>
                <w:top w:val="none" w:sz="0" w:space="0" w:color="auto"/>
                <w:left w:val="none" w:sz="0" w:space="0" w:color="auto"/>
                <w:bottom w:val="none" w:sz="0" w:space="0" w:color="auto"/>
                <w:right w:val="none" w:sz="0" w:space="0" w:color="auto"/>
              </w:divBdr>
            </w:div>
            <w:div w:id="1707178921">
              <w:marLeft w:val="0"/>
              <w:marRight w:val="0"/>
              <w:marTop w:val="0"/>
              <w:marBottom w:val="0"/>
              <w:divBdr>
                <w:top w:val="none" w:sz="0" w:space="0" w:color="auto"/>
                <w:left w:val="none" w:sz="0" w:space="0" w:color="auto"/>
                <w:bottom w:val="none" w:sz="0" w:space="0" w:color="auto"/>
                <w:right w:val="none" w:sz="0" w:space="0" w:color="auto"/>
              </w:divBdr>
            </w:div>
            <w:div w:id="594215202">
              <w:marLeft w:val="0"/>
              <w:marRight w:val="0"/>
              <w:marTop w:val="0"/>
              <w:marBottom w:val="0"/>
              <w:divBdr>
                <w:top w:val="none" w:sz="0" w:space="0" w:color="auto"/>
                <w:left w:val="none" w:sz="0" w:space="0" w:color="auto"/>
                <w:bottom w:val="none" w:sz="0" w:space="0" w:color="auto"/>
                <w:right w:val="none" w:sz="0" w:space="0" w:color="auto"/>
              </w:divBdr>
            </w:div>
            <w:div w:id="1841654011">
              <w:marLeft w:val="0"/>
              <w:marRight w:val="0"/>
              <w:marTop w:val="0"/>
              <w:marBottom w:val="0"/>
              <w:divBdr>
                <w:top w:val="none" w:sz="0" w:space="0" w:color="auto"/>
                <w:left w:val="none" w:sz="0" w:space="0" w:color="auto"/>
                <w:bottom w:val="none" w:sz="0" w:space="0" w:color="auto"/>
                <w:right w:val="none" w:sz="0" w:space="0" w:color="auto"/>
              </w:divBdr>
            </w:div>
            <w:div w:id="345907576">
              <w:marLeft w:val="0"/>
              <w:marRight w:val="0"/>
              <w:marTop w:val="0"/>
              <w:marBottom w:val="0"/>
              <w:divBdr>
                <w:top w:val="none" w:sz="0" w:space="0" w:color="auto"/>
                <w:left w:val="none" w:sz="0" w:space="0" w:color="auto"/>
                <w:bottom w:val="none" w:sz="0" w:space="0" w:color="auto"/>
                <w:right w:val="none" w:sz="0" w:space="0" w:color="auto"/>
              </w:divBdr>
            </w:div>
            <w:div w:id="441270658">
              <w:marLeft w:val="0"/>
              <w:marRight w:val="0"/>
              <w:marTop w:val="0"/>
              <w:marBottom w:val="0"/>
              <w:divBdr>
                <w:top w:val="none" w:sz="0" w:space="0" w:color="auto"/>
                <w:left w:val="none" w:sz="0" w:space="0" w:color="auto"/>
                <w:bottom w:val="none" w:sz="0" w:space="0" w:color="auto"/>
                <w:right w:val="none" w:sz="0" w:space="0" w:color="auto"/>
              </w:divBdr>
            </w:div>
            <w:div w:id="928151562">
              <w:marLeft w:val="0"/>
              <w:marRight w:val="0"/>
              <w:marTop w:val="0"/>
              <w:marBottom w:val="0"/>
              <w:divBdr>
                <w:top w:val="none" w:sz="0" w:space="0" w:color="auto"/>
                <w:left w:val="none" w:sz="0" w:space="0" w:color="auto"/>
                <w:bottom w:val="none" w:sz="0" w:space="0" w:color="auto"/>
                <w:right w:val="none" w:sz="0" w:space="0" w:color="auto"/>
              </w:divBdr>
            </w:div>
            <w:div w:id="1087731888">
              <w:marLeft w:val="0"/>
              <w:marRight w:val="0"/>
              <w:marTop w:val="0"/>
              <w:marBottom w:val="0"/>
              <w:divBdr>
                <w:top w:val="none" w:sz="0" w:space="0" w:color="auto"/>
                <w:left w:val="none" w:sz="0" w:space="0" w:color="auto"/>
                <w:bottom w:val="none" w:sz="0" w:space="0" w:color="auto"/>
                <w:right w:val="none" w:sz="0" w:space="0" w:color="auto"/>
              </w:divBdr>
            </w:div>
            <w:div w:id="831412515">
              <w:marLeft w:val="0"/>
              <w:marRight w:val="0"/>
              <w:marTop w:val="0"/>
              <w:marBottom w:val="0"/>
              <w:divBdr>
                <w:top w:val="none" w:sz="0" w:space="0" w:color="auto"/>
                <w:left w:val="none" w:sz="0" w:space="0" w:color="auto"/>
                <w:bottom w:val="none" w:sz="0" w:space="0" w:color="auto"/>
                <w:right w:val="none" w:sz="0" w:space="0" w:color="auto"/>
              </w:divBdr>
            </w:div>
            <w:div w:id="757557120">
              <w:marLeft w:val="0"/>
              <w:marRight w:val="0"/>
              <w:marTop w:val="0"/>
              <w:marBottom w:val="0"/>
              <w:divBdr>
                <w:top w:val="none" w:sz="0" w:space="0" w:color="auto"/>
                <w:left w:val="none" w:sz="0" w:space="0" w:color="auto"/>
                <w:bottom w:val="none" w:sz="0" w:space="0" w:color="auto"/>
                <w:right w:val="none" w:sz="0" w:space="0" w:color="auto"/>
              </w:divBdr>
            </w:div>
            <w:div w:id="782849385">
              <w:marLeft w:val="0"/>
              <w:marRight w:val="0"/>
              <w:marTop w:val="0"/>
              <w:marBottom w:val="0"/>
              <w:divBdr>
                <w:top w:val="none" w:sz="0" w:space="0" w:color="auto"/>
                <w:left w:val="none" w:sz="0" w:space="0" w:color="auto"/>
                <w:bottom w:val="none" w:sz="0" w:space="0" w:color="auto"/>
                <w:right w:val="none" w:sz="0" w:space="0" w:color="auto"/>
              </w:divBdr>
            </w:div>
            <w:div w:id="1319765915">
              <w:marLeft w:val="0"/>
              <w:marRight w:val="0"/>
              <w:marTop w:val="0"/>
              <w:marBottom w:val="0"/>
              <w:divBdr>
                <w:top w:val="none" w:sz="0" w:space="0" w:color="auto"/>
                <w:left w:val="none" w:sz="0" w:space="0" w:color="auto"/>
                <w:bottom w:val="none" w:sz="0" w:space="0" w:color="auto"/>
                <w:right w:val="none" w:sz="0" w:space="0" w:color="auto"/>
              </w:divBdr>
            </w:div>
            <w:div w:id="1337075988">
              <w:marLeft w:val="0"/>
              <w:marRight w:val="0"/>
              <w:marTop w:val="0"/>
              <w:marBottom w:val="0"/>
              <w:divBdr>
                <w:top w:val="none" w:sz="0" w:space="0" w:color="auto"/>
                <w:left w:val="none" w:sz="0" w:space="0" w:color="auto"/>
                <w:bottom w:val="none" w:sz="0" w:space="0" w:color="auto"/>
                <w:right w:val="none" w:sz="0" w:space="0" w:color="auto"/>
              </w:divBdr>
              <w:divsChild>
                <w:div w:id="1305961835">
                  <w:marLeft w:val="0"/>
                  <w:marRight w:val="0"/>
                  <w:marTop w:val="0"/>
                  <w:marBottom w:val="0"/>
                  <w:divBdr>
                    <w:top w:val="none" w:sz="0" w:space="0" w:color="auto"/>
                    <w:left w:val="none" w:sz="0" w:space="0" w:color="auto"/>
                    <w:bottom w:val="none" w:sz="0" w:space="0" w:color="auto"/>
                    <w:right w:val="none" w:sz="0" w:space="0" w:color="auto"/>
                  </w:divBdr>
                </w:div>
                <w:div w:id="1614629145">
                  <w:marLeft w:val="0"/>
                  <w:marRight w:val="0"/>
                  <w:marTop w:val="0"/>
                  <w:marBottom w:val="0"/>
                  <w:divBdr>
                    <w:top w:val="none" w:sz="0" w:space="0" w:color="auto"/>
                    <w:left w:val="none" w:sz="0" w:space="0" w:color="auto"/>
                    <w:bottom w:val="none" w:sz="0" w:space="0" w:color="auto"/>
                    <w:right w:val="none" w:sz="0" w:space="0" w:color="auto"/>
                  </w:divBdr>
                </w:div>
                <w:div w:id="1689288580">
                  <w:marLeft w:val="0"/>
                  <w:marRight w:val="0"/>
                  <w:marTop w:val="0"/>
                  <w:marBottom w:val="0"/>
                  <w:divBdr>
                    <w:top w:val="none" w:sz="0" w:space="0" w:color="auto"/>
                    <w:left w:val="none" w:sz="0" w:space="0" w:color="auto"/>
                    <w:bottom w:val="none" w:sz="0" w:space="0" w:color="auto"/>
                    <w:right w:val="none" w:sz="0" w:space="0" w:color="auto"/>
                  </w:divBdr>
                </w:div>
                <w:div w:id="383406165">
                  <w:marLeft w:val="0"/>
                  <w:marRight w:val="0"/>
                  <w:marTop w:val="0"/>
                  <w:marBottom w:val="0"/>
                  <w:divBdr>
                    <w:top w:val="none" w:sz="0" w:space="0" w:color="auto"/>
                    <w:left w:val="none" w:sz="0" w:space="0" w:color="auto"/>
                    <w:bottom w:val="none" w:sz="0" w:space="0" w:color="auto"/>
                    <w:right w:val="none" w:sz="0" w:space="0" w:color="auto"/>
                  </w:divBdr>
                </w:div>
                <w:div w:id="1728724040">
                  <w:marLeft w:val="0"/>
                  <w:marRight w:val="0"/>
                  <w:marTop w:val="0"/>
                  <w:marBottom w:val="0"/>
                  <w:divBdr>
                    <w:top w:val="none" w:sz="0" w:space="0" w:color="auto"/>
                    <w:left w:val="none" w:sz="0" w:space="0" w:color="auto"/>
                    <w:bottom w:val="none" w:sz="0" w:space="0" w:color="auto"/>
                    <w:right w:val="none" w:sz="0" w:space="0" w:color="auto"/>
                  </w:divBdr>
                </w:div>
                <w:div w:id="1024013341">
                  <w:marLeft w:val="0"/>
                  <w:marRight w:val="0"/>
                  <w:marTop w:val="0"/>
                  <w:marBottom w:val="0"/>
                  <w:divBdr>
                    <w:top w:val="none" w:sz="0" w:space="0" w:color="auto"/>
                    <w:left w:val="none" w:sz="0" w:space="0" w:color="auto"/>
                    <w:bottom w:val="none" w:sz="0" w:space="0" w:color="auto"/>
                    <w:right w:val="none" w:sz="0" w:space="0" w:color="auto"/>
                  </w:divBdr>
                </w:div>
                <w:div w:id="1243225458">
                  <w:marLeft w:val="0"/>
                  <w:marRight w:val="0"/>
                  <w:marTop w:val="0"/>
                  <w:marBottom w:val="0"/>
                  <w:divBdr>
                    <w:top w:val="none" w:sz="0" w:space="0" w:color="auto"/>
                    <w:left w:val="none" w:sz="0" w:space="0" w:color="auto"/>
                    <w:bottom w:val="none" w:sz="0" w:space="0" w:color="auto"/>
                    <w:right w:val="none" w:sz="0" w:space="0" w:color="auto"/>
                  </w:divBdr>
                </w:div>
                <w:div w:id="1106585609">
                  <w:marLeft w:val="0"/>
                  <w:marRight w:val="0"/>
                  <w:marTop w:val="0"/>
                  <w:marBottom w:val="0"/>
                  <w:divBdr>
                    <w:top w:val="none" w:sz="0" w:space="0" w:color="auto"/>
                    <w:left w:val="none" w:sz="0" w:space="0" w:color="auto"/>
                    <w:bottom w:val="none" w:sz="0" w:space="0" w:color="auto"/>
                    <w:right w:val="none" w:sz="0" w:space="0" w:color="auto"/>
                  </w:divBdr>
                </w:div>
                <w:div w:id="1835025570">
                  <w:marLeft w:val="0"/>
                  <w:marRight w:val="0"/>
                  <w:marTop w:val="0"/>
                  <w:marBottom w:val="0"/>
                  <w:divBdr>
                    <w:top w:val="none" w:sz="0" w:space="0" w:color="auto"/>
                    <w:left w:val="none" w:sz="0" w:space="0" w:color="auto"/>
                    <w:bottom w:val="none" w:sz="0" w:space="0" w:color="auto"/>
                    <w:right w:val="none" w:sz="0" w:space="0" w:color="auto"/>
                  </w:divBdr>
                </w:div>
                <w:div w:id="264194799">
                  <w:marLeft w:val="0"/>
                  <w:marRight w:val="0"/>
                  <w:marTop w:val="0"/>
                  <w:marBottom w:val="0"/>
                  <w:divBdr>
                    <w:top w:val="none" w:sz="0" w:space="0" w:color="auto"/>
                    <w:left w:val="none" w:sz="0" w:space="0" w:color="auto"/>
                    <w:bottom w:val="none" w:sz="0" w:space="0" w:color="auto"/>
                    <w:right w:val="none" w:sz="0" w:space="0" w:color="auto"/>
                  </w:divBdr>
                </w:div>
                <w:div w:id="1116291958">
                  <w:marLeft w:val="0"/>
                  <w:marRight w:val="0"/>
                  <w:marTop w:val="0"/>
                  <w:marBottom w:val="0"/>
                  <w:divBdr>
                    <w:top w:val="none" w:sz="0" w:space="0" w:color="auto"/>
                    <w:left w:val="none" w:sz="0" w:space="0" w:color="auto"/>
                    <w:bottom w:val="none" w:sz="0" w:space="0" w:color="auto"/>
                    <w:right w:val="none" w:sz="0" w:space="0" w:color="auto"/>
                  </w:divBdr>
                </w:div>
                <w:div w:id="834612046">
                  <w:marLeft w:val="0"/>
                  <w:marRight w:val="0"/>
                  <w:marTop w:val="0"/>
                  <w:marBottom w:val="0"/>
                  <w:divBdr>
                    <w:top w:val="none" w:sz="0" w:space="0" w:color="auto"/>
                    <w:left w:val="none" w:sz="0" w:space="0" w:color="auto"/>
                    <w:bottom w:val="none" w:sz="0" w:space="0" w:color="auto"/>
                    <w:right w:val="none" w:sz="0" w:space="0" w:color="auto"/>
                  </w:divBdr>
                </w:div>
                <w:div w:id="1888643649">
                  <w:marLeft w:val="0"/>
                  <w:marRight w:val="0"/>
                  <w:marTop w:val="0"/>
                  <w:marBottom w:val="0"/>
                  <w:divBdr>
                    <w:top w:val="none" w:sz="0" w:space="0" w:color="auto"/>
                    <w:left w:val="none" w:sz="0" w:space="0" w:color="auto"/>
                    <w:bottom w:val="none" w:sz="0" w:space="0" w:color="auto"/>
                    <w:right w:val="none" w:sz="0" w:space="0" w:color="auto"/>
                  </w:divBdr>
                </w:div>
                <w:div w:id="1563174814">
                  <w:marLeft w:val="0"/>
                  <w:marRight w:val="0"/>
                  <w:marTop w:val="0"/>
                  <w:marBottom w:val="0"/>
                  <w:divBdr>
                    <w:top w:val="none" w:sz="0" w:space="0" w:color="auto"/>
                    <w:left w:val="none" w:sz="0" w:space="0" w:color="auto"/>
                    <w:bottom w:val="none" w:sz="0" w:space="0" w:color="auto"/>
                    <w:right w:val="none" w:sz="0" w:space="0" w:color="auto"/>
                  </w:divBdr>
                </w:div>
                <w:div w:id="1655717308">
                  <w:marLeft w:val="0"/>
                  <w:marRight w:val="0"/>
                  <w:marTop w:val="0"/>
                  <w:marBottom w:val="0"/>
                  <w:divBdr>
                    <w:top w:val="none" w:sz="0" w:space="0" w:color="auto"/>
                    <w:left w:val="none" w:sz="0" w:space="0" w:color="auto"/>
                    <w:bottom w:val="none" w:sz="0" w:space="0" w:color="auto"/>
                    <w:right w:val="none" w:sz="0" w:space="0" w:color="auto"/>
                  </w:divBdr>
                </w:div>
                <w:div w:id="1740401813">
                  <w:marLeft w:val="0"/>
                  <w:marRight w:val="0"/>
                  <w:marTop w:val="0"/>
                  <w:marBottom w:val="0"/>
                  <w:divBdr>
                    <w:top w:val="none" w:sz="0" w:space="0" w:color="auto"/>
                    <w:left w:val="none" w:sz="0" w:space="0" w:color="auto"/>
                    <w:bottom w:val="none" w:sz="0" w:space="0" w:color="auto"/>
                    <w:right w:val="none" w:sz="0" w:space="0" w:color="auto"/>
                  </w:divBdr>
                </w:div>
                <w:div w:id="925501949">
                  <w:marLeft w:val="0"/>
                  <w:marRight w:val="0"/>
                  <w:marTop w:val="0"/>
                  <w:marBottom w:val="0"/>
                  <w:divBdr>
                    <w:top w:val="none" w:sz="0" w:space="0" w:color="auto"/>
                    <w:left w:val="none" w:sz="0" w:space="0" w:color="auto"/>
                    <w:bottom w:val="none" w:sz="0" w:space="0" w:color="auto"/>
                    <w:right w:val="none" w:sz="0" w:space="0" w:color="auto"/>
                  </w:divBdr>
                </w:div>
                <w:div w:id="1034430165">
                  <w:marLeft w:val="0"/>
                  <w:marRight w:val="0"/>
                  <w:marTop w:val="0"/>
                  <w:marBottom w:val="0"/>
                  <w:divBdr>
                    <w:top w:val="none" w:sz="0" w:space="0" w:color="auto"/>
                    <w:left w:val="none" w:sz="0" w:space="0" w:color="auto"/>
                    <w:bottom w:val="none" w:sz="0" w:space="0" w:color="auto"/>
                    <w:right w:val="none" w:sz="0" w:space="0" w:color="auto"/>
                  </w:divBdr>
                </w:div>
                <w:div w:id="1065646618">
                  <w:marLeft w:val="0"/>
                  <w:marRight w:val="0"/>
                  <w:marTop w:val="0"/>
                  <w:marBottom w:val="0"/>
                  <w:divBdr>
                    <w:top w:val="none" w:sz="0" w:space="0" w:color="auto"/>
                    <w:left w:val="none" w:sz="0" w:space="0" w:color="auto"/>
                    <w:bottom w:val="none" w:sz="0" w:space="0" w:color="auto"/>
                    <w:right w:val="none" w:sz="0" w:space="0" w:color="auto"/>
                  </w:divBdr>
                </w:div>
                <w:div w:id="1623926001">
                  <w:marLeft w:val="0"/>
                  <w:marRight w:val="0"/>
                  <w:marTop w:val="0"/>
                  <w:marBottom w:val="0"/>
                  <w:divBdr>
                    <w:top w:val="none" w:sz="0" w:space="0" w:color="auto"/>
                    <w:left w:val="none" w:sz="0" w:space="0" w:color="auto"/>
                    <w:bottom w:val="none" w:sz="0" w:space="0" w:color="auto"/>
                    <w:right w:val="none" w:sz="0" w:space="0" w:color="auto"/>
                  </w:divBdr>
                </w:div>
                <w:div w:id="994987719">
                  <w:marLeft w:val="0"/>
                  <w:marRight w:val="0"/>
                  <w:marTop w:val="0"/>
                  <w:marBottom w:val="0"/>
                  <w:divBdr>
                    <w:top w:val="none" w:sz="0" w:space="0" w:color="auto"/>
                    <w:left w:val="none" w:sz="0" w:space="0" w:color="auto"/>
                    <w:bottom w:val="none" w:sz="0" w:space="0" w:color="auto"/>
                    <w:right w:val="none" w:sz="0" w:space="0" w:color="auto"/>
                  </w:divBdr>
                </w:div>
                <w:div w:id="1147698328">
                  <w:marLeft w:val="0"/>
                  <w:marRight w:val="0"/>
                  <w:marTop w:val="0"/>
                  <w:marBottom w:val="0"/>
                  <w:divBdr>
                    <w:top w:val="none" w:sz="0" w:space="0" w:color="auto"/>
                    <w:left w:val="none" w:sz="0" w:space="0" w:color="auto"/>
                    <w:bottom w:val="none" w:sz="0" w:space="0" w:color="auto"/>
                    <w:right w:val="none" w:sz="0" w:space="0" w:color="auto"/>
                  </w:divBdr>
                </w:div>
                <w:div w:id="2138327751">
                  <w:marLeft w:val="0"/>
                  <w:marRight w:val="0"/>
                  <w:marTop w:val="0"/>
                  <w:marBottom w:val="0"/>
                  <w:divBdr>
                    <w:top w:val="none" w:sz="0" w:space="0" w:color="auto"/>
                    <w:left w:val="none" w:sz="0" w:space="0" w:color="auto"/>
                    <w:bottom w:val="none" w:sz="0" w:space="0" w:color="auto"/>
                    <w:right w:val="none" w:sz="0" w:space="0" w:color="auto"/>
                  </w:divBdr>
                </w:div>
                <w:div w:id="1439913224">
                  <w:marLeft w:val="0"/>
                  <w:marRight w:val="0"/>
                  <w:marTop w:val="0"/>
                  <w:marBottom w:val="0"/>
                  <w:divBdr>
                    <w:top w:val="none" w:sz="0" w:space="0" w:color="auto"/>
                    <w:left w:val="none" w:sz="0" w:space="0" w:color="auto"/>
                    <w:bottom w:val="none" w:sz="0" w:space="0" w:color="auto"/>
                    <w:right w:val="none" w:sz="0" w:space="0" w:color="auto"/>
                  </w:divBdr>
                </w:div>
                <w:div w:id="827942747">
                  <w:marLeft w:val="0"/>
                  <w:marRight w:val="0"/>
                  <w:marTop w:val="0"/>
                  <w:marBottom w:val="0"/>
                  <w:divBdr>
                    <w:top w:val="none" w:sz="0" w:space="0" w:color="auto"/>
                    <w:left w:val="none" w:sz="0" w:space="0" w:color="auto"/>
                    <w:bottom w:val="none" w:sz="0" w:space="0" w:color="auto"/>
                    <w:right w:val="none" w:sz="0" w:space="0" w:color="auto"/>
                  </w:divBdr>
                </w:div>
                <w:div w:id="1146781058">
                  <w:marLeft w:val="0"/>
                  <w:marRight w:val="0"/>
                  <w:marTop w:val="0"/>
                  <w:marBottom w:val="0"/>
                  <w:divBdr>
                    <w:top w:val="none" w:sz="0" w:space="0" w:color="auto"/>
                    <w:left w:val="none" w:sz="0" w:space="0" w:color="auto"/>
                    <w:bottom w:val="none" w:sz="0" w:space="0" w:color="auto"/>
                    <w:right w:val="none" w:sz="0" w:space="0" w:color="auto"/>
                  </w:divBdr>
                </w:div>
                <w:div w:id="169831847">
                  <w:marLeft w:val="0"/>
                  <w:marRight w:val="0"/>
                  <w:marTop w:val="0"/>
                  <w:marBottom w:val="0"/>
                  <w:divBdr>
                    <w:top w:val="none" w:sz="0" w:space="0" w:color="auto"/>
                    <w:left w:val="none" w:sz="0" w:space="0" w:color="auto"/>
                    <w:bottom w:val="none" w:sz="0" w:space="0" w:color="auto"/>
                    <w:right w:val="none" w:sz="0" w:space="0" w:color="auto"/>
                  </w:divBdr>
                </w:div>
                <w:div w:id="1300383492">
                  <w:marLeft w:val="0"/>
                  <w:marRight w:val="0"/>
                  <w:marTop w:val="0"/>
                  <w:marBottom w:val="0"/>
                  <w:divBdr>
                    <w:top w:val="none" w:sz="0" w:space="0" w:color="auto"/>
                    <w:left w:val="none" w:sz="0" w:space="0" w:color="auto"/>
                    <w:bottom w:val="none" w:sz="0" w:space="0" w:color="auto"/>
                    <w:right w:val="none" w:sz="0" w:space="0" w:color="auto"/>
                  </w:divBdr>
                </w:div>
                <w:div w:id="2102216442">
                  <w:marLeft w:val="0"/>
                  <w:marRight w:val="0"/>
                  <w:marTop w:val="0"/>
                  <w:marBottom w:val="0"/>
                  <w:divBdr>
                    <w:top w:val="none" w:sz="0" w:space="0" w:color="auto"/>
                    <w:left w:val="none" w:sz="0" w:space="0" w:color="auto"/>
                    <w:bottom w:val="none" w:sz="0" w:space="0" w:color="auto"/>
                    <w:right w:val="none" w:sz="0" w:space="0" w:color="auto"/>
                  </w:divBdr>
                </w:div>
                <w:div w:id="85923260">
                  <w:marLeft w:val="0"/>
                  <w:marRight w:val="0"/>
                  <w:marTop w:val="0"/>
                  <w:marBottom w:val="0"/>
                  <w:divBdr>
                    <w:top w:val="none" w:sz="0" w:space="0" w:color="auto"/>
                    <w:left w:val="none" w:sz="0" w:space="0" w:color="auto"/>
                    <w:bottom w:val="none" w:sz="0" w:space="0" w:color="auto"/>
                    <w:right w:val="none" w:sz="0" w:space="0" w:color="auto"/>
                  </w:divBdr>
                </w:div>
                <w:div w:id="1703096897">
                  <w:marLeft w:val="0"/>
                  <w:marRight w:val="0"/>
                  <w:marTop w:val="0"/>
                  <w:marBottom w:val="0"/>
                  <w:divBdr>
                    <w:top w:val="none" w:sz="0" w:space="0" w:color="auto"/>
                    <w:left w:val="none" w:sz="0" w:space="0" w:color="auto"/>
                    <w:bottom w:val="none" w:sz="0" w:space="0" w:color="auto"/>
                    <w:right w:val="none" w:sz="0" w:space="0" w:color="auto"/>
                  </w:divBdr>
                </w:div>
                <w:div w:id="1933708279">
                  <w:marLeft w:val="0"/>
                  <w:marRight w:val="0"/>
                  <w:marTop w:val="0"/>
                  <w:marBottom w:val="0"/>
                  <w:divBdr>
                    <w:top w:val="none" w:sz="0" w:space="0" w:color="auto"/>
                    <w:left w:val="none" w:sz="0" w:space="0" w:color="auto"/>
                    <w:bottom w:val="none" w:sz="0" w:space="0" w:color="auto"/>
                    <w:right w:val="none" w:sz="0" w:space="0" w:color="auto"/>
                  </w:divBdr>
                </w:div>
                <w:div w:id="204832185">
                  <w:marLeft w:val="0"/>
                  <w:marRight w:val="0"/>
                  <w:marTop w:val="0"/>
                  <w:marBottom w:val="0"/>
                  <w:divBdr>
                    <w:top w:val="none" w:sz="0" w:space="0" w:color="auto"/>
                    <w:left w:val="none" w:sz="0" w:space="0" w:color="auto"/>
                    <w:bottom w:val="none" w:sz="0" w:space="0" w:color="auto"/>
                    <w:right w:val="none" w:sz="0" w:space="0" w:color="auto"/>
                  </w:divBdr>
                </w:div>
                <w:div w:id="1286471786">
                  <w:marLeft w:val="0"/>
                  <w:marRight w:val="0"/>
                  <w:marTop w:val="0"/>
                  <w:marBottom w:val="0"/>
                  <w:divBdr>
                    <w:top w:val="none" w:sz="0" w:space="0" w:color="auto"/>
                    <w:left w:val="none" w:sz="0" w:space="0" w:color="auto"/>
                    <w:bottom w:val="none" w:sz="0" w:space="0" w:color="auto"/>
                    <w:right w:val="none" w:sz="0" w:space="0" w:color="auto"/>
                  </w:divBdr>
                </w:div>
                <w:div w:id="1589924139">
                  <w:marLeft w:val="0"/>
                  <w:marRight w:val="0"/>
                  <w:marTop w:val="0"/>
                  <w:marBottom w:val="0"/>
                  <w:divBdr>
                    <w:top w:val="none" w:sz="0" w:space="0" w:color="auto"/>
                    <w:left w:val="none" w:sz="0" w:space="0" w:color="auto"/>
                    <w:bottom w:val="none" w:sz="0" w:space="0" w:color="auto"/>
                    <w:right w:val="none" w:sz="0" w:space="0" w:color="auto"/>
                  </w:divBdr>
                </w:div>
                <w:div w:id="1917861627">
                  <w:marLeft w:val="0"/>
                  <w:marRight w:val="0"/>
                  <w:marTop w:val="0"/>
                  <w:marBottom w:val="0"/>
                  <w:divBdr>
                    <w:top w:val="none" w:sz="0" w:space="0" w:color="auto"/>
                    <w:left w:val="none" w:sz="0" w:space="0" w:color="auto"/>
                    <w:bottom w:val="none" w:sz="0" w:space="0" w:color="auto"/>
                    <w:right w:val="none" w:sz="0" w:space="0" w:color="auto"/>
                  </w:divBdr>
                </w:div>
                <w:div w:id="899052792">
                  <w:marLeft w:val="0"/>
                  <w:marRight w:val="0"/>
                  <w:marTop w:val="0"/>
                  <w:marBottom w:val="0"/>
                  <w:divBdr>
                    <w:top w:val="none" w:sz="0" w:space="0" w:color="auto"/>
                    <w:left w:val="none" w:sz="0" w:space="0" w:color="auto"/>
                    <w:bottom w:val="none" w:sz="0" w:space="0" w:color="auto"/>
                    <w:right w:val="none" w:sz="0" w:space="0" w:color="auto"/>
                  </w:divBdr>
                </w:div>
                <w:div w:id="1987664074">
                  <w:marLeft w:val="0"/>
                  <w:marRight w:val="0"/>
                  <w:marTop w:val="0"/>
                  <w:marBottom w:val="0"/>
                  <w:divBdr>
                    <w:top w:val="none" w:sz="0" w:space="0" w:color="auto"/>
                    <w:left w:val="none" w:sz="0" w:space="0" w:color="auto"/>
                    <w:bottom w:val="none" w:sz="0" w:space="0" w:color="auto"/>
                    <w:right w:val="none" w:sz="0" w:space="0" w:color="auto"/>
                  </w:divBdr>
                </w:div>
                <w:div w:id="1636519318">
                  <w:marLeft w:val="0"/>
                  <w:marRight w:val="0"/>
                  <w:marTop w:val="0"/>
                  <w:marBottom w:val="0"/>
                  <w:divBdr>
                    <w:top w:val="none" w:sz="0" w:space="0" w:color="auto"/>
                    <w:left w:val="none" w:sz="0" w:space="0" w:color="auto"/>
                    <w:bottom w:val="none" w:sz="0" w:space="0" w:color="auto"/>
                    <w:right w:val="none" w:sz="0" w:space="0" w:color="auto"/>
                  </w:divBdr>
                </w:div>
                <w:div w:id="633490820">
                  <w:marLeft w:val="0"/>
                  <w:marRight w:val="0"/>
                  <w:marTop w:val="0"/>
                  <w:marBottom w:val="0"/>
                  <w:divBdr>
                    <w:top w:val="none" w:sz="0" w:space="0" w:color="auto"/>
                    <w:left w:val="none" w:sz="0" w:space="0" w:color="auto"/>
                    <w:bottom w:val="none" w:sz="0" w:space="0" w:color="auto"/>
                    <w:right w:val="none" w:sz="0" w:space="0" w:color="auto"/>
                  </w:divBdr>
                </w:div>
                <w:div w:id="1645621173">
                  <w:marLeft w:val="0"/>
                  <w:marRight w:val="0"/>
                  <w:marTop w:val="0"/>
                  <w:marBottom w:val="0"/>
                  <w:divBdr>
                    <w:top w:val="none" w:sz="0" w:space="0" w:color="auto"/>
                    <w:left w:val="none" w:sz="0" w:space="0" w:color="auto"/>
                    <w:bottom w:val="none" w:sz="0" w:space="0" w:color="auto"/>
                    <w:right w:val="none" w:sz="0" w:space="0" w:color="auto"/>
                  </w:divBdr>
                </w:div>
                <w:div w:id="1394546583">
                  <w:marLeft w:val="0"/>
                  <w:marRight w:val="0"/>
                  <w:marTop w:val="0"/>
                  <w:marBottom w:val="0"/>
                  <w:divBdr>
                    <w:top w:val="none" w:sz="0" w:space="0" w:color="auto"/>
                    <w:left w:val="none" w:sz="0" w:space="0" w:color="auto"/>
                    <w:bottom w:val="none" w:sz="0" w:space="0" w:color="auto"/>
                    <w:right w:val="none" w:sz="0" w:space="0" w:color="auto"/>
                  </w:divBdr>
                </w:div>
                <w:div w:id="455871096">
                  <w:marLeft w:val="0"/>
                  <w:marRight w:val="0"/>
                  <w:marTop w:val="0"/>
                  <w:marBottom w:val="0"/>
                  <w:divBdr>
                    <w:top w:val="none" w:sz="0" w:space="0" w:color="auto"/>
                    <w:left w:val="none" w:sz="0" w:space="0" w:color="auto"/>
                    <w:bottom w:val="none" w:sz="0" w:space="0" w:color="auto"/>
                    <w:right w:val="none" w:sz="0" w:space="0" w:color="auto"/>
                  </w:divBdr>
                </w:div>
                <w:div w:id="915869659">
                  <w:marLeft w:val="0"/>
                  <w:marRight w:val="0"/>
                  <w:marTop w:val="0"/>
                  <w:marBottom w:val="0"/>
                  <w:divBdr>
                    <w:top w:val="none" w:sz="0" w:space="0" w:color="auto"/>
                    <w:left w:val="none" w:sz="0" w:space="0" w:color="auto"/>
                    <w:bottom w:val="none" w:sz="0" w:space="0" w:color="auto"/>
                    <w:right w:val="none" w:sz="0" w:space="0" w:color="auto"/>
                  </w:divBdr>
                </w:div>
                <w:div w:id="1159463681">
                  <w:marLeft w:val="0"/>
                  <w:marRight w:val="0"/>
                  <w:marTop w:val="0"/>
                  <w:marBottom w:val="0"/>
                  <w:divBdr>
                    <w:top w:val="none" w:sz="0" w:space="0" w:color="auto"/>
                    <w:left w:val="none" w:sz="0" w:space="0" w:color="auto"/>
                    <w:bottom w:val="none" w:sz="0" w:space="0" w:color="auto"/>
                    <w:right w:val="none" w:sz="0" w:space="0" w:color="auto"/>
                  </w:divBdr>
                </w:div>
                <w:div w:id="910772304">
                  <w:marLeft w:val="0"/>
                  <w:marRight w:val="0"/>
                  <w:marTop w:val="0"/>
                  <w:marBottom w:val="0"/>
                  <w:divBdr>
                    <w:top w:val="none" w:sz="0" w:space="0" w:color="auto"/>
                    <w:left w:val="none" w:sz="0" w:space="0" w:color="auto"/>
                    <w:bottom w:val="none" w:sz="0" w:space="0" w:color="auto"/>
                    <w:right w:val="none" w:sz="0" w:space="0" w:color="auto"/>
                  </w:divBdr>
                </w:div>
                <w:div w:id="1076132201">
                  <w:marLeft w:val="0"/>
                  <w:marRight w:val="0"/>
                  <w:marTop w:val="0"/>
                  <w:marBottom w:val="0"/>
                  <w:divBdr>
                    <w:top w:val="none" w:sz="0" w:space="0" w:color="auto"/>
                    <w:left w:val="none" w:sz="0" w:space="0" w:color="auto"/>
                    <w:bottom w:val="none" w:sz="0" w:space="0" w:color="auto"/>
                    <w:right w:val="none" w:sz="0" w:space="0" w:color="auto"/>
                  </w:divBdr>
                </w:div>
                <w:div w:id="1329014809">
                  <w:marLeft w:val="0"/>
                  <w:marRight w:val="0"/>
                  <w:marTop w:val="0"/>
                  <w:marBottom w:val="0"/>
                  <w:divBdr>
                    <w:top w:val="none" w:sz="0" w:space="0" w:color="auto"/>
                    <w:left w:val="none" w:sz="0" w:space="0" w:color="auto"/>
                    <w:bottom w:val="none" w:sz="0" w:space="0" w:color="auto"/>
                    <w:right w:val="none" w:sz="0" w:space="0" w:color="auto"/>
                  </w:divBdr>
                </w:div>
                <w:div w:id="1666128381">
                  <w:marLeft w:val="0"/>
                  <w:marRight w:val="0"/>
                  <w:marTop w:val="0"/>
                  <w:marBottom w:val="0"/>
                  <w:divBdr>
                    <w:top w:val="none" w:sz="0" w:space="0" w:color="auto"/>
                    <w:left w:val="none" w:sz="0" w:space="0" w:color="auto"/>
                    <w:bottom w:val="none" w:sz="0" w:space="0" w:color="auto"/>
                    <w:right w:val="none" w:sz="0" w:space="0" w:color="auto"/>
                  </w:divBdr>
                </w:div>
                <w:div w:id="112552713">
                  <w:marLeft w:val="0"/>
                  <w:marRight w:val="0"/>
                  <w:marTop w:val="0"/>
                  <w:marBottom w:val="0"/>
                  <w:divBdr>
                    <w:top w:val="none" w:sz="0" w:space="0" w:color="auto"/>
                    <w:left w:val="none" w:sz="0" w:space="0" w:color="auto"/>
                    <w:bottom w:val="none" w:sz="0" w:space="0" w:color="auto"/>
                    <w:right w:val="none" w:sz="0" w:space="0" w:color="auto"/>
                  </w:divBdr>
                </w:div>
                <w:div w:id="1602758295">
                  <w:marLeft w:val="0"/>
                  <w:marRight w:val="0"/>
                  <w:marTop w:val="0"/>
                  <w:marBottom w:val="0"/>
                  <w:divBdr>
                    <w:top w:val="none" w:sz="0" w:space="0" w:color="auto"/>
                    <w:left w:val="none" w:sz="0" w:space="0" w:color="auto"/>
                    <w:bottom w:val="none" w:sz="0" w:space="0" w:color="auto"/>
                    <w:right w:val="none" w:sz="0" w:space="0" w:color="auto"/>
                  </w:divBdr>
                </w:div>
                <w:div w:id="2002464723">
                  <w:marLeft w:val="0"/>
                  <w:marRight w:val="0"/>
                  <w:marTop w:val="0"/>
                  <w:marBottom w:val="0"/>
                  <w:divBdr>
                    <w:top w:val="none" w:sz="0" w:space="0" w:color="auto"/>
                    <w:left w:val="none" w:sz="0" w:space="0" w:color="auto"/>
                    <w:bottom w:val="none" w:sz="0" w:space="0" w:color="auto"/>
                    <w:right w:val="none" w:sz="0" w:space="0" w:color="auto"/>
                  </w:divBdr>
                </w:div>
                <w:div w:id="983048403">
                  <w:marLeft w:val="0"/>
                  <w:marRight w:val="0"/>
                  <w:marTop w:val="0"/>
                  <w:marBottom w:val="0"/>
                  <w:divBdr>
                    <w:top w:val="none" w:sz="0" w:space="0" w:color="auto"/>
                    <w:left w:val="none" w:sz="0" w:space="0" w:color="auto"/>
                    <w:bottom w:val="none" w:sz="0" w:space="0" w:color="auto"/>
                    <w:right w:val="none" w:sz="0" w:space="0" w:color="auto"/>
                  </w:divBdr>
                </w:div>
                <w:div w:id="1229851343">
                  <w:marLeft w:val="0"/>
                  <w:marRight w:val="0"/>
                  <w:marTop w:val="0"/>
                  <w:marBottom w:val="0"/>
                  <w:divBdr>
                    <w:top w:val="none" w:sz="0" w:space="0" w:color="auto"/>
                    <w:left w:val="none" w:sz="0" w:space="0" w:color="auto"/>
                    <w:bottom w:val="none" w:sz="0" w:space="0" w:color="auto"/>
                    <w:right w:val="none" w:sz="0" w:space="0" w:color="auto"/>
                  </w:divBdr>
                </w:div>
                <w:div w:id="926616107">
                  <w:marLeft w:val="0"/>
                  <w:marRight w:val="0"/>
                  <w:marTop w:val="0"/>
                  <w:marBottom w:val="0"/>
                  <w:divBdr>
                    <w:top w:val="none" w:sz="0" w:space="0" w:color="auto"/>
                    <w:left w:val="none" w:sz="0" w:space="0" w:color="auto"/>
                    <w:bottom w:val="none" w:sz="0" w:space="0" w:color="auto"/>
                    <w:right w:val="none" w:sz="0" w:space="0" w:color="auto"/>
                  </w:divBdr>
                </w:div>
                <w:div w:id="207184492">
                  <w:marLeft w:val="0"/>
                  <w:marRight w:val="0"/>
                  <w:marTop w:val="0"/>
                  <w:marBottom w:val="0"/>
                  <w:divBdr>
                    <w:top w:val="none" w:sz="0" w:space="0" w:color="auto"/>
                    <w:left w:val="none" w:sz="0" w:space="0" w:color="auto"/>
                    <w:bottom w:val="none" w:sz="0" w:space="0" w:color="auto"/>
                    <w:right w:val="none" w:sz="0" w:space="0" w:color="auto"/>
                  </w:divBdr>
                </w:div>
                <w:div w:id="1995914618">
                  <w:marLeft w:val="0"/>
                  <w:marRight w:val="0"/>
                  <w:marTop w:val="0"/>
                  <w:marBottom w:val="0"/>
                  <w:divBdr>
                    <w:top w:val="none" w:sz="0" w:space="0" w:color="auto"/>
                    <w:left w:val="none" w:sz="0" w:space="0" w:color="auto"/>
                    <w:bottom w:val="none" w:sz="0" w:space="0" w:color="auto"/>
                    <w:right w:val="none" w:sz="0" w:space="0" w:color="auto"/>
                  </w:divBdr>
                </w:div>
                <w:div w:id="363605522">
                  <w:marLeft w:val="0"/>
                  <w:marRight w:val="0"/>
                  <w:marTop w:val="0"/>
                  <w:marBottom w:val="0"/>
                  <w:divBdr>
                    <w:top w:val="none" w:sz="0" w:space="0" w:color="auto"/>
                    <w:left w:val="none" w:sz="0" w:space="0" w:color="auto"/>
                    <w:bottom w:val="none" w:sz="0" w:space="0" w:color="auto"/>
                    <w:right w:val="none" w:sz="0" w:space="0" w:color="auto"/>
                  </w:divBdr>
                </w:div>
                <w:div w:id="98381194">
                  <w:marLeft w:val="0"/>
                  <w:marRight w:val="0"/>
                  <w:marTop w:val="0"/>
                  <w:marBottom w:val="0"/>
                  <w:divBdr>
                    <w:top w:val="none" w:sz="0" w:space="0" w:color="auto"/>
                    <w:left w:val="none" w:sz="0" w:space="0" w:color="auto"/>
                    <w:bottom w:val="none" w:sz="0" w:space="0" w:color="auto"/>
                    <w:right w:val="none" w:sz="0" w:space="0" w:color="auto"/>
                  </w:divBdr>
                </w:div>
                <w:div w:id="734205164">
                  <w:marLeft w:val="0"/>
                  <w:marRight w:val="0"/>
                  <w:marTop w:val="0"/>
                  <w:marBottom w:val="0"/>
                  <w:divBdr>
                    <w:top w:val="none" w:sz="0" w:space="0" w:color="auto"/>
                    <w:left w:val="none" w:sz="0" w:space="0" w:color="auto"/>
                    <w:bottom w:val="none" w:sz="0" w:space="0" w:color="auto"/>
                    <w:right w:val="none" w:sz="0" w:space="0" w:color="auto"/>
                  </w:divBdr>
                </w:div>
                <w:div w:id="660234911">
                  <w:marLeft w:val="0"/>
                  <w:marRight w:val="0"/>
                  <w:marTop w:val="0"/>
                  <w:marBottom w:val="0"/>
                  <w:divBdr>
                    <w:top w:val="none" w:sz="0" w:space="0" w:color="auto"/>
                    <w:left w:val="none" w:sz="0" w:space="0" w:color="auto"/>
                    <w:bottom w:val="none" w:sz="0" w:space="0" w:color="auto"/>
                    <w:right w:val="none" w:sz="0" w:space="0" w:color="auto"/>
                  </w:divBdr>
                </w:div>
                <w:div w:id="125392989">
                  <w:marLeft w:val="0"/>
                  <w:marRight w:val="0"/>
                  <w:marTop w:val="0"/>
                  <w:marBottom w:val="0"/>
                  <w:divBdr>
                    <w:top w:val="none" w:sz="0" w:space="0" w:color="auto"/>
                    <w:left w:val="none" w:sz="0" w:space="0" w:color="auto"/>
                    <w:bottom w:val="none" w:sz="0" w:space="0" w:color="auto"/>
                    <w:right w:val="none" w:sz="0" w:space="0" w:color="auto"/>
                  </w:divBdr>
                </w:div>
                <w:div w:id="2126387841">
                  <w:marLeft w:val="0"/>
                  <w:marRight w:val="0"/>
                  <w:marTop w:val="0"/>
                  <w:marBottom w:val="0"/>
                  <w:divBdr>
                    <w:top w:val="none" w:sz="0" w:space="0" w:color="auto"/>
                    <w:left w:val="none" w:sz="0" w:space="0" w:color="auto"/>
                    <w:bottom w:val="none" w:sz="0" w:space="0" w:color="auto"/>
                    <w:right w:val="none" w:sz="0" w:space="0" w:color="auto"/>
                  </w:divBdr>
                </w:div>
                <w:div w:id="1196885840">
                  <w:marLeft w:val="0"/>
                  <w:marRight w:val="0"/>
                  <w:marTop w:val="0"/>
                  <w:marBottom w:val="0"/>
                  <w:divBdr>
                    <w:top w:val="none" w:sz="0" w:space="0" w:color="auto"/>
                    <w:left w:val="none" w:sz="0" w:space="0" w:color="auto"/>
                    <w:bottom w:val="none" w:sz="0" w:space="0" w:color="auto"/>
                    <w:right w:val="none" w:sz="0" w:space="0" w:color="auto"/>
                  </w:divBdr>
                </w:div>
                <w:div w:id="585655366">
                  <w:marLeft w:val="0"/>
                  <w:marRight w:val="0"/>
                  <w:marTop w:val="0"/>
                  <w:marBottom w:val="0"/>
                  <w:divBdr>
                    <w:top w:val="none" w:sz="0" w:space="0" w:color="auto"/>
                    <w:left w:val="none" w:sz="0" w:space="0" w:color="auto"/>
                    <w:bottom w:val="none" w:sz="0" w:space="0" w:color="auto"/>
                    <w:right w:val="none" w:sz="0" w:space="0" w:color="auto"/>
                  </w:divBdr>
                </w:div>
                <w:div w:id="2082873950">
                  <w:marLeft w:val="0"/>
                  <w:marRight w:val="0"/>
                  <w:marTop w:val="0"/>
                  <w:marBottom w:val="0"/>
                  <w:divBdr>
                    <w:top w:val="none" w:sz="0" w:space="0" w:color="auto"/>
                    <w:left w:val="none" w:sz="0" w:space="0" w:color="auto"/>
                    <w:bottom w:val="none" w:sz="0" w:space="0" w:color="auto"/>
                    <w:right w:val="none" w:sz="0" w:space="0" w:color="auto"/>
                  </w:divBdr>
                </w:div>
                <w:div w:id="1909463942">
                  <w:marLeft w:val="0"/>
                  <w:marRight w:val="0"/>
                  <w:marTop w:val="0"/>
                  <w:marBottom w:val="0"/>
                  <w:divBdr>
                    <w:top w:val="none" w:sz="0" w:space="0" w:color="auto"/>
                    <w:left w:val="none" w:sz="0" w:space="0" w:color="auto"/>
                    <w:bottom w:val="none" w:sz="0" w:space="0" w:color="auto"/>
                    <w:right w:val="none" w:sz="0" w:space="0" w:color="auto"/>
                  </w:divBdr>
                </w:div>
                <w:div w:id="56635155">
                  <w:marLeft w:val="0"/>
                  <w:marRight w:val="0"/>
                  <w:marTop w:val="0"/>
                  <w:marBottom w:val="0"/>
                  <w:divBdr>
                    <w:top w:val="none" w:sz="0" w:space="0" w:color="auto"/>
                    <w:left w:val="none" w:sz="0" w:space="0" w:color="auto"/>
                    <w:bottom w:val="none" w:sz="0" w:space="0" w:color="auto"/>
                    <w:right w:val="none" w:sz="0" w:space="0" w:color="auto"/>
                  </w:divBdr>
                </w:div>
                <w:div w:id="263348812">
                  <w:marLeft w:val="0"/>
                  <w:marRight w:val="0"/>
                  <w:marTop w:val="0"/>
                  <w:marBottom w:val="0"/>
                  <w:divBdr>
                    <w:top w:val="none" w:sz="0" w:space="0" w:color="auto"/>
                    <w:left w:val="none" w:sz="0" w:space="0" w:color="auto"/>
                    <w:bottom w:val="none" w:sz="0" w:space="0" w:color="auto"/>
                    <w:right w:val="none" w:sz="0" w:space="0" w:color="auto"/>
                  </w:divBdr>
                </w:div>
                <w:div w:id="287902771">
                  <w:marLeft w:val="0"/>
                  <w:marRight w:val="0"/>
                  <w:marTop w:val="0"/>
                  <w:marBottom w:val="0"/>
                  <w:divBdr>
                    <w:top w:val="none" w:sz="0" w:space="0" w:color="auto"/>
                    <w:left w:val="none" w:sz="0" w:space="0" w:color="auto"/>
                    <w:bottom w:val="none" w:sz="0" w:space="0" w:color="auto"/>
                    <w:right w:val="none" w:sz="0" w:space="0" w:color="auto"/>
                  </w:divBdr>
                </w:div>
                <w:div w:id="216671042">
                  <w:marLeft w:val="0"/>
                  <w:marRight w:val="0"/>
                  <w:marTop w:val="0"/>
                  <w:marBottom w:val="0"/>
                  <w:divBdr>
                    <w:top w:val="none" w:sz="0" w:space="0" w:color="auto"/>
                    <w:left w:val="none" w:sz="0" w:space="0" w:color="auto"/>
                    <w:bottom w:val="none" w:sz="0" w:space="0" w:color="auto"/>
                    <w:right w:val="none" w:sz="0" w:space="0" w:color="auto"/>
                  </w:divBdr>
                </w:div>
                <w:div w:id="922841025">
                  <w:marLeft w:val="0"/>
                  <w:marRight w:val="0"/>
                  <w:marTop w:val="0"/>
                  <w:marBottom w:val="0"/>
                  <w:divBdr>
                    <w:top w:val="none" w:sz="0" w:space="0" w:color="auto"/>
                    <w:left w:val="none" w:sz="0" w:space="0" w:color="auto"/>
                    <w:bottom w:val="none" w:sz="0" w:space="0" w:color="auto"/>
                    <w:right w:val="none" w:sz="0" w:space="0" w:color="auto"/>
                  </w:divBdr>
                </w:div>
                <w:div w:id="2030175931">
                  <w:marLeft w:val="0"/>
                  <w:marRight w:val="0"/>
                  <w:marTop w:val="0"/>
                  <w:marBottom w:val="0"/>
                  <w:divBdr>
                    <w:top w:val="none" w:sz="0" w:space="0" w:color="auto"/>
                    <w:left w:val="none" w:sz="0" w:space="0" w:color="auto"/>
                    <w:bottom w:val="none" w:sz="0" w:space="0" w:color="auto"/>
                    <w:right w:val="none" w:sz="0" w:space="0" w:color="auto"/>
                  </w:divBdr>
                </w:div>
                <w:div w:id="1335835276">
                  <w:marLeft w:val="0"/>
                  <w:marRight w:val="0"/>
                  <w:marTop w:val="0"/>
                  <w:marBottom w:val="0"/>
                  <w:divBdr>
                    <w:top w:val="none" w:sz="0" w:space="0" w:color="auto"/>
                    <w:left w:val="none" w:sz="0" w:space="0" w:color="auto"/>
                    <w:bottom w:val="none" w:sz="0" w:space="0" w:color="auto"/>
                    <w:right w:val="none" w:sz="0" w:space="0" w:color="auto"/>
                  </w:divBdr>
                </w:div>
                <w:div w:id="613445361">
                  <w:marLeft w:val="0"/>
                  <w:marRight w:val="0"/>
                  <w:marTop w:val="0"/>
                  <w:marBottom w:val="0"/>
                  <w:divBdr>
                    <w:top w:val="none" w:sz="0" w:space="0" w:color="auto"/>
                    <w:left w:val="none" w:sz="0" w:space="0" w:color="auto"/>
                    <w:bottom w:val="none" w:sz="0" w:space="0" w:color="auto"/>
                    <w:right w:val="none" w:sz="0" w:space="0" w:color="auto"/>
                  </w:divBdr>
                </w:div>
                <w:div w:id="994336702">
                  <w:marLeft w:val="0"/>
                  <w:marRight w:val="0"/>
                  <w:marTop w:val="0"/>
                  <w:marBottom w:val="0"/>
                  <w:divBdr>
                    <w:top w:val="none" w:sz="0" w:space="0" w:color="auto"/>
                    <w:left w:val="none" w:sz="0" w:space="0" w:color="auto"/>
                    <w:bottom w:val="none" w:sz="0" w:space="0" w:color="auto"/>
                    <w:right w:val="none" w:sz="0" w:space="0" w:color="auto"/>
                  </w:divBdr>
                </w:div>
                <w:div w:id="723142226">
                  <w:marLeft w:val="0"/>
                  <w:marRight w:val="0"/>
                  <w:marTop w:val="0"/>
                  <w:marBottom w:val="0"/>
                  <w:divBdr>
                    <w:top w:val="none" w:sz="0" w:space="0" w:color="auto"/>
                    <w:left w:val="none" w:sz="0" w:space="0" w:color="auto"/>
                    <w:bottom w:val="none" w:sz="0" w:space="0" w:color="auto"/>
                    <w:right w:val="none" w:sz="0" w:space="0" w:color="auto"/>
                  </w:divBdr>
                </w:div>
                <w:div w:id="1430393676">
                  <w:marLeft w:val="0"/>
                  <w:marRight w:val="0"/>
                  <w:marTop w:val="0"/>
                  <w:marBottom w:val="0"/>
                  <w:divBdr>
                    <w:top w:val="none" w:sz="0" w:space="0" w:color="auto"/>
                    <w:left w:val="none" w:sz="0" w:space="0" w:color="auto"/>
                    <w:bottom w:val="none" w:sz="0" w:space="0" w:color="auto"/>
                    <w:right w:val="none" w:sz="0" w:space="0" w:color="auto"/>
                  </w:divBdr>
                </w:div>
                <w:div w:id="1731341980">
                  <w:marLeft w:val="0"/>
                  <w:marRight w:val="0"/>
                  <w:marTop w:val="0"/>
                  <w:marBottom w:val="0"/>
                  <w:divBdr>
                    <w:top w:val="none" w:sz="0" w:space="0" w:color="auto"/>
                    <w:left w:val="none" w:sz="0" w:space="0" w:color="auto"/>
                    <w:bottom w:val="none" w:sz="0" w:space="0" w:color="auto"/>
                    <w:right w:val="none" w:sz="0" w:space="0" w:color="auto"/>
                  </w:divBdr>
                </w:div>
                <w:div w:id="1004283298">
                  <w:marLeft w:val="0"/>
                  <w:marRight w:val="0"/>
                  <w:marTop w:val="0"/>
                  <w:marBottom w:val="0"/>
                  <w:divBdr>
                    <w:top w:val="none" w:sz="0" w:space="0" w:color="auto"/>
                    <w:left w:val="none" w:sz="0" w:space="0" w:color="auto"/>
                    <w:bottom w:val="none" w:sz="0" w:space="0" w:color="auto"/>
                    <w:right w:val="none" w:sz="0" w:space="0" w:color="auto"/>
                  </w:divBdr>
                </w:div>
                <w:div w:id="1182090205">
                  <w:marLeft w:val="0"/>
                  <w:marRight w:val="0"/>
                  <w:marTop w:val="0"/>
                  <w:marBottom w:val="0"/>
                  <w:divBdr>
                    <w:top w:val="none" w:sz="0" w:space="0" w:color="auto"/>
                    <w:left w:val="none" w:sz="0" w:space="0" w:color="auto"/>
                    <w:bottom w:val="none" w:sz="0" w:space="0" w:color="auto"/>
                    <w:right w:val="none" w:sz="0" w:space="0" w:color="auto"/>
                  </w:divBdr>
                </w:div>
                <w:div w:id="110322185">
                  <w:marLeft w:val="0"/>
                  <w:marRight w:val="0"/>
                  <w:marTop w:val="0"/>
                  <w:marBottom w:val="0"/>
                  <w:divBdr>
                    <w:top w:val="none" w:sz="0" w:space="0" w:color="auto"/>
                    <w:left w:val="none" w:sz="0" w:space="0" w:color="auto"/>
                    <w:bottom w:val="none" w:sz="0" w:space="0" w:color="auto"/>
                    <w:right w:val="none" w:sz="0" w:space="0" w:color="auto"/>
                  </w:divBdr>
                </w:div>
                <w:div w:id="374817084">
                  <w:marLeft w:val="0"/>
                  <w:marRight w:val="0"/>
                  <w:marTop w:val="0"/>
                  <w:marBottom w:val="0"/>
                  <w:divBdr>
                    <w:top w:val="none" w:sz="0" w:space="0" w:color="auto"/>
                    <w:left w:val="none" w:sz="0" w:space="0" w:color="auto"/>
                    <w:bottom w:val="none" w:sz="0" w:space="0" w:color="auto"/>
                    <w:right w:val="none" w:sz="0" w:space="0" w:color="auto"/>
                  </w:divBdr>
                </w:div>
                <w:div w:id="674116443">
                  <w:marLeft w:val="0"/>
                  <w:marRight w:val="0"/>
                  <w:marTop w:val="0"/>
                  <w:marBottom w:val="0"/>
                  <w:divBdr>
                    <w:top w:val="none" w:sz="0" w:space="0" w:color="auto"/>
                    <w:left w:val="none" w:sz="0" w:space="0" w:color="auto"/>
                    <w:bottom w:val="none" w:sz="0" w:space="0" w:color="auto"/>
                    <w:right w:val="none" w:sz="0" w:space="0" w:color="auto"/>
                  </w:divBdr>
                </w:div>
                <w:div w:id="859664086">
                  <w:marLeft w:val="0"/>
                  <w:marRight w:val="0"/>
                  <w:marTop w:val="0"/>
                  <w:marBottom w:val="0"/>
                  <w:divBdr>
                    <w:top w:val="none" w:sz="0" w:space="0" w:color="auto"/>
                    <w:left w:val="none" w:sz="0" w:space="0" w:color="auto"/>
                    <w:bottom w:val="none" w:sz="0" w:space="0" w:color="auto"/>
                    <w:right w:val="none" w:sz="0" w:space="0" w:color="auto"/>
                  </w:divBdr>
                </w:div>
                <w:div w:id="962537771">
                  <w:marLeft w:val="0"/>
                  <w:marRight w:val="0"/>
                  <w:marTop w:val="0"/>
                  <w:marBottom w:val="0"/>
                  <w:divBdr>
                    <w:top w:val="none" w:sz="0" w:space="0" w:color="auto"/>
                    <w:left w:val="none" w:sz="0" w:space="0" w:color="auto"/>
                    <w:bottom w:val="none" w:sz="0" w:space="0" w:color="auto"/>
                    <w:right w:val="none" w:sz="0" w:space="0" w:color="auto"/>
                  </w:divBdr>
                </w:div>
                <w:div w:id="2034769795">
                  <w:marLeft w:val="0"/>
                  <w:marRight w:val="0"/>
                  <w:marTop w:val="0"/>
                  <w:marBottom w:val="0"/>
                  <w:divBdr>
                    <w:top w:val="none" w:sz="0" w:space="0" w:color="auto"/>
                    <w:left w:val="none" w:sz="0" w:space="0" w:color="auto"/>
                    <w:bottom w:val="none" w:sz="0" w:space="0" w:color="auto"/>
                    <w:right w:val="none" w:sz="0" w:space="0" w:color="auto"/>
                  </w:divBdr>
                </w:div>
                <w:div w:id="2064720233">
                  <w:marLeft w:val="0"/>
                  <w:marRight w:val="0"/>
                  <w:marTop w:val="0"/>
                  <w:marBottom w:val="0"/>
                  <w:divBdr>
                    <w:top w:val="none" w:sz="0" w:space="0" w:color="auto"/>
                    <w:left w:val="none" w:sz="0" w:space="0" w:color="auto"/>
                    <w:bottom w:val="none" w:sz="0" w:space="0" w:color="auto"/>
                    <w:right w:val="none" w:sz="0" w:space="0" w:color="auto"/>
                  </w:divBdr>
                </w:div>
                <w:div w:id="1168518984">
                  <w:marLeft w:val="0"/>
                  <w:marRight w:val="0"/>
                  <w:marTop w:val="0"/>
                  <w:marBottom w:val="0"/>
                  <w:divBdr>
                    <w:top w:val="none" w:sz="0" w:space="0" w:color="auto"/>
                    <w:left w:val="none" w:sz="0" w:space="0" w:color="auto"/>
                    <w:bottom w:val="none" w:sz="0" w:space="0" w:color="auto"/>
                    <w:right w:val="none" w:sz="0" w:space="0" w:color="auto"/>
                  </w:divBdr>
                </w:div>
                <w:div w:id="1790204023">
                  <w:marLeft w:val="0"/>
                  <w:marRight w:val="0"/>
                  <w:marTop w:val="0"/>
                  <w:marBottom w:val="0"/>
                  <w:divBdr>
                    <w:top w:val="none" w:sz="0" w:space="0" w:color="auto"/>
                    <w:left w:val="none" w:sz="0" w:space="0" w:color="auto"/>
                    <w:bottom w:val="none" w:sz="0" w:space="0" w:color="auto"/>
                    <w:right w:val="none" w:sz="0" w:space="0" w:color="auto"/>
                  </w:divBdr>
                </w:div>
                <w:div w:id="1851329413">
                  <w:marLeft w:val="0"/>
                  <w:marRight w:val="0"/>
                  <w:marTop w:val="0"/>
                  <w:marBottom w:val="0"/>
                  <w:divBdr>
                    <w:top w:val="none" w:sz="0" w:space="0" w:color="auto"/>
                    <w:left w:val="none" w:sz="0" w:space="0" w:color="auto"/>
                    <w:bottom w:val="none" w:sz="0" w:space="0" w:color="auto"/>
                    <w:right w:val="none" w:sz="0" w:space="0" w:color="auto"/>
                  </w:divBdr>
                </w:div>
                <w:div w:id="150874001">
                  <w:marLeft w:val="0"/>
                  <w:marRight w:val="0"/>
                  <w:marTop w:val="0"/>
                  <w:marBottom w:val="0"/>
                  <w:divBdr>
                    <w:top w:val="none" w:sz="0" w:space="0" w:color="auto"/>
                    <w:left w:val="none" w:sz="0" w:space="0" w:color="auto"/>
                    <w:bottom w:val="none" w:sz="0" w:space="0" w:color="auto"/>
                    <w:right w:val="none" w:sz="0" w:space="0" w:color="auto"/>
                  </w:divBdr>
                </w:div>
                <w:div w:id="1865509146">
                  <w:marLeft w:val="0"/>
                  <w:marRight w:val="0"/>
                  <w:marTop w:val="0"/>
                  <w:marBottom w:val="0"/>
                  <w:divBdr>
                    <w:top w:val="none" w:sz="0" w:space="0" w:color="auto"/>
                    <w:left w:val="none" w:sz="0" w:space="0" w:color="auto"/>
                    <w:bottom w:val="none" w:sz="0" w:space="0" w:color="auto"/>
                    <w:right w:val="none" w:sz="0" w:space="0" w:color="auto"/>
                  </w:divBdr>
                </w:div>
                <w:div w:id="1124469054">
                  <w:marLeft w:val="0"/>
                  <w:marRight w:val="0"/>
                  <w:marTop w:val="0"/>
                  <w:marBottom w:val="0"/>
                  <w:divBdr>
                    <w:top w:val="none" w:sz="0" w:space="0" w:color="auto"/>
                    <w:left w:val="none" w:sz="0" w:space="0" w:color="auto"/>
                    <w:bottom w:val="none" w:sz="0" w:space="0" w:color="auto"/>
                    <w:right w:val="none" w:sz="0" w:space="0" w:color="auto"/>
                  </w:divBdr>
                </w:div>
                <w:div w:id="141041910">
                  <w:marLeft w:val="0"/>
                  <w:marRight w:val="0"/>
                  <w:marTop w:val="0"/>
                  <w:marBottom w:val="0"/>
                  <w:divBdr>
                    <w:top w:val="none" w:sz="0" w:space="0" w:color="auto"/>
                    <w:left w:val="none" w:sz="0" w:space="0" w:color="auto"/>
                    <w:bottom w:val="none" w:sz="0" w:space="0" w:color="auto"/>
                    <w:right w:val="none" w:sz="0" w:space="0" w:color="auto"/>
                  </w:divBdr>
                </w:div>
                <w:div w:id="266894220">
                  <w:marLeft w:val="0"/>
                  <w:marRight w:val="0"/>
                  <w:marTop w:val="0"/>
                  <w:marBottom w:val="0"/>
                  <w:divBdr>
                    <w:top w:val="none" w:sz="0" w:space="0" w:color="auto"/>
                    <w:left w:val="none" w:sz="0" w:space="0" w:color="auto"/>
                    <w:bottom w:val="none" w:sz="0" w:space="0" w:color="auto"/>
                    <w:right w:val="none" w:sz="0" w:space="0" w:color="auto"/>
                  </w:divBdr>
                </w:div>
                <w:div w:id="251815805">
                  <w:marLeft w:val="0"/>
                  <w:marRight w:val="0"/>
                  <w:marTop w:val="0"/>
                  <w:marBottom w:val="0"/>
                  <w:divBdr>
                    <w:top w:val="none" w:sz="0" w:space="0" w:color="auto"/>
                    <w:left w:val="none" w:sz="0" w:space="0" w:color="auto"/>
                    <w:bottom w:val="none" w:sz="0" w:space="0" w:color="auto"/>
                    <w:right w:val="none" w:sz="0" w:space="0" w:color="auto"/>
                  </w:divBdr>
                  <w:divsChild>
                    <w:div w:id="1608076066">
                      <w:marLeft w:val="0"/>
                      <w:marRight w:val="0"/>
                      <w:marTop w:val="0"/>
                      <w:marBottom w:val="0"/>
                      <w:divBdr>
                        <w:top w:val="none" w:sz="0" w:space="0" w:color="auto"/>
                        <w:left w:val="none" w:sz="0" w:space="0" w:color="auto"/>
                        <w:bottom w:val="none" w:sz="0" w:space="0" w:color="auto"/>
                        <w:right w:val="none" w:sz="0" w:space="0" w:color="auto"/>
                      </w:divBdr>
                    </w:div>
                    <w:div w:id="1976325787">
                      <w:marLeft w:val="0"/>
                      <w:marRight w:val="0"/>
                      <w:marTop w:val="0"/>
                      <w:marBottom w:val="0"/>
                      <w:divBdr>
                        <w:top w:val="none" w:sz="0" w:space="0" w:color="auto"/>
                        <w:left w:val="none" w:sz="0" w:space="0" w:color="auto"/>
                        <w:bottom w:val="none" w:sz="0" w:space="0" w:color="auto"/>
                        <w:right w:val="none" w:sz="0" w:space="0" w:color="auto"/>
                      </w:divBdr>
                    </w:div>
                    <w:div w:id="182063144">
                      <w:marLeft w:val="0"/>
                      <w:marRight w:val="0"/>
                      <w:marTop w:val="0"/>
                      <w:marBottom w:val="0"/>
                      <w:divBdr>
                        <w:top w:val="none" w:sz="0" w:space="0" w:color="auto"/>
                        <w:left w:val="none" w:sz="0" w:space="0" w:color="auto"/>
                        <w:bottom w:val="none" w:sz="0" w:space="0" w:color="auto"/>
                        <w:right w:val="none" w:sz="0" w:space="0" w:color="auto"/>
                      </w:divBdr>
                    </w:div>
                    <w:div w:id="1472167312">
                      <w:marLeft w:val="0"/>
                      <w:marRight w:val="0"/>
                      <w:marTop w:val="0"/>
                      <w:marBottom w:val="0"/>
                      <w:divBdr>
                        <w:top w:val="none" w:sz="0" w:space="0" w:color="auto"/>
                        <w:left w:val="none" w:sz="0" w:space="0" w:color="auto"/>
                        <w:bottom w:val="none" w:sz="0" w:space="0" w:color="auto"/>
                        <w:right w:val="none" w:sz="0" w:space="0" w:color="auto"/>
                      </w:divBdr>
                    </w:div>
                    <w:div w:id="1021475751">
                      <w:marLeft w:val="0"/>
                      <w:marRight w:val="0"/>
                      <w:marTop w:val="0"/>
                      <w:marBottom w:val="0"/>
                      <w:divBdr>
                        <w:top w:val="none" w:sz="0" w:space="0" w:color="auto"/>
                        <w:left w:val="none" w:sz="0" w:space="0" w:color="auto"/>
                        <w:bottom w:val="none" w:sz="0" w:space="0" w:color="auto"/>
                        <w:right w:val="none" w:sz="0" w:space="0" w:color="auto"/>
                      </w:divBdr>
                    </w:div>
                    <w:div w:id="1888879265">
                      <w:marLeft w:val="0"/>
                      <w:marRight w:val="0"/>
                      <w:marTop w:val="0"/>
                      <w:marBottom w:val="0"/>
                      <w:divBdr>
                        <w:top w:val="none" w:sz="0" w:space="0" w:color="auto"/>
                        <w:left w:val="none" w:sz="0" w:space="0" w:color="auto"/>
                        <w:bottom w:val="none" w:sz="0" w:space="0" w:color="auto"/>
                        <w:right w:val="none" w:sz="0" w:space="0" w:color="auto"/>
                      </w:divBdr>
                    </w:div>
                    <w:div w:id="1534541669">
                      <w:marLeft w:val="0"/>
                      <w:marRight w:val="0"/>
                      <w:marTop w:val="0"/>
                      <w:marBottom w:val="0"/>
                      <w:divBdr>
                        <w:top w:val="none" w:sz="0" w:space="0" w:color="auto"/>
                        <w:left w:val="none" w:sz="0" w:space="0" w:color="auto"/>
                        <w:bottom w:val="none" w:sz="0" w:space="0" w:color="auto"/>
                        <w:right w:val="none" w:sz="0" w:space="0" w:color="auto"/>
                      </w:divBdr>
                    </w:div>
                    <w:div w:id="708336116">
                      <w:marLeft w:val="0"/>
                      <w:marRight w:val="0"/>
                      <w:marTop w:val="0"/>
                      <w:marBottom w:val="0"/>
                      <w:divBdr>
                        <w:top w:val="none" w:sz="0" w:space="0" w:color="auto"/>
                        <w:left w:val="none" w:sz="0" w:space="0" w:color="auto"/>
                        <w:bottom w:val="none" w:sz="0" w:space="0" w:color="auto"/>
                        <w:right w:val="none" w:sz="0" w:space="0" w:color="auto"/>
                      </w:divBdr>
                    </w:div>
                    <w:div w:id="87770727">
                      <w:marLeft w:val="0"/>
                      <w:marRight w:val="0"/>
                      <w:marTop w:val="0"/>
                      <w:marBottom w:val="0"/>
                      <w:divBdr>
                        <w:top w:val="none" w:sz="0" w:space="0" w:color="auto"/>
                        <w:left w:val="none" w:sz="0" w:space="0" w:color="auto"/>
                        <w:bottom w:val="none" w:sz="0" w:space="0" w:color="auto"/>
                        <w:right w:val="none" w:sz="0" w:space="0" w:color="auto"/>
                      </w:divBdr>
                    </w:div>
                    <w:div w:id="195428690">
                      <w:marLeft w:val="0"/>
                      <w:marRight w:val="0"/>
                      <w:marTop w:val="0"/>
                      <w:marBottom w:val="0"/>
                      <w:divBdr>
                        <w:top w:val="none" w:sz="0" w:space="0" w:color="auto"/>
                        <w:left w:val="none" w:sz="0" w:space="0" w:color="auto"/>
                        <w:bottom w:val="none" w:sz="0" w:space="0" w:color="auto"/>
                        <w:right w:val="none" w:sz="0" w:space="0" w:color="auto"/>
                      </w:divBdr>
                    </w:div>
                    <w:div w:id="485241145">
                      <w:marLeft w:val="0"/>
                      <w:marRight w:val="0"/>
                      <w:marTop w:val="0"/>
                      <w:marBottom w:val="0"/>
                      <w:divBdr>
                        <w:top w:val="none" w:sz="0" w:space="0" w:color="auto"/>
                        <w:left w:val="none" w:sz="0" w:space="0" w:color="auto"/>
                        <w:bottom w:val="none" w:sz="0" w:space="0" w:color="auto"/>
                        <w:right w:val="none" w:sz="0" w:space="0" w:color="auto"/>
                      </w:divBdr>
                    </w:div>
                    <w:div w:id="1642150377">
                      <w:marLeft w:val="0"/>
                      <w:marRight w:val="0"/>
                      <w:marTop w:val="0"/>
                      <w:marBottom w:val="0"/>
                      <w:divBdr>
                        <w:top w:val="none" w:sz="0" w:space="0" w:color="auto"/>
                        <w:left w:val="none" w:sz="0" w:space="0" w:color="auto"/>
                        <w:bottom w:val="none" w:sz="0" w:space="0" w:color="auto"/>
                        <w:right w:val="none" w:sz="0" w:space="0" w:color="auto"/>
                      </w:divBdr>
                    </w:div>
                    <w:div w:id="940340382">
                      <w:marLeft w:val="0"/>
                      <w:marRight w:val="0"/>
                      <w:marTop w:val="0"/>
                      <w:marBottom w:val="0"/>
                      <w:divBdr>
                        <w:top w:val="none" w:sz="0" w:space="0" w:color="auto"/>
                        <w:left w:val="none" w:sz="0" w:space="0" w:color="auto"/>
                        <w:bottom w:val="none" w:sz="0" w:space="0" w:color="auto"/>
                        <w:right w:val="none" w:sz="0" w:space="0" w:color="auto"/>
                      </w:divBdr>
                    </w:div>
                    <w:div w:id="2024624389">
                      <w:marLeft w:val="0"/>
                      <w:marRight w:val="0"/>
                      <w:marTop w:val="0"/>
                      <w:marBottom w:val="0"/>
                      <w:divBdr>
                        <w:top w:val="none" w:sz="0" w:space="0" w:color="auto"/>
                        <w:left w:val="none" w:sz="0" w:space="0" w:color="auto"/>
                        <w:bottom w:val="none" w:sz="0" w:space="0" w:color="auto"/>
                        <w:right w:val="none" w:sz="0" w:space="0" w:color="auto"/>
                      </w:divBdr>
                    </w:div>
                    <w:div w:id="988904602">
                      <w:marLeft w:val="0"/>
                      <w:marRight w:val="0"/>
                      <w:marTop w:val="0"/>
                      <w:marBottom w:val="0"/>
                      <w:divBdr>
                        <w:top w:val="none" w:sz="0" w:space="0" w:color="auto"/>
                        <w:left w:val="none" w:sz="0" w:space="0" w:color="auto"/>
                        <w:bottom w:val="none" w:sz="0" w:space="0" w:color="auto"/>
                        <w:right w:val="none" w:sz="0" w:space="0" w:color="auto"/>
                      </w:divBdr>
                    </w:div>
                    <w:div w:id="1428503085">
                      <w:marLeft w:val="0"/>
                      <w:marRight w:val="0"/>
                      <w:marTop w:val="0"/>
                      <w:marBottom w:val="0"/>
                      <w:divBdr>
                        <w:top w:val="none" w:sz="0" w:space="0" w:color="auto"/>
                        <w:left w:val="none" w:sz="0" w:space="0" w:color="auto"/>
                        <w:bottom w:val="none" w:sz="0" w:space="0" w:color="auto"/>
                        <w:right w:val="none" w:sz="0" w:space="0" w:color="auto"/>
                      </w:divBdr>
                    </w:div>
                    <w:div w:id="1975675952">
                      <w:marLeft w:val="0"/>
                      <w:marRight w:val="0"/>
                      <w:marTop w:val="0"/>
                      <w:marBottom w:val="0"/>
                      <w:divBdr>
                        <w:top w:val="none" w:sz="0" w:space="0" w:color="auto"/>
                        <w:left w:val="none" w:sz="0" w:space="0" w:color="auto"/>
                        <w:bottom w:val="none" w:sz="0" w:space="0" w:color="auto"/>
                        <w:right w:val="none" w:sz="0" w:space="0" w:color="auto"/>
                      </w:divBdr>
                    </w:div>
                    <w:div w:id="383145522">
                      <w:marLeft w:val="0"/>
                      <w:marRight w:val="0"/>
                      <w:marTop w:val="0"/>
                      <w:marBottom w:val="0"/>
                      <w:divBdr>
                        <w:top w:val="none" w:sz="0" w:space="0" w:color="auto"/>
                        <w:left w:val="none" w:sz="0" w:space="0" w:color="auto"/>
                        <w:bottom w:val="none" w:sz="0" w:space="0" w:color="auto"/>
                        <w:right w:val="none" w:sz="0" w:space="0" w:color="auto"/>
                      </w:divBdr>
                    </w:div>
                    <w:div w:id="1836217047">
                      <w:marLeft w:val="0"/>
                      <w:marRight w:val="0"/>
                      <w:marTop w:val="0"/>
                      <w:marBottom w:val="0"/>
                      <w:divBdr>
                        <w:top w:val="none" w:sz="0" w:space="0" w:color="auto"/>
                        <w:left w:val="none" w:sz="0" w:space="0" w:color="auto"/>
                        <w:bottom w:val="none" w:sz="0" w:space="0" w:color="auto"/>
                        <w:right w:val="none" w:sz="0" w:space="0" w:color="auto"/>
                      </w:divBdr>
                    </w:div>
                    <w:div w:id="1500271368">
                      <w:marLeft w:val="0"/>
                      <w:marRight w:val="0"/>
                      <w:marTop w:val="0"/>
                      <w:marBottom w:val="0"/>
                      <w:divBdr>
                        <w:top w:val="none" w:sz="0" w:space="0" w:color="auto"/>
                        <w:left w:val="none" w:sz="0" w:space="0" w:color="auto"/>
                        <w:bottom w:val="none" w:sz="0" w:space="0" w:color="auto"/>
                        <w:right w:val="none" w:sz="0" w:space="0" w:color="auto"/>
                      </w:divBdr>
                    </w:div>
                    <w:div w:id="2112047556">
                      <w:marLeft w:val="0"/>
                      <w:marRight w:val="0"/>
                      <w:marTop w:val="0"/>
                      <w:marBottom w:val="0"/>
                      <w:divBdr>
                        <w:top w:val="none" w:sz="0" w:space="0" w:color="auto"/>
                        <w:left w:val="none" w:sz="0" w:space="0" w:color="auto"/>
                        <w:bottom w:val="none" w:sz="0" w:space="0" w:color="auto"/>
                        <w:right w:val="none" w:sz="0" w:space="0" w:color="auto"/>
                      </w:divBdr>
                    </w:div>
                    <w:div w:id="262224894">
                      <w:marLeft w:val="0"/>
                      <w:marRight w:val="0"/>
                      <w:marTop w:val="0"/>
                      <w:marBottom w:val="0"/>
                      <w:divBdr>
                        <w:top w:val="none" w:sz="0" w:space="0" w:color="auto"/>
                        <w:left w:val="none" w:sz="0" w:space="0" w:color="auto"/>
                        <w:bottom w:val="none" w:sz="0" w:space="0" w:color="auto"/>
                        <w:right w:val="none" w:sz="0" w:space="0" w:color="auto"/>
                      </w:divBdr>
                    </w:div>
                    <w:div w:id="206915744">
                      <w:marLeft w:val="0"/>
                      <w:marRight w:val="0"/>
                      <w:marTop w:val="0"/>
                      <w:marBottom w:val="0"/>
                      <w:divBdr>
                        <w:top w:val="none" w:sz="0" w:space="0" w:color="auto"/>
                        <w:left w:val="none" w:sz="0" w:space="0" w:color="auto"/>
                        <w:bottom w:val="none" w:sz="0" w:space="0" w:color="auto"/>
                        <w:right w:val="none" w:sz="0" w:space="0" w:color="auto"/>
                      </w:divBdr>
                    </w:div>
                    <w:div w:id="992218147">
                      <w:marLeft w:val="0"/>
                      <w:marRight w:val="0"/>
                      <w:marTop w:val="0"/>
                      <w:marBottom w:val="0"/>
                      <w:divBdr>
                        <w:top w:val="none" w:sz="0" w:space="0" w:color="auto"/>
                        <w:left w:val="none" w:sz="0" w:space="0" w:color="auto"/>
                        <w:bottom w:val="none" w:sz="0" w:space="0" w:color="auto"/>
                        <w:right w:val="none" w:sz="0" w:space="0" w:color="auto"/>
                      </w:divBdr>
                    </w:div>
                    <w:div w:id="935023104">
                      <w:marLeft w:val="0"/>
                      <w:marRight w:val="0"/>
                      <w:marTop w:val="0"/>
                      <w:marBottom w:val="0"/>
                      <w:divBdr>
                        <w:top w:val="none" w:sz="0" w:space="0" w:color="auto"/>
                        <w:left w:val="none" w:sz="0" w:space="0" w:color="auto"/>
                        <w:bottom w:val="none" w:sz="0" w:space="0" w:color="auto"/>
                        <w:right w:val="none" w:sz="0" w:space="0" w:color="auto"/>
                      </w:divBdr>
                    </w:div>
                    <w:div w:id="1860729592">
                      <w:marLeft w:val="0"/>
                      <w:marRight w:val="0"/>
                      <w:marTop w:val="0"/>
                      <w:marBottom w:val="0"/>
                      <w:divBdr>
                        <w:top w:val="none" w:sz="0" w:space="0" w:color="auto"/>
                        <w:left w:val="none" w:sz="0" w:space="0" w:color="auto"/>
                        <w:bottom w:val="none" w:sz="0" w:space="0" w:color="auto"/>
                        <w:right w:val="none" w:sz="0" w:space="0" w:color="auto"/>
                      </w:divBdr>
                    </w:div>
                    <w:div w:id="538473773">
                      <w:marLeft w:val="0"/>
                      <w:marRight w:val="0"/>
                      <w:marTop w:val="0"/>
                      <w:marBottom w:val="0"/>
                      <w:divBdr>
                        <w:top w:val="none" w:sz="0" w:space="0" w:color="auto"/>
                        <w:left w:val="none" w:sz="0" w:space="0" w:color="auto"/>
                        <w:bottom w:val="none" w:sz="0" w:space="0" w:color="auto"/>
                        <w:right w:val="none" w:sz="0" w:space="0" w:color="auto"/>
                      </w:divBdr>
                    </w:div>
                    <w:div w:id="1744986420">
                      <w:marLeft w:val="0"/>
                      <w:marRight w:val="0"/>
                      <w:marTop w:val="0"/>
                      <w:marBottom w:val="0"/>
                      <w:divBdr>
                        <w:top w:val="none" w:sz="0" w:space="0" w:color="auto"/>
                        <w:left w:val="none" w:sz="0" w:space="0" w:color="auto"/>
                        <w:bottom w:val="none" w:sz="0" w:space="0" w:color="auto"/>
                        <w:right w:val="none" w:sz="0" w:space="0" w:color="auto"/>
                      </w:divBdr>
                    </w:div>
                    <w:div w:id="1002586631">
                      <w:marLeft w:val="0"/>
                      <w:marRight w:val="0"/>
                      <w:marTop w:val="0"/>
                      <w:marBottom w:val="0"/>
                      <w:divBdr>
                        <w:top w:val="none" w:sz="0" w:space="0" w:color="auto"/>
                        <w:left w:val="none" w:sz="0" w:space="0" w:color="auto"/>
                        <w:bottom w:val="none" w:sz="0" w:space="0" w:color="auto"/>
                        <w:right w:val="none" w:sz="0" w:space="0" w:color="auto"/>
                      </w:divBdr>
                    </w:div>
                    <w:div w:id="436485988">
                      <w:marLeft w:val="0"/>
                      <w:marRight w:val="0"/>
                      <w:marTop w:val="0"/>
                      <w:marBottom w:val="0"/>
                      <w:divBdr>
                        <w:top w:val="none" w:sz="0" w:space="0" w:color="auto"/>
                        <w:left w:val="none" w:sz="0" w:space="0" w:color="auto"/>
                        <w:bottom w:val="none" w:sz="0" w:space="0" w:color="auto"/>
                        <w:right w:val="none" w:sz="0" w:space="0" w:color="auto"/>
                      </w:divBdr>
                    </w:div>
                    <w:div w:id="1923834935">
                      <w:marLeft w:val="0"/>
                      <w:marRight w:val="0"/>
                      <w:marTop w:val="0"/>
                      <w:marBottom w:val="0"/>
                      <w:divBdr>
                        <w:top w:val="none" w:sz="0" w:space="0" w:color="auto"/>
                        <w:left w:val="none" w:sz="0" w:space="0" w:color="auto"/>
                        <w:bottom w:val="none" w:sz="0" w:space="0" w:color="auto"/>
                        <w:right w:val="none" w:sz="0" w:space="0" w:color="auto"/>
                      </w:divBdr>
                    </w:div>
                    <w:div w:id="1087725246">
                      <w:marLeft w:val="0"/>
                      <w:marRight w:val="0"/>
                      <w:marTop w:val="0"/>
                      <w:marBottom w:val="0"/>
                      <w:divBdr>
                        <w:top w:val="none" w:sz="0" w:space="0" w:color="auto"/>
                        <w:left w:val="none" w:sz="0" w:space="0" w:color="auto"/>
                        <w:bottom w:val="none" w:sz="0" w:space="0" w:color="auto"/>
                        <w:right w:val="none" w:sz="0" w:space="0" w:color="auto"/>
                      </w:divBdr>
                    </w:div>
                    <w:div w:id="1423985353">
                      <w:marLeft w:val="0"/>
                      <w:marRight w:val="0"/>
                      <w:marTop w:val="0"/>
                      <w:marBottom w:val="0"/>
                      <w:divBdr>
                        <w:top w:val="none" w:sz="0" w:space="0" w:color="auto"/>
                        <w:left w:val="none" w:sz="0" w:space="0" w:color="auto"/>
                        <w:bottom w:val="none" w:sz="0" w:space="0" w:color="auto"/>
                        <w:right w:val="none" w:sz="0" w:space="0" w:color="auto"/>
                      </w:divBdr>
                    </w:div>
                    <w:div w:id="711031923">
                      <w:marLeft w:val="0"/>
                      <w:marRight w:val="0"/>
                      <w:marTop w:val="0"/>
                      <w:marBottom w:val="0"/>
                      <w:divBdr>
                        <w:top w:val="none" w:sz="0" w:space="0" w:color="auto"/>
                        <w:left w:val="none" w:sz="0" w:space="0" w:color="auto"/>
                        <w:bottom w:val="none" w:sz="0" w:space="0" w:color="auto"/>
                        <w:right w:val="none" w:sz="0" w:space="0" w:color="auto"/>
                      </w:divBdr>
                    </w:div>
                    <w:div w:id="1686979490">
                      <w:marLeft w:val="0"/>
                      <w:marRight w:val="0"/>
                      <w:marTop w:val="0"/>
                      <w:marBottom w:val="0"/>
                      <w:divBdr>
                        <w:top w:val="none" w:sz="0" w:space="0" w:color="auto"/>
                        <w:left w:val="none" w:sz="0" w:space="0" w:color="auto"/>
                        <w:bottom w:val="none" w:sz="0" w:space="0" w:color="auto"/>
                        <w:right w:val="none" w:sz="0" w:space="0" w:color="auto"/>
                      </w:divBdr>
                    </w:div>
                    <w:div w:id="722023408">
                      <w:marLeft w:val="0"/>
                      <w:marRight w:val="0"/>
                      <w:marTop w:val="0"/>
                      <w:marBottom w:val="0"/>
                      <w:divBdr>
                        <w:top w:val="none" w:sz="0" w:space="0" w:color="auto"/>
                        <w:left w:val="none" w:sz="0" w:space="0" w:color="auto"/>
                        <w:bottom w:val="none" w:sz="0" w:space="0" w:color="auto"/>
                        <w:right w:val="none" w:sz="0" w:space="0" w:color="auto"/>
                      </w:divBdr>
                    </w:div>
                    <w:div w:id="457997324">
                      <w:marLeft w:val="0"/>
                      <w:marRight w:val="0"/>
                      <w:marTop w:val="0"/>
                      <w:marBottom w:val="0"/>
                      <w:divBdr>
                        <w:top w:val="none" w:sz="0" w:space="0" w:color="auto"/>
                        <w:left w:val="none" w:sz="0" w:space="0" w:color="auto"/>
                        <w:bottom w:val="none" w:sz="0" w:space="0" w:color="auto"/>
                        <w:right w:val="none" w:sz="0" w:space="0" w:color="auto"/>
                      </w:divBdr>
                    </w:div>
                    <w:div w:id="2130123374">
                      <w:marLeft w:val="0"/>
                      <w:marRight w:val="0"/>
                      <w:marTop w:val="0"/>
                      <w:marBottom w:val="0"/>
                      <w:divBdr>
                        <w:top w:val="none" w:sz="0" w:space="0" w:color="auto"/>
                        <w:left w:val="none" w:sz="0" w:space="0" w:color="auto"/>
                        <w:bottom w:val="none" w:sz="0" w:space="0" w:color="auto"/>
                        <w:right w:val="none" w:sz="0" w:space="0" w:color="auto"/>
                      </w:divBdr>
                    </w:div>
                    <w:div w:id="42213452">
                      <w:marLeft w:val="0"/>
                      <w:marRight w:val="0"/>
                      <w:marTop w:val="0"/>
                      <w:marBottom w:val="0"/>
                      <w:divBdr>
                        <w:top w:val="none" w:sz="0" w:space="0" w:color="auto"/>
                        <w:left w:val="none" w:sz="0" w:space="0" w:color="auto"/>
                        <w:bottom w:val="none" w:sz="0" w:space="0" w:color="auto"/>
                        <w:right w:val="none" w:sz="0" w:space="0" w:color="auto"/>
                      </w:divBdr>
                    </w:div>
                    <w:div w:id="60644651">
                      <w:marLeft w:val="0"/>
                      <w:marRight w:val="0"/>
                      <w:marTop w:val="0"/>
                      <w:marBottom w:val="0"/>
                      <w:divBdr>
                        <w:top w:val="none" w:sz="0" w:space="0" w:color="auto"/>
                        <w:left w:val="none" w:sz="0" w:space="0" w:color="auto"/>
                        <w:bottom w:val="none" w:sz="0" w:space="0" w:color="auto"/>
                        <w:right w:val="none" w:sz="0" w:space="0" w:color="auto"/>
                      </w:divBdr>
                    </w:div>
                    <w:div w:id="1515144631">
                      <w:marLeft w:val="0"/>
                      <w:marRight w:val="0"/>
                      <w:marTop w:val="0"/>
                      <w:marBottom w:val="0"/>
                      <w:divBdr>
                        <w:top w:val="none" w:sz="0" w:space="0" w:color="auto"/>
                        <w:left w:val="none" w:sz="0" w:space="0" w:color="auto"/>
                        <w:bottom w:val="none" w:sz="0" w:space="0" w:color="auto"/>
                        <w:right w:val="none" w:sz="0" w:space="0" w:color="auto"/>
                      </w:divBdr>
                    </w:div>
                    <w:div w:id="703286418">
                      <w:marLeft w:val="0"/>
                      <w:marRight w:val="0"/>
                      <w:marTop w:val="0"/>
                      <w:marBottom w:val="0"/>
                      <w:divBdr>
                        <w:top w:val="none" w:sz="0" w:space="0" w:color="auto"/>
                        <w:left w:val="none" w:sz="0" w:space="0" w:color="auto"/>
                        <w:bottom w:val="none" w:sz="0" w:space="0" w:color="auto"/>
                        <w:right w:val="none" w:sz="0" w:space="0" w:color="auto"/>
                      </w:divBdr>
                    </w:div>
                    <w:div w:id="488597973">
                      <w:marLeft w:val="0"/>
                      <w:marRight w:val="0"/>
                      <w:marTop w:val="0"/>
                      <w:marBottom w:val="0"/>
                      <w:divBdr>
                        <w:top w:val="none" w:sz="0" w:space="0" w:color="auto"/>
                        <w:left w:val="none" w:sz="0" w:space="0" w:color="auto"/>
                        <w:bottom w:val="none" w:sz="0" w:space="0" w:color="auto"/>
                        <w:right w:val="none" w:sz="0" w:space="0" w:color="auto"/>
                      </w:divBdr>
                    </w:div>
                    <w:div w:id="1174419775">
                      <w:marLeft w:val="0"/>
                      <w:marRight w:val="0"/>
                      <w:marTop w:val="0"/>
                      <w:marBottom w:val="0"/>
                      <w:divBdr>
                        <w:top w:val="none" w:sz="0" w:space="0" w:color="auto"/>
                        <w:left w:val="none" w:sz="0" w:space="0" w:color="auto"/>
                        <w:bottom w:val="none" w:sz="0" w:space="0" w:color="auto"/>
                        <w:right w:val="none" w:sz="0" w:space="0" w:color="auto"/>
                      </w:divBdr>
                    </w:div>
                    <w:div w:id="831675206">
                      <w:marLeft w:val="0"/>
                      <w:marRight w:val="0"/>
                      <w:marTop w:val="0"/>
                      <w:marBottom w:val="0"/>
                      <w:divBdr>
                        <w:top w:val="none" w:sz="0" w:space="0" w:color="auto"/>
                        <w:left w:val="none" w:sz="0" w:space="0" w:color="auto"/>
                        <w:bottom w:val="none" w:sz="0" w:space="0" w:color="auto"/>
                        <w:right w:val="none" w:sz="0" w:space="0" w:color="auto"/>
                      </w:divBdr>
                    </w:div>
                    <w:div w:id="652947200">
                      <w:marLeft w:val="0"/>
                      <w:marRight w:val="0"/>
                      <w:marTop w:val="0"/>
                      <w:marBottom w:val="0"/>
                      <w:divBdr>
                        <w:top w:val="none" w:sz="0" w:space="0" w:color="auto"/>
                        <w:left w:val="none" w:sz="0" w:space="0" w:color="auto"/>
                        <w:bottom w:val="none" w:sz="0" w:space="0" w:color="auto"/>
                        <w:right w:val="none" w:sz="0" w:space="0" w:color="auto"/>
                      </w:divBdr>
                    </w:div>
                    <w:div w:id="370611714">
                      <w:marLeft w:val="0"/>
                      <w:marRight w:val="0"/>
                      <w:marTop w:val="0"/>
                      <w:marBottom w:val="0"/>
                      <w:divBdr>
                        <w:top w:val="none" w:sz="0" w:space="0" w:color="auto"/>
                        <w:left w:val="none" w:sz="0" w:space="0" w:color="auto"/>
                        <w:bottom w:val="none" w:sz="0" w:space="0" w:color="auto"/>
                        <w:right w:val="none" w:sz="0" w:space="0" w:color="auto"/>
                      </w:divBdr>
                    </w:div>
                    <w:div w:id="1717924218">
                      <w:marLeft w:val="0"/>
                      <w:marRight w:val="0"/>
                      <w:marTop w:val="0"/>
                      <w:marBottom w:val="0"/>
                      <w:divBdr>
                        <w:top w:val="none" w:sz="0" w:space="0" w:color="auto"/>
                        <w:left w:val="none" w:sz="0" w:space="0" w:color="auto"/>
                        <w:bottom w:val="none" w:sz="0" w:space="0" w:color="auto"/>
                        <w:right w:val="none" w:sz="0" w:space="0" w:color="auto"/>
                      </w:divBdr>
                    </w:div>
                    <w:div w:id="112873135">
                      <w:marLeft w:val="0"/>
                      <w:marRight w:val="0"/>
                      <w:marTop w:val="0"/>
                      <w:marBottom w:val="0"/>
                      <w:divBdr>
                        <w:top w:val="none" w:sz="0" w:space="0" w:color="auto"/>
                        <w:left w:val="none" w:sz="0" w:space="0" w:color="auto"/>
                        <w:bottom w:val="none" w:sz="0" w:space="0" w:color="auto"/>
                        <w:right w:val="none" w:sz="0" w:space="0" w:color="auto"/>
                      </w:divBdr>
                    </w:div>
                    <w:div w:id="814688474">
                      <w:marLeft w:val="0"/>
                      <w:marRight w:val="0"/>
                      <w:marTop w:val="0"/>
                      <w:marBottom w:val="0"/>
                      <w:divBdr>
                        <w:top w:val="none" w:sz="0" w:space="0" w:color="auto"/>
                        <w:left w:val="none" w:sz="0" w:space="0" w:color="auto"/>
                        <w:bottom w:val="none" w:sz="0" w:space="0" w:color="auto"/>
                        <w:right w:val="none" w:sz="0" w:space="0" w:color="auto"/>
                      </w:divBdr>
                    </w:div>
                    <w:div w:id="1504514773">
                      <w:marLeft w:val="0"/>
                      <w:marRight w:val="0"/>
                      <w:marTop w:val="0"/>
                      <w:marBottom w:val="0"/>
                      <w:divBdr>
                        <w:top w:val="none" w:sz="0" w:space="0" w:color="auto"/>
                        <w:left w:val="none" w:sz="0" w:space="0" w:color="auto"/>
                        <w:bottom w:val="none" w:sz="0" w:space="0" w:color="auto"/>
                        <w:right w:val="none" w:sz="0" w:space="0" w:color="auto"/>
                      </w:divBdr>
                    </w:div>
                    <w:div w:id="1971979245">
                      <w:marLeft w:val="0"/>
                      <w:marRight w:val="0"/>
                      <w:marTop w:val="0"/>
                      <w:marBottom w:val="0"/>
                      <w:divBdr>
                        <w:top w:val="none" w:sz="0" w:space="0" w:color="auto"/>
                        <w:left w:val="none" w:sz="0" w:space="0" w:color="auto"/>
                        <w:bottom w:val="none" w:sz="0" w:space="0" w:color="auto"/>
                        <w:right w:val="none" w:sz="0" w:space="0" w:color="auto"/>
                      </w:divBdr>
                    </w:div>
                    <w:div w:id="838741387">
                      <w:marLeft w:val="0"/>
                      <w:marRight w:val="0"/>
                      <w:marTop w:val="0"/>
                      <w:marBottom w:val="0"/>
                      <w:divBdr>
                        <w:top w:val="none" w:sz="0" w:space="0" w:color="auto"/>
                        <w:left w:val="none" w:sz="0" w:space="0" w:color="auto"/>
                        <w:bottom w:val="none" w:sz="0" w:space="0" w:color="auto"/>
                        <w:right w:val="none" w:sz="0" w:space="0" w:color="auto"/>
                      </w:divBdr>
                    </w:div>
                    <w:div w:id="848717441">
                      <w:marLeft w:val="0"/>
                      <w:marRight w:val="0"/>
                      <w:marTop w:val="0"/>
                      <w:marBottom w:val="0"/>
                      <w:divBdr>
                        <w:top w:val="none" w:sz="0" w:space="0" w:color="auto"/>
                        <w:left w:val="none" w:sz="0" w:space="0" w:color="auto"/>
                        <w:bottom w:val="none" w:sz="0" w:space="0" w:color="auto"/>
                        <w:right w:val="none" w:sz="0" w:space="0" w:color="auto"/>
                      </w:divBdr>
                    </w:div>
                    <w:div w:id="20516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662101">
      <w:bodyDiv w:val="1"/>
      <w:marLeft w:val="0"/>
      <w:marRight w:val="0"/>
      <w:marTop w:val="0"/>
      <w:marBottom w:val="0"/>
      <w:divBdr>
        <w:top w:val="none" w:sz="0" w:space="0" w:color="auto"/>
        <w:left w:val="none" w:sz="0" w:space="0" w:color="auto"/>
        <w:bottom w:val="none" w:sz="0" w:space="0" w:color="auto"/>
        <w:right w:val="none" w:sz="0" w:space="0" w:color="auto"/>
      </w:divBdr>
    </w:div>
    <w:div w:id="2004046032">
      <w:bodyDiv w:val="1"/>
      <w:marLeft w:val="0"/>
      <w:marRight w:val="0"/>
      <w:marTop w:val="0"/>
      <w:marBottom w:val="0"/>
      <w:divBdr>
        <w:top w:val="none" w:sz="0" w:space="0" w:color="auto"/>
        <w:left w:val="none" w:sz="0" w:space="0" w:color="auto"/>
        <w:bottom w:val="none" w:sz="0" w:space="0" w:color="auto"/>
        <w:right w:val="none" w:sz="0" w:space="0" w:color="auto"/>
      </w:divBdr>
    </w:div>
    <w:div w:id="2026445696">
      <w:bodyDiv w:val="1"/>
      <w:marLeft w:val="0"/>
      <w:marRight w:val="0"/>
      <w:marTop w:val="0"/>
      <w:marBottom w:val="0"/>
      <w:divBdr>
        <w:top w:val="none" w:sz="0" w:space="0" w:color="auto"/>
        <w:left w:val="none" w:sz="0" w:space="0" w:color="auto"/>
        <w:bottom w:val="none" w:sz="0" w:space="0" w:color="auto"/>
        <w:right w:val="none" w:sz="0" w:space="0" w:color="auto"/>
      </w:divBdr>
    </w:div>
    <w:div w:id="2048872174">
      <w:bodyDiv w:val="1"/>
      <w:marLeft w:val="0"/>
      <w:marRight w:val="0"/>
      <w:marTop w:val="0"/>
      <w:marBottom w:val="0"/>
      <w:divBdr>
        <w:top w:val="none" w:sz="0" w:space="0" w:color="auto"/>
        <w:left w:val="none" w:sz="0" w:space="0" w:color="auto"/>
        <w:bottom w:val="none" w:sz="0" w:space="0" w:color="auto"/>
        <w:right w:val="none" w:sz="0" w:space="0" w:color="auto"/>
      </w:divBdr>
    </w:div>
    <w:div w:id="2053573599">
      <w:bodyDiv w:val="1"/>
      <w:marLeft w:val="0"/>
      <w:marRight w:val="0"/>
      <w:marTop w:val="0"/>
      <w:marBottom w:val="0"/>
      <w:divBdr>
        <w:top w:val="none" w:sz="0" w:space="0" w:color="auto"/>
        <w:left w:val="none" w:sz="0" w:space="0" w:color="auto"/>
        <w:bottom w:val="none" w:sz="0" w:space="0" w:color="auto"/>
        <w:right w:val="none" w:sz="0" w:space="0" w:color="auto"/>
      </w:divBdr>
    </w:div>
    <w:div w:id="2057393130">
      <w:bodyDiv w:val="1"/>
      <w:marLeft w:val="0"/>
      <w:marRight w:val="0"/>
      <w:marTop w:val="0"/>
      <w:marBottom w:val="0"/>
      <w:divBdr>
        <w:top w:val="none" w:sz="0" w:space="0" w:color="auto"/>
        <w:left w:val="none" w:sz="0" w:space="0" w:color="auto"/>
        <w:bottom w:val="none" w:sz="0" w:space="0" w:color="auto"/>
        <w:right w:val="none" w:sz="0" w:space="0" w:color="auto"/>
      </w:divBdr>
    </w:div>
    <w:div w:id="2104838958">
      <w:bodyDiv w:val="1"/>
      <w:marLeft w:val="0"/>
      <w:marRight w:val="0"/>
      <w:marTop w:val="0"/>
      <w:marBottom w:val="0"/>
      <w:divBdr>
        <w:top w:val="none" w:sz="0" w:space="0" w:color="auto"/>
        <w:left w:val="none" w:sz="0" w:space="0" w:color="auto"/>
        <w:bottom w:val="none" w:sz="0" w:space="0" w:color="auto"/>
        <w:right w:val="none" w:sz="0" w:space="0" w:color="auto"/>
      </w:divBdr>
    </w:div>
    <w:div w:id="2120903414">
      <w:bodyDiv w:val="1"/>
      <w:marLeft w:val="0"/>
      <w:marRight w:val="0"/>
      <w:marTop w:val="0"/>
      <w:marBottom w:val="0"/>
      <w:divBdr>
        <w:top w:val="none" w:sz="0" w:space="0" w:color="auto"/>
        <w:left w:val="none" w:sz="0" w:space="0" w:color="auto"/>
        <w:bottom w:val="none" w:sz="0" w:space="0" w:color="auto"/>
        <w:right w:val="none" w:sz="0" w:space="0" w:color="auto"/>
      </w:divBdr>
    </w:div>
    <w:div w:id="213794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nsultant.ru/document/cons_doc_LAW_62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uhland.ru/kak-rasschitat-sebestoimost-gotovoj-produkci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hland.ru/uchet-vypuska-gotovoj-produkci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uhland.ru/uchet-postupleniya-tovarov-na-sklad-predpriyatiya/"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2020 г.</c:v>
                </c:pt>
              </c:strCache>
            </c:strRef>
          </c:tx>
          <c:invertIfNegative val="0"/>
          <c:cat>
            <c:strRef>
              <c:f>Лист1!$A$2:$A$7</c:f>
              <c:strCache>
                <c:ptCount val="6"/>
                <c:pt idx="0">
                  <c:v>Выручка, тыс.руб. </c:v>
                </c:pt>
                <c:pt idx="1">
                  <c:v>Себестоимость, тыс.руб. </c:v>
                </c:pt>
                <c:pt idx="2">
                  <c:v>Прибыль от продажи, тыс.руб. </c:v>
                </c:pt>
                <c:pt idx="3">
                  <c:v>Стоимость активов, тыс.руб. </c:v>
                </c:pt>
                <c:pt idx="4">
                  <c:v>Собственный капитал, тыс.руб. </c:v>
                </c:pt>
                <c:pt idx="5">
                  <c:v>Заемный капитал, тыс.руб. </c:v>
                </c:pt>
              </c:strCache>
            </c:strRef>
          </c:cat>
          <c:val>
            <c:numRef>
              <c:f>Лист1!$B$2:$B$7</c:f>
              <c:numCache>
                <c:formatCode>General</c:formatCode>
                <c:ptCount val="6"/>
                <c:pt idx="0">
                  <c:v>20261</c:v>
                </c:pt>
                <c:pt idx="1">
                  <c:v>9591</c:v>
                </c:pt>
                <c:pt idx="2">
                  <c:v>3766</c:v>
                </c:pt>
                <c:pt idx="3">
                  <c:v>112027</c:v>
                </c:pt>
                <c:pt idx="4">
                  <c:v>49908</c:v>
                </c:pt>
                <c:pt idx="5">
                  <c:v>62119</c:v>
                </c:pt>
              </c:numCache>
            </c:numRef>
          </c:val>
          <c:extLst>
            <c:ext xmlns:c16="http://schemas.microsoft.com/office/drawing/2014/chart" uri="{C3380CC4-5D6E-409C-BE32-E72D297353CC}">
              <c16:uniqueId val="{00000000-21E8-495D-B9CB-76CE4AE76C70}"/>
            </c:ext>
          </c:extLst>
        </c:ser>
        <c:ser>
          <c:idx val="1"/>
          <c:order val="1"/>
          <c:tx>
            <c:strRef>
              <c:f>Лист1!$C$1</c:f>
              <c:strCache>
                <c:ptCount val="1"/>
                <c:pt idx="0">
                  <c:v>2021 г.</c:v>
                </c:pt>
              </c:strCache>
            </c:strRef>
          </c:tx>
          <c:invertIfNegative val="0"/>
          <c:cat>
            <c:strRef>
              <c:f>Лист1!$A$2:$A$7</c:f>
              <c:strCache>
                <c:ptCount val="6"/>
                <c:pt idx="0">
                  <c:v>Выручка, тыс.руб. </c:v>
                </c:pt>
                <c:pt idx="1">
                  <c:v>Себестоимость, тыс.руб. </c:v>
                </c:pt>
                <c:pt idx="2">
                  <c:v>Прибыль от продажи, тыс.руб. </c:v>
                </c:pt>
                <c:pt idx="3">
                  <c:v>Стоимость активов, тыс.руб. </c:v>
                </c:pt>
                <c:pt idx="4">
                  <c:v>Собственный капитал, тыс.руб. </c:v>
                </c:pt>
                <c:pt idx="5">
                  <c:v>Заемный капитал, тыс.руб. </c:v>
                </c:pt>
              </c:strCache>
            </c:strRef>
          </c:cat>
          <c:val>
            <c:numRef>
              <c:f>Лист1!$C$2:$C$7</c:f>
              <c:numCache>
                <c:formatCode>General</c:formatCode>
                <c:ptCount val="6"/>
                <c:pt idx="0">
                  <c:v>28833</c:v>
                </c:pt>
                <c:pt idx="1">
                  <c:v>14073</c:v>
                </c:pt>
                <c:pt idx="2">
                  <c:v>5291</c:v>
                </c:pt>
                <c:pt idx="3">
                  <c:v>106685</c:v>
                </c:pt>
                <c:pt idx="4">
                  <c:v>53230</c:v>
                </c:pt>
                <c:pt idx="5">
                  <c:v>53455</c:v>
                </c:pt>
              </c:numCache>
            </c:numRef>
          </c:val>
          <c:extLst>
            <c:ext xmlns:c16="http://schemas.microsoft.com/office/drawing/2014/chart" uri="{C3380CC4-5D6E-409C-BE32-E72D297353CC}">
              <c16:uniqueId val="{00000001-21E8-495D-B9CB-76CE4AE76C70}"/>
            </c:ext>
          </c:extLst>
        </c:ser>
        <c:ser>
          <c:idx val="2"/>
          <c:order val="2"/>
          <c:tx>
            <c:strRef>
              <c:f>Лист1!$D$1</c:f>
              <c:strCache>
                <c:ptCount val="1"/>
                <c:pt idx="0">
                  <c:v>2022 г.</c:v>
                </c:pt>
              </c:strCache>
            </c:strRef>
          </c:tx>
          <c:invertIfNegative val="0"/>
          <c:cat>
            <c:strRef>
              <c:f>Лист1!$A$2:$A$7</c:f>
              <c:strCache>
                <c:ptCount val="6"/>
                <c:pt idx="0">
                  <c:v>Выручка, тыс.руб. </c:v>
                </c:pt>
                <c:pt idx="1">
                  <c:v>Себестоимость, тыс.руб. </c:v>
                </c:pt>
                <c:pt idx="2">
                  <c:v>Прибыль от продажи, тыс.руб. </c:v>
                </c:pt>
                <c:pt idx="3">
                  <c:v>Стоимость активов, тыс.руб. </c:v>
                </c:pt>
                <c:pt idx="4">
                  <c:v>Собственный капитал, тыс.руб. </c:v>
                </c:pt>
                <c:pt idx="5">
                  <c:v>Заемный капитал, тыс.руб. </c:v>
                </c:pt>
              </c:strCache>
            </c:strRef>
          </c:cat>
          <c:val>
            <c:numRef>
              <c:f>Лист1!$D$2:$D$7</c:f>
              <c:numCache>
                <c:formatCode>General</c:formatCode>
                <c:ptCount val="6"/>
                <c:pt idx="0">
                  <c:v>29710</c:v>
                </c:pt>
                <c:pt idx="1">
                  <c:v>14669</c:v>
                </c:pt>
                <c:pt idx="2">
                  <c:v>5330</c:v>
                </c:pt>
                <c:pt idx="3">
                  <c:v>99782</c:v>
                </c:pt>
                <c:pt idx="4">
                  <c:v>52063</c:v>
                </c:pt>
                <c:pt idx="5">
                  <c:v>47719</c:v>
                </c:pt>
              </c:numCache>
            </c:numRef>
          </c:val>
          <c:extLst>
            <c:ext xmlns:c16="http://schemas.microsoft.com/office/drawing/2014/chart" uri="{C3380CC4-5D6E-409C-BE32-E72D297353CC}">
              <c16:uniqueId val="{00000002-21E8-495D-B9CB-76CE4AE76C70}"/>
            </c:ext>
          </c:extLst>
        </c:ser>
        <c:dLbls>
          <c:showLegendKey val="0"/>
          <c:showVal val="0"/>
          <c:showCatName val="0"/>
          <c:showSerName val="0"/>
          <c:showPercent val="0"/>
          <c:showBubbleSize val="0"/>
        </c:dLbls>
        <c:gapWidth val="150"/>
        <c:axId val="223015936"/>
        <c:axId val="143107200"/>
      </c:barChart>
      <c:catAx>
        <c:axId val="223015936"/>
        <c:scaling>
          <c:orientation val="minMax"/>
        </c:scaling>
        <c:delete val="0"/>
        <c:axPos val="b"/>
        <c:numFmt formatCode="General" sourceLinked="0"/>
        <c:majorTickMark val="out"/>
        <c:minorTickMark val="none"/>
        <c:tickLblPos val="nextTo"/>
        <c:crossAx val="143107200"/>
        <c:crosses val="autoZero"/>
        <c:auto val="1"/>
        <c:lblAlgn val="ctr"/>
        <c:lblOffset val="100"/>
        <c:noMultiLvlLbl val="0"/>
      </c:catAx>
      <c:valAx>
        <c:axId val="143107200"/>
        <c:scaling>
          <c:orientation val="minMax"/>
        </c:scaling>
        <c:delete val="0"/>
        <c:axPos val="l"/>
        <c:majorGridlines/>
        <c:numFmt formatCode="General" sourceLinked="1"/>
        <c:majorTickMark val="out"/>
        <c:minorTickMark val="none"/>
        <c:tickLblPos val="nextTo"/>
        <c:crossAx val="223015936"/>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A4500-0691-423B-BAAB-BDF0496D8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42</Pages>
  <Words>10105</Words>
  <Characters>57600</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 Серегин</dc:creator>
  <cp:lastModifiedBy>Пользователь Windows</cp:lastModifiedBy>
  <cp:revision>5</cp:revision>
  <cp:lastPrinted>2020-06-07T20:44:00Z</cp:lastPrinted>
  <dcterms:created xsi:type="dcterms:W3CDTF">2023-05-16T14:31:00Z</dcterms:created>
  <dcterms:modified xsi:type="dcterms:W3CDTF">2023-09-24T10:19:00Z</dcterms:modified>
</cp:coreProperties>
</file>