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МИНИСТЕРСТВО СЕЛЬСКОГО ХОЗЯЙСТВА РОССИЙСКОЙ ФЕДЕРАЦИИ</w:t>
      </w: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ДЕПАРТАМЕНТ НАУЧНО-ТЕХНОЛОГИЧЕСКОЙ ПОЛИТИКИ И ОБРАЗОВАНИЯ</w:t>
      </w: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ФЕДЕРАЛЬНОЕ ГОСУДАСТВЕНОЕ БЮДЖЕТНОЕ ОБРАЗОВАТЕЛЬНОЕ УЧРЕЖДЕНИЕ</w:t>
      </w: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ВЫСШЕГО ОБРАЗОВАНИЯ</w:t>
      </w: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«КОСТРОМСКАЯ ГОСУДАРСТВЕННАЯ СЕЛЬСКОХОЗЯЙСТВЕННАЯ АКАДЕМИЯ»</w:t>
      </w: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Экономический факультет</w:t>
      </w: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Кафедра бухгалтерского учета, анализа и аудита</w:t>
      </w: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КУРСОВАЯ РАБОТА</w:t>
      </w: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по дисциплине «Бухгалтерский финансовый учет»</w:t>
      </w:r>
    </w:p>
    <w:p w:rsidR="001A0918" w:rsidRPr="00C44ED4" w:rsidRDefault="001A0918" w:rsidP="00E40FF8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на тему: «</w:t>
      </w:r>
      <w:r w:rsidR="00E40FF8" w:rsidRPr="00E40FF8">
        <w:rPr>
          <w:sz w:val="28"/>
          <w:szCs w:val="28"/>
        </w:rPr>
        <w:t xml:space="preserve">Учет труда и его оплаты </w:t>
      </w:r>
      <w:r w:rsidRPr="00C44ED4">
        <w:rPr>
          <w:sz w:val="28"/>
          <w:szCs w:val="28"/>
        </w:rPr>
        <w:t>в СПК «Большевик»»</w:t>
      </w:r>
    </w:p>
    <w:p w:rsidR="001A0918" w:rsidRPr="00C44ED4" w:rsidRDefault="001A0918" w:rsidP="001A0918">
      <w:pPr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</w:p>
    <w:p w:rsidR="001A0918" w:rsidRDefault="001A0918" w:rsidP="001A0918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5D4A53">
        <w:rPr>
          <w:sz w:val="28"/>
          <w:szCs w:val="28"/>
        </w:rPr>
        <w:t>а</w:t>
      </w:r>
      <w:r>
        <w:rPr>
          <w:sz w:val="28"/>
          <w:szCs w:val="28"/>
        </w:rPr>
        <w:t>: студент</w:t>
      </w:r>
      <w:r w:rsidR="005D4A53">
        <w:rPr>
          <w:sz w:val="28"/>
          <w:szCs w:val="28"/>
        </w:rPr>
        <w:t>ка</w:t>
      </w:r>
    </w:p>
    <w:p w:rsidR="005D4A53" w:rsidRPr="00C44ED4" w:rsidRDefault="005D4A53" w:rsidP="001A0918">
      <w:pPr>
        <w:jc w:val="right"/>
        <w:rPr>
          <w:sz w:val="28"/>
          <w:szCs w:val="28"/>
        </w:rPr>
      </w:pPr>
      <w:r>
        <w:rPr>
          <w:sz w:val="28"/>
          <w:szCs w:val="28"/>
        </w:rPr>
        <w:t>Дудина Марина Сергеевна</w:t>
      </w:r>
    </w:p>
    <w:p w:rsidR="005D4A53" w:rsidRDefault="005D4A53" w:rsidP="001A09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факультета </w:t>
      </w:r>
    </w:p>
    <w:p w:rsidR="001A0918" w:rsidRPr="00C44ED4" w:rsidRDefault="005D4A53" w:rsidP="005D4A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1A0918">
        <w:rPr>
          <w:sz w:val="28"/>
          <w:szCs w:val="28"/>
        </w:rPr>
        <w:t xml:space="preserve">курса </w:t>
      </w:r>
      <w:r>
        <w:rPr>
          <w:sz w:val="28"/>
          <w:szCs w:val="28"/>
        </w:rPr>
        <w:t>248z</w:t>
      </w:r>
      <w:r w:rsidR="001A0918" w:rsidRPr="00C44ED4">
        <w:rPr>
          <w:sz w:val="28"/>
          <w:szCs w:val="28"/>
        </w:rPr>
        <w:t xml:space="preserve"> группы</w:t>
      </w:r>
    </w:p>
    <w:p w:rsidR="001A0918" w:rsidRPr="00C44ED4" w:rsidRDefault="001A0918" w:rsidP="001A0918">
      <w:pPr>
        <w:jc w:val="right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C44ED4" w:rsidRDefault="001A0918" w:rsidP="001A0918">
      <w:pPr>
        <w:jc w:val="center"/>
        <w:rPr>
          <w:sz w:val="28"/>
          <w:szCs w:val="28"/>
        </w:rPr>
      </w:pPr>
    </w:p>
    <w:p w:rsidR="001A0918" w:rsidRPr="00DA6E0E" w:rsidRDefault="005D4A53" w:rsidP="001A09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 2023</w:t>
      </w:r>
    </w:p>
    <w:sdt>
      <w:sdtPr>
        <w:id w:val="1118173329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ru-RU"/>
        </w:rPr>
      </w:sdtEndPr>
      <w:sdtContent>
        <w:p w:rsidR="001A0918" w:rsidRPr="001A0918" w:rsidRDefault="001A0918" w:rsidP="001A0918">
          <w:pPr>
            <w:pStyle w:val="aa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1A0918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r w:rsidRPr="001A0918">
            <w:rPr>
              <w:rFonts w:cs="Times New Roman"/>
              <w:color w:val="000000" w:themeColor="text1"/>
              <w:sz w:val="28"/>
              <w:szCs w:val="28"/>
            </w:rPr>
            <w:fldChar w:fldCharType="begin"/>
          </w:r>
          <w:r w:rsidRPr="001A0918">
            <w:rPr>
              <w:rFonts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1A0918">
            <w:rPr>
              <w:rFonts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131407270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_Toc131407270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1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1. Теоретические основы учета труда и его оплаты.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_Toc131407271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2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1.1 Понятия заработной платы, формы и системы оплаты труда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_Toc131407272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3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1.2 Проблемные вопросы учета труда и его оплаты.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_Toc131407273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10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4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1.3 Нормативно правовое регулирование учета труда и его оплаты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_Toc131407274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15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5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2 Бухгалтерский учет труда и его оплаты в организации.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_Toc131407275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6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2.1 Экономическая характеристика организации.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_Toc131407276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22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7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2.2 Первичный и сводный учет оплаты труда.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_Toc131407277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8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2.3 Синтетический и аналитический учет оплаты труда.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_Toc131407278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26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79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2.4 Виды и учет удержаний из оплаты труда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_Toc131407279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80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Заключение.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_Toc131407280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33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81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_Toc131407281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35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Pr="001A0918" w:rsidRDefault="001A0918">
          <w:pPr>
            <w:pStyle w:val="11"/>
            <w:tabs>
              <w:tab w:val="right" w:leader="dot" w:pos="9345"/>
            </w:tabs>
            <w:rPr>
              <w:rFonts w:eastAsiaTheme="minorEastAsia" w:cs="Times New Roman"/>
              <w:noProof/>
              <w:color w:val="000000" w:themeColor="text1"/>
              <w:sz w:val="28"/>
              <w:szCs w:val="28"/>
            </w:rPr>
          </w:pPr>
          <w:hyperlink w:anchor="_Toc131407282" w:history="1">
            <w:r w:rsidRPr="001A0918">
              <w:rPr>
                <w:rStyle w:val="a3"/>
                <w:rFonts w:cs="Times New Roman"/>
                <w:noProof/>
                <w:color w:val="000000" w:themeColor="text1"/>
                <w:sz w:val="28"/>
                <w:szCs w:val="28"/>
              </w:rPr>
              <w:t>Приложения.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_Toc131407282 \h </w:instrTex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D67996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t>36</w:t>
            </w:r>
            <w:r w:rsidRPr="001A0918">
              <w:rPr>
                <w:rFonts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1A0918" w:rsidRDefault="001A0918">
          <w:r w:rsidRPr="001A0918">
            <w:rPr>
              <w:rFonts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1A0918" w:rsidRDefault="001A0918">
      <w:pPr>
        <w:spacing w:after="200" w:line="276" w:lineRule="auto"/>
        <w:rPr>
          <w:rFonts w:eastAsiaTheme="majorEastAsia"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</w:rPr>
        <w:br w:type="page"/>
      </w:r>
    </w:p>
    <w:p w:rsidR="00DB09B9" w:rsidRPr="008D4006" w:rsidRDefault="00DB09B9" w:rsidP="008D4006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0" w:name="_Toc131407270"/>
      <w:r w:rsidRPr="008D4006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0"/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Учет оплаты труда – важная часть всего бухгалтерского учета и ее актуальность не вызывает сомнений. Труд является важнейшим элементом издержек производства и обращения. Заработная плата – основной источник дохода рабочих и служащих, с ее помощью осуществляется контроль над мерой труда и потребления, стимулирование труда работников, она используется как важнейший экономический рычаг управления эко</w:t>
      </w:r>
      <w:r w:rsidRPr="008D4006">
        <w:rPr>
          <w:color w:val="000000"/>
          <w:sz w:val="28"/>
          <w:szCs w:val="28"/>
        </w:rPr>
        <w:softHyphen/>
        <w:t>номикой.</w:t>
      </w:r>
    </w:p>
    <w:p w:rsidR="00ED3E50" w:rsidRPr="008D4006" w:rsidRDefault="00ED3E50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006">
        <w:rPr>
          <w:sz w:val="28"/>
          <w:szCs w:val="28"/>
        </w:rPr>
        <w:t xml:space="preserve">Одним из важных направлений деятельности бухгалтерии любого </w:t>
      </w:r>
      <w:proofErr w:type="spellStart"/>
      <w:r w:rsidRPr="008D4006">
        <w:rPr>
          <w:sz w:val="28"/>
          <w:szCs w:val="28"/>
        </w:rPr>
        <w:t>предпрятия</w:t>
      </w:r>
      <w:proofErr w:type="spellEnd"/>
      <w:r w:rsidRPr="008D4006">
        <w:rPr>
          <w:sz w:val="28"/>
          <w:szCs w:val="28"/>
        </w:rPr>
        <w:t xml:space="preserve"> является учет заработной платы работников предприятия. Этот участок работы является одним из наиболее </w:t>
      </w:r>
      <w:proofErr w:type="gramStart"/>
      <w:r w:rsidRPr="008D4006">
        <w:rPr>
          <w:sz w:val="28"/>
          <w:szCs w:val="28"/>
        </w:rPr>
        <w:t>трудоемких</w:t>
      </w:r>
      <w:proofErr w:type="gramEnd"/>
      <w:r w:rsidRPr="008D4006">
        <w:rPr>
          <w:sz w:val="28"/>
          <w:szCs w:val="28"/>
        </w:rPr>
        <w:t xml:space="preserve"> и ответственных в работе бухгалтера. Учет труда и заработной платы должен обеспечить оперативный контроль над количеством и качеством труда, за использованием средств, включаемых в фонд заработной платы и выплаты социального характера. </w:t>
      </w:r>
    </w:p>
    <w:p w:rsidR="00ED3E50" w:rsidRPr="008D4006" w:rsidRDefault="00ED3E50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006">
        <w:rPr>
          <w:sz w:val="28"/>
          <w:szCs w:val="28"/>
        </w:rPr>
        <w:t>Заработная плата используется как экономический рычаг управления производством, в связи с этим важны грамотная научная организация труда и правильный полный учѐт труда. Благодаря грамотно построенному учету заработной платы предприятие имеет возможность не только обеспечивать своих работников необходимыми благами, но и в совокупности с этим определять свое долговременное устойчивое развитие как экономического субъекта профессий (должностей) и расширение зон обслуживания; устанавливать по каждой категории работников надбавки; устанавливать должностные оклады руководителям, специалистам и служащим без соблюдения соотношения их численности и средних окладов по штатному расписанию; определять конкретные направления использования фонда заработной платы и выплат социального характера.</w:t>
      </w:r>
    </w:p>
    <w:p w:rsidR="00ED3E50" w:rsidRPr="008D4006" w:rsidRDefault="00ED3E50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sz w:val="28"/>
          <w:szCs w:val="28"/>
        </w:rPr>
        <w:t>Предприятия имеют широкие права в области оплаты труда, а именно: определять формы и системы оплаты труда; вводить доплаты за совмещение.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lastRenderedPageBreak/>
        <w:t>Первичным законодательным документом, который имеет в своем составе статьи, посвященные труду, является Конституция РФ.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Трудовой кодекс является основным сборников законодательных актов, регулирующих отношения всех работников.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Новый трудовой кодекс разграничивает понятия «оплата труда» и «заработная плата».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Под </w:t>
      </w:r>
      <w:r w:rsidRPr="008D4006">
        <w:rPr>
          <w:iCs/>
          <w:color w:val="000000"/>
          <w:sz w:val="28"/>
          <w:szCs w:val="28"/>
        </w:rPr>
        <w:t>оплатой труда</w:t>
      </w:r>
      <w:r w:rsidRPr="008D4006">
        <w:rPr>
          <w:color w:val="000000"/>
          <w:sz w:val="28"/>
          <w:szCs w:val="28"/>
        </w:rPr>
        <w:t> согласно ст. 129 ТК РФ понимается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В свою очередь, </w:t>
      </w:r>
      <w:r w:rsidRPr="008D4006">
        <w:rPr>
          <w:iCs/>
          <w:color w:val="000000"/>
          <w:sz w:val="28"/>
          <w:szCs w:val="28"/>
        </w:rPr>
        <w:t>заработная плата</w:t>
      </w:r>
      <w:r w:rsidRPr="008D4006">
        <w:rPr>
          <w:color w:val="000000"/>
          <w:sz w:val="28"/>
          <w:szCs w:val="28"/>
        </w:rPr>
        <w:t> – это вознаграждение за труд в зависимости от квалификации работника, сложности, количества, качества и условий выполняемой работы, а так же выплаты компенсационного и стимулирующего характера.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Таким образом, можно говорить о том, что понятие «оплата труда» значительно шире «заработной платы». Оплата труда предусматривает не только систему расчета заработной платы, но и правила оформления и использования рабочего времени, сроки выплаты заработной платы и т.п.</w:t>
      </w:r>
    </w:p>
    <w:p w:rsidR="00F86197" w:rsidRPr="008D4006" w:rsidRDefault="00F86197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006">
        <w:rPr>
          <w:color w:val="000000"/>
          <w:sz w:val="28"/>
          <w:szCs w:val="28"/>
        </w:rPr>
        <w:t>Цель данной работы – подробно рассмотреть часть сложной системы оплаты труда в бухгалтерском учете. Из цели вытекают и задачи: рассмотреть порядок начисления заработной платы, оформление и учет расчетов по оплате труда, уче</w:t>
      </w:r>
      <w:r w:rsidR="00ED3E50" w:rsidRPr="008D4006">
        <w:rPr>
          <w:color w:val="000000"/>
          <w:sz w:val="28"/>
          <w:szCs w:val="28"/>
        </w:rPr>
        <w:t xml:space="preserve">т удержаний из заработной платы, </w:t>
      </w:r>
      <w:r w:rsidR="00ED3E50" w:rsidRPr="008D4006">
        <w:rPr>
          <w:sz w:val="28"/>
          <w:szCs w:val="28"/>
        </w:rPr>
        <w:t>изучить нормативное регулирование</w:t>
      </w:r>
      <w:r w:rsidR="009638B2" w:rsidRPr="008D4006">
        <w:rPr>
          <w:sz w:val="28"/>
          <w:szCs w:val="28"/>
        </w:rPr>
        <w:t xml:space="preserve"> учета труда и заработной платы, рассмотреть сущность оплаты труда, факторы воздействия на нее</w:t>
      </w:r>
      <w:r w:rsidR="007E115C" w:rsidRPr="008D4006">
        <w:rPr>
          <w:sz w:val="28"/>
          <w:szCs w:val="28"/>
        </w:rPr>
        <w:t>.</w:t>
      </w:r>
    </w:p>
    <w:p w:rsidR="007E115C" w:rsidRPr="008D4006" w:rsidRDefault="007E115C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D4006">
        <w:rPr>
          <w:color w:val="000000"/>
          <w:sz w:val="28"/>
          <w:szCs w:val="28"/>
        </w:rPr>
        <w:t>Предметом исследования являются расчеты с персоналом по оплате труда.</w:t>
      </w:r>
    </w:p>
    <w:p w:rsidR="007E115C" w:rsidRPr="008D4006" w:rsidRDefault="007E115C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Объектом исследования работы является СПК «Большевик».</w:t>
      </w:r>
    </w:p>
    <w:p w:rsidR="00DB474F" w:rsidRPr="008D4006" w:rsidRDefault="00DB474F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lastRenderedPageBreak/>
        <w:t>При выполнении курсовой работы использовался монографический метод, методы обследования, обобщения и систематизации теоретического и практического материала, метод сравнений, документации, аналитический, экономико-статистический.</w:t>
      </w:r>
    </w:p>
    <w:p w:rsidR="00DB474F" w:rsidRPr="008D4006" w:rsidRDefault="00DB474F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Методологической и технической основой для написания курсовой работы послужили: Федеральный Закон о бухгалтерском учете в РФ; Положение по введению бухгалтерского учета и отчетности в РФ; Постановления Правительства РФ и инструктивные материалы по изучаемым вопросам; учебная литература и труды отечественных ученых.</w:t>
      </w:r>
    </w:p>
    <w:p w:rsidR="00092554" w:rsidRPr="008D4006" w:rsidRDefault="00092554" w:rsidP="008D400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Источниками конкретной информации для проведения исследования являются годовая бухгалтерская отчетность предприятия:</w:t>
      </w:r>
    </w:p>
    <w:p w:rsidR="00092554" w:rsidRPr="008D4006" w:rsidRDefault="00092554" w:rsidP="008D400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форма № 1 «Бухгалтерский баланс»;</w:t>
      </w:r>
    </w:p>
    <w:p w:rsidR="00092554" w:rsidRPr="008D4006" w:rsidRDefault="00092554" w:rsidP="008D400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форма № 2 «Отчет о прибылях и убытках»;</w:t>
      </w:r>
    </w:p>
    <w:p w:rsidR="00092554" w:rsidRPr="008D4006" w:rsidRDefault="00092554" w:rsidP="008D400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данные аналитического и синтетического учета по счету 70 «Расчёты с персоналом по оплате труда»</w:t>
      </w:r>
      <w:r w:rsidR="009F6F93" w:rsidRPr="008D4006">
        <w:rPr>
          <w:color w:val="000000"/>
          <w:sz w:val="28"/>
          <w:szCs w:val="28"/>
        </w:rPr>
        <w:t>;</w:t>
      </w:r>
    </w:p>
    <w:p w:rsidR="009F6F93" w:rsidRPr="008D4006" w:rsidRDefault="009F6F93" w:rsidP="008D4006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D4006">
        <w:rPr>
          <w:color w:val="000000"/>
          <w:sz w:val="28"/>
          <w:szCs w:val="28"/>
        </w:rPr>
        <w:t>первичные документы.</w:t>
      </w:r>
    </w:p>
    <w:p w:rsidR="00092554" w:rsidRPr="00C44ED4" w:rsidRDefault="00092554" w:rsidP="00DB474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E115C" w:rsidRPr="00F3055A" w:rsidRDefault="007E115C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3055A" w:rsidRDefault="00F3055A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B09B9" w:rsidRPr="00F3055A" w:rsidRDefault="00DB09B9" w:rsidP="00F3055A">
      <w:pPr>
        <w:pStyle w:val="1"/>
        <w:spacing w:before="0" w:line="360" w:lineRule="auto"/>
        <w:ind w:firstLine="709"/>
        <w:jc w:val="center"/>
        <w:rPr>
          <w:b w:val="0"/>
          <w:color w:val="000000" w:themeColor="text1"/>
        </w:rPr>
      </w:pPr>
      <w:bookmarkStart w:id="1" w:name="_Toc131407271"/>
      <w:r w:rsidRPr="00F3055A">
        <w:rPr>
          <w:b w:val="0"/>
          <w:color w:val="000000" w:themeColor="text1"/>
        </w:rPr>
        <w:lastRenderedPageBreak/>
        <w:t>1</w:t>
      </w:r>
      <w:r w:rsidR="00F3055A">
        <w:rPr>
          <w:b w:val="0"/>
          <w:color w:val="000000" w:themeColor="text1"/>
        </w:rPr>
        <w:t>.</w:t>
      </w:r>
      <w:r w:rsidRPr="00F3055A">
        <w:rPr>
          <w:b w:val="0"/>
          <w:color w:val="000000" w:themeColor="text1"/>
        </w:rPr>
        <w:t xml:space="preserve"> Теоретические основы учета труда и его оплаты</w:t>
      </w:r>
      <w:r w:rsidR="00F3055A">
        <w:rPr>
          <w:b w:val="0"/>
          <w:color w:val="000000" w:themeColor="text1"/>
        </w:rPr>
        <w:t>.</w:t>
      </w:r>
      <w:bookmarkEnd w:id="1"/>
    </w:p>
    <w:p w:rsidR="00B714B2" w:rsidRPr="00F3055A" w:rsidRDefault="00DB09B9" w:rsidP="00F3055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131407272"/>
      <w:r w:rsidRPr="00F3055A">
        <w:rPr>
          <w:rFonts w:ascii="Times New Roman" w:hAnsi="Times New Roman" w:cs="Times New Roman"/>
          <w:b w:val="0"/>
          <w:color w:val="000000" w:themeColor="text1"/>
        </w:rPr>
        <w:t>1.1 Понятия заработной платы, формы и системы оплаты труда</w:t>
      </w:r>
      <w:bookmarkEnd w:id="2"/>
    </w:p>
    <w:p w:rsidR="00FF51B5" w:rsidRPr="00F3055A" w:rsidRDefault="00B714B2" w:rsidP="00F3055A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055A">
        <w:rPr>
          <w:rFonts w:cs="Times New Roman"/>
          <w:color w:val="000000"/>
          <w:sz w:val="28"/>
          <w:szCs w:val="28"/>
          <w:shd w:val="clear" w:color="auto" w:fill="FFFFFF"/>
        </w:rPr>
        <w:t>Заработная плата – это вознаграждение, которое работник получает за выполнение трудовых обязанностей. Формы и системы оплаты труда могут отличаться не только у разных работодателей, но и в пределах одной организации. Заработная плата может зависеть от знаний, квалификации трудящегося, условий, в которых он работает, времени, которое требуется на выполнение работы и других причин. Работодатель вправе выбрать форму оплаты труда на предприятии для отдельного работника, для определенных категорий работников или же для всего штата работников. Таким образом, у одного работодателя могут различаться виды формы и системы оплаты труда.</w:t>
      </w:r>
    </w:p>
    <w:p w:rsidR="00FF51B5" w:rsidRPr="00F3055A" w:rsidRDefault="00FF51B5" w:rsidP="00F3055A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Трудовой кодекс ст. </w:t>
      </w:r>
      <w:r w:rsidRPr="008D4006">
        <w:rPr>
          <w:rFonts w:eastAsiaTheme="majorEastAsia" w:cs="Times New Roman"/>
          <w:sz w:val="28"/>
          <w:szCs w:val="28"/>
        </w:rPr>
        <w:t>131</w:t>
      </w:r>
      <w:r w:rsidRPr="00F3055A">
        <w:rPr>
          <w:color w:val="000000"/>
          <w:sz w:val="28"/>
          <w:szCs w:val="28"/>
        </w:rPr>
        <w:t> предусматривает всего две формы оплаты труда:</w:t>
      </w:r>
    </w:p>
    <w:p w:rsidR="00FF51B5" w:rsidRPr="00F3055A" w:rsidRDefault="00FF51B5" w:rsidP="00F3055A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bCs/>
          <w:color w:val="222222"/>
          <w:sz w:val="28"/>
          <w:szCs w:val="28"/>
        </w:rPr>
        <w:t>денежная</w:t>
      </w:r>
      <w:r w:rsidRPr="00F3055A">
        <w:rPr>
          <w:color w:val="000000"/>
          <w:sz w:val="28"/>
          <w:szCs w:val="28"/>
        </w:rPr>
        <w:t>. В России вознаграждение за труд выплачивают в рублях кроме случаев, которые разре</w:t>
      </w:r>
      <w:r w:rsidR="008D4006">
        <w:rPr>
          <w:color w:val="000000"/>
          <w:sz w:val="28"/>
          <w:szCs w:val="28"/>
        </w:rPr>
        <w:t>шает валютное законодательство;</w:t>
      </w:r>
    </w:p>
    <w:p w:rsidR="00FF51B5" w:rsidRPr="00F3055A" w:rsidRDefault="00FF51B5" w:rsidP="00F3055A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bCs/>
          <w:color w:val="222222"/>
          <w:sz w:val="28"/>
          <w:szCs w:val="28"/>
        </w:rPr>
        <w:t>натуральная</w:t>
      </w:r>
      <w:r w:rsidRPr="00F3055A">
        <w:rPr>
          <w:color w:val="000000"/>
          <w:sz w:val="28"/>
          <w:szCs w:val="28"/>
        </w:rPr>
        <w:t>. Ее можно выплачивать в вещественном виде, например, продукцией, которую производит организация. Такую форму можно встретить на сельскохозяйственных предприятиях или организациях общепита</w:t>
      </w:r>
      <w:r w:rsidR="008D4006">
        <w:rPr>
          <w:color w:val="000000"/>
          <w:sz w:val="28"/>
          <w:szCs w:val="28"/>
        </w:rPr>
        <w:t>.</w:t>
      </w:r>
    </w:p>
    <w:p w:rsidR="00FF51B5" w:rsidRPr="00F3055A" w:rsidRDefault="00FF51B5" w:rsidP="00F3055A">
      <w:pPr>
        <w:pStyle w:val="a7"/>
        <w:spacing w:line="360" w:lineRule="auto"/>
        <w:ind w:firstLine="709"/>
        <w:jc w:val="both"/>
        <w:rPr>
          <w:rStyle w:val="a8"/>
          <w:i w:val="0"/>
          <w:color w:val="000000" w:themeColor="text1"/>
          <w:sz w:val="28"/>
          <w:szCs w:val="28"/>
        </w:rPr>
      </w:pPr>
      <w:r w:rsidRPr="00F3055A">
        <w:rPr>
          <w:rStyle w:val="a8"/>
          <w:i w:val="0"/>
          <w:color w:val="000000" w:themeColor="text1"/>
          <w:sz w:val="28"/>
          <w:szCs w:val="28"/>
        </w:rPr>
        <w:t>Размер выплаты продукцией не должен превышать 20 процентов от всей зарплаты. Нельзя платить алкоголем, наркотиками, ядовитыми веществами и другими предметами, которые запрещает закон, а также долговыми обязательствами и расписками.</w:t>
      </w:r>
    </w:p>
    <w:p w:rsidR="00FF51B5" w:rsidRPr="00F3055A" w:rsidRDefault="00FF51B5" w:rsidP="00F3055A">
      <w:pPr>
        <w:pStyle w:val="a7"/>
        <w:spacing w:line="360" w:lineRule="auto"/>
        <w:ind w:firstLine="709"/>
        <w:jc w:val="both"/>
        <w:rPr>
          <w:rStyle w:val="a8"/>
          <w:i w:val="0"/>
          <w:color w:val="000000" w:themeColor="text1"/>
          <w:sz w:val="28"/>
          <w:szCs w:val="28"/>
        </w:rPr>
      </w:pPr>
      <w:r w:rsidRPr="00F3055A">
        <w:rPr>
          <w:rStyle w:val="a8"/>
          <w:i w:val="0"/>
          <w:color w:val="000000" w:themeColor="text1"/>
          <w:sz w:val="28"/>
          <w:szCs w:val="28"/>
        </w:rPr>
        <w:t>Виды оплаты труда:</w:t>
      </w:r>
    </w:p>
    <w:p w:rsidR="00FF51B5" w:rsidRPr="00F3055A" w:rsidRDefault="00FF51B5" w:rsidP="00F3055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color w:val="2B2B2B"/>
          <w:sz w:val="28"/>
          <w:szCs w:val="28"/>
        </w:rPr>
      </w:pPr>
      <w:r w:rsidRPr="00F3055A">
        <w:rPr>
          <w:bCs/>
          <w:color w:val="222222"/>
          <w:sz w:val="28"/>
          <w:szCs w:val="28"/>
        </w:rPr>
        <w:t>основное вознаграждение</w:t>
      </w:r>
      <w:r w:rsidRPr="00F3055A">
        <w:rPr>
          <w:color w:val="2B2B2B"/>
          <w:sz w:val="28"/>
          <w:szCs w:val="28"/>
        </w:rPr>
        <w:t>. Базовая выплата по трудовому договору за объем работы или время, потраченное на нее. Сюда входит сама зарплата и премии, оплата труда на праздниках и в выходные, надбавки за вредные условия, выслуга лет и другие выплаты, согласно закону</w:t>
      </w:r>
      <w:r w:rsidR="008D4006">
        <w:rPr>
          <w:color w:val="2B2B2B"/>
          <w:sz w:val="28"/>
          <w:szCs w:val="28"/>
        </w:rPr>
        <w:t>;</w:t>
      </w:r>
    </w:p>
    <w:p w:rsidR="00FF51B5" w:rsidRPr="00F3055A" w:rsidRDefault="00FF51B5" w:rsidP="00F3055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color w:val="2B2B2B"/>
          <w:sz w:val="28"/>
          <w:szCs w:val="28"/>
        </w:rPr>
      </w:pPr>
      <w:r w:rsidRPr="00F3055A">
        <w:rPr>
          <w:bCs/>
          <w:color w:val="222222"/>
          <w:sz w:val="28"/>
          <w:szCs w:val="28"/>
        </w:rPr>
        <w:lastRenderedPageBreak/>
        <w:t>дополнительная заработная плата</w:t>
      </w:r>
      <w:r w:rsidRPr="00F3055A">
        <w:rPr>
          <w:color w:val="2B2B2B"/>
          <w:sz w:val="28"/>
          <w:szCs w:val="28"/>
        </w:rPr>
        <w:t>. К ней относят разовые и временные выплаты: выходное пособие, различные компенсации, льготы, также оплата переработки. </w:t>
      </w:r>
    </w:p>
    <w:p w:rsidR="00FF51B5" w:rsidRPr="00F94449" w:rsidRDefault="00FF51B5" w:rsidP="00F94449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918">
        <w:rPr>
          <w:color w:val="000000"/>
          <w:sz w:val="28"/>
          <w:szCs w:val="28"/>
        </w:rPr>
        <w:t>Третье определение — система оплаты труда работников, по сути это инструкция, набор правил, по которым считают вознаграждение за труд (ст. </w:t>
      </w:r>
      <w:hyperlink r:id="rId8" w:history="1">
        <w:r w:rsidRPr="001A0918">
          <w:rPr>
            <w:rStyle w:val="a3"/>
            <w:rFonts w:eastAsiaTheme="majorEastAsia" w:cs="Times New Roman"/>
            <w:color w:val="000000"/>
            <w:sz w:val="28"/>
            <w:szCs w:val="28"/>
          </w:rPr>
          <w:t>135</w:t>
        </w:r>
      </w:hyperlink>
      <w:r w:rsidRPr="001A0918">
        <w:rPr>
          <w:color w:val="000000"/>
          <w:sz w:val="28"/>
          <w:szCs w:val="28"/>
        </w:rPr>
        <w:t> ТК РФ).</w:t>
      </w:r>
      <w:r w:rsidRPr="00F3055A">
        <w:rPr>
          <w:color w:val="000000"/>
          <w:sz w:val="28"/>
          <w:szCs w:val="28"/>
        </w:rPr>
        <w:t> </w:t>
      </w:r>
    </w:p>
    <w:p w:rsidR="00B714B2" w:rsidRPr="00F3055A" w:rsidRDefault="00B714B2" w:rsidP="00F9444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Формы и системы оплаты труда на предприятии</w:t>
      </w:r>
      <w:r w:rsidR="00F94449" w:rsidRPr="00F9444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F3055A">
        <w:rPr>
          <w:rFonts w:eastAsia="Times New Roman" w:cs="Times New Roman"/>
          <w:color w:val="000000"/>
          <w:sz w:val="28"/>
          <w:szCs w:val="28"/>
        </w:rPr>
        <w:t>Согласно трудовому законодательству, системы оплаты труда, включая размеры установленных должностных окладов, тарифных ставок, компенсационных доплат, надбавок (стимулирующего характера, компенсационного характера – за тяжелые условия труда) устанавливаются коллективными трудовыми договорами, локальными нормативными актами в соответствии со всеми требованиями Трудового кодекса и иных документов, которые содержат нормы трудового права.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Локальные нормативные акты, которые устанавливают в компании виды и формы оплаты труда, должны приниматься работодателем с обязательным учетом мнения представительного органа работников.</w:t>
      </w:r>
    </w:p>
    <w:p w:rsidR="007600C0" w:rsidRPr="008D4006" w:rsidRDefault="007600C0" w:rsidP="008D40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94449">
        <w:rPr>
          <w:sz w:val="28"/>
          <w:szCs w:val="28"/>
        </w:rPr>
        <w:t>Тарифная система оплаты труда</w:t>
      </w:r>
      <w:r w:rsidR="008D4006">
        <w:rPr>
          <w:sz w:val="28"/>
          <w:szCs w:val="28"/>
        </w:rPr>
        <w:t xml:space="preserve">. </w:t>
      </w:r>
      <w:r w:rsidRPr="00F94449">
        <w:rPr>
          <w:color w:val="000000"/>
          <w:sz w:val="28"/>
          <w:szCs w:val="28"/>
        </w:rPr>
        <w:t>Самая распространенная — тарифная система. Это означает, что зарплата работников разных категорий зависит от целого ряда условий: вида и степени сложности выполняемой работы, интенсивности и характера труда, природно-климатических условий и многих других (ст. </w:t>
      </w:r>
      <w:r w:rsidRPr="008D4006">
        <w:rPr>
          <w:rFonts w:eastAsiaTheme="majorEastAsia"/>
          <w:sz w:val="28"/>
          <w:szCs w:val="28"/>
        </w:rPr>
        <w:t>143</w:t>
      </w:r>
      <w:r w:rsidRPr="00F94449">
        <w:rPr>
          <w:color w:val="000000"/>
          <w:sz w:val="28"/>
          <w:szCs w:val="28"/>
        </w:rPr>
        <w:t> ТК РФ). 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rStyle w:val="a8"/>
          <w:i w:val="0"/>
          <w:color w:val="000000" w:themeColor="text1"/>
          <w:sz w:val="28"/>
          <w:szCs w:val="28"/>
        </w:rPr>
      </w:pPr>
      <w:r w:rsidRPr="00F94449">
        <w:rPr>
          <w:rStyle w:val="a8"/>
          <w:i w:val="0"/>
          <w:color w:val="000000" w:themeColor="text1"/>
          <w:sz w:val="28"/>
          <w:szCs w:val="28"/>
        </w:rPr>
        <w:t> В Трудовом кодексе обозначена только тарифная система оплаты труда. Остальных там нет, но, согласно ст. </w:t>
      </w:r>
      <w:hyperlink r:id="rId9" w:tgtFrame="_blank" w:history="1">
        <w:r w:rsidRPr="00F94449">
          <w:rPr>
            <w:rStyle w:val="a8"/>
            <w:i w:val="0"/>
            <w:color w:val="000000" w:themeColor="text1"/>
            <w:sz w:val="28"/>
            <w:szCs w:val="28"/>
          </w:rPr>
          <w:t>135</w:t>
        </w:r>
      </w:hyperlink>
      <w:r w:rsidRPr="00F94449">
        <w:rPr>
          <w:rStyle w:val="a8"/>
          <w:i w:val="0"/>
          <w:color w:val="000000" w:themeColor="text1"/>
          <w:sz w:val="28"/>
          <w:szCs w:val="28"/>
        </w:rPr>
        <w:t> ТК РФ работодатель вправе установить в своей компании любую систему вознаграждения за труд, которая не противоречит требованиям трудового законодательства. 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4449">
        <w:rPr>
          <w:color w:val="000000"/>
          <w:sz w:val="28"/>
          <w:szCs w:val="28"/>
        </w:rPr>
        <w:t xml:space="preserve">Тарифная система содержит в себе должностные оклады, а также тарифные коэффициенты и ставки, формирующие тарифную сетку </w:t>
      </w:r>
      <w:r w:rsidRPr="00F94449">
        <w:rPr>
          <w:color w:val="000000"/>
          <w:sz w:val="28"/>
          <w:szCs w:val="28"/>
        </w:rPr>
        <w:lastRenderedPageBreak/>
        <w:t>(ст. </w:t>
      </w:r>
      <w:r w:rsidRPr="00F94449">
        <w:rPr>
          <w:rFonts w:eastAsiaTheme="majorEastAsia"/>
          <w:sz w:val="28"/>
          <w:szCs w:val="28"/>
        </w:rPr>
        <w:t>143</w:t>
      </w:r>
      <w:r w:rsidRPr="00F94449">
        <w:rPr>
          <w:color w:val="000000"/>
          <w:sz w:val="28"/>
          <w:szCs w:val="28"/>
        </w:rPr>
        <w:t> ТК РФ). Система оплаты труда на основе тарифов делится на два направления: повременная и сдельная.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4449">
        <w:rPr>
          <w:color w:val="000000"/>
          <w:sz w:val="28"/>
          <w:szCs w:val="28"/>
        </w:rPr>
        <w:t>Повременная система оплаты труда устанавливается тем категориям сотрудников, которые не задействованы в производстве, обычно это административно-управленческий персонал, научные и творческие работники. 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94449">
        <w:rPr>
          <w:rFonts w:eastAsia="Times New Roman"/>
          <w:color w:val="000000"/>
          <w:sz w:val="28"/>
          <w:szCs w:val="28"/>
        </w:rPr>
        <w:t>В рамках повременной системы оплата может быть: </w:t>
      </w:r>
    </w:p>
    <w:p w:rsidR="007600C0" w:rsidRPr="00F94449" w:rsidRDefault="007600C0" w:rsidP="00F9444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49">
        <w:rPr>
          <w:rFonts w:eastAsia="Times New Roman"/>
          <w:sz w:val="28"/>
          <w:szCs w:val="28"/>
        </w:rPr>
        <w:t>простой</w:t>
      </w:r>
      <w:r w:rsidRPr="00F94449">
        <w:rPr>
          <w:rFonts w:eastAsia="Times New Roman"/>
          <w:color w:val="000000"/>
          <w:sz w:val="28"/>
          <w:szCs w:val="28"/>
        </w:rPr>
        <w:t>. Оплачивают количество времени, которое сотрудник отработал;</w:t>
      </w:r>
    </w:p>
    <w:p w:rsidR="007600C0" w:rsidRPr="00F94449" w:rsidRDefault="007600C0" w:rsidP="00F9444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49">
        <w:rPr>
          <w:rFonts w:eastAsia="Times New Roman"/>
          <w:sz w:val="28"/>
          <w:szCs w:val="28"/>
        </w:rPr>
        <w:t>окладной</w:t>
      </w:r>
      <w:r w:rsidRPr="00F94449">
        <w:rPr>
          <w:rFonts w:eastAsia="Times New Roman"/>
          <w:color w:val="000000"/>
          <w:sz w:val="28"/>
          <w:szCs w:val="28"/>
        </w:rPr>
        <w:t xml:space="preserve">. Сотруднику </w:t>
      </w:r>
      <w:proofErr w:type="gramStart"/>
      <w:r w:rsidRPr="00F94449">
        <w:rPr>
          <w:rFonts w:eastAsia="Times New Roman"/>
          <w:color w:val="000000"/>
          <w:sz w:val="28"/>
          <w:szCs w:val="28"/>
        </w:rPr>
        <w:t>платят</w:t>
      </w:r>
      <w:proofErr w:type="gramEnd"/>
      <w:r w:rsidRPr="00F94449">
        <w:rPr>
          <w:rFonts w:eastAsia="Times New Roman"/>
          <w:color w:val="000000"/>
          <w:sz w:val="28"/>
          <w:szCs w:val="28"/>
        </w:rPr>
        <w:t xml:space="preserve"> фиксированный оклад за месяц независимо от количества времени. Например, в январе из-за новогодних каникул работник отработает меньшее количество времени, но оклад получит такой же, как и в декабре, если </w:t>
      </w:r>
      <w:proofErr w:type="gramStart"/>
      <w:r w:rsidRPr="00F94449">
        <w:rPr>
          <w:rFonts w:eastAsia="Times New Roman"/>
          <w:color w:val="000000"/>
          <w:sz w:val="28"/>
          <w:szCs w:val="28"/>
        </w:rPr>
        <w:t>отработан полный месяц</w:t>
      </w:r>
      <w:proofErr w:type="gramEnd"/>
      <w:r w:rsidRPr="00F94449">
        <w:rPr>
          <w:rFonts w:eastAsia="Times New Roman"/>
          <w:color w:val="000000"/>
          <w:sz w:val="28"/>
          <w:szCs w:val="28"/>
        </w:rPr>
        <w:t>;</w:t>
      </w:r>
    </w:p>
    <w:p w:rsidR="007600C0" w:rsidRPr="00F94449" w:rsidRDefault="007600C0" w:rsidP="00F9444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F94449">
        <w:rPr>
          <w:rFonts w:eastAsia="Times New Roman"/>
          <w:sz w:val="28"/>
          <w:szCs w:val="28"/>
        </w:rPr>
        <w:t>повременно-премиальной</w:t>
      </w:r>
      <w:r w:rsidRPr="00F94449">
        <w:rPr>
          <w:rFonts w:eastAsia="Times New Roman"/>
          <w:color w:val="000000"/>
          <w:sz w:val="28"/>
          <w:szCs w:val="28"/>
        </w:rPr>
        <w:t>. Помимо базовой зарплаты работник получает ежемесячную премию. Ее можно установить фиксированную или в процентах к окладу. 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Выделяют две основные формы оплаты труда - сдельная и повременная оплата труда. При повременной оплате труда работник получает фиксированный размер вознаграждения за фактически отработанное время. К повременной системе относится стандартный график работы в России – пятидневка с восьмичасовым рабочим днем.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При таком виде системы оплаты труда, как повременно-премиальная система оплаты труда размер заработной платы может быть выше при условии, что работник показал в отчетном периоде отличные результаты работы, закончил важный проект и т.д. То есть в этом случае имеет значение не только время, которое работник фактически работал, но и результаты работы, которые ему удалось показать.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 xml:space="preserve">Повременной вид оплаты труда обычно устанавливают работникам, труд которых целесообразно оценивать исходя из фактически отработанного </w:t>
      </w:r>
      <w:r w:rsidRPr="00F3055A">
        <w:rPr>
          <w:rFonts w:eastAsia="Times New Roman" w:cs="Times New Roman"/>
          <w:color w:val="000000"/>
          <w:sz w:val="28"/>
          <w:szCs w:val="28"/>
        </w:rPr>
        <w:lastRenderedPageBreak/>
        <w:t>ими времени. Это могут быть работники, труд которых сложно учитывать, которые не оказывают непосредственное влияние на результаты труда или определить производительность их труда очень сложно.</w:t>
      </w:r>
    </w:p>
    <w:p w:rsidR="00B714B2" w:rsidRPr="00F3055A" w:rsidRDefault="00B714B2" w:rsidP="00F9444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Сдельная оплата труда</w:t>
      </w:r>
      <w:r w:rsidR="00F94449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Pr="00F3055A">
        <w:rPr>
          <w:rFonts w:eastAsia="Times New Roman" w:cs="Times New Roman"/>
          <w:color w:val="000000"/>
          <w:sz w:val="28"/>
          <w:szCs w:val="28"/>
        </w:rPr>
        <w:t>К основным формам оплаты труда, которые часто используются в организациях, относится сдельная оплата. При данном виде оплаты труда заработок работника зависит от объема выполненных работ или предоставленных услуг. Если говорить кратко о формах и системах оплаты труда, то стоит отметить, что сдельную систему оплаты труда целесообразно устанавливать тогда, когда работодателю важны объем и скорость производства.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При сдельно-премиальной системе труда заработок работника состоит из двух частей: первая часть – это объем произведенной продукции, а вторая часть – премия, которая обычно рассчитывается в процентах от первой части. Если говорить о таком виде заработной платы и форме оплаты труда как сдельно-прогрессивная оплата, то стоит обратить внимание, что ее стоит рассчитывать в два этапа. Устанавливаются нормы, за выполнение которых работник получает определенную зарплату, а также устанавливается повышенная оплата при выполнении сверх норм.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94449">
        <w:rPr>
          <w:bCs/>
          <w:color w:val="222222"/>
          <w:sz w:val="28"/>
          <w:szCs w:val="28"/>
        </w:rPr>
        <w:t>Сдельно-прогрессивная</w:t>
      </w:r>
      <w:r w:rsidRPr="00F94449">
        <w:rPr>
          <w:sz w:val="28"/>
          <w:szCs w:val="28"/>
        </w:rPr>
        <w:t>. Зарплату за продукцию, которую произвели в пределах нормы, выплачивают как обычно, а то, что сверх, оплачивают по повышенным расценкам, но не больше чем в двойном размере;</w:t>
      </w:r>
    </w:p>
    <w:p w:rsidR="007600C0" w:rsidRPr="00F94449" w:rsidRDefault="007600C0" w:rsidP="00F94449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F94449">
        <w:rPr>
          <w:bCs/>
          <w:color w:val="222222"/>
          <w:sz w:val="28"/>
          <w:szCs w:val="28"/>
        </w:rPr>
        <w:t>Сдельно-коллективная</w:t>
      </w:r>
      <w:r w:rsidRPr="00F94449">
        <w:rPr>
          <w:sz w:val="28"/>
          <w:szCs w:val="28"/>
        </w:rPr>
        <w:t>. Платят одну сумму на весь коллектив (бригаду, группу), а после распределяют между работниками;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При косвенно-сдельной оплате зарплата работника зависит от результатов работы основного рабочего персонала, объем выполненной работы зависит не только от самого работника.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 xml:space="preserve">При аккордной системе оплаты труда работнику начисляется зарплата за выполнение определенного комплекса работ за оговоренный промежуток времени. Применение данной системы оплаты труда логично применять, </w:t>
      </w:r>
      <w:r w:rsidRPr="00F3055A">
        <w:rPr>
          <w:rFonts w:eastAsia="Times New Roman" w:cs="Times New Roman"/>
          <w:color w:val="000000"/>
          <w:sz w:val="28"/>
          <w:szCs w:val="28"/>
        </w:rPr>
        <w:lastRenderedPageBreak/>
        <w:t>например, если выполняются сезонные или разовые работы, при заключении срочного трудового договора, при работе бригады, выполняющей комплекс работ, которые должны привести к единому результату. Например, строительство дома.</w:t>
      </w:r>
    </w:p>
    <w:p w:rsidR="00B714B2" w:rsidRPr="00F3055A" w:rsidRDefault="00B714B2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Аккордная оплата труда также может быть простой и аккордно-премиальной. Простая аккордная система не предусматривает каких-либо дополнительных вознаграждений. Выполненный объем работ оплачивается работникам в фиксированном размере. При аккордно-премиальной системе помимо фиксированной выплаты работники могут получить премию, например, за качество выполненных работ, сокращение установленных сроков и т.п.</w:t>
      </w:r>
    </w:p>
    <w:p w:rsidR="00F94449" w:rsidRPr="003627B0" w:rsidRDefault="00B714B2" w:rsidP="003627B0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gramStart"/>
      <w:r w:rsidRPr="00F3055A">
        <w:rPr>
          <w:rFonts w:eastAsia="Times New Roman" w:cs="Times New Roman"/>
          <w:color w:val="000000"/>
          <w:sz w:val="28"/>
          <w:szCs w:val="28"/>
        </w:rPr>
        <w:t>Работодателю необходимо помнить о том, что условия оплаты труда, которые будут определены нормативными актами и приняты на предприятии, не могут быть хуже по сравнению с установленными трудовым законодательством. </w:t>
      </w:r>
      <w:r w:rsidR="003627B0" w:rsidRPr="003627B0">
        <w:rPr>
          <w:rFonts w:eastAsia="Times New Roman" w:cs="Times New Roman"/>
          <w:color w:val="000000"/>
          <w:sz w:val="28"/>
          <w:szCs w:val="28"/>
        </w:rPr>
        <w:t>[</w:t>
      </w:r>
      <w:r w:rsidR="003627B0">
        <w:rPr>
          <w:rFonts w:eastAsia="Times New Roman" w:cs="Times New Roman"/>
          <w:color w:val="000000"/>
          <w:sz w:val="28"/>
          <w:szCs w:val="28"/>
          <w:lang w:val="en-US"/>
        </w:rPr>
        <w:t>1]</w:t>
      </w:r>
      <w:proofErr w:type="gramEnd"/>
    </w:p>
    <w:p w:rsidR="00E154F2" w:rsidRPr="00F94449" w:rsidRDefault="00DB09B9" w:rsidP="00F9444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" w:name="_Toc131407273"/>
      <w:r w:rsidRPr="00F94449">
        <w:rPr>
          <w:rFonts w:ascii="Times New Roman" w:hAnsi="Times New Roman" w:cs="Times New Roman"/>
          <w:b w:val="0"/>
          <w:color w:val="000000" w:themeColor="text1"/>
        </w:rPr>
        <w:t>1.2 Проблемные вопросы учета труда и его оплаты</w:t>
      </w:r>
      <w:r w:rsidR="00F94449">
        <w:rPr>
          <w:rFonts w:ascii="Times New Roman" w:hAnsi="Times New Roman" w:cs="Times New Roman"/>
          <w:b w:val="0"/>
          <w:color w:val="000000" w:themeColor="text1"/>
        </w:rPr>
        <w:t>.</w:t>
      </w:r>
      <w:bookmarkEnd w:id="3"/>
    </w:p>
    <w:p w:rsidR="00E154F2" w:rsidRPr="00F3055A" w:rsidRDefault="00E154F2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Два десятилетия назад экономика Российской Федерации перешла на рыночные рельсы, в </w:t>
      </w:r>
      <w:proofErr w:type="gramStart"/>
      <w:r w:rsidRPr="00F3055A">
        <w:rPr>
          <w:color w:val="000000"/>
          <w:sz w:val="28"/>
          <w:szCs w:val="28"/>
        </w:rPr>
        <w:t>связи</w:t>
      </w:r>
      <w:proofErr w:type="gramEnd"/>
      <w:r w:rsidRPr="00F3055A">
        <w:rPr>
          <w:color w:val="000000"/>
          <w:sz w:val="28"/>
          <w:szCs w:val="28"/>
        </w:rPr>
        <w:t xml:space="preserve"> с чем наступила эпоха реформ во всех сферах экономической деятельности. Изменения и нововведения не обошли стороной и бухгалтерский учет: ежегодно рассматривается огромное количество законопроектов, позволяющих усовершенствовать существующие методики учетной деятельности. В частности, на фоне вхождения Российской Федерации в мировое экономическое сообщество происходит адаптация отечественных стандарто</w:t>
      </w:r>
      <w:r w:rsidR="003627B0">
        <w:rPr>
          <w:color w:val="000000"/>
          <w:sz w:val="28"/>
          <w:szCs w:val="28"/>
        </w:rPr>
        <w:t>в бухгалтерского учета к МСФО [</w:t>
      </w:r>
      <w:r w:rsidR="003627B0" w:rsidRPr="003627B0">
        <w:rPr>
          <w:color w:val="000000"/>
          <w:sz w:val="28"/>
          <w:szCs w:val="28"/>
        </w:rPr>
        <w:t>2</w:t>
      </w:r>
      <w:r w:rsidRPr="00F3055A">
        <w:rPr>
          <w:color w:val="000000"/>
          <w:sz w:val="28"/>
          <w:szCs w:val="28"/>
        </w:rPr>
        <w:t>].</w:t>
      </w:r>
    </w:p>
    <w:p w:rsidR="00E154F2" w:rsidRPr="00F3055A" w:rsidRDefault="00E154F2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Одним из основных аспектов адаптации отечественных стандартов бухгалтерского учета к МСФО, о котором было упомянуто во введении, является сближение методик учета вознаграждений работникам, что предусматривает как изменение отечественных методов расчета заработной </w:t>
      </w:r>
      <w:r w:rsidRPr="003627B0">
        <w:rPr>
          <w:color w:val="000000"/>
          <w:sz w:val="28"/>
          <w:szCs w:val="28"/>
        </w:rPr>
        <w:lastRenderedPageBreak/>
        <w:t>платы и прочих начислений работникам, так и вероятное введение некоторых новых видов выплат сотрудникам организации. Таким образом, прежде чем вводить в действие МСФО, отечественным законодательным органам следует проанализировать применимость зарубежных способов расчета для российской реальности или же определить необходимость их корректировки и приведение в соответствие с</w:t>
      </w:r>
      <w:r w:rsidR="003627B0">
        <w:rPr>
          <w:color w:val="000000"/>
          <w:sz w:val="28"/>
          <w:szCs w:val="28"/>
        </w:rPr>
        <w:t xml:space="preserve"> российской действительностью [</w:t>
      </w:r>
      <w:r w:rsidR="003627B0">
        <w:rPr>
          <w:color w:val="000000"/>
          <w:sz w:val="28"/>
          <w:szCs w:val="28"/>
          <w:lang w:val="en-US"/>
        </w:rPr>
        <w:t>3</w:t>
      </w:r>
      <w:r w:rsidRPr="003627B0">
        <w:rPr>
          <w:color w:val="000000"/>
          <w:sz w:val="28"/>
          <w:szCs w:val="28"/>
        </w:rPr>
        <w:t>].</w:t>
      </w:r>
    </w:p>
    <w:p w:rsidR="00E154F2" w:rsidRPr="00F3055A" w:rsidRDefault="00E154F2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Но основная проблема заключается не в зарубежном законодательстве. Посмотрим на происходящие процессы изнутри — даже в самих российских нормативных актах объективно существуют проблемы и нестыковки:</w:t>
      </w:r>
    </w:p>
    <w:p w:rsidR="00E154F2" w:rsidRPr="00F3055A" w:rsidRDefault="00F94449" w:rsidP="00F9444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E154F2" w:rsidRPr="00F3055A">
        <w:rPr>
          <w:color w:val="000000"/>
          <w:sz w:val="28"/>
          <w:szCs w:val="28"/>
        </w:rPr>
        <w:t>олько в 2011 году начал разрабатываться проект ПБУ «Учет вознаграждений работникам». Непонятно, почему такой важный раздел хозяйственной деятельности предприятия, как начисление и выплата заработной платы сотрудникам, до сих пор оставался не урегулированным</w:t>
      </w:r>
      <w:r w:rsidR="008D4006">
        <w:rPr>
          <w:color w:val="000000"/>
          <w:sz w:val="28"/>
          <w:szCs w:val="28"/>
        </w:rPr>
        <w:t xml:space="preserve"> на уровне бухгалтерского учета;</w:t>
      </w:r>
    </w:p>
    <w:p w:rsidR="00E154F2" w:rsidRPr="00F3055A" w:rsidRDefault="00F94449" w:rsidP="00F9444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154F2" w:rsidRPr="00F3055A">
        <w:rPr>
          <w:color w:val="000000"/>
          <w:sz w:val="28"/>
          <w:szCs w:val="28"/>
        </w:rPr>
        <w:t>труктура Трудового Кодекса РФ нуждается в серьезном изменении, поскольку он построен в весьма произвольном порядке. Такая схема делает документ очень неясным для бухгалтерских работников, затрудняя опе</w:t>
      </w:r>
      <w:r w:rsidR="008D4006">
        <w:rPr>
          <w:color w:val="000000"/>
          <w:sz w:val="28"/>
          <w:szCs w:val="28"/>
        </w:rPr>
        <w:t>ративный поиск информации в нем;</w:t>
      </w:r>
    </w:p>
    <w:p w:rsidR="00E154F2" w:rsidRPr="00F3055A" w:rsidRDefault="00F94449" w:rsidP="00F94449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154F2" w:rsidRPr="00F3055A">
        <w:rPr>
          <w:color w:val="000000"/>
          <w:sz w:val="28"/>
          <w:szCs w:val="28"/>
        </w:rPr>
        <w:t>ногие способы исчисления различных видов начислений удержаний «играют» против работников и в некоторых случаях влекут нарушение их трудовых прав, установленных ТК РФ. Примерами может служить следующее:</w:t>
      </w:r>
    </w:p>
    <w:p w:rsidR="00E154F2" w:rsidRPr="00F3055A" w:rsidRDefault="00E154F2" w:rsidP="00F9444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слишком высокий размер удержания из заработной платы (максимальное удержание в случае выплаты алиментов и возмещения ущерба — 70 %);</w:t>
      </w:r>
    </w:p>
    <w:p w:rsidR="00E154F2" w:rsidRPr="00F3055A" w:rsidRDefault="00E154F2" w:rsidP="00F94449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работа в выходные и праздники (ст. 113 ТК РФ): противоречия существуют в </w:t>
      </w:r>
      <w:proofErr w:type="gramStart"/>
      <w:r w:rsidRPr="00F3055A">
        <w:rPr>
          <w:color w:val="000000"/>
          <w:sz w:val="28"/>
          <w:szCs w:val="28"/>
        </w:rPr>
        <w:t>самом</w:t>
      </w:r>
      <w:proofErr w:type="gramEnd"/>
      <w:r w:rsidRPr="00F3055A">
        <w:rPr>
          <w:color w:val="000000"/>
          <w:sz w:val="28"/>
          <w:szCs w:val="28"/>
        </w:rPr>
        <w:t xml:space="preserve"> ТК. Сначала работа в такие дни не разрешается, а далее по тексту устанавливаются способы ее оплаты. Кроме того, как правило, происходит нарушение трудовых прав работников (принуждение к работе в </w:t>
      </w:r>
      <w:r w:rsidRPr="00F3055A">
        <w:rPr>
          <w:color w:val="000000"/>
          <w:sz w:val="28"/>
          <w:szCs w:val="28"/>
        </w:rPr>
        <w:lastRenderedPageBreak/>
        <w:t>выходные и праздники без письменного согласия работника, как э</w:t>
      </w:r>
      <w:r w:rsidR="008D4006">
        <w:rPr>
          <w:color w:val="000000"/>
          <w:sz w:val="28"/>
          <w:szCs w:val="28"/>
        </w:rPr>
        <w:t>то установлено в ТК РФ и т. д.);</w:t>
      </w:r>
    </w:p>
    <w:p w:rsidR="00E154F2" w:rsidRPr="00F3055A" w:rsidRDefault="00F94449" w:rsidP="00F94449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154F2" w:rsidRPr="00F3055A">
        <w:rPr>
          <w:color w:val="000000"/>
          <w:sz w:val="28"/>
          <w:szCs w:val="28"/>
        </w:rPr>
        <w:t>ами работодатели нарушают нормы отечественного законодательства, что может послужить преградой к внедр</w:t>
      </w:r>
      <w:r w:rsidR="008D4006">
        <w:rPr>
          <w:color w:val="000000"/>
          <w:sz w:val="28"/>
          <w:szCs w:val="28"/>
        </w:rPr>
        <w:t>ению МСФО в российскую практику;</w:t>
      </w:r>
    </w:p>
    <w:p w:rsidR="00E154F2" w:rsidRPr="003627B0" w:rsidRDefault="00F94449" w:rsidP="00F94449">
      <w:pPr>
        <w:pStyle w:val="a5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627B0">
        <w:rPr>
          <w:color w:val="000000"/>
          <w:sz w:val="28"/>
          <w:szCs w:val="28"/>
        </w:rPr>
        <w:t>в</w:t>
      </w:r>
      <w:r w:rsidR="00E154F2" w:rsidRPr="003627B0">
        <w:rPr>
          <w:color w:val="000000"/>
          <w:sz w:val="28"/>
          <w:szCs w:val="28"/>
        </w:rPr>
        <w:t xml:space="preserve"> российских стандартах бухгалтерского учета отсутствуют некоторые виды начислений и выплат, свойственных международным нормам, либо же</w:t>
      </w:r>
      <w:r w:rsidR="003627B0">
        <w:rPr>
          <w:color w:val="000000"/>
          <w:sz w:val="28"/>
          <w:szCs w:val="28"/>
        </w:rPr>
        <w:t xml:space="preserve"> они являются необязательными [</w:t>
      </w:r>
      <w:r w:rsidR="003627B0" w:rsidRPr="003627B0">
        <w:rPr>
          <w:color w:val="000000"/>
          <w:sz w:val="28"/>
          <w:szCs w:val="28"/>
        </w:rPr>
        <w:t>4</w:t>
      </w:r>
      <w:r w:rsidR="00E154F2" w:rsidRPr="003627B0">
        <w:rPr>
          <w:color w:val="000000"/>
          <w:sz w:val="28"/>
          <w:szCs w:val="28"/>
        </w:rPr>
        <w:t>]. Это затрудняет решение некоторых проблем, существующих на отечественных предприятиях:</w:t>
      </w:r>
    </w:p>
    <w:p w:rsidR="00E154F2" w:rsidRPr="00F3055A" w:rsidRDefault="00E154F2" w:rsidP="00F9444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проблема высокой ставки страховых взносов, которая порождает незаконные схемы выплаты заработной платы, может быть решена внедрением пенсионных планов с установленными выплатами;</w:t>
      </w:r>
    </w:p>
    <w:p w:rsidR="00E154F2" w:rsidRPr="00F3055A" w:rsidRDefault="00E154F2" w:rsidP="00F9444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проблема стимулирования работников, одним из путей решения которой может послужить введение выплат, основанных на акциях;</w:t>
      </w:r>
    </w:p>
    <w:p w:rsidR="00E154F2" w:rsidRPr="00F3055A" w:rsidRDefault="00E154F2" w:rsidP="00F94449">
      <w:pPr>
        <w:pStyle w:val="a5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проблема источников сре</w:t>
      </w:r>
      <w:proofErr w:type="gramStart"/>
      <w:r w:rsidRPr="00F3055A">
        <w:rPr>
          <w:color w:val="000000"/>
          <w:sz w:val="28"/>
          <w:szCs w:val="28"/>
        </w:rPr>
        <w:t>д</w:t>
      </w:r>
      <w:r w:rsidR="008D4006">
        <w:rPr>
          <w:color w:val="000000"/>
          <w:sz w:val="28"/>
          <w:szCs w:val="28"/>
        </w:rPr>
        <w:t xml:space="preserve">ств </w:t>
      </w:r>
      <w:r w:rsidRPr="00F3055A">
        <w:rPr>
          <w:color w:val="000000"/>
          <w:sz w:val="28"/>
          <w:szCs w:val="28"/>
        </w:rPr>
        <w:t>дл</w:t>
      </w:r>
      <w:proofErr w:type="gramEnd"/>
      <w:r w:rsidRPr="00F3055A">
        <w:rPr>
          <w:color w:val="000000"/>
          <w:sz w:val="28"/>
          <w:szCs w:val="28"/>
        </w:rPr>
        <w:t>я выплат работников при сокращениях.</w:t>
      </w:r>
    </w:p>
    <w:p w:rsidR="00E154F2" w:rsidRPr="00F3055A" w:rsidRDefault="00E154F2" w:rsidP="00F94449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Согласно МСФО 37 «Резервы, условные обязательства и условные активы»</w:t>
      </w:r>
      <w:r w:rsidR="00F94449">
        <w:rPr>
          <w:color w:val="000000"/>
          <w:sz w:val="28"/>
          <w:szCs w:val="28"/>
        </w:rPr>
        <w:t xml:space="preserve"> </w:t>
      </w:r>
      <w:r w:rsidRPr="00F3055A">
        <w:rPr>
          <w:color w:val="000000"/>
          <w:sz w:val="28"/>
          <w:szCs w:val="28"/>
        </w:rPr>
        <w:t>резерв на выходные пособия подлежит обязательному созданию, российские стандарты же такого правила не содержат. В условиях экономического кризиса и глобальных сокращений данный вид начислений необходим всем предприятиям, поскольку его сумма в отчетности сможет помочь пользователям убедиться в соблюдении принципа непрерывности деятельности — слишком большая сумма резерва свидетельствует о масштабных сокращениях и может стать индикатором скорого прекращения деятельности предприятия.</w:t>
      </w:r>
    </w:p>
    <w:p w:rsidR="00E154F2" w:rsidRPr="00F3055A" w:rsidRDefault="00E154F2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Итак, подведем промежуточные итоги:</w:t>
      </w:r>
    </w:p>
    <w:p w:rsidR="00E154F2" w:rsidRPr="003627B0" w:rsidRDefault="00F94449" w:rsidP="00F9444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627B0">
        <w:rPr>
          <w:color w:val="000000"/>
          <w:sz w:val="28"/>
          <w:szCs w:val="28"/>
        </w:rPr>
        <w:t>н</w:t>
      </w:r>
      <w:r w:rsidR="00E154F2" w:rsidRPr="003627B0">
        <w:rPr>
          <w:color w:val="000000"/>
          <w:sz w:val="28"/>
          <w:szCs w:val="28"/>
        </w:rPr>
        <w:t>ормативно-правовая база РФ, которая всё более адаптируется к МСФО, на современном этапе является недоработанной — в ней содержится большое количеств</w:t>
      </w:r>
      <w:r w:rsidR="003627B0">
        <w:rPr>
          <w:color w:val="000000"/>
          <w:sz w:val="28"/>
          <w:szCs w:val="28"/>
        </w:rPr>
        <w:t>о несогласованных элементов [</w:t>
      </w:r>
      <w:r w:rsidR="003627B0" w:rsidRPr="003627B0">
        <w:rPr>
          <w:color w:val="000000"/>
          <w:sz w:val="28"/>
          <w:szCs w:val="28"/>
        </w:rPr>
        <w:t>5</w:t>
      </w:r>
      <w:r w:rsidR="008D4006" w:rsidRPr="003627B0">
        <w:rPr>
          <w:color w:val="000000"/>
          <w:sz w:val="28"/>
          <w:szCs w:val="28"/>
        </w:rPr>
        <w:t>];</w:t>
      </w:r>
    </w:p>
    <w:p w:rsidR="00E154F2" w:rsidRPr="00F3055A" w:rsidRDefault="00F94449" w:rsidP="00F9444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</w:t>
      </w:r>
      <w:r w:rsidR="00E154F2" w:rsidRPr="00F3055A">
        <w:rPr>
          <w:color w:val="000000"/>
          <w:sz w:val="28"/>
          <w:szCs w:val="28"/>
        </w:rPr>
        <w:t xml:space="preserve">есоблюдение нормативных документов, зачастую приводящее к нарушению трудовых прав работников, а также использование незаконных методик выплаты заработной платы в качестве средства налоговой минимизации позволяет сделать вывод о необходимости тотального </w:t>
      </w:r>
      <w:proofErr w:type="gramStart"/>
      <w:r w:rsidR="00E154F2" w:rsidRPr="00F3055A">
        <w:rPr>
          <w:color w:val="000000"/>
          <w:sz w:val="28"/>
          <w:szCs w:val="28"/>
        </w:rPr>
        <w:t>контроля за</w:t>
      </w:r>
      <w:proofErr w:type="gramEnd"/>
      <w:r w:rsidR="00E154F2" w:rsidRPr="00F3055A">
        <w:rPr>
          <w:color w:val="000000"/>
          <w:sz w:val="28"/>
          <w:szCs w:val="28"/>
        </w:rPr>
        <w:t xml:space="preserve"> деятельностью предприятий со </w:t>
      </w:r>
      <w:r w:rsidR="008D4006">
        <w:rPr>
          <w:color w:val="000000"/>
          <w:sz w:val="28"/>
          <w:szCs w:val="28"/>
        </w:rPr>
        <w:t>стороны государственных органов;</w:t>
      </w:r>
    </w:p>
    <w:p w:rsidR="000714A2" w:rsidRPr="003627B0" w:rsidRDefault="00F94449" w:rsidP="00F9444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3627B0">
        <w:rPr>
          <w:color w:val="000000"/>
          <w:sz w:val="28"/>
          <w:szCs w:val="28"/>
        </w:rPr>
        <w:t>н</w:t>
      </w:r>
      <w:r w:rsidR="00E154F2" w:rsidRPr="003627B0">
        <w:rPr>
          <w:color w:val="000000"/>
          <w:sz w:val="28"/>
          <w:szCs w:val="28"/>
        </w:rPr>
        <w:t>екоторое количество методик МСФО, которые пока что не применяются в Российской Федерации, могут послужить решением многих сущес</w:t>
      </w:r>
      <w:r w:rsidR="003627B0">
        <w:rPr>
          <w:color w:val="000000"/>
          <w:sz w:val="28"/>
          <w:szCs w:val="28"/>
        </w:rPr>
        <w:t>твующих проблем [</w:t>
      </w:r>
      <w:r w:rsidR="003627B0" w:rsidRPr="003627B0">
        <w:rPr>
          <w:color w:val="000000"/>
          <w:sz w:val="28"/>
          <w:szCs w:val="28"/>
        </w:rPr>
        <w:t>6</w:t>
      </w:r>
      <w:r w:rsidR="00E154F2" w:rsidRPr="003627B0">
        <w:rPr>
          <w:color w:val="000000"/>
          <w:sz w:val="28"/>
          <w:szCs w:val="28"/>
        </w:rPr>
        <w:t>].</w:t>
      </w:r>
    </w:p>
    <w:p w:rsidR="000714A2" w:rsidRPr="003627B0" w:rsidRDefault="00E154F2" w:rsidP="00F3055A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F9444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Сближение принципов российского и международного учета и отчетности затруднено </w:t>
      </w:r>
      <w:proofErr w:type="gramStart"/>
      <w:r w:rsidRPr="00F94449">
        <w:rPr>
          <w:rFonts w:cs="Times New Roman"/>
          <w:color w:val="000000" w:themeColor="text1"/>
          <w:sz w:val="28"/>
          <w:szCs w:val="28"/>
          <w:shd w:val="clear" w:color="auto" w:fill="FFFFFF"/>
        </w:rPr>
        <w:t>в связи с имеющимися ограничениями в отечественных стандартах по сравнению с их международными прообразами</w:t>
      </w:r>
      <w:proofErr w:type="gramEnd"/>
      <w:r w:rsidRPr="00F94449">
        <w:rPr>
          <w:rFonts w:cs="Times New Roman"/>
          <w:color w:val="000000" w:themeColor="text1"/>
          <w:sz w:val="28"/>
          <w:szCs w:val="28"/>
          <w:shd w:val="clear" w:color="auto" w:fill="FFFFFF"/>
        </w:rPr>
        <w:t>, по сути приводящими к искажению международных правил учета. С другой стороны, зачастую в специальной литературе тиражируются выводы и предлагаются рекомендации, не в полной мере раскрывающие идеи международных принципов учета, отсутствует критический подход к содержанию и случаям применения отдельных положений Международных стандартов финансовой отчетности в российской учетной практике, например оценочных обязатель</w:t>
      </w:r>
      <w:proofErr w:type="gramStart"/>
      <w:r w:rsidRPr="00F94449">
        <w:rPr>
          <w:rFonts w:cs="Times New Roman"/>
          <w:color w:val="000000" w:themeColor="text1"/>
          <w:sz w:val="28"/>
          <w:szCs w:val="28"/>
          <w:shd w:val="clear" w:color="auto" w:fill="FFFFFF"/>
        </w:rPr>
        <w:t>ств в св</w:t>
      </w:r>
      <w:proofErr w:type="gramEnd"/>
      <w:r w:rsidRPr="00F94449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язи с отпускными выплатами. Для обеспечения гармонизации и единообразия в применении международных и российских </w:t>
      </w:r>
      <w:r w:rsidRPr="003627B0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правил учета необходимо применять принципы учета оценочных обязатель</w:t>
      </w:r>
      <w:proofErr w:type="gramStart"/>
      <w:r w:rsidRPr="003627B0">
        <w:rPr>
          <w:rFonts w:cs="Times New Roman"/>
          <w:color w:val="000000" w:themeColor="text1"/>
          <w:sz w:val="28"/>
          <w:szCs w:val="28"/>
          <w:shd w:val="clear" w:color="auto" w:fill="FFFFFF"/>
        </w:rPr>
        <w:t>ств в св</w:t>
      </w:r>
      <w:proofErr w:type="gramEnd"/>
      <w:r w:rsidRPr="003627B0">
        <w:rPr>
          <w:rFonts w:cs="Times New Roman"/>
          <w:color w:val="000000" w:themeColor="text1"/>
          <w:sz w:val="28"/>
          <w:szCs w:val="28"/>
          <w:shd w:val="clear" w:color="auto" w:fill="FFFFFF"/>
        </w:rPr>
        <w:t>язи с вознаграждениями работникам, заложенные в одноименном международном стандарте, учитывая, что в отечественном стандарте по оценочным обязательствам отсутствуют конкретные правила резервирования таких расходов.</w:t>
      </w:r>
      <w:r w:rsidR="003627B0" w:rsidRPr="003627B0">
        <w:rPr>
          <w:rFonts w:cs="Times New Roman"/>
          <w:color w:val="000000" w:themeColor="text1"/>
          <w:sz w:val="28"/>
          <w:szCs w:val="28"/>
          <w:shd w:val="clear" w:color="auto" w:fill="FFFFFF"/>
        </w:rPr>
        <w:t>[7]</w:t>
      </w:r>
    </w:p>
    <w:p w:rsidR="00E154F2" w:rsidRPr="00F3055A" w:rsidRDefault="00DD14A6" w:rsidP="00F94449">
      <w:pPr>
        <w:spacing w:line="360" w:lineRule="auto"/>
        <w:ind w:firstLine="709"/>
        <w:jc w:val="both"/>
        <w:rPr>
          <w:rFonts w:cs="Times New Roman"/>
          <w:color w:val="666666"/>
          <w:sz w:val="28"/>
          <w:szCs w:val="28"/>
          <w:shd w:val="clear" w:color="auto" w:fill="FFFFFF"/>
        </w:rPr>
      </w:pPr>
      <w:r w:rsidRPr="00F3055A">
        <w:rPr>
          <w:rFonts w:cs="Times New Roman"/>
          <w:sz w:val="28"/>
          <w:szCs w:val="28"/>
        </w:rPr>
        <w:t xml:space="preserve">Учет труда и расчеты по его оплате считаются одним из трудоемких участков бухгалтерской работы. Это объясняется наличием множества форм и систем оплаты труда, особенностями расчетов выплат, несвоевременностью обработки всех сведений по учету заработной платы. </w:t>
      </w:r>
      <w:r w:rsidRPr="003627B0">
        <w:rPr>
          <w:rFonts w:cs="Times New Roman"/>
          <w:sz w:val="28"/>
          <w:szCs w:val="28"/>
        </w:rPr>
        <w:lastRenderedPageBreak/>
        <w:t xml:space="preserve">Несмотря на сложность, данный участок бухгалтерского учета должен отвечать таким качествам, как: достоверность и оперативность табельного учета работников, своевременное начисление заработной платы и иных выплат, отсутствие счетных </w:t>
      </w:r>
      <w:r w:rsidR="00632D07">
        <w:rPr>
          <w:rFonts w:cs="Times New Roman"/>
          <w:sz w:val="28"/>
          <w:szCs w:val="28"/>
        </w:rPr>
        <w:t>о</w:t>
      </w:r>
      <w:r w:rsidRPr="003627B0">
        <w:rPr>
          <w:rFonts w:cs="Times New Roman"/>
          <w:sz w:val="28"/>
          <w:szCs w:val="28"/>
        </w:rPr>
        <w:t xml:space="preserve">шибок. Также бухгалтеры в этой области должны правильно распределять затраты по объектам учета и формировать отчетность по труду и составу фонда заработной платы. Учет и анализ затрат на оплату труда является одним из актуальных направлений с целью повышения эффективности управления затратами организации. Но информация о затратах в учетной политике и управленческой отчетности </w:t>
      </w:r>
      <w:r w:rsidRPr="00632D07">
        <w:rPr>
          <w:rFonts w:cs="Times New Roman"/>
          <w:sz w:val="28"/>
          <w:szCs w:val="28"/>
        </w:rPr>
        <w:t xml:space="preserve">недостаточно глубоко исследованы и имеют </w:t>
      </w:r>
      <w:r w:rsidR="00632D07">
        <w:rPr>
          <w:rFonts w:cs="Times New Roman"/>
          <w:sz w:val="28"/>
          <w:szCs w:val="28"/>
        </w:rPr>
        <w:t>множество проблем и недочетов [8</w:t>
      </w:r>
      <w:r w:rsidRPr="00632D07">
        <w:rPr>
          <w:rFonts w:cs="Times New Roman"/>
          <w:sz w:val="28"/>
          <w:szCs w:val="28"/>
        </w:rPr>
        <w:t>].</w:t>
      </w:r>
      <w:r w:rsidRPr="003627B0">
        <w:rPr>
          <w:rFonts w:cs="Times New Roman"/>
          <w:sz w:val="28"/>
          <w:szCs w:val="28"/>
        </w:rPr>
        <w:t xml:space="preserve"> В</w:t>
      </w:r>
      <w:r w:rsidRPr="00F3055A">
        <w:rPr>
          <w:rFonts w:cs="Times New Roman"/>
          <w:sz w:val="28"/>
          <w:szCs w:val="28"/>
        </w:rPr>
        <w:t xml:space="preserve"> российских организациях можно выделить наиболее часто встречающиеся проблемы: - недостоверное и неполное заполнение первичных документов: - несвоевременная передача первичной документации в бухгалтерию; - отсутствие контроля над мерой труда и потребления - ошибочное формирование платежных банковских документов при расчете с сотрудниками - задержки в работе банковской </w:t>
      </w:r>
      <w:proofErr w:type="spellStart"/>
      <w:r w:rsidRPr="00F3055A">
        <w:rPr>
          <w:rFonts w:cs="Times New Roman"/>
          <w:sz w:val="28"/>
          <w:szCs w:val="28"/>
        </w:rPr>
        <w:t>сисемы</w:t>
      </w:r>
      <w:proofErr w:type="spellEnd"/>
      <w:r w:rsidRPr="00F3055A">
        <w:rPr>
          <w:rFonts w:cs="Times New Roman"/>
          <w:sz w:val="28"/>
          <w:szCs w:val="28"/>
        </w:rPr>
        <w:t xml:space="preserve"> при расчетах с персоналом по оплате труда. Банки и предприятия несут ответственность за нарушение правил совершения расчетных операций в соответствии с действующим законодательством. Имущественная ответственность между банком и его 3 клиентом определяется нормативными актами и договорами между банком и его клиентом. Правильная организация расчетных операций обеспечивает устойчивость денежного обращения в стране и наиболее эффективное воздействие финансово-кредитных рычагов на дальнейшее развитие экономического производства. Но для правильной организации и ведения безналичных расчётных операций требуется регулярный, чё</w:t>
      </w:r>
      <w:r w:rsidR="00632D07">
        <w:rPr>
          <w:rFonts w:cs="Times New Roman"/>
          <w:sz w:val="28"/>
          <w:szCs w:val="28"/>
        </w:rPr>
        <w:t>ткий, планируемый контроль. [9</w:t>
      </w:r>
      <w:r w:rsidRPr="00F3055A">
        <w:rPr>
          <w:rFonts w:cs="Times New Roman"/>
          <w:sz w:val="28"/>
          <w:szCs w:val="28"/>
        </w:rPr>
        <w:t xml:space="preserve">] Осуществляя построение или совершенствование организации учета оплаты труда, предприятия должны подходить к этому вопросу обоснованно, учитывая целесообразность, используя результаты научных исследований, </w:t>
      </w:r>
      <w:r w:rsidRPr="00F3055A">
        <w:rPr>
          <w:rFonts w:cs="Times New Roman"/>
          <w:sz w:val="28"/>
          <w:szCs w:val="28"/>
        </w:rPr>
        <w:lastRenderedPageBreak/>
        <w:t xml:space="preserve">передового опыта. С целью устранения проблем недостоверного заполнения и несвоевременной передачи в бухгалтерию большое значение будет иметь совершенствование документооборота по учету выработки и оплаты труда. Методом совершенствования может служить сокращение количества первичных документов посредством введения автоматизированного первичного учета и внедрения машиночитаемых документов </w:t>
      </w:r>
      <w:proofErr w:type="gramStart"/>
      <w:r w:rsidRPr="00F3055A">
        <w:rPr>
          <w:rFonts w:cs="Times New Roman"/>
          <w:sz w:val="28"/>
          <w:szCs w:val="28"/>
        </w:rPr>
        <w:t>вместо</w:t>
      </w:r>
      <w:proofErr w:type="gramEnd"/>
      <w:r w:rsidRPr="00F3055A">
        <w:rPr>
          <w:rFonts w:cs="Times New Roman"/>
          <w:sz w:val="28"/>
          <w:szCs w:val="28"/>
        </w:rPr>
        <w:t xml:space="preserve"> бумажных. Улучшению документооборота также будет способствовать интеграция учета графиков, выработки и заработной платы. Немаловажным будет введение системы учета выработки, которая будет ориентирована на опла</w:t>
      </w:r>
      <w:r w:rsidR="00632D07">
        <w:rPr>
          <w:rFonts w:cs="Times New Roman"/>
          <w:sz w:val="28"/>
          <w:szCs w:val="28"/>
        </w:rPr>
        <w:t>ту конечных результатов труда.[8</w:t>
      </w:r>
      <w:r w:rsidRPr="00F3055A">
        <w:rPr>
          <w:rFonts w:cs="Times New Roman"/>
          <w:sz w:val="28"/>
          <w:szCs w:val="28"/>
        </w:rPr>
        <w:t xml:space="preserve">] Необходимо повысить оперативность и </w:t>
      </w:r>
      <w:proofErr w:type="spellStart"/>
      <w:r w:rsidRPr="00F3055A">
        <w:rPr>
          <w:rFonts w:cs="Times New Roman"/>
          <w:sz w:val="28"/>
          <w:szCs w:val="28"/>
        </w:rPr>
        <w:t>аналитичность</w:t>
      </w:r>
      <w:proofErr w:type="spellEnd"/>
      <w:r w:rsidRPr="00F3055A">
        <w:rPr>
          <w:rFonts w:cs="Times New Roman"/>
          <w:sz w:val="28"/>
          <w:szCs w:val="28"/>
        </w:rPr>
        <w:t xml:space="preserve"> учета труда и выработки. Реализовать данное направление можно с широким использованием проходных для учета и анализа использования рабочего времени, автоматизацией учета выработки, формированием </w:t>
      </w:r>
      <w:proofErr w:type="spellStart"/>
      <w:r w:rsidRPr="00F3055A">
        <w:rPr>
          <w:rFonts w:cs="Times New Roman"/>
          <w:sz w:val="28"/>
          <w:szCs w:val="28"/>
        </w:rPr>
        <w:t>расчетноплатежных</w:t>
      </w:r>
      <w:proofErr w:type="spellEnd"/>
      <w:r w:rsidRPr="00F3055A">
        <w:rPr>
          <w:rFonts w:cs="Times New Roman"/>
          <w:sz w:val="28"/>
          <w:szCs w:val="28"/>
        </w:rPr>
        <w:t xml:space="preserve"> документов через автоматизированную справочную систему, которая будет информировать руководство и всех работников организации обо всех вопросах расчетах оплаты труда.</w:t>
      </w:r>
    </w:p>
    <w:p w:rsidR="000714A2" w:rsidRPr="00632D07" w:rsidRDefault="00DB09B9" w:rsidP="00F94449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_Toc131407274"/>
      <w:r w:rsidRPr="00F94449">
        <w:rPr>
          <w:rFonts w:ascii="Times New Roman" w:hAnsi="Times New Roman" w:cs="Times New Roman"/>
          <w:b w:val="0"/>
          <w:color w:val="000000" w:themeColor="text1"/>
        </w:rPr>
        <w:t>1.3 Нормативно правовое регулирование учета труда и его оплаты</w:t>
      </w:r>
      <w:bookmarkEnd w:id="4"/>
      <w:r w:rsidR="00632D07" w:rsidRPr="00632D07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>Организация трудового процесса  это система рационального взаимодействия работников со средствами производства и друг другом, основанная на определенном порядке построения и последовательности осуществления трудового процесса, направленная на получение высоких конечных соци</w:t>
      </w:r>
      <w:r w:rsidR="006D60B5" w:rsidRPr="006D60B5">
        <w:rPr>
          <w:rFonts w:eastAsia="Times New Roman" w:cs="Times New Roman"/>
          <w:color w:val="000000" w:themeColor="text1"/>
          <w:sz w:val="28"/>
          <w:szCs w:val="28"/>
        </w:rPr>
        <w:t>ально-экономических результатов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ab/>
        <w:t>Учет расчетов по оплате труда в организациях ведется в соответствии с нормативными документами, имеющими разный статус. Одни нормативные документы обязательны к применению, например, Федеральный закон «О бухгалтерском учете», по</w:t>
      </w:r>
      <w:r w:rsidR="008D4006">
        <w:rPr>
          <w:rFonts w:eastAsia="Times New Roman" w:cs="Times New Roman"/>
          <w:color w:val="000000" w:themeColor="text1"/>
          <w:sz w:val="28"/>
          <w:szCs w:val="28"/>
        </w:rPr>
        <w:t>ложения по бухгалтерскому учету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8D4006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>Другие  носят рекомендательный характер, например, план счетов бухгалтерского учета, методические указания и комментарии.</w:t>
      </w:r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lastRenderedPageBreak/>
        <w:tab/>
        <w:t xml:space="preserve">В зависимости от назначения и статуса нормативные документы делятся на 4 уровня. К первому уровню относят: законодательные акты, указы Президента и постановления Правительства Российской Федерации, регламентирующие прямо или косвенно организацию и ведение бухгалтерского учета в организации. Второй уровень включает в себя стандарты (положения) по бухгалтерскому учету и отчетности. Третий уровень состоит из методических рекомендаций (указаний), инструкций, </w:t>
      </w: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>комментариев, писем</w:t>
      </w:r>
      <w:proofErr w:type="gramEnd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 Министерства Финансов Российской Федерации и других ведомств. Четвертый уровень включается в себя рабо</w:t>
      </w:r>
      <w:r w:rsidR="006D60B5" w:rsidRPr="006D60B5">
        <w:rPr>
          <w:rFonts w:eastAsia="Times New Roman" w:cs="Times New Roman"/>
          <w:color w:val="000000" w:themeColor="text1"/>
          <w:sz w:val="28"/>
          <w:szCs w:val="28"/>
        </w:rPr>
        <w:t>чие документы самой организации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.   </w:t>
      </w:r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ab/>
        <w:t>К первому уровню нормативно-правового регулирования учета расчетов по оплате труда относят:</w:t>
      </w:r>
    </w:p>
    <w:p w:rsidR="002B3851" w:rsidRPr="006D60B5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>Трудовой Кодекс Российской Федерации (ТК РФ), который является основным актом трудового законодательства Российской Федерации, регулирующим отношения участников трудового процесса (работников и работодателей) в любой организации независимо от ее организационн</w:t>
      </w: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>о-</w:t>
      </w:r>
      <w:proofErr w:type="gramEnd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 правовой формы. Основная задача Трудового Кодекса Российской Федерации  это всемирная охрана трудовых прав работников и установления уровня условий труда; </w:t>
      </w:r>
      <w:r w:rsidR="00632D07" w:rsidRPr="00632D07">
        <w:rPr>
          <w:rFonts w:eastAsia="Times New Roman" w:cs="Times New Roman"/>
          <w:color w:val="000000" w:themeColor="text1"/>
          <w:sz w:val="28"/>
          <w:szCs w:val="28"/>
        </w:rPr>
        <w:t>[10]</w:t>
      </w:r>
    </w:p>
    <w:p w:rsidR="002B3851" w:rsidRPr="00272D54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72D54">
        <w:rPr>
          <w:rFonts w:eastAsia="Times New Roman" w:cs="Times New Roman"/>
          <w:color w:val="000000" w:themeColor="text1"/>
          <w:sz w:val="28"/>
          <w:szCs w:val="28"/>
        </w:rPr>
        <w:t xml:space="preserve">Налоговый кодекс Российской Федерации, который регулирует установление, введение и взимание налогов; </w:t>
      </w:r>
      <w:r w:rsidR="00632D07" w:rsidRPr="00272D54">
        <w:rPr>
          <w:rFonts w:eastAsia="Times New Roman" w:cs="Times New Roman"/>
          <w:color w:val="000000" w:themeColor="text1"/>
          <w:sz w:val="28"/>
          <w:szCs w:val="28"/>
        </w:rPr>
        <w:t>[11]</w:t>
      </w:r>
    </w:p>
    <w:p w:rsidR="002B3851" w:rsidRPr="00272D54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72D54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«О бухгалтерском учете» от 06.12.2011 г. № 402-Ф3, который регламентирует правила отражения операций по оплате труда в бухгалтерском учете организаций; </w:t>
      </w:r>
      <w:r w:rsidR="00632D07" w:rsidRPr="00272D54">
        <w:rPr>
          <w:rFonts w:eastAsia="Times New Roman" w:cs="Times New Roman"/>
          <w:color w:val="000000" w:themeColor="text1"/>
          <w:sz w:val="28"/>
          <w:szCs w:val="28"/>
        </w:rPr>
        <w:t>[12]</w:t>
      </w:r>
    </w:p>
    <w:p w:rsidR="002B3851" w:rsidRPr="006D60B5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</w:t>
      </w: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>от</w:t>
      </w:r>
      <w:proofErr w:type="gramEnd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 24.07.2009г. № 212-ФЗ. </w:t>
      </w: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Настоящий Федеральный закон регулирует отношения, связанные с исчислением и уплатой (перечислением) страховых 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lastRenderedPageBreak/>
        <w:t>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отношения, возникающие в процессе осуществления контроля за исчислением и</w:t>
      </w:r>
      <w:proofErr w:type="gramEnd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 уплатой (перечислением) страховых взносов и привлечения к ответственности за нарушение законодательства Российско</w:t>
      </w:r>
      <w:r w:rsidR="006D60B5" w:rsidRPr="006D60B5">
        <w:rPr>
          <w:rFonts w:eastAsia="Times New Roman" w:cs="Times New Roman"/>
          <w:color w:val="000000" w:themeColor="text1"/>
          <w:sz w:val="28"/>
          <w:szCs w:val="28"/>
        </w:rPr>
        <w:t>й Федерации о страховых взносах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</w:p>
    <w:p w:rsidR="002B3851" w:rsidRPr="00272D54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«Об обязательном социальном страховании на случай временной нетрудоспособности и в связи с материнством» от 29.12.2006 № 255-ФЗ, который определяет условия, размеры и порядок обеспечения пособиями по временной нетрудоспособности, по беременности </w:t>
      </w:r>
      <w:r w:rsidRPr="00272D54">
        <w:rPr>
          <w:rFonts w:eastAsia="Times New Roman" w:cs="Times New Roman"/>
          <w:color w:val="000000" w:themeColor="text1"/>
          <w:sz w:val="28"/>
          <w:szCs w:val="28"/>
        </w:rPr>
        <w:t>и родам граждан, подлежащим обязат</w:t>
      </w:r>
      <w:r w:rsidR="008D4006" w:rsidRPr="00272D54">
        <w:rPr>
          <w:rFonts w:eastAsia="Times New Roman" w:cs="Times New Roman"/>
          <w:color w:val="000000" w:themeColor="text1"/>
          <w:sz w:val="28"/>
          <w:szCs w:val="28"/>
        </w:rPr>
        <w:t>ельному социальному страхованию</w:t>
      </w:r>
      <w:r w:rsidRPr="00272D54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r w:rsidR="00272D54" w:rsidRPr="00272D54">
        <w:rPr>
          <w:rFonts w:eastAsia="Times New Roman" w:cs="Times New Roman"/>
          <w:color w:val="000000" w:themeColor="text1"/>
          <w:sz w:val="28"/>
          <w:szCs w:val="28"/>
        </w:rPr>
        <w:t>[13]</w:t>
      </w:r>
    </w:p>
    <w:p w:rsidR="002B3851" w:rsidRPr="00272D54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272D54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от 02.06.2016 г. № 164-ФЗ о внесении изменений в статью 1 Федерального закона «О минимальном </w:t>
      </w:r>
      <w:proofErr w:type="gramStart"/>
      <w:r w:rsidRPr="00272D54">
        <w:rPr>
          <w:rFonts w:eastAsia="Times New Roman" w:cs="Times New Roman"/>
          <w:color w:val="000000" w:themeColor="text1"/>
          <w:sz w:val="28"/>
          <w:szCs w:val="28"/>
        </w:rPr>
        <w:t>размере оплаты труда</w:t>
      </w:r>
      <w:proofErr w:type="gramEnd"/>
      <w:r w:rsidRPr="00272D54">
        <w:rPr>
          <w:rFonts w:eastAsia="Times New Roman" w:cs="Times New Roman"/>
          <w:color w:val="000000" w:themeColor="text1"/>
          <w:sz w:val="28"/>
          <w:szCs w:val="28"/>
        </w:rPr>
        <w:t xml:space="preserve">» устанавливает минимальный размер оплаты труда с 1 января 2017 года в сумме 7500 рублей в месяц; </w:t>
      </w:r>
      <w:r w:rsidR="00272D54" w:rsidRPr="00272D54">
        <w:rPr>
          <w:rFonts w:eastAsia="Times New Roman" w:cs="Times New Roman"/>
          <w:color w:val="000000" w:themeColor="text1"/>
          <w:sz w:val="28"/>
          <w:szCs w:val="28"/>
        </w:rPr>
        <w:t>[14]</w:t>
      </w:r>
    </w:p>
    <w:p w:rsidR="002B3851" w:rsidRPr="006D60B5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>Федеральный закон «Об обязательном социальном страховании от несчастных случаев на производстве и профессиональных заболеваний» от 24.07.1998г. №125-ФЗ. Устанавливает правовые,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вреда, причиненного жизни и здоровью работника при исполнении им обя</w:t>
      </w:r>
      <w:r w:rsidR="00272D54">
        <w:rPr>
          <w:rFonts w:eastAsia="Times New Roman" w:cs="Times New Roman"/>
          <w:color w:val="000000" w:themeColor="text1"/>
          <w:sz w:val="28"/>
          <w:szCs w:val="28"/>
        </w:rPr>
        <w:t>занностей по трудовому договору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; </w:t>
      </w:r>
      <w:r w:rsidR="00AB3A8B" w:rsidRPr="00AB3A8B">
        <w:rPr>
          <w:rFonts w:eastAsia="Times New Roman" w:cs="Times New Roman"/>
          <w:color w:val="000000" w:themeColor="text1"/>
          <w:sz w:val="28"/>
          <w:szCs w:val="28"/>
        </w:rPr>
        <w:t>[15]</w:t>
      </w:r>
    </w:p>
    <w:p w:rsidR="002B3851" w:rsidRPr="00AB3A8B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B3A8B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«О государственных пособиях гражданам, имеющих детей» от 19.05.1995г. №81-ФЗ, который устанавливает единую систему государственных пособий гражданам, имеющих детей, в связи </w:t>
      </w:r>
      <w:proofErr w:type="gramStart"/>
      <w:r w:rsidRPr="00AB3A8B">
        <w:rPr>
          <w:rFonts w:eastAsia="Times New Roman" w:cs="Times New Roman"/>
          <w:color w:val="000000" w:themeColor="text1"/>
          <w:sz w:val="28"/>
          <w:szCs w:val="28"/>
        </w:rPr>
        <w:t>с</w:t>
      </w:r>
      <w:proofErr w:type="gramEnd"/>
      <w:r w:rsidRPr="00AB3A8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3A8B">
        <w:rPr>
          <w:rFonts w:eastAsia="Times New Roman" w:cs="Times New Roman"/>
          <w:color w:val="000000" w:themeColor="text1"/>
          <w:sz w:val="28"/>
          <w:szCs w:val="28"/>
        </w:rPr>
        <w:t>их</w:t>
      </w:r>
      <w:proofErr w:type="gramEnd"/>
      <w:r w:rsidRPr="00AB3A8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B3A8B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рождением и воспитанием, которая обеспечивает гарантированную государством материальную поддержку материнства, отцовства и детства Гражданский кодекс Российской Федерации. Устанавливает правовые аспекты юридических отношений участников трудовых отношений; </w:t>
      </w:r>
      <w:r w:rsidR="00AB3A8B" w:rsidRPr="00AB3A8B">
        <w:rPr>
          <w:rFonts w:eastAsia="Times New Roman" w:cs="Times New Roman"/>
          <w:color w:val="000000" w:themeColor="text1"/>
          <w:sz w:val="28"/>
          <w:szCs w:val="28"/>
          <w:lang w:val="en-US"/>
        </w:rPr>
        <w:t>[16]</w:t>
      </w:r>
    </w:p>
    <w:p w:rsidR="002B3851" w:rsidRPr="00AB3A8B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B3A8B">
        <w:rPr>
          <w:rFonts w:eastAsia="Times New Roman" w:cs="Times New Roman"/>
          <w:color w:val="000000" w:themeColor="text1"/>
          <w:sz w:val="28"/>
          <w:szCs w:val="28"/>
        </w:rPr>
        <w:t>Федеральный закон РФ от 02.10.2007г. № 229-ФЗ «Об исполнительном производстве устанавливает обращение взыскания на заработную плату и иные доходы должника  гражданина, определяет порядок взыскания алиментов и задолженнос</w:t>
      </w:r>
      <w:r w:rsidR="006D60B5" w:rsidRPr="00AB3A8B">
        <w:rPr>
          <w:rFonts w:eastAsia="Times New Roman" w:cs="Times New Roman"/>
          <w:color w:val="000000" w:themeColor="text1"/>
          <w:sz w:val="28"/>
          <w:szCs w:val="28"/>
        </w:rPr>
        <w:t>ти по алиментным обязательствам</w:t>
      </w:r>
      <w:r w:rsidR="00AB3A8B">
        <w:rPr>
          <w:rFonts w:eastAsia="Times New Roman" w:cs="Times New Roman"/>
          <w:color w:val="000000" w:themeColor="text1"/>
          <w:sz w:val="28"/>
          <w:szCs w:val="28"/>
        </w:rPr>
        <w:t>;</w:t>
      </w:r>
    </w:p>
    <w:p w:rsidR="002B3851" w:rsidRPr="006D60B5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«Об особенностях порядка исчисления средней заработной платы» от 24.12.2007г. №922 определяет особенности порядка исчисления средней заработной платы для всех случаев определения ее размера, предусмотренных ТК РФ;</w:t>
      </w:r>
    </w:p>
    <w:p w:rsidR="002B3851" w:rsidRPr="006D60B5" w:rsidRDefault="002B3851" w:rsidP="006D60B5">
      <w:pPr>
        <w:pStyle w:val="a9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18.07.1996 г.      № 841 «О перечне видов заработной платы и иного дохода, из которых производится удержание алиментов на несовершеннолетних детей», которое утверждает прилагаемый перечень видов заработной платы и иного дохода, из которых производится удержание алимен</w:t>
      </w:r>
      <w:r w:rsidR="006D60B5">
        <w:rPr>
          <w:rFonts w:eastAsia="Times New Roman" w:cs="Times New Roman"/>
          <w:color w:val="000000" w:themeColor="text1"/>
          <w:sz w:val="28"/>
          <w:szCs w:val="28"/>
        </w:rPr>
        <w:t>тов на несовершеннолетних детей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ab/>
        <w:t>Второй уровень включает Положение по ведению бухгалтерского учета и бухгалтерской отчетности в Российской Федерации, утвержденное приказом Минфина РФ от 29.07.1998 г. № 34н, которое регулирует порядок отражения в бухгалтерском учете и отчетности операций по оплате труда в части, не противоречащей д</w:t>
      </w:r>
      <w:r w:rsidR="006D60B5">
        <w:rPr>
          <w:rFonts w:eastAsia="Times New Roman" w:cs="Times New Roman"/>
          <w:color w:val="000000" w:themeColor="text1"/>
          <w:sz w:val="28"/>
          <w:szCs w:val="28"/>
        </w:rPr>
        <w:t>окументам, вышедшим после 1998 г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2B3851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tab/>
        <w:t xml:space="preserve">К третьему уровню относится «План счетов бухгалтерского учета финансово-хозяйственной деятельности организации и Инструкция по его применению», утвержденный приказом Минфина РФ от 31.10.2000 №94н, который устанавливает счета и субсчета, используемые организацией при отражении операций при расчетах с работниками организации по оплате труда и другим операциям. </w:t>
      </w:r>
    </w:p>
    <w:p w:rsidR="00DD14A6" w:rsidRPr="006D60B5" w:rsidRDefault="002B3851" w:rsidP="006D6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D60B5">
        <w:rPr>
          <w:rFonts w:eastAsia="Times New Roman" w:cs="Times New Roman"/>
          <w:color w:val="000000" w:themeColor="text1"/>
          <w:sz w:val="28"/>
          <w:szCs w:val="28"/>
        </w:rPr>
        <w:lastRenderedPageBreak/>
        <w:tab/>
        <w:t xml:space="preserve">Вышеперечисленные документы определяют общие правила организации и ведения учета труда и заработной платы и распространяются на все </w:t>
      </w:r>
      <w:proofErr w:type="gramStart"/>
      <w:r w:rsidRPr="006D60B5">
        <w:rPr>
          <w:rFonts w:eastAsia="Times New Roman" w:cs="Times New Roman"/>
          <w:color w:val="000000" w:themeColor="text1"/>
          <w:sz w:val="28"/>
          <w:szCs w:val="28"/>
        </w:rPr>
        <w:t>организации</w:t>
      </w:r>
      <w:proofErr w:type="gramEnd"/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 на территории Российской Федерации, являющиеся юридическими лицами, независимо от подчиненности, форм собственности и видов деятельности, поэтому их след</w:t>
      </w:r>
      <w:r w:rsidR="006D60B5">
        <w:rPr>
          <w:rFonts w:eastAsia="Times New Roman" w:cs="Times New Roman"/>
          <w:color w:val="000000" w:themeColor="text1"/>
          <w:sz w:val="28"/>
          <w:szCs w:val="28"/>
        </w:rPr>
        <w:t>ует рассматривать как нормативы</w:t>
      </w:r>
      <w:r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. 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Бухгалтерский учет труда и заработной платы занимает одно из центральных мест во всей системе учета на предприятии. Нормативное регулирование деятельности предприятий и организаций призвано обеспечить правильное и единообразное ведение бухгалтерского учета. При этом в нормативных документах, регулирующих бухгалтерский учет, происходят регулярные изменения, преимущественно направленные на приведение бухгалтерского учета в соответствии с другим законодательством. Среди федеральных законов в сфере труда основополагающее место отводится Трудовому кодексу Российской Федерации от 30 декабря 2001 г. № 197-ФЗ. Он регулирует вопросы трудового права в отношении прав и обязанностей во взаимоотношениях работника и работодателя, закрепляет правила по оплате труда, нормированию и охраны труда, трудоустройству, </w:t>
      </w:r>
      <w:proofErr w:type="spellStart"/>
      <w:r w:rsidRPr="00F3055A">
        <w:rPr>
          <w:color w:val="000000"/>
          <w:sz w:val="28"/>
          <w:szCs w:val="28"/>
        </w:rPr>
        <w:t>профподготовке</w:t>
      </w:r>
      <w:proofErr w:type="spellEnd"/>
      <w:r w:rsidRPr="00F3055A">
        <w:rPr>
          <w:color w:val="000000"/>
          <w:sz w:val="28"/>
          <w:szCs w:val="28"/>
        </w:rPr>
        <w:t xml:space="preserve"> и переподготовке, обязательному социальному страхованию, а также в части разрешения трудовых споров.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Существенное значение в регулировании бухгалтерского учета имеет Федеральный закон от 06.12.2011 № 402-ФЗ «О бухгалтерском учете». В нем определены правовые основы бухгалтерской деятельности и составления отчетности, а применительно к оплате труда - регулирование правил отражения операций по оплате труда в бухгалтерском учете предприятий.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Еще одним законодательным актом, касающимся оплаты труда, является Налоговый Кодекс Российской Федерации (часть вторая) от 05.08.2000 № 117-ФЗ. На данный документ опираются при списании затрат на оплату труда для целей налогообложения.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AB3A8B">
        <w:rPr>
          <w:color w:val="000000"/>
          <w:sz w:val="28"/>
          <w:szCs w:val="28"/>
        </w:rPr>
        <w:lastRenderedPageBreak/>
        <w:t xml:space="preserve">На территории России для регулирования оплаты труда, а также для определения размеров пособий по временной нетрудоспособности применяется минимальный </w:t>
      </w:r>
      <w:proofErr w:type="gramStart"/>
      <w:r w:rsidRPr="00AB3A8B">
        <w:rPr>
          <w:color w:val="000000"/>
          <w:sz w:val="28"/>
          <w:szCs w:val="28"/>
        </w:rPr>
        <w:t>размер оплаты труда</w:t>
      </w:r>
      <w:proofErr w:type="gramEnd"/>
      <w:r w:rsidRPr="00AB3A8B">
        <w:rPr>
          <w:color w:val="000000"/>
          <w:sz w:val="28"/>
          <w:szCs w:val="28"/>
        </w:rPr>
        <w:t xml:space="preserve">. Согласно Федеральному закону «О минимальном </w:t>
      </w:r>
      <w:proofErr w:type="gramStart"/>
      <w:r w:rsidRPr="00AB3A8B">
        <w:rPr>
          <w:color w:val="000000"/>
          <w:sz w:val="28"/>
          <w:szCs w:val="28"/>
        </w:rPr>
        <w:t>размере оплаты труда</w:t>
      </w:r>
      <w:proofErr w:type="gramEnd"/>
      <w:r w:rsidRPr="00AB3A8B">
        <w:rPr>
          <w:color w:val="000000"/>
          <w:sz w:val="28"/>
          <w:szCs w:val="28"/>
        </w:rPr>
        <w:t>» от 19 июня 2000 г. № 82-ФЗ с 1 июля 2016 года минимальный размер оплаты труда составит 7 500 рублей в месяц [</w:t>
      </w:r>
      <w:r w:rsidR="00AB3A8B" w:rsidRPr="00AB3A8B">
        <w:rPr>
          <w:color w:val="000000"/>
          <w:sz w:val="28"/>
          <w:szCs w:val="28"/>
        </w:rPr>
        <w:t>1</w:t>
      </w:r>
      <w:r w:rsidRPr="00AB3A8B">
        <w:rPr>
          <w:color w:val="000000"/>
          <w:sz w:val="28"/>
          <w:szCs w:val="28"/>
        </w:rPr>
        <w:t>4].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Регулирует правовые отношения, связанные с уплатой и исчислением страхователем (работодателем) взносов в государственные внебюджетные фонды Федеральный закон от 24.07.2009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 В соответствии с данным актом Правительством РФ ежегодно устанавливается предельная величина базы для начисления страховых взносов в Фонд социального страхования РФ и в Пенсионный фонд РФ. Так, с 1 января 2016 г. предельная база по взносам на случай временной нетрудоспособности и в связи с материнством, перечисляемым в ФСС,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Так же к </w:t>
      </w:r>
      <w:proofErr w:type="gramStart"/>
      <w:r w:rsidRPr="00F3055A">
        <w:rPr>
          <w:color w:val="000000"/>
          <w:sz w:val="28"/>
          <w:szCs w:val="28"/>
        </w:rPr>
        <w:t>нормативным актам, имеющим отношение к расчетам с персоналом по оплате труда относится</w:t>
      </w:r>
      <w:proofErr w:type="gramEnd"/>
      <w:r w:rsidRPr="00F3055A">
        <w:rPr>
          <w:color w:val="000000"/>
          <w:sz w:val="28"/>
          <w:szCs w:val="28"/>
        </w:rPr>
        <w:t xml:space="preserve"> Постановление Правительства РФ от 24.12.2007 № 922 «Об особенностях порядка исчисления средней заработной платы».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К нормативно-правовому регулированию трудового законодательства относится Положение по ведению бухгалтерского учета и бухгалтерской отчетности, а также стандарты по бухгалтерскому учету таких объектов бухгалтерского учета, как расходы организации и прибыль.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При организации учета расчетов по оплате труда, учитывают правила, закрепленные в Учетной политике предприятия, которая определяется в соответствии с ПБУ 1/2008 «Учетная политика организации», утвержденным Приказом Минфина РФ от 06.10.2008 № 106н.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lastRenderedPageBreak/>
        <w:t>Поскольку затраты организации на оплату труда относятся к расходам по обычным видам деятельности, то также используют ПБУ 10/99 «Расходы организации», утверждено Приказом Минфина России от 06.05.1999 г. № 33н.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При организации бухгалтерского учета расчетов с персоналом по оплате труда руководствуются также различными методическими указаниями по ведению бухгалтерского учета, инструкциями и рекомендациями, разработанными Минфином РФ и федеральными органами исполнительной власти.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Сюда относится План счетов бухгалтерского учета финансово-хозяйственной деятельности организаций и Инструкция по его применению, утвержденные приказом Минфина РФ от 31.10.2000 г. № 94н. В соответствии с этим документом учет расчетов с персоналом по оплате труда ведется на счете 70 «Расчеты с персоналом по оплате труда». Аналитический учет по данному счету ведется по каждому работнику организации.</w:t>
      </w:r>
    </w:p>
    <w:p w:rsidR="00DD14A6" w:rsidRPr="00F3055A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 предприятиях для целей бухгалтерского учета разрабатываются учетная политика, распоряжения и приказы руководства, рабочие инструкции и конкретные указания по осуществлению бухгалтерского учета.</w:t>
      </w:r>
    </w:p>
    <w:p w:rsidR="006D60B5" w:rsidRDefault="00DD14A6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Таким образом, порядок учета выплат по заработной плате регулируется множеством федеральных законов и законодательных актов. Каждый бухгалтер и руководитель предприятия должны самостоятельно следить за выходом новых нормативных документов о труде, за изменениями в учете заработной платы, изменениями в налоговом законодательстве и выплатах за счет средств социального страхования. </w:t>
      </w:r>
    </w:p>
    <w:p w:rsidR="006D60B5" w:rsidRDefault="006D60B5" w:rsidP="00F3055A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6D60B5" w:rsidRPr="00632D07" w:rsidRDefault="006D60B5" w:rsidP="00632D07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B09B9" w:rsidRPr="006D60B5" w:rsidRDefault="00DB09B9" w:rsidP="006D60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" w:name="_Toc131407275"/>
      <w:r w:rsidRPr="006D60B5">
        <w:rPr>
          <w:rFonts w:ascii="Times New Roman" w:hAnsi="Times New Roman" w:cs="Times New Roman"/>
          <w:b w:val="0"/>
          <w:color w:val="000000" w:themeColor="text1"/>
        </w:rPr>
        <w:lastRenderedPageBreak/>
        <w:t>2 Бухгалтерский учет труда и его оплаты в организации</w:t>
      </w:r>
      <w:r w:rsidR="006D60B5">
        <w:rPr>
          <w:rFonts w:ascii="Times New Roman" w:hAnsi="Times New Roman" w:cs="Times New Roman"/>
          <w:b w:val="0"/>
          <w:color w:val="000000" w:themeColor="text1"/>
        </w:rPr>
        <w:t>.</w:t>
      </w:r>
      <w:bookmarkEnd w:id="5"/>
    </w:p>
    <w:p w:rsidR="00DB09B9" w:rsidRPr="00D7742A" w:rsidRDefault="00DB09B9" w:rsidP="006D60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6" w:name="_Toc131407276"/>
      <w:r w:rsidRPr="00D7742A">
        <w:rPr>
          <w:rFonts w:ascii="Times New Roman" w:hAnsi="Times New Roman" w:cs="Times New Roman"/>
          <w:b w:val="0"/>
          <w:color w:val="000000" w:themeColor="text1"/>
        </w:rPr>
        <w:t>2.1 Экономическая характеристика организации</w:t>
      </w:r>
      <w:r w:rsidR="006D60B5" w:rsidRPr="00D7742A">
        <w:rPr>
          <w:rFonts w:ascii="Times New Roman" w:hAnsi="Times New Roman" w:cs="Times New Roman"/>
          <w:b w:val="0"/>
          <w:color w:val="000000" w:themeColor="text1"/>
        </w:rPr>
        <w:t>.</w:t>
      </w:r>
      <w:bookmarkEnd w:id="6"/>
    </w:p>
    <w:p w:rsidR="00A67F0E" w:rsidRPr="00F3055A" w:rsidRDefault="008D4006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Исследуемое </w:t>
      </w:r>
      <w:r w:rsidR="00A67F0E" w:rsidRPr="00F3055A">
        <w:rPr>
          <w:color w:val="000000"/>
          <w:sz w:val="28"/>
          <w:szCs w:val="28"/>
        </w:rPr>
        <w:t>предприятие «Большевик»  является сельскохозяйственным производственным кооперативом.</w:t>
      </w:r>
    </w:p>
    <w:p w:rsidR="00A67F0E" w:rsidRPr="00F3055A" w:rsidRDefault="00A67F0E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Место нахождения кооператива: 157184, Россия, Костромская обл., </w:t>
      </w:r>
      <w:proofErr w:type="spellStart"/>
      <w:r w:rsidRPr="00F3055A">
        <w:rPr>
          <w:color w:val="000000"/>
          <w:sz w:val="28"/>
          <w:szCs w:val="28"/>
        </w:rPr>
        <w:t>Солигаличский</w:t>
      </w:r>
      <w:proofErr w:type="spellEnd"/>
      <w:r w:rsidRPr="00F3055A">
        <w:rPr>
          <w:color w:val="000000"/>
          <w:sz w:val="28"/>
          <w:szCs w:val="28"/>
        </w:rPr>
        <w:t xml:space="preserve"> район, д. </w:t>
      </w:r>
      <w:proofErr w:type="spellStart"/>
      <w:r w:rsidRPr="00F3055A">
        <w:rPr>
          <w:color w:val="000000"/>
          <w:sz w:val="28"/>
          <w:szCs w:val="28"/>
        </w:rPr>
        <w:t>Куземино</w:t>
      </w:r>
      <w:proofErr w:type="spellEnd"/>
      <w:r w:rsidRPr="00F3055A">
        <w:rPr>
          <w:color w:val="000000"/>
          <w:sz w:val="28"/>
          <w:szCs w:val="28"/>
        </w:rPr>
        <w:t>, д. 26</w:t>
      </w:r>
    </w:p>
    <w:p w:rsidR="00A67F0E" w:rsidRPr="00F3055A" w:rsidRDefault="00A67F0E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rStyle w:val="company-infotitle"/>
          <w:color w:val="0C0E31"/>
          <w:sz w:val="28"/>
          <w:szCs w:val="28"/>
          <w:shd w:val="clear" w:color="auto" w:fill="FFFFFF"/>
        </w:rPr>
        <w:t xml:space="preserve">Основной вид деятельности - </w:t>
      </w:r>
      <w:r w:rsidRPr="00F3055A">
        <w:rPr>
          <w:rStyle w:val="company-infotext"/>
          <w:rFonts w:eastAsiaTheme="majorEastAsia"/>
          <w:color w:val="35383B"/>
          <w:sz w:val="28"/>
          <w:szCs w:val="28"/>
          <w:shd w:val="clear" w:color="auto" w:fill="FFFFFF"/>
        </w:rPr>
        <w:t>разведение молочного крупного рогатого скота, производство сырого молока.</w:t>
      </w:r>
    </w:p>
    <w:p w:rsidR="00A67F0E" w:rsidRPr="00F3055A" w:rsidRDefault="00A67F0E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3055A">
        <w:rPr>
          <w:color w:val="000000"/>
          <w:sz w:val="28"/>
          <w:szCs w:val="28"/>
        </w:rPr>
        <w:t>СПК «Большевик» в установленном законодательством РФ порядке осуществляет свою производственно-хозяйственную деятельность, а также социальное развитие коллектива работников, самостоятельно в соответствии с действующим законодательством РФ устанавливает цены на производимую продукцию и оказываемые услуги, определяет формы и размеры оплаты труда работников</w:t>
      </w:r>
      <w:r w:rsidR="00AB3A8B" w:rsidRPr="00AB3A8B">
        <w:rPr>
          <w:color w:val="000000"/>
          <w:sz w:val="28"/>
          <w:szCs w:val="28"/>
        </w:rPr>
        <w:t xml:space="preserve"> (</w:t>
      </w:r>
      <w:r w:rsidR="00AB3A8B">
        <w:rPr>
          <w:color w:val="000000"/>
          <w:sz w:val="28"/>
          <w:szCs w:val="28"/>
        </w:rPr>
        <w:t>таблица 1 в приложении)</w:t>
      </w:r>
      <w:r w:rsidRPr="00F3055A">
        <w:rPr>
          <w:color w:val="000000"/>
          <w:sz w:val="28"/>
          <w:szCs w:val="28"/>
        </w:rPr>
        <w:t>.</w:t>
      </w:r>
      <w:proofErr w:type="gramEnd"/>
    </w:p>
    <w:p w:rsidR="00A67F0E" w:rsidRPr="00F3055A" w:rsidRDefault="00A67F0E" w:rsidP="00F3055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3055A">
        <w:rPr>
          <w:sz w:val="28"/>
          <w:szCs w:val="28"/>
        </w:rPr>
        <w:t xml:space="preserve">Основная часть основных средств это здания, сооружения и передаточные устройства в 2021 году они составили 71,4% к итогу; машины и оборудование занимают второе место и в 2021 году составили 17,5% к итогу; транспортные средства 1,9% продуктивный скот 9,2%. На протяжении трёх отчётных периодов произошло сокращение количество продуктивного скота, в 2021 на 0,5% по сравнению с 2020 годом. </w:t>
      </w:r>
      <w:proofErr w:type="gramEnd"/>
    </w:p>
    <w:p w:rsidR="00A67F0E" w:rsidRPr="00F3055A" w:rsidRDefault="00A67F0E" w:rsidP="00F3055A">
      <w:pPr>
        <w:spacing w:line="360" w:lineRule="auto"/>
        <w:ind w:firstLine="709"/>
        <w:jc w:val="both"/>
        <w:rPr>
          <w:sz w:val="28"/>
          <w:szCs w:val="28"/>
        </w:rPr>
      </w:pPr>
      <w:r w:rsidRPr="00F3055A">
        <w:rPr>
          <w:sz w:val="28"/>
          <w:szCs w:val="28"/>
        </w:rPr>
        <w:t xml:space="preserve">Если сравнивать 2021 год с 2019 </w:t>
      </w:r>
      <w:proofErr w:type="gramStart"/>
      <w:r w:rsidRPr="00F3055A">
        <w:rPr>
          <w:sz w:val="28"/>
          <w:szCs w:val="28"/>
        </w:rPr>
        <w:t>год</w:t>
      </w:r>
      <w:proofErr w:type="gramEnd"/>
      <w:r w:rsidRPr="00F3055A">
        <w:rPr>
          <w:sz w:val="28"/>
          <w:szCs w:val="28"/>
        </w:rPr>
        <w:t xml:space="preserve"> то сокращение продуктивного скота произошло на 0,8%.</w:t>
      </w:r>
    </w:p>
    <w:p w:rsidR="00A67F0E" w:rsidRPr="00F3055A" w:rsidRDefault="00A67F0E" w:rsidP="00F3055A">
      <w:pPr>
        <w:spacing w:line="360" w:lineRule="auto"/>
        <w:ind w:firstLine="709"/>
        <w:jc w:val="both"/>
        <w:rPr>
          <w:sz w:val="28"/>
          <w:szCs w:val="28"/>
        </w:rPr>
      </w:pPr>
      <w:r w:rsidRPr="00F3055A">
        <w:rPr>
          <w:sz w:val="28"/>
          <w:szCs w:val="28"/>
        </w:rPr>
        <w:t>Среднегодовая стоимость основных средств в 2021 году сократилась по сравнению с 2020 год</w:t>
      </w:r>
      <w:r w:rsidR="00D34D18" w:rsidRPr="00F3055A">
        <w:rPr>
          <w:sz w:val="28"/>
          <w:szCs w:val="28"/>
        </w:rPr>
        <w:t>ом на 1007 тыс. руб.</w:t>
      </w:r>
      <w:proofErr w:type="gramStart"/>
      <w:r w:rsidR="00D34D18" w:rsidRPr="00F3055A">
        <w:rPr>
          <w:sz w:val="28"/>
          <w:szCs w:val="28"/>
        </w:rPr>
        <w:t xml:space="preserve"> ,</w:t>
      </w:r>
      <w:proofErr w:type="gramEnd"/>
      <w:r w:rsidR="00D34D18" w:rsidRPr="00F3055A">
        <w:rPr>
          <w:sz w:val="28"/>
          <w:szCs w:val="28"/>
        </w:rPr>
        <w:t xml:space="preserve"> площадь с/</w:t>
      </w:r>
      <w:proofErr w:type="spellStart"/>
      <w:r w:rsidR="00D34D18" w:rsidRPr="00F3055A">
        <w:rPr>
          <w:sz w:val="28"/>
          <w:szCs w:val="28"/>
        </w:rPr>
        <w:t>х</w:t>
      </w:r>
      <w:proofErr w:type="spellEnd"/>
      <w:r w:rsidR="00D34D18" w:rsidRPr="00F3055A">
        <w:rPr>
          <w:sz w:val="28"/>
          <w:szCs w:val="28"/>
        </w:rPr>
        <w:t xml:space="preserve"> угодий на 411 га, продуктивный скот на 17 голов.</w:t>
      </w:r>
    </w:p>
    <w:p w:rsidR="00D34D18" w:rsidRPr="00F3055A" w:rsidRDefault="00D34D18" w:rsidP="00F3055A">
      <w:pPr>
        <w:spacing w:line="360" w:lineRule="auto"/>
        <w:ind w:firstLine="709"/>
        <w:jc w:val="both"/>
        <w:rPr>
          <w:sz w:val="28"/>
          <w:szCs w:val="28"/>
        </w:rPr>
      </w:pPr>
      <w:r w:rsidRPr="00F3055A">
        <w:rPr>
          <w:sz w:val="28"/>
          <w:szCs w:val="28"/>
        </w:rPr>
        <w:t xml:space="preserve">Предприятия работает себе в убыток, затраты на производство и продажу продукции, работ, услуг </w:t>
      </w:r>
      <w:proofErr w:type="gramStart"/>
      <w:r w:rsidRPr="00F3055A">
        <w:rPr>
          <w:sz w:val="28"/>
          <w:szCs w:val="28"/>
        </w:rPr>
        <w:t>на</w:t>
      </w:r>
      <w:proofErr w:type="gramEnd"/>
      <w:r w:rsidRPr="00F3055A">
        <w:rPr>
          <w:sz w:val="28"/>
          <w:szCs w:val="28"/>
        </w:rPr>
        <w:t xml:space="preserve"> окупают</w:t>
      </w:r>
      <w:r w:rsidR="00AB3A8B">
        <w:rPr>
          <w:sz w:val="28"/>
          <w:szCs w:val="28"/>
        </w:rPr>
        <w:t xml:space="preserve"> (таблица 2 в приложении)</w:t>
      </w:r>
      <w:r w:rsidRPr="00F3055A">
        <w:rPr>
          <w:sz w:val="28"/>
          <w:szCs w:val="28"/>
        </w:rPr>
        <w:t>.</w:t>
      </w:r>
    </w:p>
    <w:p w:rsidR="00402C47" w:rsidRPr="00F3055A" w:rsidRDefault="00402C47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 xml:space="preserve">Наибольшую долю в категории работников представляют </w:t>
      </w:r>
      <w:proofErr w:type="gramStart"/>
      <w:r w:rsidRPr="00F3055A">
        <w:rPr>
          <w:rFonts w:cs="Times New Roman"/>
          <w:sz w:val="28"/>
          <w:szCs w:val="28"/>
        </w:rPr>
        <w:t>работники</w:t>
      </w:r>
      <w:proofErr w:type="gramEnd"/>
      <w:r w:rsidRPr="00F3055A">
        <w:rPr>
          <w:rFonts w:cs="Times New Roman"/>
          <w:sz w:val="28"/>
          <w:szCs w:val="28"/>
        </w:rPr>
        <w:t xml:space="preserve"> занятые в с/</w:t>
      </w:r>
      <w:proofErr w:type="spellStart"/>
      <w:r w:rsidRPr="00F3055A">
        <w:rPr>
          <w:rFonts w:cs="Times New Roman"/>
          <w:sz w:val="28"/>
          <w:szCs w:val="28"/>
        </w:rPr>
        <w:t>х</w:t>
      </w:r>
      <w:proofErr w:type="spellEnd"/>
      <w:r w:rsidRPr="00F3055A">
        <w:rPr>
          <w:rFonts w:cs="Times New Roman"/>
          <w:sz w:val="28"/>
          <w:szCs w:val="28"/>
        </w:rPr>
        <w:t xml:space="preserve"> производстве рабочие постоянные.</w:t>
      </w:r>
    </w:p>
    <w:p w:rsidR="00402C47" w:rsidRPr="00F3055A" w:rsidRDefault="00402C47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lastRenderedPageBreak/>
        <w:t xml:space="preserve">В 2021 году по сравнению с 2020 годом численность работников занятых </w:t>
      </w:r>
      <w:proofErr w:type="gramStart"/>
      <w:r w:rsidRPr="00F3055A">
        <w:rPr>
          <w:rFonts w:cs="Times New Roman"/>
          <w:sz w:val="28"/>
          <w:szCs w:val="28"/>
        </w:rPr>
        <w:t>в</w:t>
      </w:r>
      <w:proofErr w:type="gramEnd"/>
      <w:r w:rsidRPr="00F3055A">
        <w:rPr>
          <w:rFonts w:cs="Times New Roman"/>
          <w:sz w:val="28"/>
          <w:szCs w:val="28"/>
        </w:rPr>
        <w:t xml:space="preserve"> </w:t>
      </w:r>
      <w:proofErr w:type="gramStart"/>
      <w:r w:rsidRPr="00F3055A">
        <w:rPr>
          <w:rFonts w:cs="Times New Roman"/>
          <w:sz w:val="28"/>
          <w:szCs w:val="28"/>
        </w:rPr>
        <w:t>с</w:t>
      </w:r>
      <w:proofErr w:type="gramEnd"/>
      <w:r w:rsidRPr="00F3055A">
        <w:rPr>
          <w:rFonts w:cs="Times New Roman"/>
          <w:sz w:val="28"/>
          <w:szCs w:val="28"/>
        </w:rPr>
        <w:t>/</w:t>
      </w:r>
      <w:proofErr w:type="spellStart"/>
      <w:r w:rsidRPr="00F3055A">
        <w:rPr>
          <w:rFonts w:cs="Times New Roman"/>
          <w:sz w:val="28"/>
          <w:szCs w:val="28"/>
        </w:rPr>
        <w:t>х</w:t>
      </w:r>
      <w:proofErr w:type="spellEnd"/>
      <w:r w:rsidRPr="00F3055A">
        <w:rPr>
          <w:rFonts w:cs="Times New Roman"/>
          <w:sz w:val="28"/>
          <w:szCs w:val="28"/>
        </w:rPr>
        <w:t xml:space="preserve"> производстве сократилась на 1 человека; из них рабочий постоянный 1 человек, т.е. уволена по собственному желанию одна доярка.</w:t>
      </w:r>
    </w:p>
    <w:p w:rsidR="00402C47" w:rsidRPr="00F3055A" w:rsidRDefault="00402C47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 xml:space="preserve">Количество служащих сократилось на одного человека. </w:t>
      </w:r>
    </w:p>
    <w:p w:rsidR="00402C47" w:rsidRPr="00F3055A" w:rsidRDefault="00402C47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>В категории прочих рабочих количество работников сократилось на 2 человека.</w:t>
      </w:r>
    </w:p>
    <w:p w:rsidR="00A67F0E" w:rsidRDefault="00402C47" w:rsidP="006D60B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 xml:space="preserve">Таким </w:t>
      </w:r>
      <w:proofErr w:type="gramStart"/>
      <w:r w:rsidRPr="00F3055A">
        <w:rPr>
          <w:rFonts w:cs="Times New Roman"/>
          <w:sz w:val="28"/>
          <w:szCs w:val="28"/>
        </w:rPr>
        <w:t>образом</w:t>
      </w:r>
      <w:proofErr w:type="gramEnd"/>
      <w:r w:rsidRPr="00F3055A">
        <w:rPr>
          <w:rFonts w:cs="Times New Roman"/>
          <w:sz w:val="28"/>
          <w:szCs w:val="28"/>
        </w:rPr>
        <w:t xml:space="preserve"> по предприятию в 2021 году по сравнению с 2020 годом число работников предприятия сократилось на 4 человека</w:t>
      </w:r>
      <w:r w:rsidR="00AB3A8B">
        <w:rPr>
          <w:rFonts w:cs="Times New Roman"/>
          <w:sz w:val="28"/>
          <w:szCs w:val="28"/>
        </w:rPr>
        <w:t xml:space="preserve"> (таблица 3 в приложении)</w:t>
      </w:r>
      <w:r w:rsidRPr="00F3055A">
        <w:rPr>
          <w:rFonts w:cs="Times New Roman"/>
          <w:sz w:val="28"/>
          <w:szCs w:val="28"/>
        </w:rPr>
        <w:t>.</w:t>
      </w:r>
    </w:p>
    <w:p w:rsidR="00FF0D91" w:rsidRDefault="00FF0D91" w:rsidP="008D4006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Общая площадь земельных угодий на данном предприятии занимает пашня, согласно отчётным данным. В 2021 году общая земельная площадь и соответственно площадь пашни сократилась на 411 гектар или на</w:t>
      </w:r>
      <w:r>
        <w:rPr>
          <w:sz w:val="28"/>
          <w:szCs w:val="28"/>
        </w:rPr>
        <w:t xml:space="preserve"> 32%</w:t>
      </w:r>
      <w:r w:rsidR="00AB3A8B">
        <w:rPr>
          <w:sz w:val="28"/>
          <w:szCs w:val="28"/>
        </w:rPr>
        <w:t xml:space="preserve"> (таблица 4 в приложении)</w:t>
      </w:r>
      <w:r w:rsidR="008D4006">
        <w:rPr>
          <w:sz w:val="28"/>
          <w:szCs w:val="28"/>
        </w:rPr>
        <w:t>.</w:t>
      </w:r>
    </w:p>
    <w:p w:rsidR="00FF0D91" w:rsidRPr="00F3055A" w:rsidRDefault="00FF0D91" w:rsidP="00D07CA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sz w:val="28"/>
          <w:szCs w:val="28"/>
        </w:rPr>
        <w:t>Наибольший удельный вес в структуре оборотных средств занимают запасы наименьший – денежные средства. Всего оборотных средств в 2021 году по сравнению с 2019 и 2020 годами сократилась за счёт сокращения запасов и дебиторской задолженности</w:t>
      </w:r>
      <w:r w:rsidR="00AB3A8B">
        <w:rPr>
          <w:rFonts w:cs="Times New Roman"/>
          <w:sz w:val="28"/>
          <w:szCs w:val="28"/>
        </w:rPr>
        <w:t xml:space="preserve"> (таблица 5 в приложении)</w:t>
      </w:r>
      <w:r w:rsidR="00D07CAB">
        <w:rPr>
          <w:rFonts w:cs="Times New Roman"/>
          <w:sz w:val="28"/>
          <w:szCs w:val="28"/>
        </w:rPr>
        <w:t>.</w:t>
      </w:r>
    </w:p>
    <w:p w:rsidR="00DB09B9" w:rsidRPr="006D60B5" w:rsidRDefault="00DB09B9" w:rsidP="006D60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7" w:name="_Toc131407277"/>
      <w:r w:rsidRPr="006D60B5">
        <w:rPr>
          <w:rFonts w:ascii="Times New Roman" w:hAnsi="Times New Roman" w:cs="Times New Roman"/>
          <w:b w:val="0"/>
          <w:color w:val="000000" w:themeColor="text1"/>
        </w:rPr>
        <w:t>2.2 Первичный и сводный учет оплаты труда</w:t>
      </w:r>
      <w:r w:rsidR="006D60B5">
        <w:rPr>
          <w:rFonts w:ascii="Times New Roman" w:hAnsi="Times New Roman" w:cs="Times New Roman"/>
          <w:b w:val="0"/>
          <w:color w:val="000000" w:themeColor="text1"/>
        </w:rPr>
        <w:t>.</w:t>
      </w:r>
      <w:bookmarkEnd w:id="7"/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В данной организации каждому работнику присваивается табельный номер, который указывается в табеле учета рабочего времени и на всех документах по заработной плате.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Табель учета рабочего времени ведется по всем работникам. Он ведется в течение месяца по подразделениям и категориям работников. По каждому работнику ежедневно указывается количество отработанных часов, в т.ч. ночных, сверхурочных. Определенными обозначениями делаются отметки о неявках (отпуск - О, болезнь - Б). В конце месяца в табеле подсчитывается общее количество отработанных часов, дней и сумма заработной платы. Подписывается табель руководителем отделения, или лицом, ответственным за его ведение.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lastRenderedPageBreak/>
        <w:t>Для учета отработанного времени и начисления заработной платы административно-управленческому персоналу используется табель учета рабочего времени и начисления заработной платы.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Первичная учетная документация по учету отработанного рабочего времени и расчетов с персоналом по оплате труда включает:</w:t>
      </w:r>
    </w:p>
    <w:p w:rsidR="004D54E0" w:rsidRPr="006D60B5" w:rsidRDefault="004D54E0" w:rsidP="006D60B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табель учета использования рабочего времени и расчета заработной платы - форма № Т-12;</w:t>
      </w:r>
    </w:p>
    <w:p w:rsidR="004D54E0" w:rsidRPr="006D60B5" w:rsidRDefault="004D54E0" w:rsidP="006D60B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табель учета использования рабочего времени - форма №Т-13;</w:t>
      </w:r>
    </w:p>
    <w:p w:rsidR="004D54E0" w:rsidRPr="006D60B5" w:rsidRDefault="004D54E0" w:rsidP="006D60B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расчетно-платежную ведомость - форма № Т-49;</w:t>
      </w:r>
    </w:p>
    <w:p w:rsidR="004D54E0" w:rsidRPr="006D60B5" w:rsidRDefault="004D54E0" w:rsidP="006D60B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расчетную ведомость - форма № Т-51;</w:t>
      </w:r>
    </w:p>
    <w:p w:rsidR="004D54E0" w:rsidRPr="006D60B5" w:rsidRDefault="004D54E0" w:rsidP="006D60B5">
      <w:pPr>
        <w:pStyle w:val="a5"/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расчетную ведомость - форма № Т-53.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 xml:space="preserve"> Лицевой счет представляет собой регистр аналитического учета и заполняется на каждого работника организации. В нем отражаются расчеты по оплате труда и другим отчислениям в пользу работника. Лицевой счет открывается на основе приказа о приеме на работу. В лицевом чете указывается фамилия, имя, отчество работника, число детей, структурное подразделение, куда он принят, его табельный номер и другие сведения. По окончании месяца в лицевом счете проводятся сведения о начисленных суммах по видам оплат, об удержаниях и вычетах, о суммах к выплате или задолженности работника перед организацией. Лицевой счет открывается на год. По окончании года лицевой счет закрывается, и на следующий год открывается новый.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При заполнении лицевых счетов используются первичные документы: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наряды на сдельную работу, рапорты о в</w:t>
      </w:r>
      <w:r w:rsidR="00D7742A">
        <w:rPr>
          <w:color w:val="000000" w:themeColor="text1"/>
          <w:sz w:val="28"/>
          <w:szCs w:val="28"/>
        </w:rPr>
        <w:t xml:space="preserve">ыработке, листки о простое и </w:t>
      </w:r>
      <w:proofErr w:type="spellStart"/>
      <w:proofErr w:type="gramStart"/>
      <w:r w:rsidR="00D7742A">
        <w:rPr>
          <w:color w:val="000000" w:themeColor="text1"/>
          <w:sz w:val="28"/>
          <w:szCs w:val="28"/>
        </w:rPr>
        <w:t>др</w:t>
      </w:r>
      <w:proofErr w:type="spellEnd"/>
      <w:proofErr w:type="gramEnd"/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накопительные карточки по заработной плате для расчета сдельной оплаты труда</w:t>
      </w:r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табели учета использования рабочего времени, доплат за ночные часы и сверхурочного времени</w:t>
      </w:r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lastRenderedPageBreak/>
        <w:t>листки нетрудоспособности</w:t>
      </w:r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решение судебных органов на удержания по исполнительным листам</w:t>
      </w:r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заявления работников о перечислениях из заработной платы на благотворительные цели</w:t>
      </w:r>
      <w:r w:rsidR="00D7742A">
        <w:rPr>
          <w:color w:val="000000" w:themeColor="text1"/>
          <w:sz w:val="28"/>
          <w:szCs w:val="28"/>
        </w:rPr>
        <w:t>;</w:t>
      </w:r>
    </w:p>
    <w:p w:rsidR="004D54E0" w:rsidRPr="006D60B5" w:rsidRDefault="004D54E0" w:rsidP="006D60B5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налоговые карточки по учету доходов и налога на доходы физических лиц.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На основании данных лицевых счетов заполняется расчетная или расчетно-платежная ведомость; определяется средний заработок; начисляются пенсии. Срок хранения лицевых счетов - 75 лет.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 xml:space="preserve">В расчетной ведомости отражаются расчеты по оплате труда с персоналом подразделения или организации в целом. Расчетная ведомость представляет собой журнал, состоящий из основных и вкладных листов. Количество вкладных листов зависит от срока, на который рассчитан журнал. </w:t>
      </w:r>
      <w:proofErr w:type="gramStart"/>
      <w:r w:rsidRPr="006D60B5">
        <w:rPr>
          <w:color w:val="000000" w:themeColor="text1"/>
          <w:sz w:val="28"/>
          <w:szCs w:val="28"/>
        </w:rPr>
        <w:t>На основных листах указывается фамилия, инициалы каждого работника; приводятся справочные данные, а также за первый месяц квартала, полугодия или года показываются количество дней и часов, суммы начисленной заработной платы из фонда оплаты труда и других источников, пособий по временной нетрудоспособности и сколько всего начислено, удержания, сумма к выплате или задолженности работника перед организацией.</w:t>
      </w:r>
      <w:proofErr w:type="gramEnd"/>
      <w:r w:rsidRPr="006D60B5">
        <w:rPr>
          <w:color w:val="000000" w:themeColor="text1"/>
          <w:sz w:val="28"/>
          <w:szCs w:val="28"/>
        </w:rPr>
        <w:t xml:space="preserve"> На вкладных листах приводятся данные об обратном времени, начислениях, удержаниях и о сумме к выплате или задолженность за последующие месяцы периода, на который открывается расчетная ведомость. Эта ведомость заполняется по данным лицевых счетов.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Платежная ведомость заполняется на основе данных расчетной ведомости и используется для выплаты заработной платы. В платежной ведомости указываются табельные номера, фамилии, инициалы работников и суммы к получению. По окончании платежного периода в платежной ведомости указывают суммы выданной и депонированной заработной платы.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lastRenderedPageBreak/>
        <w:t xml:space="preserve">Лицевой счет, расчетная и платежная ведомости </w:t>
      </w:r>
      <w:proofErr w:type="gramStart"/>
      <w:r w:rsidRPr="006D60B5">
        <w:rPr>
          <w:color w:val="000000" w:themeColor="text1"/>
          <w:sz w:val="28"/>
          <w:szCs w:val="28"/>
        </w:rPr>
        <w:t>применяются в крупных организациях рекомендуется</w:t>
      </w:r>
      <w:proofErr w:type="gramEnd"/>
      <w:r w:rsidRPr="006D60B5">
        <w:rPr>
          <w:color w:val="000000" w:themeColor="text1"/>
          <w:sz w:val="28"/>
          <w:szCs w:val="28"/>
        </w:rPr>
        <w:t xml:space="preserve"> формировать расчетно-платежную ведомость, где будут показаны начисления и выплата заработной платы. По начислению и </w:t>
      </w:r>
      <w:proofErr w:type="gramStart"/>
      <w:r w:rsidRPr="006D60B5">
        <w:rPr>
          <w:color w:val="000000" w:themeColor="text1"/>
          <w:sz w:val="28"/>
          <w:szCs w:val="28"/>
        </w:rPr>
        <w:t>удержании</w:t>
      </w:r>
      <w:proofErr w:type="gramEnd"/>
      <w:r w:rsidRPr="006D60B5">
        <w:rPr>
          <w:color w:val="000000" w:themeColor="text1"/>
          <w:sz w:val="28"/>
          <w:szCs w:val="28"/>
        </w:rPr>
        <w:t xml:space="preserve"> приводятся сведения за текущий месяц и с начала года, что исключает необходимость ведения лицевых счетов работников. Заполняется расчетно-платежная ведомость непосредственно по данным первичных документов учета выработки, табелей учета использования рабочего времени, листков на доплату, листков нетрудоспособности и т.п.</w:t>
      </w:r>
    </w:p>
    <w:p w:rsidR="004D54E0" w:rsidRPr="006D60B5" w:rsidRDefault="004D54E0" w:rsidP="00F3055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D60B5">
        <w:rPr>
          <w:color w:val="000000" w:themeColor="text1"/>
          <w:sz w:val="28"/>
          <w:szCs w:val="28"/>
        </w:rPr>
        <w:t>Сводная ведомость по расчетам с персоналом по оплате труда обобщает данные всех расчетно-платежных ведомостей, составленных за отчетный месяц в организации, и используется при отражении на счетах бухгалтерского учета начислено оплаты труда, премий, пособий, удержаний, перечислений и выплат.</w:t>
      </w:r>
    </w:p>
    <w:p w:rsidR="004D54E0" w:rsidRPr="00F3055A" w:rsidRDefault="00BB1590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>Задолженность предприятия по выплатам работникам в случае неполучения сумм из кассы предприятия отобража</w:t>
      </w:r>
      <w:r w:rsidRPr="00F3055A">
        <w:rPr>
          <w:rFonts w:cs="Times New Roman"/>
          <w:sz w:val="28"/>
          <w:szCs w:val="28"/>
        </w:rPr>
        <w:softHyphen/>
        <w:t>ется по дебету субсчета 66.1 “Расчеты по заработной плате” и 66.3 “Расчеты по прочим выплатам” и по кредиту субсчета 66.2 “Расчеты с депонентами”.</w:t>
      </w:r>
    </w:p>
    <w:p w:rsidR="00BB1590" w:rsidRPr="00F3055A" w:rsidRDefault="00BB1590" w:rsidP="00F3055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3055A">
        <w:rPr>
          <w:rFonts w:cs="Times New Roman"/>
          <w:sz w:val="28"/>
          <w:szCs w:val="28"/>
        </w:rPr>
        <w:t>Аналитический учет расчетов с персоналом производится по каждому работнику, видам выплат и удержаний.</w:t>
      </w:r>
    </w:p>
    <w:p w:rsidR="00DB09B9" w:rsidRPr="00D7742A" w:rsidRDefault="00DB09B9" w:rsidP="006D60B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8" w:name="_Toc131407278"/>
      <w:r w:rsidRPr="00D7742A">
        <w:rPr>
          <w:rFonts w:ascii="Times New Roman" w:hAnsi="Times New Roman" w:cs="Times New Roman"/>
          <w:b w:val="0"/>
          <w:color w:val="000000" w:themeColor="text1"/>
        </w:rPr>
        <w:t>2.3 Синтетический и аналитический учет оплаты труда</w:t>
      </w:r>
      <w:r w:rsidR="006D60B5" w:rsidRPr="00D7742A">
        <w:rPr>
          <w:rFonts w:ascii="Times New Roman" w:hAnsi="Times New Roman" w:cs="Times New Roman"/>
          <w:b w:val="0"/>
          <w:color w:val="000000" w:themeColor="text1"/>
        </w:rPr>
        <w:t>.</w:t>
      </w:r>
      <w:bookmarkEnd w:id="8"/>
    </w:p>
    <w:p w:rsidR="008E1DFB" w:rsidRPr="00F3055A" w:rsidRDefault="008E1DFB" w:rsidP="00F3055A">
      <w:pPr>
        <w:spacing w:line="360" w:lineRule="auto"/>
        <w:ind w:firstLine="709"/>
        <w:jc w:val="both"/>
        <w:rPr>
          <w:rFonts w:cs="Times New Roman"/>
          <w:color w:val="0A0A0A"/>
          <w:sz w:val="28"/>
          <w:szCs w:val="28"/>
          <w:shd w:val="clear" w:color="auto" w:fill="FFFFFF"/>
        </w:rPr>
      </w:pPr>
      <w:r w:rsidRPr="00F3055A">
        <w:rPr>
          <w:rFonts w:cs="Times New Roman"/>
          <w:sz w:val="28"/>
          <w:szCs w:val="28"/>
        </w:rPr>
        <w:t xml:space="preserve">На данном предприятии заработная плата выплачивается каждому </w:t>
      </w:r>
      <w:proofErr w:type="gramStart"/>
      <w:r w:rsidRPr="00F3055A">
        <w:rPr>
          <w:rFonts w:cs="Times New Roman"/>
          <w:sz w:val="28"/>
          <w:szCs w:val="28"/>
        </w:rPr>
        <w:t>сотруднику</w:t>
      </w:r>
      <w:proofErr w:type="gramEnd"/>
      <w:r w:rsidRPr="00F3055A">
        <w:rPr>
          <w:rFonts w:cs="Times New Roman"/>
          <w:sz w:val="28"/>
          <w:szCs w:val="28"/>
        </w:rPr>
        <w:t xml:space="preserve"> </w:t>
      </w:r>
      <w:r w:rsidRPr="00F3055A">
        <w:rPr>
          <w:rFonts w:cs="Times New Roman"/>
          <w:color w:val="0A0A0A"/>
          <w:sz w:val="28"/>
          <w:szCs w:val="28"/>
          <w:shd w:val="clear" w:color="auto" w:fill="FFFFFF"/>
        </w:rPr>
        <w:t>с которым заключен трудовой договор. В нем отражается размер зарплаты, график работы и иные особенности выполнения трудовых обязанностей. Уровень заработной платы зависит от квалификации, сложности и объема выполняемой работы, условий труда.</w:t>
      </w:r>
    </w:p>
    <w:p w:rsidR="008E1DFB" w:rsidRPr="00F3055A" w:rsidRDefault="008E1DFB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A0A0A"/>
          <w:sz w:val="28"/>
          <w:szCs w:val="28"/>
        </w:rPr>
      </w:pPr>
      <w:r w:rsidRPr="00F3055A">
        <w:rPr>
          <w:color w:val="0A0A0A"/>
          <w:sz w:val="28"/>
          <w:szCs w:val="28"/>
          <w:shd w:val="clear" w:color="auto" w:fill="FFFFFF"/>
        </w:rPr>
        <w:t xml:space="preserve">В бухгалтерии предприятия ведётся </w:t>
      </w:r>
      <w:r w:rsidRPr="00F3055A">
        <w:rPr>
          <w:sz w:val="28"/>
          <w:szCs w:val="28"/>
        </w:rPr>
        <w:t xml:space="preserve">Синтетический и аналитический учет заработной платы, позволяющий </w:t>
      </w:r>
      <w:r w:rsidRPr="00F3055A">
        <w:rPr>
          <w:color w:val="0A0A0A"/>
          <w:sz w:val="28"/>
          <w:szCs w:val="28"/>
        </w:rPr>
        <w:t>в понятной форме проанализировать:</w:t>
      </w:r>
    </w:p>
    <w:p w:rsidR="008E1DFB" w:rsidRPr="00F3055A" w:rsidRDefault="008E1DFB" w:rsidP="006D60B5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A0A0A"/>
          <w:sz w:val="28"/>
          <w:szCs w:val="28"/>
        </w:rPr>
      </w:pPr>
      <w:r w:rsidRPr="00F3055A">
        <w:rPr>
          <w:color w:val="0A0A0A"/>
          <w:sz w:val="28"/>
          <w:szCs w:val="28"/>
        </w:rPr>
        <w:t>начисления индивидуально каждого работника;</w:t>
      </w:r>
    </w:p>
    <w:p w:rsidR="008E1DFB" w:rsidRPr="00F3055A" w:rsidRDefault="008E1DFB" w:rsidP="006D60B5">
      <w:pPr>
        <w:pStyle w:val="a5"/>
        <w:numPr>
          <w:ilvl w:val="1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A0A0A"/>
          <w:sz w:val="28"/>
          <w:szCs w:val="28"/>
        </w:rPr>
      </w:pPr>
      <w:r w:rsidRPr="00F3055A">
        <w:rPr>
          <w:color w:val="0A0A0A"/>
          <w:sz w:val="28"/>
          <w:szCs w:val="28"/>
        </w:rPr>
        <w:lastRenderedPageBreak/>
        <w:t>по видам начислений; по суммам начислений, удержаний, выплат и задолженностей.</w:t>
      </w:r>
    </w:p>
    <w:p w:rsidR="008E1DFB" w:rsidRPr="00F3055A" w:rsidRDefault="008E1DFB" w:rsidP="00F3055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A0A0A"/>
          <w:sz w:val="28"/>
          <w:szCs w:val="28"/>
        </w:rPr>
      </w:pPr>
      <w:r w:rsidRPr="00F3055A">
        <w:rPr>
          <w:color w:val="0A0A0A"/>
          <w:sz w:val="28"/>
          <w:szCs w:val="28"/>
        </w:rPr>
        <w:t xml:space="preserve">Зарплата сотрудника, если он отработал месяц полностью, выплачивается не ниже установленного минимального </w:t>
      </w:r>
      <w:proofErr w:type="gramStart"/>
      <w:r w:rsidRPr="00F3055A">
        <w:rPr>
          <w:color w:val="0A0A0A"/>
          <w:sz w:val="28"/>
          <w:szCs w:val="28"/>
        </w:rPr>
        <w:t>размера оплаты труда</w:t>
      </w:r>
      <w:proofErr w:type="gramEnd"/>
      <w:r w:rsidRPr="00F3055A">
        <w:rPr>
          <w:color w:val="0A0A0A"/>
          <w:sz w:val="28"/>
          <w:szCs w:val="28"/>
        </w:rPr>
        <w:t>.</w:t>
      </w:r>
    </w:p>
    <w:p w:rsidR="00DB5850" w:rsidRPr="00F3055A" w:rsidRDefault="00DB5850" w:rsidP="00F3055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3055A">
        <w:rPr>
          <w:rFonts w:eastAsia="Times New Roman" w:cs="Times New Roman"/>
          <w:color w:val="0A0A0A"/>
          <w:sz w:val="28"/>
          <w:szCs w:val="28"/>
          <w:shd w:val="clear" w:color="auto" w:fill="FFFFFF"/>
        </w:rPr>
        <w:t>Планом счетов бухучета, чтобы организовать синтетический учет оплаты труда, предназначен счет 70 «Расчеты с персоналом по оплате труда».</w:t>
      </w:r>
    </w:p>
    <w:p w:rsidR="00DB5850" w:rsidRPr="00F3055A" w:rsidRDefault="00DB5850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A0A0A"/>
          <w:sz w:val="28"/>
          <w:szCs w:val="28"/>
        </w:rPr>
      </w:pPr>
      <w:r w:rsidRPr="00F3055A">
        <w:rPr>
          <w:rFonts w:eastAsia="Times New Roman" w:cs="Times New Roman"/>
          <w:color w:val="0A0A0A"/>
          <w:sz w:val="28"/>
          <w:szCs w:val="28"/>
        </w:rPr>
        <w:t>По кредиту отражаем начисления, подлежащие выплате сотруднику в связи с выполнением трудовых обязанностей:</w:t>
      </w:r>
    </w:p>
    <w:p w:rsidR="00DB5850" w:rsidRPr="00F3055A" w:rsidRDefault="00DB5850" w:rsidP="00F3055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оклад, премии, надбавки (в корреспонденции со счетами затрат: 20, 23, 25, 26);</w:t>
      </w:r>
    </w:p>
    <w:p w:rsidR="00DB5850" w:rsidRPr="00F3055A" w:rsidRDefault="00DB5850" w:rsidP="00F3055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отпускные (в корреспонденции либо со счетом 96 (при создании резерва) либо аналогично отражению зарплаты);</w:t>
      </w:r>
    </w:p>
    <w:p w:rsidR="00DB5850" w:rsidRPr="00F3055A" w:rsidRDefault="00DB5850" w:rsidP="00F3055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F3055A">
        <w:rPr>
          <w:rFonts w:eastAsia="Times New Roman" w:cs="Times New Roman"/>
          <w:color w:val="000000"/>
          <w:sz w:val="28"/>
          <w:szCs w:val="28"/>
        </w:rPr>
        <w:t>оплата нетрудоспособности (в корреспонденции со счетом 69).</w:t>
      </w:r>
    </w:p>
    <w:p w:rsidR="00DB5850" w:rsidRPr="006D60B5" w:rsidRDefault="00DB5850" w:rsidP="006D60B5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3055A">
        <w:rPr>
          <w:rFonts w:eastAsia="Times New Roman" w:cs="Times New Roman"/>
          <w:color w:val="0A0A0A"/>
          <w:sz w:val="28"/>
          <w:szCs w:val="28"/>
          <w:shd w:val="clear" w:color="auto" w:fill="FFFFFF"/>
        </w:rPr>
        <w:t>По дебету учитываем начисление удержаний из зарплаты сотрудников (алименты, удержания за излишне отгулянный отпуск при увольнении, прочие удержания по решениям исполнительных органов, работодателя или заявлению работника). Проводка следующая:</w:t>
      </w:r>
      <w:r w:rsidR="006D60B5">
        <w:rPr>
          <w:rFonts w:eastAsia="Times New Roman" w:cs="Times New Roman"/>
          <w:color w:val="0A0A0A"/>
          <w:sz w:val="28"/>
          <w:szCs w:val="28"/>
          <w:shd w:val="clear" w:color="auto" w:fill="FFFFFF"/>
        </w:rPr>
        <w:t xml:space="preserve"> </w:t>
      </w:r>
      <w:r w:rsidRPr="006D60B5">
        <w:rPr>
          <w:sz w:val="28"/>
          <w:szCs w:val="28"/>
        </w:rPr>
        <w:t>Дт 70 — Кт 73, 76</w:t>
      </w:r>
      <w:r w:rsidR="006D60B5">
        <w:rPr>
          <w:sz w:val="28"/>
          <w:szCs w:val="28"/>
        </w:rPr>
        <w:t>.</w:t>
      </w:r>
    </w:p>
    <w:p w:rsidR="00DB5850" w:rsidRPr="00F3055A" w:rsidRDefault="00DB5850" w:rsidP="00F3055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F3055A">
        <w:rPr>
          <w:rFonts w:eastAsia="Times New Roman" w:cs="Times New Roman"/>
          <w:color w:val="0A0A0A"/>
          <w:sz w:val="28"/>
          <w:szCs w:val="28"/>
          <w:shd w:val="clear" w:color="auto" w:fill="FFFFFF"/>
        </w:rPr>
        <w:t>Сальдо отражает либо размер задолженности предприятия по перечислениям заработной платы, либо размер излишне перечисленного дохода сотруднику.</w:t>
      </w:r>
    </w:p>
    <w:p w:rsidR="00DB5850" w:rsidRPr="00F3055A" w:rsidRDefault="00DB5850" w:rsidP="00F3055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A0A0A"/>
          <w:sz w:val="28"/>
          <w:szCs w:val="28"/>
        </w:rPr>
      </w:pPr>
      <w:proofErr w:type="gramStart"/>
      <w:r w:rsidRPr="00F3055A">
        <w:rPr>
          <w:rFonts w:eastAsia="Times New Roman" w:cs="Times New Roman"/>
          <w:color w:val="0A0A0A"/>
          <w:sz w:val="28"/>
          <w:szCs w:val="28"/>
        </w:rPr>
        <w:t>Синтетический и аналитический учеты оплаты труда предусматривают формирование следующих проводок:</w:t>
      </w:r>
      <w:proofErr w:type="gramEnd"/>
    </w:p>
    <w:tbl>
      <w:tblPr>
        <w:tblStyle w:val="a6"/>
        <w:tblW w:w="9073" w:type="dxa"/>
        <w:tblLook w:val="04A0"/>
      </w:tblPr>
      <w:tblGrid>
        <w:gridCol w:w="2127"/>
        <w:gridCol w:w="1418"/>
        <w:gridCol w:w="5528"/>
      </w:tblGrid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Содержание операции</w:t>
            </w:r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20, 23, 25, 26, 44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Начислена зарплата сотрудникам</w:t>
            </w:r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Отражено начисление отпускных</w:t>
            </w:r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Отражено начисление пособий по </w:t>
            </w:r>
            <w:proofErr w:type="spellStart"/>
            <w:r w:rsidRPr="00F3055A">
              <w:rPr>
                <w:rFonts w:eastAsia="Times New Roman" w:cs="Times New Roman"/>
                <w:sz w:val="24"/>
                <w:szCs w:val="24"/>
              </w:rPr>
              <w:t>ВНиМ</w:t>
            </w:r>
            <w:proofErr w:type="spellEnd"/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Удержан НДФЛ</w:t>
            </w:r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73, 76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Произведены иные удержания из оплаты труда сотрудников</w:t>
            </w:r>
          </w:p>
        </w:tc>
      </w:tr>
      <w:tr w:rsidR="00DB5850" w:rsidRPr="00F3055A" w:rsidTr="00D7742A">
        <w:tc>
          <w:tcPr>
            <w:tcW w:w="2127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50, 51</w:t>
            </w:r>
          </w:p>
        </w:tc>
        <w:tc>
          <w:tcPr>
            <w:tcW w:w="5528" w:type="dxa"/>
            <w:vAlign w:val="center"/>
            <w:hideMark/>
          </w:tcPr>
          <w:p w:rsidR="00DB5850" w:rsidRPr="00F3055A" w:rsidRDefault="00DB5850" w:rsidP="00D7742A">
            <w:pPr>
              <w:spacing w:line="173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3055A">
              <w:rPr>
                <w:rFonts w:eastAsia="Times New Roman" w:cs="Times New Roman"/>
                <w:sz w:val="24"/>
                <w:szCs w:val="24"/>
              </w:rPr>
              <w:t>Заработная плата выплачена работникам организации</w:t>
            </w:r>
          </w:p>
        </w:tc>
      </w:tr>
    </w:tbl>
    <w:p w:rsidR="00DB5850" w:rsidRPr="00D7742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42A">
        <w:rPr>
          <w:color w:val="000000"/>
          <w:sz w:val="28"/>
          <w:szCs w:val="28"/>
        </w:rPr>
        <w:t xml:space="preserve">В бухгалтерском учете заработную плату подразделяют </w:t>
      </w:r>
      <w:proofErr w:type="gramStart"/>
      <w:r w:rsidRPr="00D7742A">
        <w:rPr>
          <w:color w:val="000000"/>
          <w:sz w:val="28"/>
          <w:szCs w:val="28"/>
        </w:rPr>
        <w:t>на</w:t>
      </w:r>
      <w:proofErr w:type="gramEnd"/>
      <w:r w:rsidRPr="00D7742A">
        <w:rPr>
          <w:color w:val="000000"/>
          <w:sz w:val="28"/>
          <w:szCs w:val="28"/>
        </w:rPr>
        <w:t> основную и дополнительную.</w:t>
      </w:r>
    </w:p>
    <w:p w:rsidR="00DB5850" w:rsidRPr="00D7742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42A">
        <w:rPr>
          <w:color w:val="000000"/>
          <w:sz w:val="28"/>
          <w:szCs w:val="28"/>
        </w:rPr>
        <w:lastRenderedPageBreak/>
        <w:t>Основная - эта заработная плата, начисленная за фактически проработанное время Сюда включают оплату по сдельным расценкам, тарифным ставкам и должностным окладам, доплату за работу в ночное и сверхурочное время</w:t>
      </w:r>
      <w:proofErr w:type="gramStart"/>
      <w:r w:rsidRPr="00D7742A">
        <w:rPr>
          <w:color w:val="000000"/>
          <w:sz w:val="28"/>
          <w:szCs w:val="28"/>
        </w:rPr>
        <w:t xml:space="preserve"> ,</w:t>
      </w:r>
      <w:proofErr w:type="gramEnd"/>
      <w:r w:rsidRPr="00D7742A">
        <w:rPr>
          <w:color w:val="000000"/>
          <w:sz w:val="28"/>
          <w:szCs w:val="28"/>
        </w:rPr>
        <w:t xml:space="preserve"> оплату простоев не по вине работника, доплату за продукцию и другие выплаты.</w:t>
      </w:r>
    </w:p>
    <w:p w:rsidR="008E1DFB" w:rsidRPr="00D7742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742A">
        <w:rPr>
          <w:color w:val="000000"/>
          <w:sz w:val="28"/>
          <w:szCs w:val="28"/>
        </w:rPr>
        <w:t>Дополнительная - эта</w:t>
      </w:r>
      <w:r w:rsidRPr="00F3055A">
        <w:rPr>
          <w:color w:val="000000"/>
          <w:sz w:val="28"/>
          <w:szCs w:val="28"/>
        </w:rPr>
        <w:t xml:space="preserve"> заработная плата, начисленная за неотработанное время, предусмотренное законодательством о труде, коллективным договором и положением по оплате труда. В ее состав включают оплату отпусков, компенсацию за неиспользованный отпуск, оплату за время выполнения государственных и общественных обяза</w:t>
      </w:r>
      <w:r w:rsidR="00D7742A">
        <w:rPr>
          <w:color w:val="000000"/>
          <w:sz w:val="28"/>
          <w:szCs w:val="28"/>
        </w:rPr>
        <w:t>нностей, надбавки за классность</w:t>
      </w:r>
      <w:r w:rsidRPr="00F3055A">
        <w:rPr>
          <w:color w:val="000000"/>
          <w:sz w:val="28"/>
          <w:szCs w:val="28"/>
        </w:rPr>
        <w:t>, стаж непрерывной работы, звания, доплату за совмещение профессий и др.</w:t>
      </w:r>
    </w:p>
    <w:p w:rsidR="00DB5850" w:rsidRPr="00D7742A" w:rsidRDefault="00DB09B9" w:rsidP="00D7742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9" w:name="_Toc131407279"/>
      <w:r w:rsidRPr="00D7742A">
        <w:rPr>
          <w:rFonts w:ascii="Times New Roman" w:hAnsi="Times New Roman" w:cs="Times New Roman"/>
          <w:b w:val="0"/>
          <w:color w:val="000000" w:themeColor="text1"/>
        </w:rPr>
        <w:t>2.4 Виды и учет удержаний из оплаты труда</w:t>
      </w:r>
      <w:bookmarkEnd w:id="9"/>
    </w:p>
    <w:p w:rsidR="00DB5850" w:rsidRPr="00F3055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Из заработной платы персонала организации через бухгалтерию производятся следующие удержания:</w:t>
      </w:r>
    </w:p>
    <w:p w:rsidR="00DB5850" w:rsidRPr="00F3055A" w:rsidRDefault="00DB5850" w:rsidP="006D60B5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подоходный налог;</w:t>
      </w:r>
    </w:p>
    <w:p w:rsidR="00DB5850" w:rsidRPr="00F3055A" w:rsidRDefault="00DB5850" w:rsidP="006D60B5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 исполнительным листам;</w:t>
      </w:r>
    </w:p>
    <w:p w:rsidR="00DB5850" w:rsidRPr="00F3055A" w:rsidRDefault="00DB5850" w:rsidP="006D60B5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возмещение ущерба, причиненного предприятию;</w:t>
      </w:r>
    </w:p>
    <w:p w:rsidR="00DB5850" w:rsidRPr="00F3055A" w:rsidRDefault="00DB5850" w:rsidP="006D60B5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 поручениям-обязательствам за товары, приобретенные в кредит и другие виды удержаний.</w:t>
      </w:r>
    </w:p>
    <w:p w:rsidR="00DB5850" w:rsidRPr="00F3055A" w:rsidRDefault="00DB5850" w:rsidP="006D60B5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фонд социальной защиты населения и другие виды удержаний.</w:t>
      </w:r>
    </w:p>
    <w:p w:rsidR="00DB5850" w:rsidRPr="00F3055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Плательщиками </w:t>
      </w:r>
      <w:r w:rsidRPr="006D60B5">
        <w:rPr>
          <w:color w:val="000000"/>
          <w:sz w:val="28"/>
          <w:szCs w:val="28"/>
        </w:rPr>
        <w:t>подоходного налога</w:t>
      </w:r>
      <w:r w:rsidRPr="00F3055A">
        <w:rPr>
          <w:color w:val="000000"/>
          <w:sz w:val="28"/>
          <w:szCs w:val="28"/>
        </w:rPr>
        <w:t> в соответствии с законодательством являются физические лица: граждане Республики Беларусь, иностранные граждане и лица без гражданства, постоянно находящиеся на территории Республики Беларусь. В целях исчисления подоходного налога к иностранным гражданам и лицам без гражданства относят таких, которые постоянно находятся на территории Республики Беларусь более 183 дней в календарном году.</w:t>
      </w:r>
    </w:p>
    <w:p w:rsidR="00DB5850" w:rsidRPr="00F3055A" w:rsidRDefault="00DB5850" w:rsidP="006D60B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Объектом налогообложения являются:</w:t>
      </w:r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lastRenderedPageBreak/>
        <w:t>заработная плата, премии и другие вознаграждения, связанные с выполнением трудовых обязанностей, в том числе по совместительству;</w:t>
      </w:r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доходы, получаемые работниками бухгалтерии за выполнение письменных поручений работников о перечислении из причитающейся им заработной платы страховых взносов по договорам страхования;</w:t>
      </w:r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дополнительные доходы от индексации;</w:t>
      </w:r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3055A">
        <w:rPr>
          <w:color w:val="000000"/>
          <w:sz w:val="28"/>
          <w:szCs w:val="28"/>
        </w:rPr>
        <w:t>суммы, полученные под отчет, при условии, что в установленные законодательством сроки источнику их выплаты не представлены документы и отчеты об их расходовании и не сданы неизрасходованные остатки таких сумм, и в пределах тридцатидневного периода со дня истечения указанного срока источником выплаты таких сумм не принято распоряжение об удержании задолженности по ним в бесспорном порядке;</w:t>
      </w:r>
      <w:proofErr w:type="gramEnd"/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3055A">
        <w:rPr>
          <w:color w:val="000000"/>
          <w:sz w:val="28"/>
          <w:szCs w:val="28"/>
        </w:rPr>
        <w:t>суммы превышения размера единой квартирной платы и тарифов, устанавливаемых с учетом льгот для населения, проживающего в домах государственного и частного жилищного фонда, над фактически вносимой физическими лицами платы за проживание в жилых помещениях;</w:t>
      </w:r>
      <w:proofErr w:type="gramEnd"/>
    </w:p>
    <w:p w:rsidR="00DB5850" w:rsidRPr="00F3055A" w:rsidRDefault="00DB5850" w:rsidP="00A82A82">
      <w:pPr>
        <w:pStyle w:val="a5"/>
        <w:numPr>
          <w:ilvl w:val="0"/>
          <w:numId w:val="2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суммы арендной платы, получаемой арендодателем, а также стоимость улучшений сдаваемого в аренду имущества и др.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Установлено, что общий размер всех удержаний при каждой выплате заработной платы не может превышать 20%, а в случаях, предусмотренных федеральными законами, - 50% заработной платы, причитающейся работнику. Если удержания производятся по нескольким исполнительным листам, за </w:t>
      </w:r>
      <w:proofErr w:type="gramStart"/>
      <w:r w:rsidRPr="00F3055A">
        <w:rPr>
          <w:color w:val="000000"/>
          <w:sz w:val="28"/>
          <w:szCs w:val="28"/>
        </w:rPr>
        <w:t>работником</w:t>
      </w:r>
      <w:proofErr w:type="gramEnd"/>
      <w:r w:rsidRPr="00F3055A">
        <w:rPr>
          <w:color w:val="000000"/>
          <w:sz w:val="28"/>
          <w:szCs w:val="28"/>
        </w:rPr>
        <w:t xml:space="preserve"> во всяком случае должно быть сохранено 50% заработной платы.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При взыскании алиментов и отбывании исправительных работ размер удержаний не может превышать 70% заработной платы. Указанный порядок распространяется также в отношении удержаний в возмещение вреда, причиненного работодателем здоровью работника, в возмещение вреда </w:t>
      </w:r>
      <w:r w:rsidRPr="00F3055A">
        <w:rPr>
          <w:color w:val="000000"/>
          <w:sz w:val="28"/>
          <w:szCs w:val="28"/>
        </w:rPr>
        <w:lastRenderedPageBreak/>
        <w:t>лицам, понесшим уще</w:t>
      </w:r>
      <w:proofErr w:type="gramStart"/>
      <w:r w:rsidRPr="00F3055A">
        <w:rPr>
          <w:color w:val="000000"/>
          <w:sz w:val="28"/>
          <w:szCs w:val="28"/>
        </w:rPr>
        <w:t>рб в св</w:t>
      </w:r>
      <w:proofErr w:type="gramEnd"/>
      <w:r w:rsidRPr="00F3055A">
        <w:rPr>
          <w:color w:val="000000"/>
          <w:sz w:val="28"/>
          <w:szCs w:val="28"/>
        </w:rPr>
        <w:t>язи со смертью кормильца, и в возмещении ущерба, причиненного преступлением.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Не допускается производить удержания из выплат, на которые в соответствии с законодательством не обращается взыскание. Взыскание, как правило, не обращается: на суммы, причитающиеся должнику в качестве выходного пособия и компенсации за неиспользованный отпуск, выплачиваемые при увольнении работника; некоторые компенсационные выплаты; премии, носящие единовременный характер; государственные пособия многодетным и одиноким матерям; пособия на рождение ребенка; пособия на погребение, выплачиваемые по социальному страхованию.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Налог на доходы физических лиц  удерживается в соответствии с главой 23 НК РФ. Исчисление этого налога производится по совокупному годовому доходу, полученному в календарном году от всех источников на территории РФ и </w:t>
      </w:r>
      <w:proofErr w:type="gramStart"/>
      <w:r w:rsidRPr="00F3055A">
        <w:rPr>
          <w:color w:val="000000"/>
          <w:sz w:val="28"/>
          <w:szCs w:val="28"/>
        </w:rPr>
        <w:t>вне</w:t>
      </w:r>
      <w:proofErr w:type="gramEnd"/>
      <w:r w:rsidRPr="00F3055A">
        <w:rPr>
          <w:color w:val="000000"/>
          <w:sz w:val="28"/>
          <w:szCs w:val="28"/>
        </w:rPr>
        <w:t>, как в денежной, так и в натуральной форме.</w:t>
      </w:r>
    </w:p>
    <w:p w:rsidR="006172FB" w:rsidRPr="00A82A82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2A82">
        <w:rPr>
          <w:bCs/>
          <w:color w:val="000000"/>
          <w:sz w:val="28"/>
          <w:szCs w:val="28"/>
        </w:rPr>
        <w:t>В состав совокупного дохода работников предприятия включаются следующие доходы: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начисленная зарплата (в денежном и натуральном выражении);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выплаты социального характера за счет собственных источников предприятия;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пособия по временной нетрудоспособности;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материальная помощь;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подарки в части превышения 4000 рублей;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дивиденды по акциям предприятия;</w:t>
      </w:r>
    </w:p>
    <w:p w:rsidR="006172FB" w:rsidRPr="00F3055A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материальная выгода по полученным от предприятия заемным средствам;</w:t>
      </w:r>
    </w:p>
    <w:p w:rsidR="006172FB" w:rsidRPr="00A82A82" w:rsidRDefault="006172FB" w:rsidP="00A82A82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прочие.</w:t>
      </w:r>
    </w:p>
    <w:p w:rsidR="006172FB" w:rsidRPr="00F3055A" w:rsidRDefault="006172FB" w:rsidP="00A82A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82A82">
        <w:rPr>
          <w:bCs/>
          <w:iCs/>
          <w:color w:val="000000"/>
          <w:sz w:val="28"/>
          <w:szCs w:val="28"/>
        </w:rPr>
        <w:t>Не включаются в совокупный доход</w:t>
      </w:r>
      <w:r w:rsidRPr="00F3055A">
        <w:rPr>
          <w:b/>
          <w:bCs/>
          <w:i/>
          <w:iCs/>
          <w:color w:val="000000"/>
          <w:sz w:val="28"/>
          <w:szCs w:val="28"/>
        </w:rPr>
        <w:t>:</w:t>
      </w:r>
    </w:p>
    <w:p w:rsidR="006172FB" w:rsidRPr="00F3055A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пособия по социальному страхованию и обеспечению, за исключением пособий по временной нетрудоспособности;</w:t>
      </w:r>
    </w:p>
    <w:p w:rsidR="006172FB" w:rsidRPr="00F3055A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lastRenderedPageBreak/>
        <w:t>пособие по безработице;</w:t>
      </w:r>
    </w:p>
    <w:p w:rsidR="006172FB" w:rsidRPr="00F3055A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 беременности и родам;</w:t>
      </w:r>
    </w:p>
    <w:p w:rsidR="006172FB" w:rsidRPr="00F3055A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по уходу за ребенком до достижения им 1,5 лет;</w:t>
      </w:r>
    </w:p>
    <w:p w:rsidR="006172FB" w:rsidRPr="00F3055A" w:rsidRDefault="00A82A82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6172FB" w:rsidRPr="00F3055A">
        <w:rPr>
          <w:color w:val="000000"/>
          <w:sz w:val="28"/>
          <w:szCs w:val="28"/>
        </w:rPr>
        <w:t>а погребение;</w:t>
      </w:r>
    </w:p>
    <w:p w:rsidR="006172FB" w:rsidRPr="00F3055A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выходное пособие при увольнении в соответствии с </w:t>
      </w:r>
      <w:hyperlink r:id="rId10" w:history="1">
        <w:r w:rsidRPr="00F3055A">
          <w:rPr>
            <w:rStyle w:val="a3"/>
            <w:rFonts w:eastAsiaTheme="majorEastAsia"/>
            <w:color w:val="000099"/>
            <w:sz w:val="28"/>
            <w:szCs w:val="28"/>
          </w:rPr>
          <w:t>ТК РФ</w:t>
        </w:r>
      </w:hyperlink>
      <w:r w:rsidRPr="00F3055A">
        <w:rPr>
          <w:color w:val="000000"/>
          <w:sz w:val="28"/>
          <w:szCs w:val="28"/>
        </w:rPr>
        <w:t>;</w:t>
      </w:r>
    </w:p>
    <w:p w:rsidR="006172FB" w:rsidRPr="00A82A82" w:rsidRDefault="006172FB" w:rsidP="00A82A8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стоимость амбулаторного и стационарного медицинского обслуживания своих работников.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Совокупный доход в налогооблагаемом периоде по месту основной работы уменьшается на следующие стандартные вычеты:</w:t>
      </w:r>
    </w:p>
    <w:p w:rsidR="006172FB" w:rsidRPr="00F3055A" w:rsidRDefault="006172FB" w:rsidP="00A82A82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3000 рублей в месяц для инвалидов и участников ВОВ, инвалиды Чернобыльской АЭС, ПО «Маяк» и др.;</w:t>
      </w:r>
    </w:p>
    <w:p w:rsidR="006172FB" w:rsidRPr="00F3055A" w:rsidRDefault="006172FB" w:rsidP="00A82A82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500 рублей в месяц для Героев Советского Союза и Героев РФ, а также подобных им лиц, инвалидов с детства, а также инвалидов I и II групп;</w:t>
      </w:r>
    </w:p>
    <w:p w:rsidR="006172FB" w:rsidRPr="00F3055A" w:rsidRDefault="006172FB" w:rsidP="00A82A82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400 рублей в месяц </w:t>
      </w:r>
      <w:proofErr w:type="gramStart"/>
      <w:r w:rsidRPr="00F3055A">
        <w:rPr>
          <w:color w:val="000000"/>
          <w:sz w:val="28"/>
          <w:szCs w:val="28"/>
        </w:rPr>
        <w:t>на те</w:t>
      </w:r>
      <w:proofErr w:type="gramEnd"/>
      <w:r w:rsidRPr="00F3055A">
        <w:rPr>
          <w:color w:val="000000"/>
          <w:sz w:val="28"/>
          <w:szCs w:val="28"/>
        </w:rPr>
        <w:t xml:space="preserve"> категории налогоплательщиков, которые не перечислены в пунктах 1 - 2, и до месяца, в котором их доход, исчисленный нарастающим итогом с начала налогового периода превысил 40 тыс. руб.;</w:t>
      </w:r>
    </w:p>
    <w:p w:rsidR="006172FB" w:rsidRPr="00F3055A" w:rsidRDefault="006172FB" w:rsidP="00A82A82">
      <w:pPr>
        <w:pStyle w:val="a5"/>
        <w:numPr>
          <w:ilvl w:val="1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3055A">
        <w:rPr>
          <w:color w:val="000000"/>
          <w:sz w:val="28"/>
          <w:szCs w:val="28"/>
        </w:rPr>
        <w:t>1000 рублей в месяц на каждого ребенка и до месяца, в котором доход, исчисленный нарастающим итогом с начала налогового периода превысил 280 тыс. руб. Налоговый вычет производится на каждого ребенка в возрасте до 18 лет, а также на каждого учащегося дневной формы обучения, аспиранта, ординатора, студента, курсанта в возрасте до 24 лет у родителей и (или) супругов, опекунов или попечителей</w:t>
      </w:r>
      <w:proofErr w:type="gramEnd"/>
      <w:r w:rsidRPr="00F3055A">
        <w:rPr>
          <w:color w:val="000000"/>
          <w:sz w:val="28"/>
          <w:szCs w:val="28"/>
        </w:rPr>
        <w:t>. Вдовам (вдовцам), единственному родителю, опекуну или попечителю налоговый вычет производится в двойном размере.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Если лицо имеет право более чем на 1 стандартный вычет по п.1-3, то предоставляется максимальный из вычетов.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lastRenderedPageBreak/>
        <w:t>Ставка НДФЛ – 13%. Если сумма налоговых вычетов окажется больше суммы доходов за этот же период, то налоговая база равна нулю. На следующий период разница между доходом и вычетами не переносится.</w:t>
      </w:r>
    </w:p>
    <w:p w:rsidR="00A82A82" w:rsidRDefault="006172FB" w:rsidP="00A82A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Удержания по исполнительным документам производятся по правилам:</w:t>
      </w:r>
    </w:p>
    <w:p w:rsidR="006172FB" w:rsidRPr="00F3055A" w:rsidRDefault="006172FB" w:rsidP="00A82A8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алименты на содержание детей удерживаются в следующих размерах и после удержания НДФЛ</w:t>
      </w:r>
      <w:r w:rsidR="00A82A82">
        <w:rPr>
          <w:color w:val="000000"/>
          <w:sz w:val="28"/>
          <w:szCs w:val="28"/>
        </w:rPr>
        <w:t>:</w:t>
      </w:r>
    </w:p>
    <w:p w:rsidR="006172FB" w:rsidRPr="00F3055A" w:rsidRDefault="006172FB" w:rsidP="00A82A8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 1 ребенка  - 25%</w:t>
      </w:r>
    </w:p>
    <w:p w:rsidR="006172FB" w:rsidRPr="00F3055A" w:rsidRDefault="006172FB" w:rsidP="00A82A8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 2 детей – 33%</w:t>
      </w:r>
    </w:p>
    <w:p w:rsidR="006172FB" w:rsidRPr="00F3055A" w:rsidRDefault="006172FB" w:rsidP="00A82A82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 трех и более детей  - 50% (размер этих долей может быть уменьшен или увеличен судом с учетом материального или семейного положения);</w:t>
      </w:r>
    </w:p>
    <w:p w:rsidR="006172FB" w:rsidRPr="00F3055A" w:rsidRDefault="006172FB" w:rsidP="00A82A8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размер алиментов на родителей по решению суда;</w:t>
      </w:r>
    </w:p>
    <w:p w:rsidR="006172FB" w:rsidRPr="00F3055A" w:rsidRDefault="006172FB" w:rsidP="00A82A82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прочие удержания по решению суда.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Начислен и удержан НДФЛ  Д 70</w:t>
      </w:r>
      <w:proofErr w:type="gramStart"/>
      <w:r w:rsidRPr="00F3055A">
        <w:rPr>
          <w:color w:val="000000"/>
          <w:sz w:val="28"/>
          <w:szCs w:val="28"/>
        </w:rPr>
        <w:t xml:space="preserve"> К</w:t>
      </w:r>
      <w:proofErr w:type="gramEnd"/>
      <w:r w:rsidRPr="00F3055A">
        <w:rPr>
          <w:color w:val="000000"/>
          <w:sz w:val="28"/>
          <w:szCs w:val="28"/>
        </w:rPr>
        <w:t xml:space="preserve"> 68, перечислен налог Д 68 К 51.</w:t>
      </w:r>
    </w:p>
    <w:p w:rsidR="006172FB" w:rsidRPr="00F3055A" w:rsidRDefault="006172FB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Удержания по исполнительным документам: Д 70</w:t>
      </w:r>
      <w:proofErr w:type="gramStart"/>
      <w:r w:rsidRPr="00F3055A">
        <w:rPr>
          <w:color w:val="000000"/>
          <w:sz w:val="28"/>
          <w:szCs w:val="28"/>
        </w:rPr>
        <w:t xml:space="preserve"> К</w:t>
      </w:r>
      <w:proofErr w:type="gramEnd"/>
      <w:r w:rsidRPr="00F3055A">
        <w:rPr>
          <w:color w:val="000000"/>
          <w:sz w:val="28"/>
          <w:szCs w:val="28"/>
        </w:rPr>
        <w:t xml:space="preserve"> 76, выплата Д 76 К 50,51.</w:t>
      </w:r>
    </w:p>
    <w:p w:rsidR="00DB5850" w:rsidRPr="00A82A82" w:rsidRDefault="006172FB" w:rsidP="00A82A8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Оплата труда, выплата пособий по временной нетрудоспособности, премий производится работникам в течение 3 рабочих дней, включая день получения денег в банке. Выдача денег производится кассиром по платежным (расчетно-платежным) ведомостям.</w:t>
      </w:r>
    </w:p>
    <w:p w:rsidR="00A82A82" w:rsidRDefault="00A82A82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B09B9" w:rsidRPr="00A82A82" w:rsidRDefault="00DB09B9" w:rsidP="00A82A82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131407280"/>
      <w:r w:rsidRPr="00A82A82">
        <w:rPr>
          <w:rFonts w:ascii="Times New Roman" w:hAnsi="Times New Roman" w:cs="Times New Roman"/>
          <w:b w:val="0"/>
          <w:color w:val="000000" w:themeColor="text1"/>
        </w:rPr>
        <w:lastRenderedPageBreak/>
        <w:t>Заключение</w:t>
      </w:r>
      <w:r w:rsidR="00A82A82">
        <w:rPr>
          <w:rFonts w:ascii="Times New Roman" w:hAnsi="Times New Roman" w:cs="Times New Roman"/>
          <w:b w:val="0"/>
          <w:color w:val="000000" w:themeColor="text1"/>
        </w:rPr>
        <w:t>.</w:t>
      </w:r>
      <w:bookmarkEnd w:id="10"/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В данной курсовой работе были рассмотрены такие важнейшие пункты раздела бухгалтерского учета «Оплаты труда»: документация по учету личного состава, системы оплаты труда, учет удержаний из заработной платы, премирование и др.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Учет труда и заработной платы по праву занимает одно из центральных мест в системе бухгалтерского учета на любом предпри</w:t>
      </w:r>
      <w:r w:rsidRPr="00F3055A">
        <w:rPr>
          <w:color w:val="000000"/>
          <w:sz w:val="28"/>
          <w:szCs w:val="28"/>
        </w:rPr>
        <w:softHyphen/>
        <w:t>ятии. Для учета личного состава, начисления и выплаты заработной платы используют унифицированные формы первичных документов.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При оплате труда рабочих могут применяться тарифные ставки, оклады, а также бестарифная система. Предприятия самостоятельно определяют и фиксируют в коллектив</w:t>
      </w:r>
      <w:r w:rsidRPr="00F3055A">
        <w:rPr>
          <w:color w:val="000000"/>
          <w:sz w:val="28"/>
          <w:szCs w:val="28"/>
        </w:rPr>
        <w:softHyphen/>
        <w:t>ных договорах и других локальных нормативных актах вид, системы оплаты тру</w:t>
      </w:r>
      <w:r w:rsidRPr="00F3055A">
        <w:rPr>
          <w:color w:val="000000"/>
          <w:sz w:val="28"/>
          <w:szCs w:val="28"/>
        </w:rPr>
        <w:softHyphen/>
        <w:t>да, размеры тарифных ставок, окладов, премий и поощрений, а также соотно</w:t>
      </w:r>
      <w:r w:rsidRPr="00F3055A">
        <w:rPr>
          <w:color w:val="000000"/>
          <w:sz w:val="28"/>
          <w:szCs w:val="28"/>
        </w:rPr>
        <w:softHyphen/>
        <w:t>шение в их размерах между отдельными категориями работников.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Из начисленной работникам заработной платы производят различные удержания, которые можно разделить на две группы:</w:t>
      </w:r>
    </w:p>
    <w:p w:rsidR="00F86197" w:rsidRPr="00F3055A" w:rsidRDefault="00F86197" w:rsidP="00A82A8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обязательные удержания,</w:t>
      </w:r>
    </w:p>
    <w:p w:rsidR="00F86197" w:rsidRPr="00F3055A" w:rsidRDefault="00F86197" w:rsidP="00A82A82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удержания по инициативе организации.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Обязательными удержаниями являются налог на доходы физических лиц, единый социальный налог, по исполнительным листам. Ставки по данным видам налогов излагаются в НК РФ.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В соответствии с действующим законодательством из начисленной заработной платы производятся удержания по распоряжению администрации:</w:t>
      </w:r>
    </w:p>
    <w:p w:rsidR="00F86197" w:rsidRPr="00F3055A" w:rsidRDefault="00F86197" w:rsidP="00A82A8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для возвращения аванса, выданного в счет заработной платы;</w:t>
      </w:r>
    </w:p>
    <w:p w:rsidR="00F86197" w:rsidRPr="00F3055A" w:rsidRDefault="00F86197" w:rsidP="00A82A8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для возврата сумм, излишне выплаченных вследствие счетных ошибок;</w:t>
      </w:r>
    </w:p>
    <w:p w:rsidR="00F86197" w:rsidRPr="00F3055A" w:rsidRDefault="00F86197" w:rsidP="00A82A8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lastRenderedPageBreak/>
        <w:t>дня погашения неизрасходованного и своевременно не возвра</w:t>
      </w:r>
      <w:r w:rsidRPr="00F3055A">
        <w:rPr>
          <w:color w:val="000000"/>
          <w:sz w:val="28"/>
          <w:szCs w:val="28"/>
        </w:rPr>
        <w:softHyphen/>
        <w:t>щенного аванса, выданного на служебную командировку или пе</w:t>
      </w:r>
      <w:r w:rsidRPr="00F3055A">
        <w:rPr>
          <w:color w:val="000000"/>
          <w:sz w:val="28"/>
          <w:szCs w:val="28"/>
        </w:rPr>
        <w:softHyphen/>
        <w:t>ревод в другую местность, на хозяйственные нужды, если работ</w:t>
      </w:r>
      <w:r w:rsidRPr="00F3055A">
        <w:rPr>
          <w:color w:val="000000"/>
          <w:sz w:val="28"/>
          <w:szCs w:val="28"/>
        </w:rPr>
        <w:softHyphen/>
        <w:t>ник не оспаривает основания и размера удержания;</w:t>
      </w:r>
    </w:p>
    <w:p w:rsidR="00F86197" w:rsidRPr="00F3055A" w:rsidRDefault="00F86197" w:rsidP="00A82A8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при увольнении работника до окончания того рабочего года, в счет которого он уже получил отпуск, за неотработанные дни отпуска;</w:t>
      </w:r>
    </w:p>
    <w:p w:rsidR="00F86197" w:rsidRPr="00F3055A" w:rsidRDefault="00F86197" w:rsidP="00A82A82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>при возмещении ущерба, причиненного по вине работника предприятию, в размере, не превышающем его среднего месячного заработка.</w:t>
      </w:r>
    </w:p>
    <w:p w:rsidR="00F86197" w:rsidRPr="00F3055A" w:rsidRDefault="00F86197" w:rsidP="006D60B5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055A">
        <w:rPr>
          <w:color w:val="000000"/>
          <w:sz w:val="28"/>
          <w:szCs w:val="28"/>
        </w:rPr>
        <w:t xml:space="preserve">Учет труда и заработной платы должен обеспечить оперативный </w:t>
      </w:r>
      <w:proofErr w:type="gramStart"/>
      <w:r w:rsidRPr="00F3055A">
        <w:rPr>
          <w:color w:val="000000"/>
          <w:sz w:val="28"/>
          <w:szCs w:val="28"/>
        </w:rPr>
        <w:t>контроль за</w:t>
      </w:r>
      <w:proofErr w:type="gramEnd"/>
      <w:r w:rsidRPr="00F3055A">
        <w:rPr>
          <w:color w:val="000000"/>
          <w:sz w:val="28"/>
          <w:szCs w:val="28"/>
        </w:rPr>
        <w:t xml:space="preserve"> количеством и качеством труда, за использованием средств, включаемых в фонд заработной платы и выплаты социального характера.</w:t>
      </w:r>
    </w:p>
    <w:p w:rsidR="00F86197" w:rsidRPr="00F3055A" w:rsidRDefault="00F86197" w:rsidP="006D60B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1A0918" w:rsidRDefault="001A0918">
      <w:pPr>
        <w:spacing w:after="200" w:line="276" w:lineRule="auto"/>
        <w:rPr>
          <w:rFonts w:eastAsiaTheme="majorEastAsia"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</w:rPr>
        <w:br w:type="page"/>
      </w:r>
    </w:p>
    <w:p w:rsidR="00DB09B9" w:rsidRDefault="00DB09B9" w:rsidP="001A091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1" w:name="_Toc131407281"/>
      <w:r w:rsidRPr="001A0918">
        <w:rPr>
          <w:rFonts w:ascii="Times New Roman" w:hAnsi="Times New Roman" w:cs="Times New Roman"/>
          <w:b w:val="0"/>
          <w:color w:val="000000" w:themeColor="text1"/>
        </w:rPr>
        <w:lastRenderedPageBreak/>
        <w:t>Список использованных источников</w:t>
      </w:r>
      <w:r w:rsidR="001A0918">
        <w:rPr>
          <w:rFonts w:ascii="Times New Roman" w:hAnsi="Times New Roman" w:cs="Times New Roman"/>
          <w:b w:val="0"/>
          <w:color w:val="000000" w:themeColor="text1"/>
        </w:rPr>
        <w:t>.</w:t>
      </w:r>
      <w:bookmarkEnd w:id="11"/>
    </w:p>
    <w:p w:rsidR="001A0918" w:rsidRPr="001A0918" w:rsidRDefault="001A0918" w:rsidP="001A0918"/>
    <w:p w:rsidR="001A0918" w:rsidRDefault="001A0918">
      <w:pPr>
        <w:spacing w:after="200" w:line="276" w:lineRule="auto"/>
        <w:rPr>
          <w:rFonts w:cs="Times New Roman"/>
          <w:b/>
          <w:color w:val="000000" w:themeColor="text1"/>
          <w:lang w:val="en-US"/>
        </w:rPr>
      </w:pPr>
      <w:r w:rsidRPr="001A0918">
        <w:rPr>
          <w:rFonts w:cs="Times New Roman"/>
          <w:b/>
          <w:color w:val="000000" w:themeColor="text1"/>
        </w:rPr>
        <w:t xml:space="preserve">1. </w:t>
      </w:r>
      <w:hyperlink r:id="rId11" w:history="1">
        <w:r w:rsidRPr="00FD17A7">
          <w:rPr>
            <w:rStyle w:val="a3"/>
            <w:rFonts w:cs="Times New Roman"/>
            <w:b/>
            <w:lang w:val="en-US"/>
          </w:rPr>
          <w:t>https</w:t>
        </w:r>
        <w:r w:rsidRPr="001A0918">
          <w:rPr>
            <w:rStyle w:val="a3"/>
            <w:rFonts w:cs="Times New Roman"/>
            <w:b/>
            <w:lang w:val="en-US"/>
          </w:rPr>
          <w:t>://</w:t>
        </w:r>
        <w:r w:rsidRPr="00FD17A7">
          <w:rPr>
            <w:rStyle w:val="a3"/>
            <w:rFonts w:cs="Times New Roman"/>
            <w:b/>
            <w:lang w:val="en-US"/>
          </w:rPr>
          <w:t>spmag</w:t>
        </w:r>
        <w:r w:rsidRPr="001A0918">
          <w:rPr>
            <w:rStyle w:val="a3"/>
            <w:rFonts w:cs="Times New Roman"/>
            <w:b/>
            <w:lang w:val="en-US"/>
          </w:rPr>
          <w:t>.</w:t>
        </w:r>
        <w:r w:rsidRPr="00FD17A7">
          <w:rPr>
            <w:rStyle w:val="a3"/>
            <w:rFonts w:cs="Times New Roman"/>
            <w:b/>
            <w:lang w:val="en-US"/>
          </w:rPr>
          <w:t>ru</w:t>
        </w:r>
        <w:r w:rsidRPr="001A0918">
          <w:rPr>
            <w:rStyle w:val="a3"/>
            <w:rFonts w:cs="Times New Roman"/>
            <w:b/>
            <w:lang w:val="en-US"/>
          </w:rPr>
          <w:t>/</w:t>
        </w:r>
        <w:r w:rsidRPr="00FD17A7">
          <w:rPr>
            <w:rStyle w:val="a3"/>
            <w:rFonts w:cs="Times New Roman"/>
            <w:b/>
            <w:lang w:val="en-US"/>
          </w:rPr>
          <w:t>articles</w:t>
        </w:r>
        <w:r w:rsidRPr="001A0918">
          <w:rPr>
            <w:rStyle w:val="a3"/>
            <w:rFonts w:cs="Times New Roman"/>
            <w:b/>
            <w:lang w:val="en-US"/>
          </w:rPr>
          <w:t>/</w:t>
        </w:r>
        <w:r w:rsidRPr="00FD17A7">
          <w:rPr>
            <w:rStyle w:val="a3"/>
            <w:rFonts w:cs="Times New Roman"/>
            <w:b/>
            <w:lang w:val="en-US"/>
          </w:rPr>
          <w:t>vidy</w:t>
        </w:r>
        <w:r w:rsidRPr="001A0918">
          <w:rPr>
            <w:rStyle w:val="a3"/>
            <w:rFonts w:cs="Times New Roman"/>
            <w:b/>
            <w:lang w:val="en-US"/>
          </w:rPr>
          <w:t>-</w:t>
        </w:r>
        <w:r w:rsidRPr="00FD17A7">
          <w:rPr>
            <w:rStyle w:val="a3"/>
            <w:rFonts w:cs="Times New Roman"/>
            <w:b/>
            <w:lang w:val="en-US"/>
          </w:rPr>
          <w:t>formy</w:t>
        </w:r>
        <w:r w:rsidRPr="001A0918">
          <w:rPr>
            <w:rStyle w:val="a3"/>
            <w:rFonts w:cs="Times New Roman"/>
            <w:b/>
            <w:lang w:val="en-US"/>
          </w:rPr>
          <w:t>-</w:t>
        </w:r>
        <w:r w:rsidRPr="00FD17A7">
          <w:rPr>
            <w:rStyle w:val="a3"/>
            <w:rFonts w:cs="Times New Roman"/>
            <w:b/>
            <w:lang w:val="en-US"/>
          </w:rPr>
          <w:t>i</w:t>
        </w:r>
        <w:r w:rsidRPr="001A0918">
          <w:rPr>
            <w:rStyle w:val="a3"/>
            <w:rFonts w:cs="Times New Roman"/>
            <w:b/>
            <w:lang w:val="en-US"/>
          </w:rPr>
          <w:t>-</w:t>
        </w:r>
        <w:r w:rsidRPr="00FD17A7">
          <w:rPr>
            <w:rStyle w:val="a3"/>
            <w:rFonts w:cs="Times New Roman"/>
            <w:b/>
            <w:lang w:val="en-US"/>
          </w:rPr>
          <w:t>sistemy</w:t>
        </w:r>
        <w:r w:rsidRPr="001A0918">
          <w:rPr>
            <w:rStyle w:val="a3"/>
            <w:rFonts w:cs="Times New Roman"/>
            <w:b/>
            <w:lang w:val="en-US"/>
          </w:rPr>
          <w:t>-</w:t>
        </w:r>
        <w:r w:rsidRPr="00FD17A7">
          <w:rPr>
            <w:rStyle w:val="a3"/>
            <w:rFonts w:cs="Times New Roman"/>
            <w:b/>
            <w:lang w:val="en-US"/>
          </w:rPr>
          <w:t>oplaty</w:t>
        </w:r>
        <w:r w:rsidRPr="001A0918">
          <w:rPr>
            <w:rStyle w:val="a3"/>
            <w:rFonts w:cs="Times New Roman"/>
            <w:b/>
            <w:lang w:val="en-US"/>
          </w:rPr>
          <w:t>-</w:t>
        </w:r>
        <w:r w:rsidRPr="00FD17A7">
          <w:rPr>
            <w:rStyle w:val="a3"/>
            <w:rFonts w:cs="Times New Roman"/>
            <w:b/>
            <w:lang w:val="en-US"/>
          </w:rPr>
          <w:t>truda</w:t>
        </w:r>
      </w:hyperlink>
    </w:p>
    <w:p w:rsidR="003627B0" w:rsidRDefault="001A0918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27B0">
        <w:rPr>
          <w:rFonts w:cs="Times New Roman"/>
          <w:b/>
          <w:color w:val="000000" w:themeColor="text1"/>
        </w:rPr>
        <w:t xml:space="preserve">2. </w:t>
      </w:r>
      <w:proofErr w:type="spellStart"/>
      <w:r w:rsidR="003627B0">
        <w:rPr>
          <w:rFonts w:ascii="Arial" w:hAnsi="Arial" w:cs="Arial"/>
          <w:color w:val="000000"/>
          <w:sz w:val="18"/>
          <w:szCs w:val="18"/>
        </w:rPr>
        <w:t>Батова</w:t>
      </w:r>
      <w:proofErr w:type="spellEnd"/>
      <w:r w:rsidR="003627B0">
        <w:rPr>
          <w:rFonts w:ascii="Arial" w:hAnsi="Arial" w:cs="Arial"/>
          <w:color w:val="000000"/>
          <w:sz w:val="18"/>
          <w:szCs w:val="18"/>
        </w:rPr>
        <w:t xml:space="preserve"> Т.Н., Васюхин О.В., Павлова Е. А., </w:t>
      </w:r>
      <w:proofErr w:type="spellStart"/>
      <w:r w:rsidR="003627B0">
        <w:rPr>
          <w:rFonts w:ascii="Arial" w:hAnsi="Arial" w:cs="Arial"/>
          <w:color w:val="000000"/>
          <w:sz w:val="18"/>
          <w:szCs w:val="18"/>
        </w:rPr>
        <w:t>Сажнева</w:t>
      </w:r>
      <w:proofErr w:type="spellEnd"/>
      <w:r w:rsidR="003627B0">
        <w:rPr>
          <w:rFonts w:ascii="Arial" w:hAnsi="Arial" w:cs="Arial"/>
          <w:color w:val="000000"/>
          <w:sz w:val="18"/>
          <w:szCs w:val="18"/>
        </w:rPr>
        <w:t xml:space="preserve"> Л. П. Экономика промышленного предприятия/ Под ред. Т. Н. </w:t>
      </w:r>
      <w:proofErr w:type="spellStart"/>
      <w:r w:rsidR="003627B0">
        <w:rPr>
          <w:rFonts w:ascii="Arial" w:hAnsi="Arial" w:cs="Arial"/>
          <w:color w:val="000000"/>
          <w:sz w:val="18"/>
          <w:szCs w:val="18"/>
        </w:rPr>
        <w:t>Батовой</w:t>
      </w:r>
      <w:proofErr w:type="spellEnd"/>
      <w:r w:rsidR="003627B0">
        <w:rPr>
          <w:rFonts w:ascii="Arial" w:hAnsi="Arial" w:cs="Arial"/>
          <w:color w:val="000000"/>
          <w:sz w:val="18"/>
          <w:szCs w:val="18"/>
        </w:rPr>
        <w:t xml:space="preserve">, О. В. Васюхина, Е. А. Павловой, Л. П. </w:t>
      </w:r>
      <w:proofErr w:type="spellStart"/>
      <w:r w:rsidR="003627B0">
        <w:rPr>
          <w:rFonts w:ascii="Arial" w:hAnsi="Arial" w:cs="Arial"/>
          <w:color w:val="000000"/>
          <w:sz w:val="18"/>
          <w:szCs w:val="18"/>
        </w:rPr>
        <w:t>Сажневой</w:t>
      </w:r>
      <w:proofErr w:type="spellEnd"/>
      <w:r w:rsidR="003627B0">
        <w:rPr>
          <w:rFonts w:ascii="Arial" w:hAnsi="Arial" w:cs="Arial"/>
          <w:color w:val="000000"/>
          <w:sz w:val="18"/>
          <w:szCs w:val="18"/>
        </w:rPr>
        <w:t xml:space="preserve"> — Санкт-Петербург: ИТМО, 2010 — С. 125 — 249с.</w:t>
      </w:r>
    </w:p>
    <w:p w:rsidR="003627B0" w:rsidRDefault="003627B0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27B0">
        <w:rPr>
          <w:rFonts w:ascii="Arial" w:hAnsi="Arial" w:cs="Arial"/>
          <w:color w:val="000000"/>
          <w:sz w:val="18"/>
          <w:szCs w:val="18"/>
        </w:rPr>
        <w:t xml:space="preserve">3. </w:t>
      </w:r>
      <w:r>
        <w:rPr>
          <w:rFonts w:ascii="Arial" w:hAnsi="Arial" w:cs="Arial"/>
          <w:color w:val="000000"/>
          <w:sz w:val="18"/>
          <w:szCs w:val="18"/>
        </w:rPr>
        <w:t xml:space="preserve">Анненкова Е. Заработная плата. Формы и системы оплаты труда//Клерк.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03.06.2013</w:t>
      </w:r>
    </w:p>
    <w:p w:rsidR="003627B0" w:rsidRDefault="003627B0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27B0">
        <w:rPr>
          <w:rFonts w:ascii="Arial" w:hAnsi="Arial" w:cs="Arial"/>
          <w:color w:val="000000"/>
          <w:sz w:val="18"/>
          <w:szCs w:val="18"/>
        </w:rPr>
        <w:t xml:space="preserve">4. </w:t>
      </w:r>
      <w:r>
        <w:rPr>
          <w:rFonts w:ascii="Arial" w:hAnsi="Arial" w:cs="Arial"/>
          <w:color w:val="000000"/>
          <w:sz w:val="18"/>
          <w:szCs w:val="18"/>
        </w:rPr>
        <w:t> Меркулова Е.Ю., Негонова Т.А. Бухгалтерский и управленческий учет затрат на оплату труда // В сборнике: Проблемы организации учета и анализа финансово-хозяйственной деятельности предприятий. Материалы Всероссийской научно-практической конференции. Ответственный редактор Е.Ю. Меркулова. 2019. С. 122-134.</w:t>
      </w:r>
    </w:p>
    <w:p w:rsidR="003627B0" w:rsidRDefault="003627B0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27B0">
        <w:rPr>
          <w:rFonts w:ascii="Arial" w:hAnsi="Arial" w:cs="Arial"/>
          <w:color w:val="000000"/>
          <w:sz w:val="18"/>
          <w:szCs w:val="18"/>
        </w:rPr>
        <w:t xml:space="preserve">5, </w:t>
      </w:r>
      <w:r>
        <w:rPr>
          <w:rFonts w:ascii="Arial" w:hAnsi="Arial" w:cs="Arial"/>
          <w:color w:val="000000"/>
          <w:sz w:val="18"/>
          <w:szCs w:val="18"/>
        </w:rPr>
        <w:t xml:space="preserve"> Литвин Е.В.,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Трандафил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Л. Нормативно-правовое регулирование учета труда и его оплаты //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NovaInfo.Ru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2017. Т. 1. № 65. С. 291-294.</w:t>
      </w:r>
    </w:p>
    <w:p w:rsidR="003627B0" w:rsidRDefault="003627B0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3627B0">
        <w:rPr>
          <w:rFonts w:ascii="Arial" w:hAnsi="Arial" w:cs="Arial"/>
          <w:color w:val="000000"/>
          <w:sz w:val="18"/>
          <w:szCs w:val="18"/>
        </w:rPr>
        <w:t xml:space="preserve">6. </w:t>
      </w:r>
      <w:r>
        <w:rPr>
          <w:rFonts w:ascii="Arial" w:hAnsi="Arial" w:cs="Arial"/>
          <w:color w:val="000000"/>
          <w:sz w:val="18"/>
          <w:szCs w:val="18"/>
        </w:rPr>
        <w:t>Орешкина Г.О. Управленческий учет расходования средств на оплату труда работников предприятия // В сборнике: ДЕРЖАВИНСКИЕ ЧТЕНИЯ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атериалы XXII Всероссийской научной конференции. 2017. С. 424-431.</w:t>
      </w:r>
    </w:p>
    <w:p w:rsidR="003627B0" w:rsidRDefault="003627B0">
      <w:pPr>
        <w:spacing w:after="200" w:line="276" w:lineRule="auto"/>
        <w:rPr>
          <w:rFonts w:ascii="Arial" w:hAnsi="Arial" w:cs="Arial"/>
          <w:color w:val="666666"/>
          <w:sz w:val="20"/>
          <w:szCs w:val="20"/>
          <w:shd w:val="clear" w:color="auto" w:fill="FFFFFF"/>
          <w:lang w:val="en-US"/>
        </w:rPr>
      </w:pPr>
      <w:r w:rsidRPr="003627B0">
        <w:rPr>
          <w:rFonts w:ascii="Arial" w:hAnsi="Arial" w:cs="Arial"/>
          <w:color w:val="000000"/>
          <w:sz w:val="18"/>
          <w:szCs w:val="18"/>
        </w:rPr>
        <w:t xml:space="preserve">7.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Серебрякова Т.Ю. Проблемные вопросы учета оценочных обязатель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ств в св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язи с оплатой труда. </w:t>
      </w:r>
      <w:r>
        <w:rPr>
          <w:rFonts w:ascii="Arial" w:hAnsi="Arial" w:cs="Arial"/>
          <w:i/>
          <w:iCs/>
          <w:color w:val="666666"/>
          <w:sz w:val="20"/>
          <w:szCs w:val="20"/>
          <w:shd w:val="clear" w:color="auto" w:fill="FFFFFF"/>
        </w:rPr>
        <w:t>Учет. Анализ. Аудит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2017;(3):45-54</w:t>
      </w:r>
    </w:p>
    <w:p w:rsidR="00632D07" w:rsidRDefault="003627B0">
      <w:pPr>
        <w:spacing w:after="200" w:line="276" w:lineRule="auto"/>
      </w:pPr>
      <w:r w:rsidRPr="00632D07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8. </w:t>
      </w:r>
      <w:r w:rsidR="00632D07">
        <w:t xml:space="preserve">Кондраков Н.П., Кондраков И.Н. Бухгалтерский учет в схемах и таблицах. - Москва: Проспект, 2013.-280 </w:t>
      </w:r>
      <w:proofErr w:type="gramStart"/>
      <w:r w:rsidR="00632D07">
        <w:t>с</w:t>
      </w:r>
      <w:proofErr w:type="gramEnd"/>
      <w:r w:rsidR="00632D07">
        <w:t>.</w:t>
      </w:r>
    </w:p>
    <w:p w:rsidR="00272D54" w:rsidRDefault="00632D07">
      <w:pPr>
        <w:spacing w:after="200" w:line="276" w:lineRule="auto"/>
        <w:rPr>
          <w:lang w:val="en-US"/>
        </w:rPr>
      </w:pPr>
      <w:r>
        <w:t xml:space="preserve">9. </w:t>
      </w:r>
      <w:proofErr w:type="spellStart"/>
      <w:r>
        <w:t>Бидак</w:t>
      </w:r>
      <w:proofErr w:type="spellEnd"/>
      <w:r>
        <w:t xml:space="preserve"> Е. А., Кузин Р. А., Чачба Д. Б. Актуальность контроля расчетных операций организации на современном предприятии // Молодой ученый. — 2015. — №8. — С. 482-485.</w:t>
      </w:r>
    </w:p>
    <w:p w:rsidR="00272D54" w:rsidRDefault="00272D54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72D54">
        <w:t xml:space="preserve">10. </w:t>
      </w:r>
      <w:r>
        <w:rPr>
          <w:rFonts w:ascii="Arial" w:hAnsi="Arial" w:cs="Arial"/>
          <w:color w:val="000000"/>
          <w:sz w:val="18"/>
          <w:szCs w:val="18"/>
        </w:rPr>
        <w:t>Трудовой кодекс Российской Федерации от 30.12.2001 N 197-ФЗ</w:t>
      </w:r>
    </w:p>
    <w:p w:rsidR="00272D54" w:rsidRDefault="00272D54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72D54">
        <w:rPr>
          <w:rFonts w:ascii="Arial" w:hAnsi="Arial" w:cs="Arial"/>
          <w:color w:val="000000"/>
          <w:sz w:val="18"/>
          <w:szCs w:val="18"/>
        </w:rPr>
        <w:t xml:space="preserve">11. </w:t>
      </w:r>
      <w:r>
        <w:rPr>
          <w:rFonts w:ascii="Arial" w:hAnsi="Arial" w:cs="Arial"/>
          <w:color w:val="000000"/>
          <w:sz w:val="18"/>
          <w:szCs w:val="18"/>
        </w:rPr>
        <w:t>Налоговый Кодекс Российской Федерации от 05.08.2000 N 117-ФЗ.</w:t>
      </w:r>
    </w:p>
    <w:p w:rsidR="00272D54" w:rsidRDefault="00272D54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72D54">
        <w:rPr>
          <w:rFonts w:ascii="Arial" w:hAnsi="Arial" w:cs="Arial"/>
          <w:color w:val="000000"/>
          <w:sz w:val="18"/>
          <w:szCs w:val="18"/>
        </w:rPr>
        <w:t xml:space="preserve">12. </w:t>
      </w:r>
      <w:r>
        <w:rPr>
          <w:rFonts w:ascii="Arial" w:hAnsi="Arial" w:cs="Arial"/>
          <w:color w:val="000000"/>
          <w:sz w:val="18"/>
          <w:szCs w:val="18"/>
        </w:rPr>
        <w:t>Федеральный закон от 06.12.2011 N 402-ФЗ «О бухгалтерском учете».</w:t>
      </w:r>
    </w:p>
    <w:p w:rsidR="00272D54" w:rsidRPr="00272D54" w:rsidRDefault="00272D54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272D54">
        <w:rPr>
          <w:rFonts w:ascii="Arial" w:hAnsi="Arial" w:cs="Arial"/>
          <w:color w:val="000000"/>
          <w:sz w:val="18"/>
          <w:szCs w:val="18"/>
        </w:rPr>
        <w:t xml:space="preserve">13. </w:t>
      </w:r>
      <w:r>
        <w:rPr>
          <w:rFonts w:ascii="Arial" w:hAnsi="Arial" w:cs="Arial"/>
          <w:color w:val="000000"/>
          <w:sz w:val="18"/>
          <w:szCs w:val="18"/>
        </w:rPr>
        <w:t>Федеральный закон от 24.07.2009 N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страхования».</w:t>
      </w:r>
    </w:p>
    <w:p w:rsidR="00272D54" w:rsidRDefault="00272D54">
      <w:pPr>
        <w:spacing w:after="200" w:line="276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72D54">
        <w:rPr>
          <w:rFonts w:ascii="Arial" w:hAnsi="Arial" w:cs="Arial"/>
          <w:color w:val="000000"/>
          <w:sz w:val="18"/>
          <w:szCs w:val="18"/>
        </w:rPr>
        <w:t xml:space="preserve">14. </w:t>
      </w:r>
      <w:r>
        <w:rPr>
          <w:rFonts w:ascii="Arial" w:hAnsi="Arial" w:cs="Arial"/>
          <w:color w:val="000000"/>
          <w:sz w:val="18"/>
          <w:szCs w:val="18"/>
        </w:rPr>
        <w:t xml:space="preserve">Федеральный закон «О минимальном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размере оплаты труда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» от 19.06.2000 N 82-ФЗ.</w:t>
      </w:r>
    </w:p>
    <w:p w:rsidR="00AB3A8B" w:rsidRDefault="00272D54">
      <w:pPr>
        <w:spacing w:after="200" w:line="276" w:lineRule="auto"/>
        <w:rPr>
          <w:rFonts w:eastAsia="Times New Roman" w:cs="Times New Roman"/>
          <w:color w:val="000000" w:themeColor="text1"/>
          <w:sz w:val="28"/>
          <w:szCs w:val="28"/>
          <w:lang w:val="en-US"/>
        </w:rPr>
      </w:pPr>
      <w:r w:rsidRPr="00AB3A8B">
        <w:rPr>
          <w:rFonts w:ascii="Arial" w:hAnsi="Arial" w:cs="Arial"/>
          <w:color w:val="000000"/>
          <w:sz w:val="18"/>
          <w:szCs w:val="18"/>
        </w:rPr>
        <w:t xml:space="preserve">15. </w:t>
      </w:r>
      <w:r w:rsidR="00AB3A8B" w:rsidRPr="006D60B5">
        <w:rPr>
          <w:rFonts w:eastAsia="Times New Roman" w:cs="Times New Roman"/>
          <w:color w:val="000000" w:themeColor="text1"/>
          <w:sz w:val="28"/>
          <w:szCs w:val="28"/>
        </w:rPr>
        <w:t xml:space="preserve">Федеральный закон «Об обязательном социальном страховании от несчастных случаев на производстве и профессиональных заболеваний» от 24.07.1998г. №125-ФЗ. </w:t>
      </w:r>
    </w:p>
    <w:p w:rsidR="001A0918" w:rsidRPr="00AB3A8B" w:rsidRDefault="00AB3A8B">
      <w:pPr>
        <w:spacing w:after="200" w:line="276" w:lineRule="auto"/>
        <w:rPr>
          <w:rFonts w:cs="Times New Roman"/>
          <w:b/>
          <w:color w:val="000000" w:themeColor="text1"/>
        </w:rPr>
      </w:pPr>
      <w:r w:rsidRPr="00AB3A8B">
        <w:rPr>
          <w:rFonts w:eastAsia="Times New Roman" w:cs="Times New Roman"/>
          <w:color w:val="000000" w:themeColor="text1"/>
          <w:sz w:val="28"/>
          <w:szCs w:val="28"/>
        </w:rPr>
        <w:t>16. Федеральный закон «О государственных пособиях гражданам, имеющих детей» от 19.05.1995г. №81-ФЗ</w:t>
      </w:r>
      <w:r w:rsidRPr="00AB3A8B">
        <w:rPr>
          <w:rFonts w:cs="Times New Roman"/>
          <w:b/>
          <w:color w:val="000000" w:themeColor="text1"/>
        </w:rPr>
        <w:t>.</w:t>
      </w:r>
      <w:r w:rsidR="001A0918" w:rsidRPr="003627B0">
        <w:rPr>
          <w:rFonts w:cs="Times New Roman"/>
          <w:b/>
          <w:color w:val="000000" w:themeColor="text1"/>
        </w:rPr>
        <w:br w:type="page"/>
      </w:r>
    </w:p>
    <w:p w:rsidR="00F3055A" w:rsidRPr="001A0918" w:rsidRDefault="00DB09B9" w:rsidP="001A0918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2" w:name="_Toc131407282"/>
      <w:r w:rsidRPr="001A0918">
        <w:rPr>
          <w:rFonts w:ascii="Times New Roman" w:hAnsi="Times New Roman" w:cs="Times New Roman"/>
          <w:b w:val="0"/>
          <w:color w:val="000000" w:themeColor="text1"/>
        </w:rPr>
        <w:lastRenderedPageBreak/>
        <w:t>Приложения</w:t>
      </w:r>
      <w:r w:rsidR="001A0918">
        <w:rPr>
          <w:rFonts w:ascii="Times New Roman" w:hAnsi="Times New Roman" w:cs="Times New Roman"/>
          <w:b w:val="0"/>
          <w:color w:val="000000" w:themeColor="text1"/>
        </w:rPr>
        <w:t>.</w:t>
      </w:r>
      <w:bookmarkEnd w:id="12"/>
    </w:p>
    <w:p w:rsidR="00934F7E" w:rsidRPr="00F3055A" w:rsidRDefault="00934F7E" w:rsidP="006D60B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AB3A8B" w:rsidRPr="006D60B5" w:rsidRDefault="00AB3A8B" w:rsidP="00AB3A8B">
      <w:pPr>
        <w:rPr>
          <w:sz w:val="28"/>
          <w:szCs w:val="28"/>
        </w:rPr>
      </w:pPr>
      <w:r w:rsidRPr="006D60B5">
        <w:rPr>
          <w:sz w:val="28"/>
          <w:szCs w:val="28"/>
        </w:rPr>
        <w:t>Таблица 1. Состав и структура основных средств</w:t>
      </w:r>
      <w:r>
        <w:rPr>
          <w:sz w:val="28"/>
          <w:szCs w:val="28"/>
        </w:rPr>
        <w:t xml:space="preserve">. </w:t>
      </w:r>
    </w:p>
    <w:tbl>
      <w:tblPr>
        <w:tblStyle w:val="a6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993"/>
        <w:gridCol w:w="850"/>
        <w:gridCol w:w="1418"/>
      </w:tblGrid>
      <w:tr w:rsidR="00AB3A8B" w:rsidTr="001D6D98">
        <w:tc>
          <w:tcPr>
            <w:tcW w:w="2376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Виды основных средств</w:t>
            </w:r>
          </w:p>
        </w:tc>
        <w:tc>
          <w:tcPr>
            <w:tcW w:w="1701" w:type="dxa"/>
            <w:gridSpan w:val="2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2019 г</w:t>
            </w:r>
          </w:p>
        </w:tc>
        <w:tc>
          <w:tcPr>
            <w:tcW w:w="1701" w:type="dxa"/>
            <w:gridSpan w:val="2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2020 г</w:t>
            </w:r>
          </w:p>
        </w:tc>
        <w:tc>
          <w:tcPr>
            <w:tcW w:w="1843" w:type="dxa"/>
            <w:gridSpan w:val="2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2021 г</w:t>
            </w:r>
          </w:p>
        </w:tc>
        <w:tc>
          <w:tcPr>
            <w:tcW w:w="1418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Отклонения 2021 к 2020, %</w:t>
            </w:r>
          </w:p>
        </w:tc>
      </w:tr>
      <w:tr w:rsidR="00AB3A8B" w:rsidTr="001D6D98">
        <w:tc>
          <w:tcPr>
            <w:tcW w:w="2376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Тыс. </w:t>
            </w:r>
            <w:proofErr w:type="spellStart"/>
            <w:r w:rsidRPr="008D400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итогу, %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Тыс. </w:t>
            </w:r>
            <w:proofErr w:type="spellStart"/>
            <w:r w:rsidRPr="008D400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итогу, %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итогу, %</w:t>
            </w:r>
          </w:p>
        </w:tc>
        <w:tc>
          <w:tcPr>
            <w:tcW w:w="1418" w:type="dxa"/>
            <w:vMerge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70,7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71,4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0,4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17,4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0,1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1,9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1,9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Рабочий скот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6604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6395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6039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376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66197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65988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65632</w:t>
            </w:r>
          </w:p>
        </w:tc>
        <w:tc>
          <w:tcPr>
            <w:tcW w:w="85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</w:tr>
    </w:tbl>
    <w:p w:rsidR="002B0F57" w:rsidRDefault="002B0F57" w:rsidP="006D60B5">
      <w:pPr>
        <w:spacing w:line="360" w:lineRule="auto"/>
        <w:ind w:firstLine="709"/>
        <w:jc w:val="both"/>
      </w:pPr>
    </w:p>
    <w:p w:rsidR="00AB3A8B" w:rsidRDefault="00AB3A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A8B" w:rsidRPr="00F3055A" w:rsidRDefault="00AB3A8B" w:rsidP="00AB3A8B">
      <w:pPr>
        <w:spacing w:line="360" w:lineRule="auto"/>
        <w:ind w:firstLine="709"/>
        <w:jc w:val="both"/>
        <w:rPr>
          <w:sz w:val="28"/>
          <w:szCs w:val="28"/>
        </w:rPr>
      </w:pPr>
      <w:r w:rsidRPr="00F3055A">
        <w:rPr>
          <w:sz w:val="28"/>
          <w:szCs w:val="28"/>
        </w:rPr>
        <w:lastRenderedPageBreak/>
        <w:t>Таблица 2 Основные показатели деятельности организации</w:t>
      </w:r>
    </w:p>
    <w:tbl>
      <w:tblPr>
        <w:tblStyle w:val="a6"/>
        <w:tblW w:w="0" w:type="auto"/>
        <w:tblLook w:val="04A0"/>
      </w:tblPr>
      <w:tblGrid>
        <w:gridCol w:w="3308"/>
        <w:gridCol w:w="1330"/>
        <w:gridCol w:w="1331"/>
        <w:gridCol w:w="1170"/>
        <w:gridCol w:w="1216"/>
        <w:gridCol w:w="1216"/>
      </w:tblGrid>
      <w:tr w:rsidR="00AB3A8B" w:rsidTr="001D6D98">
        <w:tc>
          <w:tcPr>
            <w:tcW w:w="3308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Показатель</w:t>
            </w:r>
          </w:p>
        </w:tc>
        <w:tc>
          <w:tcPr>
            <w:tcW w:w="1330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2019 г</w:t>
            </w:r>
          </w:p>
        </w:tc>
        <w:tc>
          <w:tcPr>
            <w:tcW w:w="1331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2020 г</w:t>
            </w:r>
          </w:p>
        </w:tc>
        <w:tc>
          <w:tcPr>
            <w:tcW w:w="1170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2021 г</w:t>
            </w:r>
          </w:p>
        </w:tc>
        <w:tc>
          <w:tcPr>
            <w:tcW w:w="2432" w:type="dxa"/>
            <w:gridSpan w:val="2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D4006">
              <w:rPr>
                <w:sz w:val="24"/>
                <w:szCs w:val="24"/>
              </w:rPr>
              <w:t xml:space="preserve"> к 20</w:t>
            </w:r>
            <w:r>
              <w:rPr>
                <w:sz w:val="24"/>
                <w:szCs w:val="24"/>
              </w:rPr>
              <w:t>20</w:t>
            </w:r>
            <w:r w:rsidRPr="008D400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4006">
              <w:rPr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AB3A8B" w:rsidTr="001D6D98">
        <w:tc>
          <w:tcPr>
            <w:tcW w:w="3308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Тыс. </w:t>
            </w:r>
            <w:proofErr w:type="spellStart"/>
            <w:r w:rsidRPr="008D4006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%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12014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10602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10238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  <w:lang w:val="en-US"/>
              </w:rPr>
            </w:pPr>
            <w:r w:rsidRPr="008D4006">
              <w:rPr>
                <w:sz w:val="24"/>
                <w:szCs w:val="24"/>
              </w:rPr>
              <w:t>(364)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(3,4)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том числе от продажи:</w:t>
            </w:r>
          </w:p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с/</w:t>
            </w:r>
            <w:proofErr w:type="spellStart"/>
            <w:r w:rsidRPr="008D4006">
              <w:rPr>
                <w:sz w:val="24"/>
                <w:szCs w:val="24"/>
              </w:rPr>
              <w:t>х</w:t>
            </w:r>
            <w:proofErr w:type="spellEnd"/>
            <w:r w:rsidRPr="008D4006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9156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7529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7330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(199)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(2,6)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промышленной продукции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2722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2970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2816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(154)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(5,8)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работ и услуг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136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92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103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Себестоимость продаж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(12290)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(11532)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(12111)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590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том числе от продажи:</w:t>
            </w:r>
          </w:p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с/</w:t>
            </w:r>
            <w:proofErr w:type="spellStart"/>
            <w:r w:rsidRPr="008D4006">
              <w:rPr>
                <w:sz w:val="24"/>
                <w:szCs w:val="24"/>
              </w:rPr>
              <w:t>х</w:t>
            </w:r>
            <w:proofErr w:type="spellEnd"/>
            <w:r w:rsidRPr="008D4006">
              <w:rPr>
                <w:sz w:val="24"/>
                <w:szCs w:val="24"/>
              </w:rPr>
              <w:t xml:space="preserve"> продукции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(9234)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(8309)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(9012)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703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8,5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промышленной продукции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(2892)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(3081)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(2956)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(125)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работ и услуг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(164)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(142)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(143)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0,7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(276)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(930)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(1873)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943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101,4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Площадь с.-х. угодий, </w:t>
            </w:r>
            <w:proofErr w:type="gramStart"/>
            <w:r w:rsidRPr="008D4006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876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(411)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(32)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пашня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876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(411)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(32)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Среднегодовое кол-во работников, чел.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32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26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22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(15,4)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в т.ч. </w:t>
            </w:r>
            <w:proofErr w:type="gramStart"/>
            <w:r w:rsidRPr="008D4006">
              <w:rPr>
                <w:sz w:val="24"/>
                <w:szCs w:val="24"/>
              </w:rPr>
              <w:t>занятых</w:t>
            </w:r>
            <w:proofErr w:type="gramEnd"/>
            <w:r w:rsidRPr="008D4006">
              <w:rPr>
                <w:sz w:val="24"/>
                <w:szCs w:val="24"/>
              </w:rPr>
              <w:t xml:space="preserve"> в с.-х. производстве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28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23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21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(8,7)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25161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23910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22903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(1007)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(4,2)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основной деятельности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25161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23910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22903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(1007)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(4,2)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  <w:lang w:val="en-US"/>
              </w:rPr>
            </w:pPr>
            <w:r w:rsidRPr="008D4006">
              <w:rPr>
                <w:sz w:val="24"/>
                <w:szCs w:val="24"/>
                <w:lang w:val="en-US"/>
              </w:rPr>
              <w:t>20473</w:t>
            </w:r>
            <w:r w:rsidRPr="008D4006">
              <w:rPr>
                <w:sz w:val="24"/>
                <w:szCs w:val="24"/>
              </w:rPr>
              <w:t>,</w:t>
            </w:r>
            <w:r w:rsidRPr="008D4006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18981,50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15934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(3047,5)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(16)</w:t>
            </w:r>
          </w:p>
        </w:tc>
      </w:tr>
      <w:tr w:rsidR="00AB3A8B" w:rsidTr="001D6D98">
        <w:tc>
          <w:tcPr>
            <w:tcW w:w="3308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Поголовье крупного рогатого скота (на конец года), гол.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124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122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105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(14)</w:t>
            </w:r>
          </w:p>
        </w:tc>
      </w:tr>
      <w:tr w:rsidR="00AB3A8B" w:rsidTr="001D6D98">
        <w:tc>
          <w:tcPr>
            <w:tcW w:w="3308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коров</w:t>
            </w:r>
          </w:p>
        </w:tc>
        <w:tc>
          <w:tcPr>
            <w:tcW w:w="133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121</w:t>
            </w:r>
          </w:p>
        </w:tc>
        <w:tc>
          <w:tcPr>
            <w:tcW w:w="1331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119</w:t>
            </w:r>
          </w:p>
        </w:tc>
        <w:tc>
          <w:tcPr>
            <w:tcW w:w="117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(14)</w:t>
            </w:r>
          </w:p>
        </w:tc>
      </w:tr>
    </w:tbl>
    <w:p w:rsidR="00AB3A8B" w:rsidRDefault="00AB3A8B" w:rsidP="006D60B5">
      <w:pPr>
        <w:spacing w:line="360" w:lineRule="auto"/>
        <w:ind w:firstLine="709"/>
        <w:jc w:val="both"/>
      </w:pPr>
    </w:p>
    <w:p w:rsidR="00AB3A8B" w:rsidRDefault="00AB3A8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A8B" w:rsidRPr="00F3055A" w:rsidRDefault="00AB3A8B" w:rsidP="00AB3A8B">
      <w:pPr>
        <w:spacing w:line="360" w:lineRule="auto"/>
        <w:ind w:firstLine="709"/>
        <w:jc w:val="both"/>
        <w:rPr>
          <w:sz w:val="28"/>
          <w:szCs w:val="28"/>
        </w:rPr>
      </w:pPr>
      <w:r w:rsidRPr="00F3055A">
        <w:rPr>
          <w:sz w:val="28"/>
          <w:szCs w:val="28"/>
        </w:rPr>
        <w:lastRenderedPageBreak/>
        <w:t>Таблица 3. Динамика численности трудовых ресурсов, чел.</w:t>
      </w:r>
    </w:p>
    <w:tbl>
      <w:tblPr>
        <w:tblStyle w:val="a6"/>
        <w:tblW w:w="9464" w:type="dxa"/>
        <w:tblLook w:val="04A0"/>
      </w:tblPr>
      <w:tblGrid>
        <w:gridCol w:w="3369"/>
        <w:gridCol w:w="1275"/>
        <w:gridCol w:w="1560"/>
        <w:gridCol w:w="1417"/>
        <w:gridCol w:w="1843"/>
      </w:tblGrid>
      <w:tr w:rsidR="00AB3A8B" w:rsidTr="001D6D98">
        <w:trPr>
          <w:trHeight w:val="276"/>
        </w:trPr>
        <w:tc>
          <w:tcPr>
            <w:tcW w:w="3369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275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2019г</w:t>
            </w:r>
          </w:p>
        </w:tc>
        <w:tc>
          <w:tcPr>
            <w:tcW w:w="1560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2020г</w:t>
            </w:r>
          </w:p>
        </w:tc>
        <w:tc>
          <w:tcPr>
            <w:tcW w:w="1417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2021г</w:t>
            </w:r>
          </w:p>
        </w:tc>
        <w:tc>
          <w:tcPr>
            <w:tcW w:w="1843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20_г от 20_г +-</w:t>
            </w:r>
          </w:p>
        </w:tc>
      </w:tr>
      <w:tr w:rsidR="00AB3A8B" w:rsidTr="001D6D98">
        <w:trPr>
          <w:trHeight w:val="276"/>
        </w:trPr>
        <w:tc>
          <w:tcPr>
            <w:tcW w:w="3369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Всего по предприятию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(4)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работники, занятые в с.-х. производстве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из них: рабочие постоянные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трактористы-машинисты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операторы машинного доения, дояры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скотники крупного рогатого скота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работники птицеводства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Рабочие сезонные и временные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Служащие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из них: руководители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0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(1)</w:t>
            </w:r>
          </w:p>
        </w:tc>
      </w:tr>
      <w:tr w:rsidR="00AB3A8B" w:rsidTr="001D6D98">
        <w:tc>
          <w:tcPr>
            <w:tcW w:w="3369" w:type="dxa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Прочие рабочие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(2)</w:t>
            </w:r>
          </w:p>
        </w:tc>
      </w:tr>
    </w:tbl>
    <w:p w:rsidR="00AB3A8B" w:rsidRDefault="00AB3A8B" w:rsidP="006D60B5">
      <w:pPr>
        <w:spacing w:line="360" w:lineRule="auto"/>
        <w:ind w:firstLine="709"/>
        <w:jc w:val="both"/>
      </w:pPr>
    </w:p>
    <w:p w:rsidR="00AB3A8B" w:rsidRPr="00C44ED4" w:rsidRDefault="00AB3A8B" w:rsidP="00AB3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Pr="00C44ED4">
        <w:rPr>
          <w:sz w:val="28"/>
          <w:szCs w:val="28"/>
        </w:rPr>
        <w:t>. Состав и структура земельных угодий</w:t>
      </w:r>
    </w:p>
    <w:tbl>
      <w:tblPr>
        <w:tblStyle w:val="a6"/>
        <w:tblW w:w="10296" w:type="dxa"/>
        <w:tblInd w:w="-832" w:type="dxa"/>
        <w:tblLayout w:type="fixed"/>
        <w:tblLook w:val="04A0"/>
      </w:tblPr>
      <w:tblGrid>
        <w:gridCol w:w="1933"/>
        <w:gridCol w:w="1134"/>
        <w:gridCol w:w="1134"/>
        <w:gridCol w:w="1134"/>
        <w:gridCol w:w="1275"/>
        <w:gridCol w:w="1134"/>
        <w:gridCol w:w="1276"/>
        <w:gridCol w:w="638"/>
        <w:gridCol w:w="638"/>
      </w:tblGrid>
      <w:tr w:rsidR="00AB3A8B" w:rsidTr="001D6D98">
        <w:trPr>
          <w:trHeight w:val="1104"/>
        </w:trPr>
        <w:tc>
          <w:tcPr>
            <w:tcW w:w="1933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Виды земельных угодий</w:t>
            </w:r>
          </w:p>
        </w:tc>
        <w:tc>
          <w:tcPr>
            <w:tcW w:w="1134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2019 г площадь га</w:t>
            </w:r>
          </w:p>
        </w:tc>
        <w:tc>
          <w:tcPr>
            <w:tcW w:w="1134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134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2020 г площадь га</w:t>
            </w:r>
          </w:p>
        </w:tc>
        <w:tc>
          <w:tcPr>
            <w:tcW w:w="1275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134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2021 г площади га</w:t>
            </w:r>
          </w:p>
        </w:tc>
        <w:tc>
          <w:tcPr>
            <w:tcW w:w="1276" w:type="dxa"/>
            <w:vMerge w:val="restart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276" w:type="dxa"/>
            <w:gridSpan w:val="2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2021 г к 2020 г</w:t>
            </w:r>
          </w:p>
        </w:tc>
      </w:tr>
      <w:tr w:rsidR="00AB3A8B" w:rsidTr="001D6D98">
        <w:trPr>
          <w:trHeight w:val="1104"/>
        </w:trPr>
        <w:tc>
          <w:tcPr>
            <w:tcW w:w="1933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га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%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Общая земельная площадь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876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411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32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Всего с.-х. угодий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876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411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32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в т.ч. пашня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1287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876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100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411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32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сенокосы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пастбища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залежи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Лесные массивы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Пруды и водоёмы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1933" w:type="dxa"/>
            <w:vAlign w:val="center"/>
          </w:tcPr>
          <w:p w:rsidR="00AB3A8B" w:rsidRPr="008D4006" w:rsidRDefault="00AB3A8B" w:rsidP="001D6D98">
            <w:pPr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Приусадебные участки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  <w:tc>
          <w:tcPr>
            <w:tcW w:w="638" w:type="dxa"/>
            <w:vAlign w:val="center"/>
          </w:tcPr>
          <w:p w:rsidR="00AB3A8B" w:rsidRPr="008D4006" w:rsidRDefault="00AB3A8B" w:rsidP="001D6D98">
            <w:pPr>
              <w:jc w:val="center"/>
              <w:rPr>
                <w:sz w:val="24"/>
                <w:szCs w:val="24"/>
              </w:rPr>
            </w:pPr>
            <w:r w:rsidRPr="008D4006">
              <w:rPr>
                <w:sz w:val="24"/>
                <w:szCs w:val="24"/>
              </w:rPr>
              <w:t>-</w:t>
            </w:r>
          </w:p>
        </w:tc>
      </w:tr>
    </w:tbl>
    <w:p w:rsidR="00AB3A8B" w:rsidRDefault="00AB3A8B" w:rsidP="006D60B5">
      <w:pPr>
        <w:spacing w:line="360" w:lineRule="auto"/>
        <w:ind w:firstLine="709"/>
        <w:jc w:val="both"/>
      </w:pPr>
    </w:p>
    <w:p w:rsidR="00AB3A8B" w:rsidRDefault="00AB3A8B">
      <w:pPr>
        <w:spacing w:after="200" w:line="276" w:lineRule="auto"/>
      </w:pPr>
      <w:r>
        <w:br w:type="page"/>
      </w:r>
    </w:p>
    <w:p w:rsidR="00AB3A8B" w:rsidRPr="004E096E" w:rsidRDefault="00AB3A8B" w:rsidP="00AB3A8B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Таблица 5</w:t>
      </w:r>
      <w:r w:rsidRPr="004E096E">
        <w:rPr>
          <w:noProof/>
          <w:sz w:val="28"/>
          <w:szCs w:val="28"/>
        </w:rPr>
        <w:t xml:space="preserve"> Состав и структура оборотных средств.</w:t>
      </w:r>
    </w:p>
    <w:tbl>
      <w:tblPr>
        <w:tblStyle w:val="a6"/>
        <w:tblW w:w="0" w:type="auto"/>
        <w:tblLook w:val="04A0"/>
      </w:tblPr>
      <w:tblGrid>
        <w:gridCol w:w="2660"/>
        <w:gridCol w:w="1134"/>
        <w:gridCol w:w="1134"/>
        <w:gridCol w:w="1276"/>
        <w:gridCol w:w="1134"/>
        <w:gridCol w:w="1134"/>
        <w:gridCol w:w="1099"/>
      </w:tblGrid>
      <w:tr w:rsidR="00AB3A8B" w:rsidTr="001D6D98">
        <w:tc>
          <w:tcPr>
            <w:tcW w:w="2660" w:type="dxa"/>
            <w:vMerge w:val="restart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Вид оборотных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2019 г</w:t>
            </w:r>
          </w:p>
        </w:tc>
        <w:tc>
          <w:tcPr>
            <w:tcW w:w="2410" w:type="dxa"/>
            <w:gridSpan w:val="2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2020 г</w:t>
            </w:r>
          </w:p>
        </w:tc>
        <w:tc>
          <w:tcPr>
            <w:tcW w:w="2233" w:type="dxa"/>
            <w:gridSpan w:val="2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2021</w:t>
            </w:r>
          </w:p>
        </w:tc>
      </w:tr>
      <w:tr w:rsidR="00AB3A8B" w:rsidTr="001D6D98">
        <w:tc>
          <w:tcPr>
            <w:tcW w:w="2660" w:type="dxa"/>
            <w:vMerge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Запасы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14430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79,9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18187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11664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97,5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НДС по приобретённым ценностям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3630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20,09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8,53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279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2,4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0,1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Прочие оборотные средства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AB3A8B" w:rsidTr="001D6D98">
        <w:tc>
          <w:tcPr>
            <w:tcW w:w="2660" w:type="dxa"/>
          </w:tcPr>
          <w:p w:rsidR="00AB3A8B" w:rsidRPr="004E096E" w:rsidRDefault="00AB3A8B" w:rsidP="001D6D98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18062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19901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11967</w:t>
            </w:r>
          </w:p>
        </w:tc>
        <w:tc>
          <w:tcPr>
            <w:tcW w:w="1099" w:type="dxa"/>
            <w:vAlign w:val="center"/>
          </w:tcPr>
          <w:p w:rsidR="00AB3A8B" w:rsidRPr="004E096E" w:rsidRDefault="00AB3A8B" w:rsidP="001D6D98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</w:tr>
    </w:tbl>
    <w:p w:rsidR="00AB3A8B" w:rsidRDefault="00AB3A8B" w:rsidP="006D60B5">
      <w:pPr>
        <w:spacing w:line="360" w:lineRule="auto"/>
        <w:ind w:firstLine="709"/>
        <w:jc w:val="both"/>
      </w:pPr>
    </w:p>
    <w:sectPr w:rsidR="00AB3A8B" w:rsidSect="001A091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D5" w:rsidRDefault="008471D5" w:rsidP="001A0918">
      <w:r>
        <w:separator/>
      </w:r>
    </w:p>
  </w:endnote>
  <w:endnote w:type="continuationSeparator" w:id="0">
    <w:p w:rsidR="008471D5" w:rsidRDefault="008471D5" w:rsidP="001A0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73342"/>
      <w:docPartObj>
        <w:docPartGallery w:val="Page Numbers (Bottom of Page)"/>
        <w:docPartUnique/>
      </w:docPartObj>
    </w:sdtPr>
    <w:sdtContent>
      <w:p w:rsidR="001A0918" w:rsidRDefault="001A0918">
        <w:pPr>
          <w:pStyle w:val="af"/>
        </w:pPr>
        <w:fldSimple w:instr=" PAGE   \* MERGEFORMAT ">
          <w:r w:rsidR="005D4A53">
            <w:rPr>
              <w:noProof/>
            </w:rPr>
            <w:t>2</w:t>
          </w:r>
        </w:fldSimple>
      </w:p>
    </w:sdtContent>
  </w:sdt>
  <w:p w:rsidR="001A0918" w:rsidRDefault="001A091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D5" w:rsidRDefault="008471D5" w:rsidP="001A0918">
      <w:r>
        <w:separator/>
      </w:r>
    </w:p>
  </w:footnote>
  <w:footnote w:type="continuationSeparator" w:id="0">
    <w:p w:rsidR="008471D5" w:rsidRDefault="008471D5" w:rsidP="001A0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18" w:rsidRDefault="001A0918">
    <w:pPr>
      <w:pStyle w:val="ad"/>
    </w:pPr>
  </w:p>
  <w:p w:rsidR="001A0918" w:rsidRDefault="001A091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316"/>
    <w:multiLevelType w:val="hybridMultilevel"/>
    <w:tmpl w:val="085E5832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32A02"/>
    <w:multiLevelType w:val="hybridMultilevel"/>
    <w:tmpl w:val="7C928E12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47ACFDA0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3E3752"/>
    <w:multiLevelType w:val="hybridMultilevel"/>
    <w:tmpl w:val="27BCBB60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E24B95"/>
    <w:multiLevelType w:val="hybridMultilevel"/>
    <w:tmpl w:val="6120800A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A3198C"/>
    <w:multiLevelType w:val="hybridMultilevel"/>
    <w:tmpl w:val="8012CF68"/>
    <w:lvl w:ilvl="0" w:tplc="47ACFDA0">
      <w:start w:val="3"/>
      <w:numFmt w:val="bullet"/>
      <w:lvlText w:val="•"/>
      <w:lvlJc w:val="left"/>
      <w:pPr>
        <w:ind w:left="1813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040918"/>
    <w:multiLevelType w:val="hybridMultilevel"/>
    <w:tmpl w:val="4260AE90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A5651A"/>
    <w:multiLevelType w:val="hybridMultilevel"/>
    <w:tmpl w:val="B2CCE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5841BE"/>
    <w:multiLevelType w:val="hybridMultilevel"/>
    <w:tmpl w:val="997255BE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7ACFDA0">
      <w:start w:val="3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E72A61"/>
    <w:multiLevelType w:val="multilevel"/>
    <w:tmpl w:val="F2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41140"/>
    <w:multiLevelType w:val="hybridMultilevel"/>
    <w:tmpl w:val="E6C0E4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684A8C"/>
    <w:multiLevelType w:val="hybridMultilevel"/>
    <w:tmpl w:val="48F66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085643B"/>
    <w:multiLevelType w:val="multilevel"/>
    <w:tmpl w:val="099A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75BB9"/>
    <w:multiLevelType w:val="hybridMultilevel"/>
    <w:tmpl w:val="2BDCE3C8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CD08B8"/>
    <w:multiLevelType w:val="hybridMultilevel"/>
    <w:tmpl w:val="45065188"/>
    <w:lvl w:ilvl="0" w:tplc="47ACFDA0">
      <w:start w:val="3"/>
      <w:numFmt w:val="bullet"/>
      <w:lvlText w:val="•"/>
      <w:lvlJc w:val="left"/>
      <w:pPr>
        <w:ind w:left="1671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BE7B6E"/>
    <w:multiLevelType w:val="hybridMultilevel"/>
    <w:tmpl w:val="221CF09A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4401E1"/>
    <w:multiLevelType w:val="hybridMultilevel"/>
    <w:tmpl w:val="A972E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B85C98"/>
    <w:multiLevelType w:val="hybridMultilevel"/>
    <w:tmpl w:val="F5068F90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305744"/>
    <w:multiLevelType w:val="multilevel"/>
    <w:tmpl w:val="224A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553BF7"/>
    <w:multiLevelType w:val="hybridMultilevel"/>
    <w:tmpl w:val="851C0E06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C25C2E"/>
    <w:multiLevelType w:val="hybridMultilevel"/>
    <w:tmpl w:val="5224B88A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3A46EE"/>
    <w:multiLevelType w:val="multilevel"/>
    <w:tmpl w:val="9B1C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5E7B70"/>
    <w:multiLevelType w:val="multilevel"/>
    <w:tmpl w:val="838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114878"/>
    <w:multiLevelType w:val="hybridMultilevel"/>
    <w:tmpl w:val="D14E3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E913B0"/>
    <w:multiLevelType w:val="multilevel"/>
    <w:tmpl w:val="E78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0264C6"/>
    <w:multiLevelType w:val="hybridMultilevel"/>
    <w:tmpl w:val="696A6E6C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B29CA11C">
      <w:start w:val="3"/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59176F"/>
    <w:multiLevelType w:val="hybridMultilevel"/>
    <w:tmpl w:val="1CC634FC"/>
    <w:lvl w:ilvl="0" w:tplc="629A355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6E1904"/>
    <w:multiLevelType w:val="hybridMultilevel"/>
    <w:tmpl w:val="D6889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C375196"/>
    <w:multiLevelType w:val="hybridMultilevel"/>
    <w:tmpl w:val="36607088"/>
    <w:lvl w:ilvl="0" w:tplc="47ACFDA0">
      <w:start w:val="3"/>
      <w:numFmt w:val="bullet"/>
      <w:lvlText w:val="•"/>
      <w:lvlJc w:val="left"/>
      <w:pPr>
        <w:ind w:left="2522" w:hanging="11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860E45"/>
    <w:multiLevelType w:val="hybridMultilevel"/>
    <w:tmpl w:val="47B42418"/>
    <w:lvl w:ilvl="0" w:tplc="18F0F36E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320FD1"/>
    <w:multiLevelType w:val="hybridMultilevel"/>
    <w:tmpl w:val="CC56B762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E42726"/>
    <w:multiLevelType w:val="hybridMultilevel"/>
    <w:tmpl w:val="D8027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8A2CE86">
      <w:start w:val="1"/>
      <w:numFmt w:val="decimal"/>
      <w:lvlText w:val="%2)"/>
      <w:lvlJc w:val="left"/>
      <w:pPr>
        <w:ind w:left="3457" w:hanging="16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1B62583"/>
    <w:multiLevelType w:val="hybridMultilevel"/>
    <w:tmpl w:val="773C9B98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061E87"/>
    <w:multiLevelType w:val="hybridMultilevel"/>
    <w:tmpl w:val="BCD4978C"/>
    <w:lvl w:ilvl="0" w:tplc="47ACFDA0">
      <w:start w:val="3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17"/>
  </w:num>
  <w:num w:numId="5">
    <w:abstractNumId w:val="11"/>
  </w:num>
  <w:num w:numId="6">
    <w:abstractNumId w:val="15"/>
  </w:num>
  <w:num w:numId="7">
    <w:abstractNumId w:val="22"/>
  </w:num>
  <w:num w:numId="8">
    <w:abstractNumId w:val="6"/>
  </w:num>
  <w:num w:numId="9">
    <w:abstractNumId w:val="26"/>
  </w:num>
  <w:num w:numId="10">
    <w:abstractNumId w:val="28"/>
  </w:num>
  <w:num w:numId="11">
    <w:abstractNumId w:val="30"/>
  </w:num>
  <w:num w:numId="12">
    <w:abstractNumId w:val="4"/>
  </w:num>
  <w:num w:numId="13">
    <w:abstractNumId w:val="24"/>
  </w:num>
  <w:num w:numId="14">
    <w:abstractNumId w:val="10"/>
  </w:num>
  <w:num w:numId="15">
    <w:abstractNumId w:val="2"/>
  </w:num>
  <w:num w:numId="16">
    <w:abstractNumId w:val="25"/>
  </w:num>
  <w:num w:numId="17">
    <w:abstractNumId w:val="13"/>
  </w:num>
  <w:num w:numId="18">
    <w:abstractNumId w:val="18"/>
  </w:num>
  <w:num w:numId="19">
    <w:abstractNumId w:val="27"/>
  </w:num>
  <w:num w:numId="20">
    <w:abstractNumId w:val="5"/>
  </w:num>
  <w:num w:numId="21">
    <w:abstractNumId w:val="1"/>
  </w:num>
  <w:num w:numId="22">
    <w:abstractNumId w:val="16"/>
  </w:num>
  <w:num w:numId="23">
    <w:abstractNumId w:val="32"/>
  </w:num>
  <w:num w:numId="24">
    <w:abstractNumId w:val="0"/>
  </w:num>
  <w:num w:numId="25">
    <w:abstractNumId w:val="12"/>
  </w:num>
  <w:num w:numId="26">
    <w:abstractNumId w:val="14"/>
  </w:num>
  <w:num w:numId="27">
    <w:abstractNumId w:val="7"/>
  </w:num>
  <w:num w:numId="28">
    <w:abstractNumId w:val="31"/>
  </w:num>
  <w:num w:numId="29">
    <w:abstractNumId w:val="3"/>
  </w:num>
  <w:num w:numId="30">
    <w:abstractNumId w:val="9"/>
  </w:num>
  <w:num w:numId="31">
    <w:abstractNumId w:val="29"/>
  </w:num>
  <w:num w:numId="32">
    <w:abstractNumId w:val="1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9B9"/>
    <w:rsid w:val="000714A2"/>
    <w:rsid w:val="00092554"/>
    <w:rsid w:val="000A72FB"/>
    <w:rsid w:val="000B1F86"/>
    <w:rsid w:val="00121539"/>
    <w:rsid w:val="001A0918"/>
    <w:rsid w:val="001A31ED"/>
    <w:rsid w:val="00221B57"/>
    <w:rsid w:val="002354E0"/>
    <w:rsid w:val="00253BD1"/>
    <w:rsid w:val="00272D54"/>
    <w:rsid w:val="002B0F57"/>
    <w:rsid w:val="002B3851"/>
    <w:rsid w:val="003308BD"/>
    <w:rsid w:val="003627B0"/>
    <w:rsid w:val="00402C47"/>
    <w:rsid w:val="004974A9"/>
    <w:rsid w:val="004D54E0"/>
    <w:rsid w:val="004E1D25"/>
    <w:rsid w:val="00552A38"/>
    <w:rsid w:val="005549E3"/>
    <w:rsid w:val="00573487"/>
    <w:rsid w:val="005C0215"/>
    <w:rsid w:val="005D4A53"/>
    <w:rsid w:val="006172FB"/>
    <w:rsid w:val="00632D07"/>
    <w:rsid w:val="006D60B5"/>
    <w:rsid w:val="007600C0"/>
    <w:rsid w:val="007E115C"/>
    <w:rsid w:val="008471D5"/>
    <w:rsid w:val="00891F0E"/>
    <w:rsid w:val="008C3D82"/>
    <w:rsid w:val="008C78E9"/>
    <w:rsid w:val="008D4006"/>
    <w:rsid w:val="008E1DFB"/>
    <w:rsid w:val="00934F7E"/>
    <w:rsid w:val="009638B2"/>
    <w:rsid w:val="009A1545"/>
    <w:rsid w:val="009F6F93"/>
    <w:rsid w:val="00A47ED5"/>
    <w:rsid w:val="00A67F0E"/>
    <w:rsid w:val="00A82A82"/>
    <w:rsid w:val="00AB3A8B"/>
    <w:rsid w:val="00AE27DD"/>
    <w:rsid w:val="00B714B2"/>
    <w:rsid w:val="00B86203"/>
    <w:rsid w:val="00BB1590"/>
    <w:rsid w:val="00BE30FB"/>
    <w:rsid w:val="00C7751F"/>
    <w:rsid w:val="00CE2E93"/>
    <w:rsid w:val="00D07CAB"/>
    <w:rsid w:val="00D34D18"/>
    <w:rsid w:val="00D67996"/>
    <w:rsid w:val="00D7742A"/>
    <w:rsid w:val="00DB09B9"/>
    <w:rsid w:val="00DB474F"/>
    <w:rsid w:val="00DB5850"/>
    <w:rsid w:val="00DD14A6"/>
    <w:rsid w:val="00E154F2"/>
    <w:rsid w:val="00E40FF8"/>
    <w:rsid w:val="00E6096B"/>
    <w:rsid w:val="00EB701D"/>
    <w:rsid w:val="00ED3E50"/>
    <w:rsid w:val="00F0467D"/>
    <w:rsid w:val="00F3055A"/>
    <w:rsid w:val="00F82FC4"/>
    <w:rsid w:val="00F86197"/>
    <w:rsid w:val="00F94449"/>
    <w:rsid w:val="00FF0D91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46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4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4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46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08B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08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714B2"/>
    <w:pPr>
      <w:spacing w:before="100" w:beforeAutospacing="1" w:after="100" w:afterAutospacing="1"/>
    </w:pPr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2B3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8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pany-infotitle">
    <w:name w:val="company-info__title"/>
    <w:basedOn w:val="a0"/>
    <w:rsid w:val="00A67F0E"/>
  </w:style>
  <w:style w:type="character" w:customStyle="1" w:styleId="company-infotext">
    <w:name w:val="company-info__text"/>
    <w:basedOn w:val="a0"/>
    <w:rsid w:val="00A67F0E"/>
  </w:style>
  <w:style w:type="table" w:styleId="a6">
    <w:name w:val="Table Grid"/>
    <w:basedOn w:val="a1"/>
    <w:uiPriority w:val="59"/>
    <w:rsid w:val="00A6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0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F305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ubtle Emphasis"/>
    <w:basedOn w:val="a0"/>
    <w:uiPriority w:val="19"/>
    <w:qFormat/>
    <w:rsid w:val="00F3055A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6D60B5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1A0918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A0918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1A09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0918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A09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A0918"/>
    <w:rPr>
      <w:rFonts w:ascii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A09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A0918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325">
          <w:blockQuote w:val="1"/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06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kadrovik.ru/articles/the-labour-code-of-the-russian-federation/article-135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mag.ru/articles/vidy-formy-i-sistemy-oplaty-tru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p.ru/docs/t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kadrovik.ru/articles/the-labour-code-of-the-russian-federation/article-13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3CA4E-571E-420F-AA48-A38454B1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39</Pages>
  <Words>8856</Words>
  <Characters>50482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МаксимД</dc:creator>
  <cp:keywords/>
  <dc:description/>
  <cp:lastModifiedBy>МаксимД</cp:lastModifiedBy>
  <cp:revision>44</cp:revision>
  <dcterms:created xsi:type="dcterms:W3CDTF">2022-08-26T09:32:00Z</dcterms:created>
  <dcterms:modified xsi:type="dcterms:W3CDTF">2023-04-03T07:53:00Z</dcterms:modified>
</cp:coreProperties>
</file>