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92" w:rsidRPr="00A444B3" w:rsidRDefault="00751C92" w:rsidP="00751C9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B3">
        <w:rPr>
          <w:rFonts w:ascii="Times New Roman" w:hAnsi="Times New Roman" w:cs="Times New Roman"/>
          <w:b/>
          <w:sz w:val="28"/>
          <w:szCs w:val="28"/>
        </w:rPr>
        <w:t>2.8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4B3">
        <w:rPr>
          <w:rFonts w:ascii="Times New Roman" w:hAnsi="Times New Roman" w:cs="Times New Roman"/>
          <w:b/>
          <w:sz w:val="28"/>
          <w:szCs w:val="28"/>
        </w:rPr>
        <w:t>по ветеринарно-санитарной экспертизе.</w:t>
      </w:r>
    </w:p>
    <w:p w:rsidR="00751C92" w:rsidRPr="00A444B3" w:rsidRDefault="00751C92" w:rsidP="00751C9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92" w:rsidRPr="00A444B3" w:rsidRDefault="00751C92" w:rsidP="00751C9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Практику по ветеринарно - </w:t>
      </w:r>
      <w:r w:rsidRPr="00A444B3">
        <w:rPr>
          <w:rFonts w:ascii="Times New Roman" w:hAnsi="Times New Roman" w:cs="Times New Roman"/>
          <w:b/>
          <w:sz w:val="28"/>
          <w:szCs w:val="28"/>
        </w:rPr>
        <w:t>санитарной экспертизе я проходила на Центральном рынке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4B3">
        <w:rPr>
          <w:rFonts w:ascii="Times New Roman" w:hAnsi="Times New Roman" w:cs="Times New Roman"/>
          <w:b/>
          <w:sz w:val="28"/>
          <w:szCs w:val="28"/>
        </w:rPr>
        <w:t xml:space="preserve">г.Рыбинска в отделе ветеринарно –санитарной экспертизы. 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Лаборатория ветеринарно-санитарной экспертизы на рынке входит в состав городской станции по борьбе с болезнями животных. Лаборатория находится на территории рынка в мясном павильоне, имеет вход со стороны торгового павильона и специально оборудованный подъезд для выгрузки продукции (туш животных). Помещение лаборатории состоит из четырех комнат: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- регистрационная комната;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- лабораторная комната для исследования мяса;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- комната для экспертизы растительной продукции, меда, яиц, молочных продуктов;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- комната для персонала;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В лаборатории имеется трихинеллоскоп, микроскоп, овоскоп, рефрактометр, прибор для определения нитратов и нитритов, лабораторная посуда, пробирки, пипетки, бюретки, молочные ареометры, различные реактивы и краски, весы с разновесом, центрифуга и др. Имеется холодильник для продуктов, которым требуются дополнительные исследования</w:t>
      </w:r>
      <w:r>
        <w:rPr>
          <w:color w:val="000000"/>
          <w:sz w:val="28"/>
          <w:szCs w:val="28"/>
        </w:rPr>
        <w:t xml:space="preserve"> </w:t>
      </w:r>
      <w:r w:rsidRPr="00A444B3">
        <w:rPr>
          <w:color w:val="000000"/>
          <w:sz w:val="28"/>
          <w:szCs w:val="28"/>
        </w:rPr>
        <w:t>(например на бактериологическое обсеменение ).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Работает лаборатория ежедневно с 7 до 15 часов, кроме понедельника. Штат лаборатории: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1-заведующая;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2-врач;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2-лаборант;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lastRenderedPageBreak/>
        <w:t>В обязанности специалистов лаборатории входит проведение ветеринарно-санитарной экспертизы всех пищевых продуктов, доставляемых для реализации на рынке, независимо от их принадлежности.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В ветеринарную лабораторию рынка поступают продукты животного и растительного происхождения как от частных лиц, так и от предприятий.</w:t>
      </w:r>
      <w:r>
        <w:rPr>
          <w:color w:val="000000"/>
          <w:sz w:val="28"/>
          <w:szCs w:val="28"/>
        </w:rPr>
        <w:t xml:space="preserve"> </w:t>
      </w:r>
      <w:r w:rsidRPr="00A444B3">
        <w:rPr>
          <w:color w:val="000000"/>
          <w:sz w:val="28"/>
          <w:szCs w:val="28"/>
        </w:rPr>
        <w:t>При этом мясо представляется для ветеринарно-санитарного осмотра в тушах, полутушах, четвертях; молоко и молочные продукты в банках, бутылках и других пищевых емкостях различного объема. Растительные продукты в зависимости от их характеристик</w:t>
      </w:r>
      <w:r>
        <w:rPr>
          <w:color w:val="000000"/>
          <w:sz w:val="28"/>
          <w:szCs w:val="28"/>
        </w:rPr>
        <w:t xml:space="preserve"> </w:t>
      </w:r>
      <w:r w:rsidRPr="00A444B3">
        <w:rPr>
          <w:color w:val="000000"/>
          <w:sz w:val="28"/>
          <w:szCs w:val="28"/>
        </w:rPr>
        <w:t>(в пучках, ящиках, коробках, мешках). Вся продукция животного происхождения допускается для ветеринарно-санитарной экспертизы при наличии сопроводительных документов: ветеринарных справок формы № 4, ветеринарных свидетельств формы №2. Если на рынке осуществляется торговля животными, то сотрудники лаборатории проводят их клинический осмотр и проверяют документацию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444B3">
        <w:rPr>
          <w:color w:val="000000"/>
          <w:sz w:val="28"/>
          <w:szCs w:val="28"/>
        </w:rPr>
        <w:t>(ветеринарное свидетельство формы № 1, или ветеринарная справка формы № 4, если животное из данного административного района). В своей работе лаборатория руководствуется ветеринарным законодательством, ветеринарным уставом, санитарными правилами для колхозных рынков и типовым положением о лабораториях. Лаборатория имеет набор клейм, отвечает за правильность проведения экспертизы и разрешает выпуск продуктов для реализации в доброкачественном состоянии, а также контролирует санитарные условия их реализации. Ветеринарные специалисты лаборатории имеют право задерживать продукты, подлежащие обеззараживанию и утилизации, браковать, конфисковать непригодные в пищу, запрещать продажу продуктов, не прошедших экспертизу или признанных недоброкачественными, налагать штрафы за нарушение торговли.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 xml:space="preserve">Исследование молока и молочных продуктов. К продаже допускают молоко и молочные продукты, поступающие из хозяйств благополучных по заразным болезням животных, что подтверждается справкой выданной </w:t>
      </w:r>
      <w:r w:rsidRPr="00A444B3">
        <w:rPr>
          <w:color w:val="000000"/>
          <w:sz w:val="28"/>
          <w:szCs w:val="28"/>
        </w:rPr>
        <w:lastRenderedPageBreak/>
        <w:t>ветеринарным врачом на срок не более одного месяца</w:t>
      </w:r>
      <w:r>
        <w:rPr>
          <w:color w:val="000000"/>
          <w:sz w:val="28"/>
          <w:szCs w:val="28"/>
        </w:rPr>
        <w:t xml:space="preserve"> </w:t>
      </w:r>
      <w:r w:rsidRPr="00A444B3">
        <w:rPr>
          <w:color w:val="000000"/>
          <w:sz w:val="28"/>
          <w:szCs w:val="28"/>
        </w:rPr>
        <w:t>(в справке указывается дата исследования на субклинический мастит, вакцинации против сибирской язвы, ящура, исследования на туберкулез, бруцеллез, лейкоз). Продажу молока и молочных продуктов разрешается проводить лицам, имеющим личные санитарные медицинские книжки или справки о прохождении медицинских обследований, которые обновляются ежемесячно.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Молоко исследуется на бакобсемененность, загрязненность, жирность, плотность, кислотность; сметана и творог исследуется на кислотность, жирность, фальсификацию, механическую загрязненность. Продуктам дается органолептическая оценка.</w:t>
      </w:r>
    </w:p>
    <w:p w:rsidR="00751C92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Бакобсемененность, кислотность и жирность молока определяют 1 раз в месяц при систематической продаже его индивидуальными сдатчиками и не реже 1 раз в 10 дней при продаже его колхозами и совхозами, а также при разовой продаже. По чистоте молоко должно быть не ниже 2-й группы, а по бакобсемененности не ниже второго класса.</w:t>
      </w:r>
    </w:p>
    <w:p w:rsidR="00751C92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Все пробы хранят до конца дня, а затем утилизируют. Результаты исследований записывают в лабораторный журнал ветеринарно-санитарной экспертизы молока и молочных продуктов.</w:t>
      </w:r>
    </w:p>
    <w:p w:rsidR="00751C92" w:rsidRDefault="00751C92" w:rsidP="00751C9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44B3">
        <w:rPr>
          <w:color w:val="000000"/>
          <w:sz w:val="28"/>
          <w:szCs w:val="28"/>
        </w:rPr>
        <w:t>30.03.2020</w:t>
      </w:r>
      <w:r w:rsidRPr="00A444B3">
        <w:rPr>
          <w:sz w:val="28"/>
          <w:szCs w:val="28"/>
        </w:rPr>
        <w:t xml:space="preserve"> принимала участие в исследовании 1-й пробы молока. Определение кислотности молока. 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44B3">
        <w:rPr>
          <w:sz w:val="28"/>
          <w:szCs w:val="28"/>
        </w:rPr>
        <w:t xml:space="preserve">В коническую колбу на 200 мл наливают 10 мл молока, 20 мл дистиллированной воды и 3 капли 1 % раствора фенолфталеина. Содержимое тщательно перемешивают и титруют 0,1н раствором </w:t>
      </w:r>
      <w:r w:rsidRPr="00A444B3">
        <w:rPr>
          <w:sz w:val="28"/>
          <w:szCs w:val="28"/>
          <w:lang w:val="en-US"/>
        </w:rPr>
        <w:t>NaOH</w:t>
      </w:r>
      <w:r w:rsidRPr="00A444B3">
        <w:rPr>
          <w:sz w:val="28"/>
          <w:szCs w:val="28"/>
        </w:rPr>
        <w:t xml:space="preserve"> до появления слабо-розового окрашивания, не исчезающего в течении 1 минуты. Количество щелочи, пошедшие на титрование умножаем на 10 минут- это и есть градус кислотности молока. В норме он составляет 16-21°Т.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 xml:space="preserve">Исследование продуктов растительного происхождения. В лаборатории проводят исследование продуктов на нитраты при помощи прибора МОРИОН, который показывает процентное содержание нитратов в продуктах, а затем по таблице определяют допустимый уровень содержания нитратов. Например, </w:t>
      </w:r>
      <w:r w:rsidRPr="00A444B3">
        <w:rPr>
          <w:color w:val="000000"/>
          <w:sz w:val="28"/>
          <w:szCs w:val="28"/>
        </w:rPr>
        <w:lastRenderedPageBreak/>
        <w:t>прибор показывает содержание в томатах 30%, а по нормам допускается 150 мг/кг – это 100%, следовательно, 30% состовляет 35 мг/кг.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Исследование меда. Мед принимают у владельца при наличии ветеринарной справки или ветеринарного свидетельства</w:t>
      </w:r>
      <w:r>
        <w:rPr>
          <w:color w:val="000000"/>
          <w:sz w:val="28"/>
          <w:szCs w:val="28"/>
        </w:rPr>
        <w:t xml:space="preserve"> </w:t>
      </w:r>
      <w:r w:rsidRPr="00A444B3">
        <w:rPr>
          <w:color w:val="000000"/>
          <w:sz w:val="28"/>
          <w:szCs w:val="28"/>
        </w:rPr>
        <w:t>(если мед доставлен из другого района) и ветеринарного паспорта пасеки. Мед исследуют органолептически (вкус, цвет, консистенция, запах), определяют удельный вес, влажность, наличие пади, искусственного инвертного сахара, количество инвертных сахаров. Результаты исследований заносят в лабораторный журнал по проверке меда.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Исследование мяса, рыбы и яиц. Поступающие на рынок мясные продукты подвергаются осмотру. Мясные туши сельскохозяйственных животных доставляются в остывшем, охлажденном и мороженном виде. Туши могут быть целиковые, разрубленные на полутуши или четвертины вместе с внутренними паренхиматозными органами (легкие, сердце, печень, селезенка, почки). Мясо в кусках к экспертизе не допускают, и оно не подлежит реализации на рынке. У тушек кроликов на одной из задних лапок на 3-4 см длиной сохраняется шкурка, а тушки птицы поступают в потрошенном виде. Не допускается ветеринарно-санитарной экспертизе и реализации на рынке туши животных, подвергнутые вынужденному убою.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 xml:space="preserve">Ветеринарно-санитарную экспертизу мяса на рынке проводят в следующей последовательности: вначале проверяют документы, выданные ветеринарным врачом о благополучии района, откуда вывезено мясо, и о предубойном состоянии животного. Согласно правилам ветеринарно-санитарной экспертизы на рынках, при доставке туш и субпродуктов владелец мяса обязан предоставить справку о том, что животное было осмотрено перед убоем, а все продукты убоя прошли ветеринарную экспертизу и выходят из местности, благополучной по острозаразным болезням. На тушах может быть клеймо ветеринарного осмотра. Необходимо обращать внимание на правильность оформления ветеринарных справок. Действительны они в течении 3-х дней. Мясо животных убитых на скотоубойных пунктах и </w:t>
      </w:r>
      <w:r w:rsidRPr="00A444B3">
        <w:rPr>
          <w:color w:val="000000"/>
          <w:sz w:val="28"/>
          <w:szCs w:val="28"/>
        </w:rPr>
        <w:lastRenderedPageBreak/>
        <w:t>прошедшее там ветеринарно-санитарную экспертизу, клейменное, при доставке на рынок подлежит повторной экспертизе.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Экспертиза туш и органов в лаборатории проводят в следующем порядке: ветеринарный врач в лабораторной комнате для исследования мяса осматривает голову ( поверхностные и глубокие лимфоузлы, делает дополнительные разрезы мышц для исследования на цистицеркоз; у свиней проверяют подчелюстные лимфоузлы, миндалины, надгортанник и гортань для исключения ангиозной формы сибирской язвы), внутренние органы и тушу (при осмотре обращают внимание на степень обескровливания, свежесть, упитанность, наличие патологических изменений и т. д., осматривают серозные оболочки полостей, суставы, сухожилия, жировую ткань). У свиней берут срезы мышц с массеторов, межреберных, ножек диафрагмы и просматривают их при помощи проекционной камеры и трихинеллоскопа. После исследования на тушах ставят соответствующее клеймо.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При экспертизе яиц устанавливают цвет, чистоту и целость скорлупы. С помощью овоскопа определяют высоту пуги и состояние белка и желтка. Яйца с поврежденной скорлупой и загрязненные (при отсутствии признаков порчи) используют немедленно, если признаки порчи присутствуют, то такие яйца подвергают утилизации. Продажа гусиных и утиных яиц на рынках запрещена.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Результаты исследований записывают в лабораторный журнал по ветеринарно-санитарной экспертизе мяса, рыбы и яиц. После исследования на тушах ставят соответствующее клеймо.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При просмотре лабораторных журналов за 2006, 2007 и текущий года были получены следующие данные по количеству экспертиз, проводимых ветеринарными врачами на рынке: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В 2017 году – 60,2 экспертизы в день;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В 2018году – 52,6 экспертизы в день;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За 2019 год – 45,3 экспертизы в день;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lastRenderedPageBreak/>
        <w:t>Полученные данные указывают на постепенный спад количества поступаемой на рынок продукции, что связано со снижением производства молока, мяса и т.п. в районе в целом, в виду прекращения деятельности части хозяйств, производящих данную продукцию.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Также проводила предубойный осмотр и ветеринарно-санитарную экспертизу туш говядины при вынужденном и внутрихозяйственном убое в хозяйстве. Присутствовала на убое.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Убой производится на специально оборудованном убойном пункте. Стены и пол помещения бетонные. После каждого убоя производится отчистка и мытье помещения. Поверхность пола в конце дня засыпают дезинфицирующим раствором.</w:t>
      </w:r>
    </w:p>
    <w:p w:rsidR="00751C92" w:rsidRPr="00A444B3" w:rsidRDefault="00751C92" w:rsidP="00751C92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44B3">
        <w:rPr>
          <w:color w:val="000000"/>
          <w:sz w:val="28"/>
          <w:szCs w:val="28"/>
        </w:rPr>
        <w:t>После разделки туши поступают на склад. В течении практики все исследуемые продукты и туши были отправлены на реализацию.</w:t>
      </w:r>
    </w:p>
    <w:p w:rsidR="00884F5C" w:rsidRDefault="00884F5C">
      <w:bookmarkStart w:id="0" w:name="_GoBack"/>
      <w:bookmarkEnd w:id="0"/>
    </w:p>
    <w:sectPr w:rsidR="008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8E"/>
    <w:rsid w:val="00751C92"/>
    <w:rsid w:val="00884F5C"/>
    <w:rsid w:val="00B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00CF-30F7-447B-AA25-BD134C8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2020-04-24T15:51:00Z</dcterms:created>
  <dcterms:modified xsi:type="dcterms:W3CDTF">2020-04-24T15:51:00Z</dcterms:modified>
</cp:coreProperties>
</file>