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3C" w:rsidRPr="00541972" w:rsidRDefault="00717D3C" w:rsidP="00717D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41972">
        <w:rPr>
          <w:rFonts w:ascii="Times New Roman" w:hAnsi="Times New Roman" w:cs="Times New Roman"/>
          <w:b/>
          <w:sz w:val="28"/>
        </w:rPr>
        <w:t>2.6. Профилактическая и лечебная работа по акушерству и гинекологии</w:t>
      </w:r>
    </w:p>
    <w:p w:rsidR="00717D3C" w:rsidRPr="00541972" w:rsidRDefault="00717D3C" w:rsidP="00717D3C">
      <w:pPr>
        <w:spacing w:after="0" w:line="36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18"/>
        </w:rPr>
      </w:pPr>
      <w:r w:rsidRPr="00541972">
        <w:rPr>
          <w:rFonts w:ascii="Times New Roman" w:hAnsi="Times New Roman" w:cs="Times New Roman"/>
          <w:sz w:val="28"/>
          <w:szCs w:val="18"/>
        </w:rPr>
        <w:t>В ООО «Минское» были выявлены следующие акушерские патологии:</w:t>
      </w:r>
    </w:p>
    <w:p w:rsidR="00717D3C" w:rsidRPr="00541972" w:rsidRDefault="00717D3C" w:rsidP="00717D3C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Выявлено гинекологических больных всего – 33;</w:t>
      </w:r>
    </w:p>
    <w:p w:rsidR="00717D3C" w:rsidRPr="00541972" w:rsidRDefault="00717D3C" w:rsidP="00717D3C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В том числе задержание последа – 1;</w:t>
      </w:r>
    </w:p>
    <w:p w:rsidR="00717D3C" w:rsidRPr="00541972" w:rsidRDefault="00717D3C" w:rsidP="00717D3C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Эндометрит – 12;</w:t>
      </w:r>
    </w:p>
    <w:p w:rsidR="00717D3C" w:rsidRPr="00541972" w:rsidRDefault="00717D3C" w:rsidP="00717D3C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Болезни яичников – 20;</w:t>
      </w:r>
    </w:p>
    <w:p w:rsidR="00717D3C" w:rsidRPr="00541972" w:rsidRDefault="00717D3C" w:rsidP="00717D3C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Подвергнуто лечению гинекологических больных – 30</w:t>
      </w:r>
    </w:p>
    <w:p w:rsidR="00717D3C" w:rsidRPr="00541972" w:rsidRDefault="00717D3C" w:rsidP="00717D3C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Из них вылечено – 30;</w:t>
      </w:r>
    </w:p>
    <w:p w:rsidR="00717D3C" w:rsidRPr="00541972" w:rsidRDefault="00717D3C" w:rsidP="00717D3C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 xml:space="preserve">% лечебной эффективности – 91% </w:t>
      </w:r>
    </w:p>
    <w:p w:rsidR="00717D3C" w:rsidRPr="00541972" w:rsidRDefault="00717D3C" w:rsidP="0071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Выход телят на 100 коров и нетелей – за 2018г. – 87%, за 2019 г. – 94%, за 2020 г. – 97%. (см. приложение 3)</w:t>
      </w:r>
    </w:p>
    <w:p w:rsidR="00717D3C" w:rsidRPr="00541972" w:rsidRDefault="00717D3C" w:rsidP="00717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За время прохождения практики я смогла увидеть следующие акушерско-гинекологические заболевания и патологии: Задержки последа – полные и частичные, эндометриты, маститы. В хозяйстве регистрируется как клинич</w:t>
      </w:r>
      <w:r w:rsidRPr="00541972">
        <w:rPr>
          <w:rFonts w:ascii="Times New Roman" w:hAnsi="Times New Roman" w:cs="Times New Roman"/>
          <w:sz w:val="28"/>
          <w:szCs w:val="28"/>
        </w:rPr>
        <w:t>е</w:t>
      </w:r>
      <w:r w:rsidRPr="00541972">
        <w:rPr>
          <w:rFonts w:ascii="Times New Roman" w:hAnsi="Times New Roman" w:cs="Times New Roman"/>
          <w:sz w:val="28"/>
          <w:szCs w:val="28"/>
        </w:rPr>
        <w:t>ская, так и субклиническая формы мастита. Клиническая форма характериз</w:t>
      </w:r>
      <w:r w:rsidRPr="00541972">
        <w:rPr>
          <w:rFonts w:ascii="Times New Roman" w:hAnsi="Times New Roman" w:cs="Times New Roman"/>
          <w:sz w:val="28"/>
          <w:szCs w:val="28"/>
        </w:rPr>
        <w:t>у</w:t>
      </w:r>
      <w:r w:rsidRPr="00541972">
        <w:rPr>
          <w:rFonts w:ascii="Times New Roman" w:hAnsi="Times New Roman" w:cs="Times New Roman"/>
          <w:sz w:val="28"/>
          <w:szCs w:val="28"/>
        </w:rPr>
        <w:t>ется выделением водянистого молока. При этом состоянии молочная железа горячая, болезненная.  Больных животных содержат в отдельной группе, д</w:t>
      </w:r>
      <w:r w:rsidRPr="00541972">
        <w:rPr>
          <w:rFonts w:ascii="Times New Roman" w:hAnsi="Times New Roman" w:cs="Times New Roman"/>
          <w:sz w:val="28"/>
          <w:szCs w:val="28"/>
        </w:rPr>
        <w:t>о</w:t>
      </w:r>
      <w:r w:rsidRPr="00541972">
        <w:rPr>
          <w:rFonts w:ascii="Times New Roman" w:hAnsi="Times New Roman" w:cs="Times New Roman"/>
          <w:sz w:val="28"/>
          <w:szCs w:val="28"/>
        </w:rPr>
        <w:t>ятся они после всех остальных групп в отдельные бачки. Молоко от таких животных утилизируется (см. приложения 11 и 12). Общая схема лечения м</w:t>
      </w:r>
      <w:r w:rsidRPr="00541972">
        <w:rPr>
          <w:rFonts w:ascii="Times New Roman" w:hAnsi="Times New Roman" w:cs="Times New Roman"/>
          <w:sz w:val="28"/>
          <w:szCs w:val="28"/>
        </w:rPr>
        <w:t>а</w:t>
      </w:r>
      <w:r w:rsidRPr="00541972">
        <w:rPr>
          <w:rFonts w:ascii="Times New Roman" w:hAnsi="Times New Roman" w:cs="Times New Roman"/>
          <w:sz w:val="28"/>
          <w:szCs w:val="28"/>
        </w:rPr>
        <w:t>ститов в хозяйстве следующая: в/м используют Цефтисил, по 20 мл. в/м, в течении недели. Интроцистернально используют введение суспензии Прим</w:t>
      </w:r>
      <w:r w:rsidRPr="00541972">
        <w:rPr>
          <w:rFonts w:ascii="Times New Roman" w:hAnsi="Times New Roman" w:cs="Times New Roman"/>
          <w:sz w:val="28"/>
          <w:szCs w:val="28"/>
        </w:rPr>
        <w:t>а</w:t>
      </w:r>
      <w:r w:rsidRPr="00541972">
        <w:rPr>
          <w:rFonts w:ascii="Times New Roman" w:hAnsi="Times New Roman" w:cs="Times New Roman"/>
          <w:sz w:val="28"/>
          <w:szCs w:val="28"/>
        </w:rPr>
        <w:t>лакт, по 5 мл. в четверть. Так же, в тяжелых случаях, при клинический, гно</w:t>
      </w:r>
      <w:r w:rsidRPr="00541972">
        <w:rPr>
          <w:rFonts w:ascii="Times New Roman" w:hAnsi="Times New Roman" w:cs="Times New Roman"/>
          <w:sz w:val="28"/>
          <w:szCs w:val="28"/>
        </w:rPr>
        <w:t>й</w:t>
      </w:r>
      <w:r w:rsidRPr="00541972">
        <w:rPr>
          <w:rFonts w:ascii="Times New Roman" w:hAnsi="Times New Roman" w:cs="Times New Roman"/>
          <w:sz w:val="28"/>
          <w:szCs w:val="28"/>
        </w:rPr>
        <w:t xml:space="preserve">ный, катаральных маститах интроцистернально назначаем: ветбицин 3 - 2 флакона, пеницилин - 3 флакона. Растворяем содержимое в 200 мл флаконе новокаина (0,5%). </w:t>
      </w:r>
    </w:p>
    <w:p w:rsidR="00717D3C" w:rsidRPr="00541972" w:rsidRDefault="00717D3C" w:rsidP="00717D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Рассмотрим конкретный случай:</w:t>
      </w:r>
    </w:p>
    <w:p w:rsidR="00717D3C" w:rsidRPr="00541972" w:rsidRDefault="00717D3C" w:rsidP="00717D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  <w:u w:val="single"/>
        </w:rPr>
        <w:t>Острый серозный мастит задней правой доли вымени</w:t>
      </w:r>
      <w:r w:rsidRPr="00541972">
        <w:rPr>
          <w:rFonts w:ascii="Times New Roman" w:hAnsi="Times New Roman" w:cs="Times New Roman"/>
          <w:sz w:val="28"/>
          <w:szCs w:val="28"/>
        </w:rPr>
        <w:t>: наблюдался у коровы голштинской породы возрастом 3 года. Диагностировали заболевание с помощью препарата Кенотест. Кожа задней правой доли вымени гиперем</w:t>
      </w:r>
      <w:r w:rsidRPr="00541972">
        <w:rPr>
          <w:rFonts w:ascii="Times New Roman" w:hAnsi="Times New Roman" w:cs="Times New Roman"/>
          <w:sz w:val="28"/>
          <w:szCs w:val="28"/>
        </w:rPr>
        <w:t>и</w:t>
      </w:r>
      <w:r w:rsidRPr="00541972">
        <w:rPr>
          <w:rFonts w:ascii="Times New Roman" w:hAnsi="Times New Roman" w:cs="Times New Roman"/>
          <w:sz w:val="28"/>
          <w:szCs w:val="28"/>
        </w:rPr>
        <w:t xml:space="preserve">рована, местная температура незначительно повышена. При </w:t>
      </w:r>
      <w:r w:rsidRPr="00541972">
        <w:rPr>
          <w:rFonts w:ascii="Times New Roman" w:hAnsi="Times New Roman" w:cs="Times New Roman"/>
          <w:sz w:val="28"/>
          <w:szCs w:val="28"/>
        </w:rPr>
        <w:lastRenderedPageBreak/>
        <w:t>пальпации отм</w:t>
      </w:r>
      <w:r w:rsidRPr="00541972">
        <w:rPr>
          <w:rFonts w:ascii="Times New Roman" w:hAnsi="Times New Roman" w:cs="Times New Roman"/>
          <w:sz w:val="28"/>
          <w:szCs w:val="28"/>
        </w:rPr>
        <w:t>е</w:t>
      </w:r>
      <w:r w:rsidRPr="00541972">
        <w:rPr>
          <w:rFonts w:ascii="Times New Roman" w:hAnsi="Times New Roman" w:cs="Times New Roman"/>
          <w:sz w:val="28"/>
          <w:szCs w:val="28"/>
        </w:rPr>
        <w:t>чается болезненность. Удой из поражённой доли вымени снижен, молоко в</w:t>
      </w:r>
      <w:r w:rsidRPr="00541972">
        <w:rPr>
          <w:rFonts w:ascii="Times New Roman" w:hAnsi="Times New Roman" w:cs="Times New Roman"/>
          <w:sz w:val="28"/>
          <w:szCs w:val="28"/>
        </w:rPr>
        <w:t>о</w:t>
      </w:r>
      <w:r w:rsidRPr="00541972">
        <w:rPr>
          <w:rFonts w:ascii="Times New Roman" w:hAnsi="Times New Roman" w:cs="Times New Roman"/>
          <w:sz w:val="28"/>
          <w:szCs w:val="28"/>
        </w:rPr>
        <w:t xml:space="preserve">дянистое, без хлопьев и сгустков. </w:t>
      </w:r>
    </w:p>
    <w:p w:rsidR="00717D3C" w:rsidRPr="00541972" w:rsidRDefault="00717D3C" w:rsidP="00717D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Для лечения применяется согревающий крем Мастисепт, оказывающий противовоспалительное и анальгезирующее действие. Крем наносят 3 раза в день после дойки на поражённую долю вымени в течение 3 дней. Исход з</w:t>
      </w:r>
      <w:r w:rsidRPr="00541972">
        <w:rPr>
          <w:rFonts w:ascii="Times New Roman" w:hAnsi="Times New Roman" w:cs="Times New Roman"/>
          <w:sz w:val="28"/>
          <w:szCs w:val="28"/>
        </w:rPr>
        <w:t>а</w:t>
      </w:r>
      <w:r w:rsidRPr="00541972">
        <w:rPr>
          <w:rFonts w:ascii="Times New Roman" w:hAnsi="Times New Roman" w:cs="Times New Roman"/>
          <w:sz w:val="28"/>
          <w:szCs w:val="28"/>
        </w:rPr>
        <w:t>болевания – выздоровление.</w:t>
      </w:r>
    </w:p>
    <w:p w:rsidR="00717D3C" w:rsidRPr="00541972" w:rsidRDefault="00717D3C" w:rsidP="0071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Так же на предприятии часто встречалось такое заболевание как энд</w:t>
      </w:r>
      <w:r w:rsidRPr="00541972">
        <w:rPr>
          <w:rFonts w:ascii="Times New Roman" w:hAnsi="Times New Roman" w:cs="Times New Roman"/>
          <w:sz w:val="28"/>
          <w:szCs w:val="28"/>
        </w:rPr>
        <w:t>о</w:t>
      </w:r>
      <w:r w:rsidRPr="00541972">
        <w:rPr>
          <w:rFonts w:ascii="Times New Roman" w:hAnsi="Times New Roman" w:cs="Times New Roman"/>
          <w:sz w:val="28"/>
          <w:szCs w:val="28"/>
        </w:rPr>
        <w:t>метрит. Схема лечения мастита в хозяйстве зависит от формы мастита: ант</w:t>
      </w:r>
      <w:r w:rsidRPr="00541972">
        <w:rPr>
          <w:rFonts w:ascii="Times New Roman" w:hAnsi="Times New Roman" w:cs="Times New Roman"/>
          <w:sz w:val="28"/>
          <w:szCs w:val="28"/>
        </w:rPr>
        <w:t>и</w:t>
      </w:r>
      <w:r w:rsidRPr="00541972">
        <w:rPr>
          <w:rFonts w:ascii="Times New Roman" w:hAnsi="Times New Roman" w:cs="Times New Roman"/>
          <w:sz w:val="28"/>
          <w:szCs w:val="28"/>
        </w:rPr>
        <w:t>биотикотерапия – Цефтонит, п/к 1 мл/50 кг м.т.ж. с интервалом 24 часа 3-5 дней.  Симптоматическая терапия – Флунекс, в/м или в/в 2 мл/45 кг с инте</w:t>
      </w:r>
      <w:r w:rsidRPr="00541972">
        <w:rPr>
          <w:rFonts w:ascii="Times New Roman" w:hAnsi="Times New Roman" w:cs="Times New Roman"/>
          <w:sz w:val="28"/>
          <w:szCs w:val="28"/>
        </w:rPr>
        <w:t>р</w:t>
      </w:r>
      <w:r w:rsidRPr="00541972">
        <w:rPr>
          <w:rFonts w:ascii="Times New Roman" w:hAnsi="Times New Roman" w:cs="Times New Roman"/>
          <w:sz w:val="28"/>
          <w:szCs w:val="28"/>
        </w:rPr>
        <w:t>валом 24 часа, не более 5 дней. Средство, способствующее сокращению гладкой мускулатуры матки –Утеротон, в/м или в/в 10 мл/животное тре</w:t>
      </w:r>
      <w:r w:rsidRPr="00541972">
        <w:rPr>
          <w:rFonts w:ascii="Times New Roman" w:hAnsi="Times New Roman" w:cs="Times New Roman"/>
          <w:sz w:val="28"/>
          <w:szCs w:val="28"/>
        </w:rPr>
        <w:t>х</w:t>
      </w:r>
      <w:r w:rsidRPr="00541972">
        <w:rPr>
          <w:rFonts w:ascii="Times New Roman" w:hAnsi="Times New Roman" w:cs="Times New Roman"/>
          <w:sz w:val="28"/>
          <w:szCs w:val="28"/>
        </w:rPr>
        <w:t>кратно с интервалом 24 часа. Для профилактики прокалывают – Оксилат 10 мл внутримышечно, однократно.</w:t>
      </w:r>
    </w:p>
    <w:p w:rsidR="00717D3C" w:rsidRPr="00541972" w:rsidRDefault="00717D3C" w:rsidP="00717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 xml:space="preserve">Получила возможность пройти практику на пункте искусственного осеменения при ООО «Минское», где была ознакомлена с оборудованием для осеменения и отчетной документацией. </w:t>
      </w:r>
    </w:p>
    <w:p w:rsidR="00717D3C" w:rsidRPr="00541972" w:rsidRDefault="00717D3C" w:rsidP="00717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ab/>
        <w:t>Пункт искусственного осеменения находится в отдельном помещении. На пункте искусственного осеменения имеются: умывальник, сосуд Дьюара, стол, микроскоп, шкаф для хранения инструментов и все необходимые для проведения осеменения инструменты.</w:t>
      </w:r>
    </w:p>
    <w:p w:rsidR="00717D3C" w:rsidRPr="00541972" w:rsidRDefault="00717D3C" w:rsidP="00717D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 xml:space="preserve">При искусственном осеменении используют сперму, замороженную при </w:t>
      </w:r>
      <w:r w:rsidRPr="0054197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41972">
        <w:rPr>
          <w:rFonts w:ascii="Times New Roman" w:hAnsi="Times New Roman" w:cs="Times New Roman"/>
          <w:sz w:val="28"/>
          <w:szCs w:val="28"/>
        </w:rPr>
        <w:t xml:space="preserve"> -196, которую хранят в жидком азоте в специальной ёмкости -  сосуд Дьюара.</w:t>
      </w:r>
    </w:p>
    <w:p w:rsidR="00717D3C" w:rsidRPr="00541972" w:rsidRDefault="00717D3C" w:rsidP="00717D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972">
        <w:rPr>
          <w:rFonts w:ascii="Times New Roman" w:hAnsi="Times New Roman" w:cs="Times New Roman"/>
          <w:sz w:val="28"/>
          <w:szCs w:val="28"/>
        </w:rPr>
        <w:t>В условиях ООО «Минское» имеется родильное отделение, в котором происходят роды и запуск. В данном хозяйстве на время запуска из рациона убирают концентраты и увеличивают норму сена. Перед отелом корову чистя, стелют глубокую подстилку. При нормально протекающем отеле п</w:t>
      </w:r>
      <w:r w:rsidRPr="00541972">
        <w:rPr>
          <w:rFonts w:ascii="Times New Roman" w:hAnsi="Times New Roman" w:cs="Times New Roman"/>
          <w:sz w:val="28"/>
          <w:szCs w:val="28"/>
        </w:rPr>
        <w:t>о</w:t>
      </w:r>
      <w:r w:rsidRPr="00541972">
        <w:rPr>
          <w:rFonts w:ascii="Times New Roman" w:hAnsi="Times New Roman" w:cs="Times New Roman"/>
          <w:sz w:val="28"/>
          <w:szCs w:val="28"/>
        </w:rPr>
        <w:t xml:space="preserve">мощь не оказывается, но при этом ветеринарный специалист обязан </w:t>
      </w:r>
      <w:r w:rsidRPr="00541972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прохождением родов, чтобы в случае их патологического течения оказать своевременное родовспоможение. </w:t>
      </w:r>
    </w:p>
    <w:p w:rsidR="00717D3C" w:rsidRPr="00541972" w:rsidRDefault="00717D3C" w:rsidP="00717D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D3C" w:rsidRPr="00541972" w:rsidRDefault="00717D3C" w:rsidP="00717D3C">
      <w:pPr>
        <w:pStyle w:val="a3"/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17D3C" w:rsidRPr="00541972" w:rsidRDefault="00717D3C" w:rsidP="00717D3C">
      <w:pPr>
        <w:pStyle w:val="a3"/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17D3C" w:rsidRPr="00541972" w:rsidRDefault="00717D3C" w:rsidP="00717D3C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717D3C" w:rsidRPr="00541972" w:rsidRDefault="00717D3C" w:rsidP="00717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D3C" w:rsidRPr="00541972" w:rsidRDefault="00717D3C" w:rsidP="00717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D3C" w:rsidRPr="00541972" w:rsidRDefault="00717D3C" w:rsidP="00717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D3C" w:rsidRPr="00541972" w:rsidRDefault="00717D3C" w:rsidP="00717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D3C" w:rsidRPr="00541972" w:rsidRDefault="00717D3C" w:rsidP="00717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D3C" w:rsidRPr="00541972" w:rsidRDefault="00717D3C" w:rsidP="00717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D3C" w:rsidRPr="00541972" w:rsidRDefault="00717D3C" w:rsidP="00717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DAB" w:rsidRDefault="00717D3C">
      <w:bookmarkStart w:id="0" w:name="_GoBack"/>
      <w:bookmarkEnd w:id="0"/>
    </w:p>
    <w:sectPr w:rsidR="004B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7772"/>
    <w:multiLevelType w:val="hybridMultilevel"/>
    <w:tmpl w:val="7CD8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FA"/>
    <w:rsid w:val="00512765"/>
    <w:rsid w:val="006926FA"/>
    <w:rsid w:val="00717D3C"/>
    <w:rsid w:val="00F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D3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D3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2020-04-24T16:39:00Z</dcterms:created>
  <dcterms:modified xsi:type="dcterms:W3CDTF">2020-04-24T16:40:00Z</dcterms:modified>
</cp:coreProperties>
</file>