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Полноценное кормление качественными кормами, чистая вода; оптимальный, комфортный для животных микроклимат  в помещениях, правильное использование схем лечения и профилактики, все эти критерии являются основой для предотвращения возникновения внутренних незаразных заболеваний животных. С целью выявлять и предупреждать на ранних стадия различные  заболевания у животных, специалисты СПК «</w:t>
      </w:r>
      <w:proofErr w:type="spellStart"/>
      <w:r w:rsidRPr="0005700E">
        <w:rPr>
          <w:rFonts w:eastAsia="Times New Roman"/>
          <w:lang w:eastAsia="ru-RU"/>
        </w:rPr>
        <w:t>Лискинский</w:t>
      </w:r>
      <w:proofErr w:type="spellEnd"/>
      <w:r w:rsidRPr="0005700E">
        <w:rPr>
          <w:rFonts w:eastAsia="Times New Roman"/>
          <w:lang w:eastAsia="ru-RU"/>
        </w:rPr>
        <w:t>» регулярно проводят диспансеризацию животных.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bCs/>
          <w:iCs/>
          <w:lang w:eastAsia="ru-RU"/>
        </w:rPr>
        <w:t>Диспансеризация</w:t>
      </w:r>
      <w:r w:rsidRPr="0005700E">
        <w:rPr>
          <w:rFonts w:eastAsia="Times New Roman"/>
          <w:lang w:eastAsia="ru-RU"/>
        </w:rPr>
        <w:t>–это система плановых диагностических, про</w:t>
      </w:r>
      <w:r w:rsidRPr="0005700E">
        <w:rPr>
          <w:rFonts w:eastAsia="Times New Roman"/>
          <w:lang w:eastAsia="ru-RU"/>
        </w:rPr>
        <w:softHyphen/>
        <w:t>филактических и лечебных мероприятий, направленных на создание здоровых высокопродуктивных стад животных, уменьшение и ликвидацию внутренних незаразных, акушерско-гинекологических, хирургических и других болезней.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Диспансеризацию в хозяйстве проводят 2 раза в год по следующей схеме: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bCs/>
          <w:lang w:eastAsia="ru-RU"/>
        </w:rPr>
        <w:t>1</w:t>
      </w:r>
      <w:r w:rsidRPr="0005700E">
        <w:rPr>
          <w:rFonts w:eastAsia="Times New Roman"/>
          <w:b/>
          <w:bCs/>
          <w:lang w:eastAsia="ru-RU"/>
        </w:rPr>
        <w:t>.</w:t>
      </w:r>
      <w:r w:rsidRPr="0005700E">
        <w:rPr>
          <w:rFonts w:eastAsia="Times New Roman"/>
          <w:lang w:eastAsia="ru-RU"/>
        </w:rPr>
        <w:t>Анализ производственных показателей стада за ряд лет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bCs/>
          <w:lang w:eastAsia="ru-RU"/>
        </w:rPr>
        <w:t>2.</w:t>
      </w:r>
      <w:r w:rsidRPr="0005700E">
        <w:rPr>
          <w:rFonts w:eastAsia="Times New Roman"/>
          <w:lang w:eastAsia="ru-RU"/>
        </w:rPr>
        <w:t>Клиническое исследование животных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(обследование выборочно 15-20 % от всего поголовья)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bCs/>
          <w:lang w:eastAsia="ru-RU"/>
        </w:rPr>
        <w:t>3.</w:t>
      </w:r>
      <w:r w:rsidRPr="0005700E">
        <w:rPr>
          <w:rFonts w:eastAsia="Times New Roman"/>
          <w:lang w:eastAsia="ru-RU"/>
        </w:rPr>
        <w:t>Проведение лабораторных исследований (кровь, мочу, молоко  выборочно исследуют от 5-15 % поголовья).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bCs/>
          <w:lang w:eastAsia="ru-RU"/>
        </w:rPr>
        <w:t>4.</w:t>
      </w:r>
      <w:r w:rsidRPr="0005700E">
        <w:rPr>
          <w:rFonts w:eastAsia="Times New Roman"/>
          <w:lang w:eastAsia="ru-RU"/>
        </w:rPr>
        <w:t>Проведение анализа кормления (исследования корма, анализ рационов); изучение показателей микроклимата; осуществление контроля за качеством кормления, условиями содержания и использования животных (</w:t>
      </w:r>
      <w:proofErr w:type="spellStart"/>
      <w:r w:rsidRPr="0005700E">
        <w:rPr>
          <w:rFonts w:eastAsia="Times New Roman"/>
          <w:lang w:eastAsia="ru-RU"/>
        </w:rPr>
        <w:t>т.к</w:t>
      </w:r>
      <w:proofErr w:type="gramStart"/>
      <w:r w:rsidRPr="0005700E">
        <w:rPr>
          <w:rFonts w:eastAsia="Times New Roman"/>
          <w:lang w:eastAsia="ru-RU"/>
        </w:rPr>
        <w:t>.э</w:t>
      </w:r>
      <w:proofErr w:type="gramEnd"/>
      <w:r w:rsidRPr="0005700E">
        <w:rPr>
          <w:rFonts w:eastAsia="Times New Roman"/>
          <w:lang w:eastAsia="ru-RU"/>
        </w:rPr>
        <w:t>ти</w:t>
      </w:r>
      <w:proofErr w:type="spellEnd"/>
      <w:r w:rsidRPr="0005700E">
        <w:rPr>
          <w:rFonts w:eastAsia="Times New Roman"/>
          <w:lang w:eastAsia="ru-RU"/>
        </w:rPr>
        <w:t xml:space="preserve"> факторы в большинстве случаев являются решающими для возникновения болезней и снижения продуктивности).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И только по результатам всех этих исследований судят о состоянии здоровья животных в стаде.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На основании этого все поголовье необходимо подразделять на 3 группы: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1)Клинически здоровые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lastRenderedPageBreak/>
        <w:t>2)Клинически здоровые, но имеющие показатели анализов крови, мочи, молока, свидетельствующие о нарушении обмена веществ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3)Больные животные.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Животным 2 группы назначают нормализующую терапию, животным 3 группы назначают индивидуальное и групповое лечение с применением различных лекарственных препаратов и методов.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 xml:space="preserve"> Ветеринарный врач, специальным карманным компьютером </w:t>
      </w:r>
      <w:r w:rsidRPr="0005700E">
        <w:rPr>
          <w:rFonts w:eastAsia="Times New Roman"/>
          <w:lang w:val="de-DE" w:eastAsia="ru-RU"/>
        </w:rPr>
        <w:t>PCC</w:t>
      </w:r>
      <w:r w:rsidRPr="0005700E">
        <w:rPr>
          <w:rFonts w:eastAsia="Times New Roman"/>
          <w:lang w:eastAsia="ru-RU"/>
        </w:rPr>
        <w:t xml:space="preserve"> (</w:t>
      </w:r>
      <w:r w:rsidRPr="0005700E">
        <w:rPr>
          <w:rFonts w:eastAsia="Times New Roman"/>
          <w:lang w:val="de-DE" w:eastAsia="ru-RU"/>
        </w:rPr>
        <w:t>Pocket</w:t>
      </w:r>
      <w:r w:rsidRPr="0005700E">
        <w:rPr>
          <w:rFonts w:eastAsia="Times New Roman"/>
          <w:lang w:eastAsia="ru-RU"/>
        </w:rPr>
        <w:t xml:space="preserve"> </w:t>
      </w:r>
      <w:proofErr w:type="spellStart"/>
      <w:r w:rsidRPr="0005700E">
        <w:rPr>
          <w:rFonts w:eastAsia="Times New Roman"/>
          <w:lang w:val="de-DE" w:eastAsia="ru-RU"/>
        </w:rPr>
        <w:t>Cow</w:t>
      </w:r>
      <w:proofErr w:type="spellEnd"/>
      <w:r w:rsidRPr="0005700E">
        <w:rPr>
          <w:rFonts w:eastAsia="Times New Roman"/>
          <w:lang w:eastAsia="ru-RU"/>
        </w:rPr>
        <w:t xml:space="preserve"> </w:t>
      </w:r>
      <w:r w:rsidRPr="0005700E">
        <w:rPr>
          <w:rFonts w:eastAsia="Times New Roman"/>
          <w:lang w:val="de-DE" w:eastAsia="ru-RU"/>
        </w:rPr>
        <w:t>Card</w:t>
      </w:r>
      <w:r w:rsidRPr="0005700E">
        <w:rPr>
          <w:rFonts w:eastAsia="Times New Roman"/>
          <w:lang w:eastAsia="ru-RU"/>
        </w:rPr>
        <w:t xml:space="preserve">) </w:t>
      </w:r>
      <w:r w:rsidRPr="0005700E">
        <w:rPr>
          <w:rFonts w:eastAsia="Times New Roman"/>
          <w:lang w:val="de-DE" w:eastAsia="ru-RU"/>
        </w:rPr>
        <w:t>c</w:t>
      </w:r>
      <w:r w:rsidRPr="0005700E">
        <w:rPr>
          <w:rFonts w:eastAsia="Times New Roman"/>
          <w:lang w:eastAsia="ru-RU"/>
        </w:rPr>
        <w:t xml:space="preserve"> базой данных </w:t>
      </w:r>
      <w:proofErr w:type="spellStart"/>
      <w:r w:rsidRPr="0005700E">
        <w:rPr>
          <w:rFonts w:eastAsia="Times New Roman"/>
          <w:lang w:val="de-DE" w:eastAsia="ru-RU"/>
        </w:rPr>
        <w:t>Dary</w:t>
      </w:r>
      <w:proofErr w:type="spellEnd"/>
      <w:r w:rsidRPr="0005700E">
        <w:rPr>
          <w:rFonts w:eastAsia="Times New Roman"/>
          <w:lang w:eastAsia="ru-RU"/>
        </w:rPr>
        <w:t xml:space="preserve"> </w:t>
      </w:r>
      <w:proofErr w:type="spellStart"/>
      <w:r w:rsidRPr="0005700E">
        <w:rPr>
          <w:rFonts w:eastAsia="Times New Roman"/>
          <w:lang w:val="de-DE" w:eastAsia="ru-RU"/>
        </w:rPr>
        <w:t>Copm</w:t>
      </w:r>
      <w:proofErr w:type="spellEnd"/>
      <w:r w:rsidRPr="0005700E">
        <w:rPr>
          <w:rFonts w:eastAsia="Times New Roman"/>
          <w:lang w:eastAsia="ru-RU"/>
        </w:rPr>
        <w:t>, получает информацию по каждому животному методом сканирования ушных бирок.</w:t>
      </w:r>
    </w:p>
    <w:p w:rsidR="00A514DA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 xml:space="preserve">Врач просматривает все данные по каждой корове, затрачивая на это секунды (время ожидания животных в </w:t>
      </w:r>
      <w:proofErr w:type="spellStart"/>
      <w:r w:rsidRPr="0005700E">
        <w:rPr>
          <w:rFonts w:eastAsia="Times New Roman"/>
          <w:lang w:eastAsia="ru-RU"/>
        </w:rPr>
        <w:t>хэдлоках</w:t>
      </w:r>
      <w:proofErr w:type="spellEnd"/>
      <w:r w:rsidRPr="0005700E">
        <w:rPr>
          <w:rFonts w:eastAsia="Times New Roman"/>
          <w:lang w:eastAsia="ru-RU"/>
        </w:rPr>
        <w:t xml:space="preserve"> составляет 45 мин.) и назначает лечение, если это необходимо. Итак, в утреннем осмотре новотельных групп проводится осмотр «по кругу» </w:t>
      </w:r>
      <w:proofErr w:type="gramStart"/>
      <w:r w:rsidRPr="0005700E">
        <w:rPr>
          <w:rFonts w:eastAsia="Times New Roman"/>
          <w:lang w:eastAsia="ru-RU"/>
        </w:rPr>
        <w:t xml:space="preserve">( </w:t>
      </w:r>
      <w:proofErr w:type="gramEnd"/>
      <w:r w:rsidRPr="0005700E">
        <w:rPr>
          <w:rFonts w:eastAsia="Times New Roman"/>
          <w:lang w:eastAsia="ru-RU"/>
        </w:rPr>
        <w:t>аппетит, активность, обезвоженность, наполнение рубца, отек, порывы вульвы, истечения из носа, дыхание, наличие последа, хроматы, прослушивать сычуг). Далее измеряется температура ректально, при этом необходимо ставить метку масляным цветным карандашом на корень хвоста</w:t>
      </w:r>
      <w:proofErr w:type="gramStart"/>
      <w:r w:rsidRPr="0005700E">
        <w:rPr>
          <w:rFonts w:eastAsia="Times New Roman"/>
          <w:lang w:eastAsia="ru-RU"/>
        </w:rPr>
        <w:t>.</w:t>
      </w:r>
      <w:proofErr w:type="gramEnd"/>
      <w:r w:rsidRPr="0005700E">
        <w:rPr>
          <w:rFonts w:eastAsia="Times New Roman"/>
          <w:lang w:eastAsia="ru-RU"/>
        </w:rPr>
        <w:t xml:space="preserve"> (</w:t>
      </w:r>
      <w:proofErr w:type="gramStart"/>
      <w:r w:rsidRPr="0005700E">
        <w:rPr>
          <w:rFonts w:eastAsia="Times New Roman"/>
          <w:lang w:eastAsia="ru-RU"/>
        </w:rPr>
        <w:t>к</w:t>
      </w:r>
      <w:proofErr w:type="gramEnd"/>
      <w:r w:rsidRPr="0005700E">
        <w:rPr>
          <w:rFonts w:eastAsia="Times New Roman"/>
          <w:lang w:eastAsia="ru-RU"/>
        </w:rPr>
        <w:t xml:space="preserve">расная-повышенная, синяя-пониженная температуры). 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 xml:space="preserve">Проводим исследование на </w:t>
      </w:r>
      <w:proofErr w:type="spellStart"/>
      <w:r w:rsidRPr="0005700E">
        <w:rPr>
          <w:rFonts w:eastAsia="Times New Roman"/>
          <w:lang w:eastAsia="ru-RU"/>
        </w:rPr>
        <w:t>кетоз</w:t>
      </w:r>
      <w:proofErr w:type="spellEnd"/>
      <w:r w:rsidRPr="0005700E">
        <w:rPr>
          <w:rFonts w:eastAsia="Times New Roman"/>
          <w:lang w:eastAsia="ru-RU"/>
        </w:rPr>
        <w:t xml:space="preserve"> на 3 день доения, перед выпиской и после лечения. Ректальное исследование на 7-й и 14-й день доения. Если коровы имеют признаки заболевания, то ей ставят диагноз, и лечат в соответствии протоколам, все данные непосредственно вносятся в </w:t>
      </w:r>
      <w:r w:rsidRPr="0005700E">
        <w:rPr>
          <w:rFonts w:eastAsia="Times New Roman"/>
          <w:lang w:val="de-DE" w:eastAsia="ru-RU"/>
        </w:rPr>
        <w:t>PCC</w:t>
      </w:r>
      <w:r w:rsidRPr="0005700E">
        <w:rPr>
          <w:rFonts w:eastAsia="Times New Roman"/>
          <w:lang w:eastAsia="ru-RU"/>
        </w:rPr>
        <w:t xml:space="preserve">. Коровам вводят пропилен гликоль с 1-5 день методом </w:t>
      </w:r>
      <w:proofErr w:type="spellStart"/>
      <w:r w:rsidRPr="0005700E">
        <w:rPr>
          <w:rFonts w:eastAsia="Times New Roman"/>
          <w:lang w:eastAsia="ru-RU"/>
        </w:rPr>
        <w:t>дренчевания</w:t>
      </w:r>
      <w:proofErr w:type="spellEnd"/>
      <w:r w:rsidRPr="0005700E">
        <w:rPr>
          <w:rFonts w:eastAsia="Times New Roman"/>
          <w:lang w:eastAsia="ru-RU"/>
        </w:rPr>
        <w:t xml:space="preserve">. Животных, которым необходимо лечение антибиотиками, выделяющимися с молоком, перегоняют в группу госпиталь. После проведения всех манипуляций в новотельной группе </w:t>
      </w:r>
      <w:proofErr w:type="spellStart"/>
      <w:r w:rsidRPr="0005700E">
        <w:rPr>
          <w:rFonts w:eastAsia="Times New Roman"/>
          <w:lang w:eastAsia="ru-RU"/>
        </w:rPr>
        <w:t>хэдлоки</w:t>
      </w:r>
      <w:proofErr w:type="spellEnd"/>
      <w:r w:rsidRPr="0005700E">
        <w:rPr>
          <w:rFonts w:eastAsia="Times New Roman"/>
          <w:lang w:eastAsia="ru-RU"/>
        </w:rPr>
        <w:t xml:space="preserve"> должны обязательно перевести в позицию «открыто». 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 xml:space="preserve">В новотельной группе наиболее часто встречаются </w:t>
      </w:r>
      <w:proofErr w:type="gramStart"/>
      <w:r w:rsidRPr="0005700E">
        <w:rPr>
          <w:rFonts w:eastAsia="Times New Roman"/>
          <w:lang w:eastAsia="ru-RU"/>
        </w:rPr>
        <w:t>заболевания</w:t>
      </w:r>
      <w:proofErr w:type="gramEnd"/>
      <w:r w:rsidRPr="0005700E">
        <w:rPr>
          <w:rFonts w:eastAsia="Times New Roman"/>
          <w:lang w:eastAsia="ru-RU"/>
        </w:rPr>
        <w:t xml:space="preserve"> такие как </w:t>
      </w:r>
      <w:proofErr w:type="spellStart"/>
      <w:r w:rsidRPr="0005700E">
        <w:rPr>
          <w:rFonts w:eastAsia="Times New Roman"/>
          <w:lang w:eastAsia="ru-RU"/>
        </w:rPr>
        <w:t>кетоз</w:t>
      </w:r>
      <w:proofErr w:type="spellEnd"/>
      <w:r w:rsidRPr="0005700E">
        <w:rPr>
          <w:rFonts w:eastAsia="Times New Roman"/>
          <w:lang w:eastAsia="ru-RU"/>
        </w:rPr>
        <w:t>, смещение сычуга, парез, задержание последа, порывы вульвы, метрит.</w:t>
      </w:r>
    </w:p>
    <w:p w:rsidR="00A514DA" w:rsidRPr="0005700E" w:rsidRDefault="00A514DA" w:rsidP="00A514DA">
      <w:pPr>
        <w:spacing w:after="0" w:line="360" w:lineRule="auto"/>
        <w:ind w:left="0"/>
      </w:pPr>
      <w:r w:rsidRPr="0005700E">
        <w:lastRenderedPageBreak/>
        <w:t>Во время прохождения практики я принимала непосредственное участие в клиническом обследовании и назначении лечения животных.</w:t>
      </w:r>
    </w:p>
    <w:p w:rsidR="00A514DA" w:rsidRPr="0005700E" w:rsidRDefault="00A514DA" w:rsidP="00A514DA">
      <w:pPr>
        <w:spacing w:after="0" w:line="360" w:lineRule="auto"/>
        <w:ind w:left="0"/>
      </w:pPr>
      <w:r w:rsidRPr="0005700E">
        <w:t>Я столкнулась со следующими группами внутренних незаразных болезней.</w:t>
      </w:r>
    </w:p>
    <w:p w:rsidR="00A514DA" w:rsidRPr="0005700E" w:rsidRDefault="00A514DA" w:rsidP="00A514DA">
      <w:pPr>
        <w:spacing w:after="0" w:line="360" w:lineRule="auto"/>
        <w:ind w:left="0"/>
      </w:pPr>
      <w:r w:rsidRPr="0005700E">
        <w:t>Таблица 6. Лечебная работа по внутренним незаразным болезням, принято животных</w:t>
      </w:r>
    </w:p>
    <w:tbl>
      <w:tblPr>
        <w:tblW w:w="5395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419"/>
        <w:gridCol w:w="1132"/>
        <w:gridCol w:w="1417"/>
        <w:gridCol w:w="1277"/>
        <w:gridCol w:w="1136"/>
        <w:gridCol w:w="1132"/>
        <w:gridCol w:w="967"/>
      </w:tblGrid>
      <w:tr w:rsidR="00A514DA" w:rsidRPr="0005700E" w:rsidTr="00611FBC">
        <w:trPr>
          <w:cantSplit/>
          <w:trHeight w:hRule="exact" w:val="821"/>
        </w:trPr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Вид животных</w:t>
            </w:r>
          </w:p>
        </w:tc>
        <w:tc>
          <w:tcPr>
            <w:tcW w:w="41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Болезни</w:t>
            </w:r>
          </w:p>
        </w:tc>
      </w:tr>
      <w:tr w:rsidR="00A514DA" w:rsidRPr="0005700E" w:rsidTr="00611FBC">
        <w:trPr>
          <w:cantSplit/>
        </w:trPr>
        <w:tc>
          <w:tcPr>
            <w:tcW w:w="8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 кровообра</w:t>
            </w:r>
            <w:r w:rsidRPr="0005700E">
              <w:rPr>
                <w:sz w:val="28"/>
                <w:szCs w:val="28"/>
              </w:rPr>
              <w:t>щения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органов дыхания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органов пищеварения</w:t>
            </w:r>
          </w:p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 мочеотде</w:t>
            </w:r>
            <w:r w:rsidRPr="0005700E">
              <w:rPr>
                <w:sz w:val="28"/>
                <w:szCs w:val="28"/>
              </w:rPr>
              <w:t>ления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нервной системы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обмена веществ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прочие</w:t>
            </w:r>
          </w:p>
        </w:tc>
      </w:tr>
      <w:tr w:rsidR="00A514DA" w:rsidRPr="0005700E" w:rsidTr="00611FBC">
        <w:trPr>
          <w:trHeight w:hRule="exact" w:val="612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0A0761">
              <w:rPr>
                <w:sz w:val="20"/>
                <w:szCs w:val="20"/>
              </w:rPr>
              <w:t>Крупный рогатый ск</w:t>
            </w:r>
            <w:r>
              <w:rPr>
                <w:sz w:val="22"/>
                <w:szCs w:val="22"/>
              </w:rPr>
              <w:t>от</w:t>
            </w:r>
            <w:r w:rsidRPr="0005700E">
              <w:rPr>
                <w:sz w:val="28"/>
                <w:szCs w:val="28"/>
              </w:rPr>
              <w:t>: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514DA" w:rsidRPr="0005700E" w:rsidTr="00611FBC">
        <w:trPr>
          <w:trHeight w:hRule="exact" w:val="411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а) взрослый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514DA" w:rsidRPr="0005700E" w:rsidTr="00611FBC">
        <w:trPr>
          <w:trHeight w:hRule="exact" w:val="649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14DA" w:rsidRPr="0005700E" w:rsidRDefault="00A514DA" w:rsidP="00611FBC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б) молодняк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4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5700E">
              <w:rPr>
                <w:sz w:val="28"/>
                <w:szCs w:val="28"/>
              </w:rPr>
              <w:t>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DA" w:rsidRPr="0005700E" w:rsidRDefault="00A514DA" w:rsidP="00611FBC">
            <w:pPr>
              <w:pStyle w:val="2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514DA" w:rsidRPr="0005700E" w:rsidRDefault="00A514DA" w:rsidP="00A514DA">
      <w:pPr>
        <w:spacing w:after="0" w:line="360" w:lineRule="auto"/>
        <w:ind w:left="0"/>
      </w:pP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proofErr w:type="spellStart"/>
      <w:r w:rsidRPr="0005700E">
        <w:rPr>
          <w:rFonts w:eastAsia="Times New Roman"/>
          <w:b/>
          <w:lang w:eastAsia="ru-RU"/>
        </w:rPr>
        <w:t>Кетоз</w:t>
      </w:r>
      <w:proofErr w:type="spellEnd"/>
      <w:r w:rsidRPr="0005700E">
        <w:rPr>
          <w:rFonts w:eastAsia="Times New Roman"/>
          <w:b/>
          <w:lang w:eastAsia="ru-RU"/>
        </w:rPr>
        <w:t xml:space="preserve"> (</w:t>
      </w:r>
      <w:r w:rsidRPr="0005700E">
        <w:rPr>
          <w:rFonts w:eastAsia="Times New Roman"/>
          <w:b/>
          <w:lang w:val="en-US" w:eastAsia="ru-RU"/>
        </w:rPr>
        <w:t>Ketosis</w:t>
      </w:r>
      <w:r w:rsidRPr="0005700E">
        <w:rPr>
          <w:rFonts w:eastAsia="Times New Roman"/>
          <w:b/>
          <w:lang w:eastAsia="ru-RU"/>
        </w:rPr>
        <w:t>) -</w:t>
      </w:r>
      <w:r w:rsidRPr="0005700E">
        <w:rPr>
          <w:rFonts w:eastAsia="Times New Roman"/>
          <w:lang w:eastAsia="ru-RU"/>
        </w:rPr>
        <w:t xml:space="preserve"> нарушение обмена веществ, характеризующееся повышенным образованием и резким увеличением содержания кетоновых тел в крови, моче и молоке, снижением количества сахара в крови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u w:val="single"/>
          <w:lang w:eastAsia="ru-RU"/>
        </w:rPr>
        <w:t>Клинические признаки:</w:t>
      </w:r>
      <w:r w:rsidRPr="0005700E">
        <w:rPr>
          <w:rFonts w:eastAsia="Times New Roman"/>
          <w:lang w:eastAsia="ru-RU"/>
        </w:rPr>
        <w:t xml:space="preserve"> - вялость / повышенная возбудимость; тахикардия; потеря аппетита, атония </w:t>
      </w:r>
      <w:proofErr w:type="spellStart"/>
      <w:r w:rsidRPr="0005700E">
        <w:rPr>
          <w:rFonts w:eastAsia="Times New Roman"/>
          <w:lang w:eastAsia="ru-RU"/>
        </w:rPr>
        <w:t>преджелудков</w:t>
      </w:r>
      <w:proofErr w:type="spellEnd"/>
      <w:r w:rsidRPr="0005700E">
        <w:rPr>
          <w:rFonts w:eastAsia="Times New Roman"/>
          <w:lang w:eastAsia="ru-RU"/>
        </w:rPr>
        <w:t xml:space="preserve">; потеря живой массы; диарея, запор; запах ацетона; желтушность слизистых; концентрация кетонов в крови &gt; 2,5 </w:t>
      </w:r>
      <w:proofErr w:type="spellStart"/>
      <w:r w:rsidRPr="0005700E">
        <w:rPr>
          <w:rFonts w:eastAsia="Times New Roman"/>
          <w:lang w:eastAsia="ru-RU"/>
        </w:rPr>
        <w:t>ммоль</w:t>
      </w:r>
      <w:proofErr w:type="spellEnd"/>
      <w:r w:rsidRPr="0005700E">
        <w:rPr>
          <w:rFonts w:eastAsia="Times New Roman"/>
          <w:lang w:eastAsia="ru-RU"/>
        </w:rPr>
        <w:t>/литр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u w:val="single"/>
          <w:lang w:eastAsia="ru-RU"/>
        </w:rPr>
      </w:pPr>
      <w:r w:rsidRPr="0005700E">
        <w:rPr>
          <w:rFonts w:eastAsia="Times New Roman"/>
          <w:u w:val="single"/>
          <w:lang w:eastAsia="ru-RU"/>
        </w:rPr>
        <w:t xml:space="preserve">Лечение: 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-глюкоза 40% - 400мл</w:t>
      </w:r>
      <w:proofErr w:type="gramStart"/>
      <w:r w:rsidRPr="0005700E">
        <w:rPr>
          <w:rFonts w:eastAsia="Times New Roman"/>
          <w:lang w:eastAsia="ru-RU"/>
        </w:rPr>
        <w:t>.в</w:t>
      </w:r>
      <w:proofErr w:type="gramEnd"/>
      <w:r w:rsidRPr="0005700E">
        <w:rPr>
          <w:rFonts w:eastAsia="Times New Roman"/>
          <w:lang w:eastAsia="ru-RU"/>
        </w:rPr>
        <w:t xml:space="preserve">нутривенно, </w:t>
      </w:r>
      <w:proofErr w:type="spellStart"/>
      <w:r w:rsidRPr="0005700E">
        <w:rPr>
          <w:rFonts w:eastAsia="Times New Roman"/>
          <w:lang w:eastAsia="ru-RU"/>
        </w:rPr>
        <w:t>капельно</w:t>
      </w:r>
      <w:proofErr w:type="spellEnd"/>
      <w:r w:rsidRPr="0005700E">
        <w:rPr>
          <w:rFonts w:eastAsia="Times New Roman"/>
          <w:lang w:eastAsia="ru-RU"/>
        </w:rPr>
        <w:t>, 3 дня.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-</w:t>
      </w:r>
      <w:proofErr w:type="spellStart"/>
      <w:r w:rsidRPr="0005700E">
        <w:rPr>
          <w:rFonts w:eastAsia="Times New Roman"/>
          <w:lang w:eastAsia="ru-RU"/>
        </w:rPr>
        <w:t>дексаметазон</w:t>
      </w:r>
      <w:proofErr w:type="spellEnd"/>
      <w:r w:rsidRPr="0005700E">
        <w:rPr>
          <w:rFonts w:eastAsia="Times New Roman"/>
          <w:lang w:eastAsia="ru-RU"/>
        </w:rPr>
        <w:t xml:space="preserve"> – 10 мл</w:t>
      </w:r>
      <w:proofErr w:type="gramStart"/>
      <w:r w:rsidRPr="0005700E">
        <w:rPr>
          <w:rFonts w:eastAsia="Times New Roman"/>
          <w:lang w:eastAsia="ru-RU"/>
        </w:rPr>
        <w:t>.</w:t>
      </w:r>
      <w:proofErr w:type="gramEnd"/>
      <w:r w:rsidRPr="0005700E">
        <w:rPr>
          <w:rFonts w:eastAsia="Times New Roman"/>
          <w:lang w:eastAsia="ru-RU"/>
        </w:rPr>
        <w:t xml:space="preserve"> </w:t>
      </w:r>
      <w:proofErr w:type="gramStart"/>
      <w:r w:rsidRPr="0005700E">
        <w:rPr>
          <w:rFonts w:eastAsia="Times New Roman"/>
          <w:lang w:eastAsia="ru-RU"/>
        </w:rPr>
        <w:t>в</w:t>
      </w:r>
      <w:proofErr w:type="gramEnd"/>
      <w:r w:rsidRPr="0005700E">
        <w:rPr>
          <w:rFonts w:eastAsia="Times New Roman"/>
          <w:lang w:eastAsia="ru-RU"/>
        </w:rPr>
        <w:t>нутримышечно, однократно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 xml:space="preserve">- </w:t>
      </w:r>
      <w:proofErr w:type="spellStart"/>
      <w:r w:rsidRPr="0005700E">
        <w:rPr>
          <w:rFonts w:eastAsia="Times New Roman"/>
          <w:lang w:eastAsia="ru-RU"/>
        </w:rPr>
        <w:t>пропиленгликоль</w:t>
      </w:r>
      <w:proofErr w:type="spellEnd"/>
      <w:r w:rsidRPr="0005700E">
        <w:rPr>
          <w:rFonts w:eastAsia="Times New Roman"/>
          <w:lang w:eastAsia="ru-RU"/>
        </w:rPr>
        <w:t xml:space="preserve"> внутрь по 600 мл 3 дня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proofErr w:type="spellStart"/>
      <w:r w:rsidRPr="0005700E">
        <w:rPr>
          <w:rFonts w:eastAsia="Times New Roman"/>
          <w:lang w:eastAsia="ru-RU"/>
        </w:rPr>
        <w:t>Дексаметазон</w:t>
      </w:r>
      <w:proofErr w:type="spellEnd"/>
      <w:r w:rsidRPr="0005700E">
        <w:rPr>
          <w:rFonts w:eastAsia="Times New Roman"/>
          <w:lang w:eastAsia="ru-RU"/>
        </w:rPr>
        <w:t xml:space="preserve"> применяют для нормализации </w:t>
      </w:r>
      <w:proofErr w:type="spellStart"/>
      <w:r w:rsidRPr="0005700E">
        <w:rPr>
          <w:rFonts w:eastAsia="Times New Roman"/>
          <w:lang w:eastAsia="ru-RU"/>
        </w:rPr>
        <w:t>гликонеогенеза</w:t>
      </w:r>
      <w:proofErr w:type="spellEnd"/>
      <w:r w:rsidRPr="0005700E">
        <w:rPr>
          <w:rFonts w:eastAsia="Times New Roman"/>
          <w:lang w:eastAsia="ru-RU"/>
        </w:rPr>
        <w:t xml:space="preserve"> при </w:t>
      </w:r>
      <w:proofErr w:type="spellStart"/>
      <w:r w:rsidRPr="0005700E">
        <w:rPr>
          <w:rFonts w:eastAsia="Times New Roman"/>
          <w:lang w:eastAsia="ru-RU"/>
        </w:rPr>
        <w:t>кетозах</w:t>
      </w:r>
      <w:proofErr w:type="spellEnd"/>
      <w:r w:rsidRPr="0005700E">
        <w:rPr>
          <w:rFonts w:eastAsia="Times New Roman"/>
          <w:lang w:eastAsia="ru-RU"/>
        </w:rPr>
        <w:t xml:space="preserve"> у животных. После внутримышечного введения препарата он вызывает быстрое возрастание концентрации сахара в крови. </w:t>
      </w:r>
      <w:r w:rsidRPr="0005700E">
        <w:t xml:space="preserve">Глюкоза </w:t>
      </w:r>
      <w:r w:rsidRPr="0005700E">
        <w:lastRenderedPageBreak/>
        <w:t xml:space="preserve">стимулирует синтез гормонов и ферментов в организме животных, повышает защитные силы организма. При внутривенном введении гипертонического раствора глюкозы повышается осмотическое давление крови, усиливается ток жидкости из тканей в кровь, повышаются процессы обмена, улучшается </w:t>
      </w:r>
      <w:proofErr w:type="spellStart"/>
      <w:r w:rsidRPr="0005700E">
        <w:t>дезинтоксикационная</w:t>
      </w:r>
      <w:proofErr w:type="spellEnd"/>
      <w:r w:rsidRPr="0005700E">
        <w:t xml:space="preserve"> функция печени, усиливается сократительная деятельность сердечной мышцы, расширяются сосуды, увеличивается диурез. </w:t>
      </w:r>
      <w:proofErr w:type="spellStart"/>
      <w:r w:rsidRPr="0005700E">
        <w:rPr>
          <w:rFonts w:eastAsia="Times New Roman"/>
          <w:lang w:eastAsia="ru-RU"/>
        </w:rPr>
        <w:t>Пропиленгликоль</w:t>
      </w:r>
      <w:proofErr w:type="spellEnd"/>
      <w:r w:rsidRPr="0005700E">
        <w:rPr>
          <w:rFonts w:eastAsia="Times New Roman"/>
          <w:lang w:eastAsia="ru-RU"/>
        </w:rPr>
        <w:t xml:space="preserve">, как и соли </w:t>
      </w:r>
      <w:proofErr w:type="spellStart"/>
      <w:r w:rsidRPr="0005700E">
        <w:rPr>
          <w:rFonts w:eastAsia="Times New Roman"/>
          <w:lang w:eastAsia="ru-RU"/>
        </w:rPr>
        <w:t>пропионовой</w:t>
      </w:r>
      <w:proofErr w:type="spellEnd"/>
      <w:r w:rsidRPr="0005700E">
        <w:rPr>
          <w:rFonts w:eastAsia="Times New Roman"/>
          <w:lang w:eastAsia="ru-RU"/>
        </w:rPr>
        <w:t xml:space="preserve"> кислоты, является </w:t>
      </w:r>
      <w:proofErr w:type="spellStart"/>
      <w:r w:rsidRPr="0005700E">
        <w:rPr>
          <w:rFonts w:eastAsia="Times New Roman"/>
          <w:lang w:eastAsia="ru-RU"/>
        </w:rPr>
        <w:t>гликобластом</w:t>
      </w:r>
      <w:proofErr w:type="spellEnd"/>
      <w:r w:rsidRPr="0005700E">
        <w:rPr>
          <w:rFonts w:eastAsia="Times New Roman"/>
          <w:lang w:eastAsia="ru-RU"/>
        </w:rPr>
        <w:t xml:space="preserve">, то есть он полностью усваивается в организме животного и в печени превращается в глюкозу через </w:t>
      </w:r>
      <w:proofErr w:type="spellStart"/>
      <w:r w:rsidRPr="0005700E">
        <w:rPr>
          <w:rFonts w:eastAsia="Times New Roman"/>
          <w:lang w:eastAsia="ru-RU"/>
        </w:rPr>
        <w:t>пируват</w:t>
      </w:r>
      <w:proofErr w:type="spellEnd"/>
      <w:r w:rsidRPr="0005700E">
        <w:rPr>
          <w:rFonts w:eastAsia="Times New Roman"/>
          <w:lang w:eastAsia="ru-RU"/>
        </w:rPr>
        <w:t xml:space="preserve"> и </w:t>
      </w:r>
      <w:proofErr w:type="spellStart"/>
      <w:r w:rsidRPr="0005700E">
        <w:rPr>
          <w:rFonts w:eastAsia="Times New Roman"/>
          <w:lang w:eastAsia="ru-RU"/>
        </w:rPr>
        <w:t>щавелевоуксусную</w:t>
      </w:r>
      <w:proofErr w:type="spellEnd"/>
      <w:r w:rsidRPr="0005700E">
        <w:rPr>
          <w:rFonts w:eastAsia="Times New Roman"/>
          <w:lang w:eastAsia="ru-RU"/>
        </w:rPr>
        <w:t xml:space="preserve"> кислоту. В процессе метаболизма </w:t>
      </w:r>
      <w:proofErr w:type="spellStart"/>
      <w:r w:rsidRPr="0005700E">
        <w:rPr>
          <w:rFonts w:eastAsia="Times New Roman"/>
          <w:lang w:eastAsia="ru-RU"/>
        </w:rPr>
        <w:t>пропиленгликоль</w:t>
      </w:r>
      <w:proofErr w:type="spellEnd"/>
      <w:r w:rsidRPr="0005700E">
        <w:rPr>
          <w:rFonts w:eastAsia="Times New Roman"/>
          <w:lang w:eastAsia="ru-RU"/>
        </w:rPr>
        <w:t xml:space="preserve">, как и </w:t>
      </w:r>
      <w:proofErr w:type="spellStart"/>
      <w:r w:rsidRPr="0005700E">
        <w:rPr>
          <w:rFonts w:eastAsia="Times New Roman"/>
          <w:lang w:eastAsia="ru-RU"/>
        </w:rPr>
        <w:t>пропионат</w:t>
      </w:r>
      <w:proofErr w:type="spellEnd"/>
      <w:r w:rsidRPr="0005700E">
        <w:rPr>
          <w:rFonts w:eastAsia="Times New Roman"/>
          <w:lang w:eastAsia="ru-RU"/>
        </w:rPr>
        <w:t xml:space="preserve"> кальция, окисляется и через </w:t>
      </w:r>
      <w:proofErr w:type="spellStart"/>
      <w:r w:rsidRPr="0005700E">
        <w:rPr>
          <w:rFonts w:eastAsia="Times New Roman"/>
          <w:lang w:eastAsia="ru-RU"/>
        </w:rPr>
        <w:t>щавелевомолочную</w:t>
      </w:r>
      <w:proofErr w:type="spellEnd"/>
      <w:r w:rsidRPr="0005700E">
        <w:rPr>
          <w:rFonts w:eastAsia="Times New Roman"/>
          <w:lang w:eastAsia="ru-RU"/>
        </w:rPr>
        <w:t xml:space="preserve"> кислоту освобождает энергию.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b/>
          <w:bCs/>
          <w:lang w:eastAsia="ru-RU"/>
        </w:rPr>
        <w:t>Бронхопневмония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i/>
          <w:u w:val="single"/>
          <w:lang w:eastAsia="ru-RU"/>
        </w:rPr>
      </w:pPr>
      <w:r w:rsidRPr="0005700E">
        <w:rPr>
          <w:rFonts w:eastAsia="Times New Roman"/>
          <w:i/>
          <w:u w:val="single"/>
          <w:lang w:eastAsia="ru-RU"/>
        </w:rPr>
        <w:t>Схема лечения бронхопневмонии:</w:t>
      </w:r>
      <w:bookmarkStart w:id="0" w:name="_GoBack"/>
      <w:bookmarkEnd w:id="0"/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>Назначают «</w:t>
      </w:r>
      <w:proofErr w:type="spellStart"/>
      <w:r w:rsidRPr="0005700E">
        <w:rPr>
          <w:rFonts w:eastAsia="Times New Roman"/>
          <w:lang w:eastAsia="ru-RU"/>
        </w:rPr>
        <w:t>Драксин</w:t>
      </w:r>
      <w:proofErr w:type="spellEnd"/>
      <w:r w:rsidRPr="0005700E">
        <w:rPr>
          <w:rFonts w:eastAsia="Times New Roman"/>
          <w:lang w:eastAsia="ru-RU"/>
        </w:rPr>
        <w:t>» однократно внутримышечно в область шеи в дозировке 1 мл. Противовоспалительный препарат «</w:t>
      </w:r>
      <w:proofErr w:type="spellStart"/>
      <w:r w:rsidRPr="0005700E">
        <w:rPr>
          <w:rFonts w:eastAsia="Times New Roman"/>
          <w:lang w:eastAsia="ru-RU"/>
        </w:rPr>
        <w:t>Айнил</w:t>
      </w:r>
      <w:proofErr w:type="spellEnd"/>
      <w:r w:rsidRPr="0005700E">
        <w:rPr>
          <w:rFonts w:eastAsia="Times New Roman"/>
          <w:lang w:eastAsia="ru-RU"/>
        </w:rPr>
        <w:t>», который усиливает действие антибиотика вводят внутримышечно в дозе 2 мл</w:t>
      </w:r>
      <w:proofErr w:type="gramStart"/>
      <w:r w:rsidRPr="0005700E">
        <w:rPr>
          <w:rFonts w:eastAsia="Times New Roman"/>
          <w:lang w:eastAsia="ru-RU"/>
        </w:rPr>
        <w:t>.</w:t>
      </w:r>
      <w:proofErr w:type="gramEnd"/>
      <w:r w:rsidRPr="0005700E">
        <w:rPr>
          <w:rFonts w:eastAsia="Times New Roman"/>
          <w:lang w:eastAsia="ru-RU"/>
        </w:rPr>
        <w:t xml:space="preserve"> </w:t>
      </w:r>
      <w:proofErr w:type="gramStart"/>
      <w:r w:rsidRPr="0005700E">
        <w:rPr>
          <w:rFonts w:eastAsia="Times New Roman"/>
          <w:lang w:eastAsia="ru-RU"/>
        </w:rPr>
        <w:t>д</w:t>
      </w:r>
      <w:proofErr w:type="gramEnd"/>
      <w:r w:rsidRPr="0005700E">
        <w:rPr>
          <w:rFonts w:eastAsia="Times New Roman"/>
          <w:lang w:eastAsia="ru-RU"/>
        </w:rPr>
        <w:t>ва дня подряд.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bCs/>
          <w:lang w:eastAsia="ru-RU"/>
        </w:rPr>
      </w:pPr>
      <w:r w:rsidRPr="0005700E">
        <w:rPr>
          <w:rFonts w:eastAsia="Times New Roman"/>
          <w:bCs/>
          <w:lang w:eastAsia="ru-RU"/>
        </w:rPr>
        <w:t xml:space="preserve">Отхаркивающие  и дезинфицирующие дыхательные пути средства: натрия гидрокарбонат по 50-100 </w:t>
      </w:r>
      <w:proofErr w:type="spellStart"/>
      <w:r w:rsidRPr="0005700E">
        <w:rPr>
          <w:rFonts w:eastAsia="Times New Roman"/>
          <w:bCs/>
          <w:lang w:eastAsia="ru-RU"/>
        </w:rPr>
        <w:t>гр</w:t>
      </w:r>
      <w:proofErr w:type="spellEnd"/>
      <w:r w:rsidRPr="0005700E">
        <w:rPr>
          <w:rFonts w:eastAsia="Times New Roman"/>
          <w:bCs/>
          <w:lang w:eastAsia="ru-RU"/>
        </w:rPr>
        <w:t xml:space="preserve"> течение 3 дней подряд по 2 раза в день с теплой водой.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bCs/>
          <w:lang w:eastAsia="ru-RU"/>
        </w:rPr>
      </w:pPr>
      <w:r w:rsidRPr="0005700E">
        <w:rPr>
          <w:rFonts w:eastAsia="Times New Roman"/>
          <w:bCs/>
          <w:lang w:eastAsia="ru-RU"/>
        </w:rPr>
        <w:t>Подкожно введение эуфиллина, ежедневно в течение 3-5 дней подряд (для расширения бронхов) по 1 мл два раза в день.</w:t>
      </w:r>
    </w:p>
    <w:p w:rsidR="00A514DA" w:rsidRPr="0005700E" w:rsidRDefault="00A514DA" w:rsidP="00A514DA">
      <w:pPr>
        <w:spacing w:after="0" w:line="360" w:lineRule="auto"/>
        <w:ind w:left="0"/>
        <w:rPr>
          <w:rFonts w:eastAsia="Times New Roman"/>
          <w:lang w:eastAsia="ru-RU"/>
        </w:rPr>
      </w:pPr>
      <w:r w:rsidRPr="0005700E">
        <w:rPr>
          <w:rFonts w:eastAsia="Times New Roman"/>
          <w:lang w:eastAsia="ru-RU"/>
        </w:rPr>
        <w:t xml:space="preserve">За время практики мною были закреплены теоретические знания и приобретены навыки выявления причин заболеваний, организации и проведения диагностических, лечебных, профилактических мероприятий, диспансерного обследования животных. </w:t>
      </w:r>
    </w:p>
    <w:p w:rsidR="00751B85" w:rsidRDefault="00751B85"/>
    <w:sectPr w:rsidR="0075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DA"/>
    <w:rsid w:val="001C486D"/>
    <w:rsid w:val="00271DF8"/>
    <w:rsid w:val="002D1FF2"/>
    <w:rsid w:val="002E2248"/>
    <w:rsid w:val="00342AFF"/>
    <w:rsid w:val="00362789"/>
    <w:rsid w:val="003A6138"/>
    <w:rsid w:val="00401233"/>
    <w:rsid w:val="00411C3C"/>
    <w:rsid w:val="004574DA"/>
    <w:rsid w:val="004921A9"/>
    <w:rsid w:val="00553DEC"/>
    <w:rsid w:val="00580D8E"/>
    <w:rsid w:val="00584AE8"/>
    <w:rsid w:val="005C6365"/>
    <w:rsid w:val="00645DD1"/>
    <w:rsid w:val="006611E6"/>
    <w:rsid w:val="006642C4"/>
    <w:rsid w:val="00675C33"/>
    <w:rsid w:val="00682F98"/>
    <w:rsid w:val="006A11C7"/>
    <w:rsid w:val="006B5DA7"/>
    <w:rsid w:val="006E18A0"/>
    <w:rsid w:val="00751B85"/>
    <w:rsid w:val="007871F8"/>
    <w:rsid w:val="007E38CC"/>
    <w:rsid w:val="007E701C"/>
    <w:rsid w:val="00906BD8"/>
    <w:rsid w:val="00930253"/>
    <w:rsid w:val="00931FE6"/>
    <w:rsid w:val="00A207D3"/>
    <w:rsid w:val="00A340DB"/>
    <w:rsid w:val="00A514DA"/>
    <w:rsid w:val="00AB24DA"/>
    <w:rsid w:val="00AF7980"/>
    <w:rsid w:val="00B326AC"/>
    <w:rsid w:val="00B46C80"/>
    <w:rsid w:val="00B665DA"/>
    <w:rsid w:val="00BD598E"/>
    <w:rsid w:val="00BF6CEC"/>
    <w:rsid w:val="00C342EC"/>
    <w:rsid w:val="00C42C67"/>
    <w:rsid w:val="00C97E85"/>
    <w:rsid w:val="00CE425E"/>
    <w:rsid w:val="00CF326A"/>
    <w:rsid w:val="00D13A8E"/>
    <w:rsid w:val="00D4680D"/>
    <w:rsid w:val="00E25A7C"/>
    <w:rsid w:val="00EA435C"/>
    <w:rsid w:val="00F011E6"/>
    <w:rsid w:val="00F01EB9"/>
    <w:rsid w:val="00F514E1"/>
    <w:rsid w:val="00F77E07"/>
    <w:rsid w:val="00FA750E"/>
    <w:rsid w:val="00FC432F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DA"/>
    <w:pPr>
      <w:ind w:left="-567"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табл"/>
    <w:basedOn w:val="a"/>
    <w:rsid w:val="00A514DA"/>
    <w:pPr>
      <w:shd w:val="clear" w:color="auto" w:fill="FFFFFF"/>
      <w:snapToGrid w:val="0"/>
      <w:spacing w:after="0" w:line="240" w:lineRule="auto"/>
      <w:ind w:left="0" w:firstLine="0"/>
      <w:jc w:val="center"/>
    </w:pPr>
    <w:rPr>
      <w:rFonts w:eastAsia="Times New Roman"/>
      <w:color w:val="000000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DA"/>
    <w:pPr>
      <w:ind w:left="-567"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табл"/>
    <w:basedOn w:val="a"/>
    <w:rsid w:val="00A514DA"/>
    <w:pPr>
      <w:shd w:val="clear" w:color="auto" w:fill="FFFFFF"/>
      <w:snapToGrid w:val="0"/>
      <w:spacing w:after="0" w:line="240" w:lineRule="auto"/>
      <w:ind w:left="0" w:firstLine="0"/>
      <w:jc w:val="center"/>
    </w:pPr>
    <w:rPr>
      <w:rFonts w:eastAsia="Times New Roman"/>
      <w:color w:val="000000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2020-04-23T18:13:00Z</dcterms:created>
  <dcterms:modified xsi:type="dcterms:W3CDTF">2020-04-23T18:13:00Z</dcterms:modified>
</cp:coreProperties>
</file>