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4D" w:rsidRDefault="0052484D" w:rsidP="00F5016C">
      <w:pPr>
        <w:rPr>
          <w:b/>
        </w:rPr>
      </w:pPr>
      <w:r>
        <w:rPr>
          <w:b/>
        </w:rPr>
        <w:t xml:space="preserve">Андреев </w:t>
      </w:r>
      <w:proofErr w:type="spellStart"/>
      <w:r>
        <w:rPr>
          <w:b/>
        </w:rPr>
        <w:t>сергей</w:t>
      </w:r>
      <w:proofErr w:type="spellEnd"/>
      <w:r>
        <w:rPr>
          <w:b/>
        </w:rPr>
        <w:t xml:space="preserve"> 531гр</w:t>
      </w:r>
      <w:bookmarkStart w:id="0" w:name="_GoBack"/>
      <w:bookmarkEnd w:id="0"/>
    </w:p>
    <w:p w:rsidR="00F5016C" w:rsidRPr="00F5016C" w:rsidRDefault="00F5016C" w:rsidP="00F5016C">
      <w:pPr>
        <w:pStyle w:val="a4"/>
        <w:numPr>
          <w:ilvl w:val="0"/>
          <w:numId w:val="11"/>
        </w:numPr>
        <w:rPr>
          <w:b/>
        </w:rPr>
      </w:pPr>
      <w:r w:rsidRPr="00F5016C">
        <w:rPr>
          <w:b/>
        </w:rPr>
        <w:t>Какова длина ультразвуковой волны?</w:t>
      </w:r>
    </w:p>
    <w:p w:rsidR="00F5016C" w:rsidRPr="00F5016C" w:rsidRDefault="00F5016C" w:rsidP="00F5016C">
      <w:pPr>
        <w:pStyle w:val="a4"/>
      </w:pPr>
      <w:r w:rsidRPr="00F5016C">
        <w:rPr>
          <w:shd w:val="clear" w:color="auto" w:fill="FFFFFF"/>
        </w:rPr>
        <w:t xml:space="preserve">Ультразвуковая волна - это звуковые колебания, превосходящие по частоте определенный порог. Диапазон слышимости звука у человека составляет 20-20 000 Гц. Диапазон черно-белого изображения ультразвука (режим серой шкалы) 2-15 МГц; доплеровские частоты несколько ниже. Звуковыми, а также ультра-, </w:t>
      </w:r>
      <w:proofErr w:type="spellStart"/>
      <w:r w:rsidRPr="00F5016C">
        <w:rPr>
          <w:shd w:val="clear" w:color="auto" w:fill="FFFFFF"/>
        </w:rPr>
        <w:t>гипер</w:t>
      </w:r>
      <w:proofErr w:type="spellEnd"/>
      <w:r w:rsidRPr="00F5016C">
        <w:rPr>
          <w:shd w:val="clear" w:color="auto" w:fill="FFFFFF"/>
        </w:rPr>
        <w:t>- или инфразвуковыми - в зависимости от частоты называются колебания, распространяющиеся в виде продольной волны. Продольная волна представляет собой периодические (повторяющиеся) перемещения частиц среды вперед-назад от положения равновесия. </w:t>
      </w:r>
    </w:p>
    <w:p w:rsidR="00F5016C" w:rsidRPr="00A962D3" w:rsidRDefault="00F5016C" w:rsidP="00A962D3">
      <w:pPr>
        <w:pStyle w:val="a4"/>
        <w:numPr>
          <w:ilvl w:val="0"/>
          <w:numId w:val="11"/>
        </w:numPr>
        <w:rPr>
          <w:b/>
        </w:rPr>
      </w:pPr>
      <w:r w:rsidRPr="00A962D3">
        <w:rPr>
          <w:b/>
        </w:rPr>
        <w:t>Что такое сканирование аппаратом с эффектом Доплера?</w:t>
      </w:r>
    </w:p>
    <w:p w:rsidR="00F5016C" w:rsidRDefault="00F5016C" w:rsidP="00F5016C">
      <w:pPr>
        <w:pStyle w:val="a4"/>
        <w:rPr>
          <w:shd w:val="clear" w:color="auto" w:fill="FFFFFF"/>
        </w:rPr>
      </w:pPr>
      <w:r w:rsidRPr="00F5016C">
        <w:rPr>
          <w:shd w:val="clear" w:color="auto" w:fill="FFFFFF"/>
        </w:rPr>
        <w:t xml:space="preserve">Метод ультразвуковой допплерографии основан на эффекте, открытом австрийским физиком К.Доплером в 1842 г. Суть этого эффекта, проявляющегося для волновых колебаний любой природы, состоит в изменении длины волны при ее отражении от движущейся преграды. Отражение от препятствия, приближающегося к источнику сигнала, вызывает увеличение частоты исходного колебания, при удалении - приводит к понижению частоты. Суть метода состоит в том, что отраженные сигналы проходят цифровую обработку и, в зависимости от направления доплеровского сдвига на выбранном и отмеченном участке обычного двумерного изображения показывается цветом направление движения перемещающихся структур. Обычно смещение по направлению к датчику кодируется красным, отдатчика - синим цветом (артериальный и венозный потоки крови). Области турбулентного движения маркируются желтым или зеленым цветом, а отсутствие перемещения крови - глубоким черным цветом. С помощью цветного доплеровского картирования можно видеть кровообращение на уровне мелких артериальных и венозных сосудов и </w:t>
      </w:r>
      <w:r w:rsidRPr="00F5016C">
        <w:rPr>
          <w:shd w:val="clear" w:color="auto" w:fill="FFFFFF"/>
        </w:rPr>
        <w:lastRenderedPageBreak/>
        <w:t>фиксировать даже незначительные препятствия кровотоку (сужения сосудов, атеросклеротические бляшки и др.).</w:t>
      </w:r>
    </w:p>
    <w:p w:rsidR="00F5016C" w:rsidRPr="00F5016C" w:rsidRDefault="00F5016C" w:rsidP="00F5016C">
      <w:pPr>
        <w:pStyle w:val="a4"/>
      </w:pPr>
    </w:p>
    <w:p w:rsidR="00F5016C" w:rsidRPr="00A962D3" w:rsidRDefault="00F5016C" w:rsidP="00A962D3">
      <w:pPr>
        <w:pStyle w:val="a4"/>
        <w:numPr>
          <w:ilvl w:val="0"/>
          <w:numId w:val="12"/>
        </w:numPr>
        <w:rPr>
          <w:b/>
        </w:rPr>
      </w:pPr>
      <w:r w:rsidRPr="00A962D3">
        <w:rPr>
          <w:b/>
        </w:rPr>
        <w:t xml:space="preserve">Что такое </w:t>
      </w:r>
      <w:proofErr w:type="spellStart"/>
      <w:r w:rsidRPr="00A962D3">
        <w:rPr>
          <w:b/>
        </w:rPr>
        <w:t>эхогенность</w:t>
      </w:r>
      <w:proofErr w:type="spellEnd"/>
      <w:r w:rsidRPr="00A962D3">
        <w:rPr>
          <w:b/>
        </w:rPr>
        <w:t>?</w:t>
      </w:r>
    </w:p>
    <w:p w:rsidR="00A962D3" w:rsidRPr="00A962D3" w:rsidRDefault="00A962D3" w:rsidP="00A962D3">
      <w:pPr>
        <w:pStyle w:val="a4"/>
      </w:pPr>
      <w:r w:rsidRPr="00A962D3">
        <w:t xml:space="preserve">Звукопроводимость тканей и органов, а также их однородность можно измерить при УЗИ, для этого используется </w:t>
      </w:r>
      <w:proofErr w:type="gramStart"/>
      <w:r w:rsidRPr="00A962D3">
        <w:t>определённая программа</w:t>
      </w:r>
      <w:proofErr w:type="gramEnd"/>
      <w:r w:rsidRPr="00A962D3">
        <w:t xml:space="preserve"> имеющаяся в ультразвуковой аппаратуре (Гистограмма эхо-плотности).  Например, жировая инфильтрация печени при исследовании проявляется ухудшением звукопроводимости и на экране аппарата ткань печени выглядит более светлой. Повышение </w:t>
      </w:r>
      <w:proofErr w:type="spellStart"/>
      <w:r w:rsidRPr="00A962D3">
        <w:t>эхогенности</w:t>
      </w:r>
      <w:proofErr w:type="spellEnd"/>
      <w:r w:rsidRPr="00A962D3">
        <w:t xml:space="preserve"> может не сопровождаться  уплотнением  ткани.</w:t>
      </w:r>
    </w:p>
    <w:p w:rsidR="00A962D3" w:rsidRPr="00A962D3" w:rsidRDefault="00A962D3" w:rsidP="00A962D3">
      <w:pPr>
        <w:pStyle w:val="a4"/>
      </w:pPr>
      <w:r w:rsidRPr="00A962D3">
        <w:t xml:space="preserve">Понижение </w:t>
      </w:r>
      <w:proofErr w:type="spellStart"/>
      <w:r w:rsidRPr="00A962D3">
        <w:t>эхогенности</w:t>
      </w:r>
      <w:proofErr w:type="spellEnd"/>
      <w:r w:rsidRPr="00A962D3">
        <w:t xml:space="preserve">, чаще связано с усилением звукопроводимости, </w:t>
      </w:r>
      <w:proofErr w:type="gramStart"/>
      <w:r w:rsidRPr="00A962D3">
        <w:t>например</w:t>
      </w:r>
      <w:proofErr w:type="gramEnd"/>
      <w:r w:rsidRPr="00A962D3">
        <w:t xml:space="preserve"> при остром гепатите и ткань печени на экране УЗ аппарата выглядит более тёмной.</w:t>
      </w:r>
    </w:p>
    <w:p w:rsidR="00F5016C" w:rsidRDefault="00F5016C" w:rsidP="00F5016C">
      <w:pPr>
        <w:pStyle w:val="a4"/>
      </w:pPr>
    </w:p>
    <w:p w:rsidR="00F5016C" w:rsidRPr="00A962D3" w:rsidRDefault="00F5016C" w:rsidP="00F5016C">
      <w:pPr>
        <w:pStyle w:val="a4"/>
        <w:rPr>
          <w:b/>
        </w:rPr>
      </w:pPr>
      <w:r w:rsidRPr="00A962D3">
        <w:rPr>
          <w:b/>
        </w:rPr>
        <w:t>4)</w:t>
      </w:r>
      <w:r w:rsidR="00A962D3">
        <w:rPr>
          <w:b/>
        </w:rPr>
        <w:t xml:space="preserve"> </w:t>
      </w:r>
      <w:r w:rsidRPr="00A962D3">
        <w:rPr>
          <w:b/>
        </w:rPr>
        <w:t>Особенности проведения УЗИ-диагностики поджелудочной железы?</w:t>
      </w:r>
    </w:p>
    <w:p w:rsidR="00A962D3" w:rsidRPr="00A962D3" w:rsidRDefault="00A962D3" w:rsidP="00A962D3">
      <w:pPr>
        <w:pStyle w:val="a4"/>
      </w:pPr>
      <w:r>
        <w:rPr>
          <w:shd w:val="clear" w:color="auto" w:fill="FFFFFF"/>
        </w:rPr>
        <w:t> </w:t>
      </w:r>
      <w:r w:rsidRPr="00A962D3">
        <w:rPr>
          <w:shd w:val="clear" w:color="auto" w:fill="FFFFFF"/>
        </w:rPr>
        <w:t>При остром панкреатите на УЗИ поджелудочной железы определяется увеличение размеров органа, отек, иногда разрушение (деструкцию) ткани поджелудочной железы.  На УЗИ при хроническом панкреатите в поджелудочной железе могут отмечаться очаги уплотнения, кисты (небольшие полости, заполненные жидкостью), камни в протоках поджелудочной железы.</w:t>
      </w:r>
    </w:p>
    <w:p w:rsidR="00F5016C" w:rsidRPr="00A962D3" w:rsidRDefault="00F5016C" w:rsidP="00F5016C">
      <w:pPr>
        <w:pStyle w:val="a4"/>
        <w:rPr>
          <w:b/>
        </w:rPr>
      </w:pPr>
      <w:r w:rsidRPr="00A962D3">
        <w:rPr>
          <w:b/>
        </w:rPr>
        <w:t>5)</w:t>
      </w:r>
      <w:r w:rsidR="00A962D3">
        <w:rPr>
          <w:b/>
        </w:rPr>
        <w:t xml:space="preserve"> </w:t>
      </w:r>
      <w:r w:rsidRPr="00A962D3">
        <w:rPr>
          <w:b/>
        </w:rPr>
        <w:t xml:space="preserve">Что такое </w:t>
      </w:r>
      <w:proofErr w:type="spellStart"/>
      <w:r w:rsidRPr="00A962D3">
        <w:rPr>
          <w:b/>
        </w:rPr>
        <w:t>спленомегалия</w:t>
      </w:r>
      <w:proofErr w:type="spellEnd"/>
      <w:r w:rsidRPr="00A962D3">
        <w:rPr>
          <w:b/>
        </w:rPr>
        <w:t>?</w:t>
      </w:r>
    </w:p>
    <w:p w:rsidR="00A962D3" w:rsidRPr="00A962D3" w:rsidRDefault="00A962D3" w:rsidP="00A962D3">
      <w:pPr>
        <w:pStyle w:val="a4"/>
      </w:pPr>
      <w:proofErr w:type="spellStart"/>
      <w:r w:rsidRPr="00A962D3">
        <w:rPr>
          <w:b/>
          <w:bCs/>
        </w:rPr>
        <w:t>Спленомегалия</w:t>
      </w:r>
      <w:proofErr w:type="spellEnd"/>
      <w:r w:rsidRPr="00A962D3">
        <w:t> — патологическое увеличение размеров </w:t>
      </w:r>
      <w:hyperlink r:id="rId5" w:tooltip="Селезёнка" w:history="1">
        <w:r w:rsidRPr="00A962D3">
          <w:t>селезёнки</w:t>
        </w:r>
      </w:hyperlink>
      <w:r w:rsidRPr="00A962D3">
        <w:t>.</w:t>
      </w:r>
    </w:p>
    <w:p w:rsidR="00A962D3" w:rsidRPr="00A962D3" w:rsidRDefault="00A962D3" w:rsidP="00A962D3">
      <w:pPr>
        <w:pStyle w:val="a4"/>
        <w:rPr>
          <w:szCs w:val="17"/>
        </w:rPr>
      </w:pPr>
      <w:r w:rsidRPr="00A962D3">
        <w:rPr>
          <w:szCs w:val="17"/>
        </w:rPr>
        <w:t xml:space="preserve">Умеренная </w:t>
      </w:r>
      <w:proofErr w:type="spellStart"/>
      <w:r w:rsidRPr="00A962D3">
        <w:rPr>
          <w:szCs w:val="17"/>
        </w:rPr>
        <w:t>спленомегалия</w:t>
      </w:r>
      <w:proofErr w:type="spellEnd"/>
      <w:r w:rsidRPr="00A962D3">
        <w:rPr>
          <w:szCs w:val="17"/>
        </w:rPr>
        <w:t xml:space="preserve"> (умеренное увеличение размеров селезёнки) отмечается при многих </w:t>
      </w:r>
      <w:hyperlink r:id="rId6" w:tooltip="Инфекционное заболевание" w:history="1">
        <w:r w:rsidRPr="00A962D3">
          <w:rPr>
            <w:rStyle w:val="a9"/>
            <w:color w:val="auto"/>
            <w:szCs w:val="17"/>
            <w:u w:val="none"/>
          </w:rPr>
          <w:t>инфекционных заболеваниях</w:t>
        </w:r>
      </w:hyperlink>
      <w:r w:rsidRPr="00A962D3">
        <w:rPr>
          <w:szCs w:val="17"/>
        </w:rPr>
        <w:t>, при многих </w:t>
      </w:r>
      <w:hyperlink r:id="rId7" w:tooltip="Аутоиммунное заболевание" w:history="1">
        <w:r w:rsidRPr="00A962D3">
          <w:rPr>
            <w:rStyle w:val="a9"/>
            <w:color w:val="auto"/>
            <w:szCs w:val="17"/>
            <w:u w:val="none"/>
          </w:rPr>
          <w:t>аутоиммунных заболеваниях</w:t>
        </w:r>
      </w:hyperlink>
      <w:r w:rsidRPr="00A962D3">
        <w:rPr>
          <w:szCs w:val="17"/>
        </w:rPr>
        <w:t>, при </w:t>
      </w:r>
      <w:hyperlink r:id="rId8" w:tooltip="Гемолитическая анемия" w:history="1">
        <w:r w:rsidRPr="00A962D3">
          <w:rPr>
            <w:rStyle w:val="a9"/>
            <w:color w:val="auto"/>
            <w:szCs w:val="17"/>
            <w:u w:val="none"/>
          </w:rPr>
          <w:t>гемолитических анемиях</w:t>
        </w:r>
      </w:hyperlink>
      <w:r w:rsidRPr="00A962D3">
        <w:rPr>
          <w:szCs w:val="17"/>
        </w:rPr>
        <w:t>, при </w:t>
      </w:r>
      <w:proofErr w:type="spellStart"/>
      <w:r w:rsidRPr="00A962D3">
        <w:rPr>
          <w:szCs w:val="17"/>
        </w:rPr>
        <w:fldChar w:fldCharType="begin"/>
      </w:r>
      <w:r w:rsidRPr="00A962D3">
        <w:rPr>
          <w:szCs w:val="17"/>
        </w:rPr>
        <w:instrText xml:space="preserve"> HYPERLINK "https://ru.wikipedia.org/wiki/%D0%93%D0%B5%D0%BC%D0%BE%D0%B3%D0%BB%D0%BE%D0%B1%D0%B8%D0%BD%D0%BE%D0%BF%D0%B0%D1%82%D0%B8%D1%8F" \o "Гемоглобинопатия" </w:instrText>
      </w:r>
      <w:r w:rsidRPr="00A962D3">
        <w:rPr>
          <w:szCs w:val="17"/>
        </w:rPr>
        <w:fldChar w:fldCharType="separate"/>
      </w:r>
      <w:r w:rsidRPr="00A962D3">
        <w:rPr>
          <w:rStyle w:val="a9"/>
          <w:color w:val="auto"/>
          <w:szCs w:val="17"/>
          <w:u w:val="none"/>
        </w:rPr>
        <w:t>гемоглобинопатиях</w:t>
      </w:r>
      <w:proofErr w:type="spellEnd"/>
      <w:r w:rsidRPr="00A962D3">
        <w:rPr>
          <w:szCs w:val="17"/>
        </w:rPr>
        <w:fldChar w:fldCharType="end"/>
      </w:r>
      <w:r w:rsidRPr="00A962D3">
        <w:rPr>
          <w:szCs w:val="17"/>
        </w:rPr>
        <w:t>, дефектах </w:t>
      </w:r>
      <w:hyperlink r:id="rId9" w:tooltip="Эритроцит" w:history="1">
        <w:r w:rsidRPr="00A962D3">
          <w:rPr>
            <w:rStyle w:val="a9"/>
            <w:color w:val="auto"/>
            <w:szCs w:val="17"/>
            <w:u w:val="none"/>
          </w:rPr>
          <w:t>эритроцитов</w:t>
        </w:r>
      </w:hyperlink>
      <w:r w:rsidRPr="00A962D3">
        <w:rPr>
          <w:szCs w:val="17"/>
        </w:rPr>
        <w:t> и </w:t>
      </w:r>
      <w:hyperlink r:id="rId10" w:tooltip="Тромбоцит" w:history="1">
        <w:r w:rsidRPr="00A962D3">
          <w:rPr>
            <w:rStyle w:val="a9"/>
            <w:color w:val="auto"/>
            <w:szCs w:val="17"/>
            <w:u w:val="none"/>
          </w:rPr>
          <w:t>тромбоцитов</w:t>
        </w:r>
      </w:hyperlink>
      <w:r w:rsidRPr="00A962D3">
        <w:rPr>
          <w:szCs w:val="17"/>
        </w:rPr>
        <w:t xml:space="preserve">. Для </w:t>
      </w:r>
      <w:r w:rsidRPr="00A962D3">
        <w:rPr>
          <w:szCs w:val="17"/>
        </w:rPr>
        <w:lastRenderedPageBreak/>
        <w:t>некоторых инфекций, например, для </w:t>
      </w:r>
      <w:hyperlink r:id="rId11" w:tooltip="Малярия" w:history="1">
        <w:r w:rsidRPr="00A962D3">
          <w:rPr>
            <w:rStyle w:val="a9"/>
            <w:color w:val="auto"/>
            <w:szCs w:val="17"/>
            <w:u w:val="none"/>
          </w:rPr>
          <w:t>малярии</w:t>
        </w:r>
      </w:hyperlink>
      <w:r w:rsidRPr="00A962D3">
        <w:rPr>
          <w:szCs w:val="17"/>
        </w:rPr>
        <w:t xml:space="preserve">, характерна особенно значительная </w:t>
      </w:r>
      <w:proofErr w:type="spellStart"/>
      <w:r w:rsidRPr="00A962D3">
        <w:rPr>
          <w:szCs w:val="17"/>
        </w:rPr>
        <w:t>спленомегалия</w:t>
      </w:r>
      <w:proofErr w:type="spellEnd"/>
      <w:r w:rsidRPr="00A962D3">
        <w:rPr>
          <w:szCs w:val="17"/>
        </w:rPr>
        <w:t>.</w:t>
      </w:r>
    </w:p>
    <w:p w:rsidR="00A962D3" w:rsidRDefault="00A962D3" w:rsidP="00F5016C">
      <w:pPr>
        <w:pStyle w:val="a4"/>
      </w:pPr>
    </w:p>
    <w:p w:rsidR="00DB03F2" w:rsidRDefault="00DB03F2" w:rsidP="00954DA9">
      <w:pPr>
        <w:pStyle w:val="a7"/>
      </w:pPr>
    </w:p>
    <w:sectPr w:rsidR="00DB03F2" w:rsidSect="0046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3A5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782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72FF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98F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FCB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FE3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2E7A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EC0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982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0E2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544B6"/>
    <w:multiLevelType w:val="hybridMultilevel"/>
    <w:tmpl w:val="909EA64C"/>
    <w:lvl w:ilvl="0" w:tplc="6C3E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2749C4"/>
    <w:multiLevelType w:val="hybridMultilevel"/>
    <w:tmpl w:val="9760C8C8"/>
    <w:lvl w:ilvl="0" w:tplc="FBBE39B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3DB"/>
    <w:rsid w:val="00463B12"/>
    <w:rsid w:val="004643DB"/>
    <w:rsid w:val="0052484D"/>
    <w:rsid w:val="00954DA9"/>
    <w:rsid w:val="00A962D3"/>
    <w:rsid w:val="00DB03F2"/>
    <w:rsid w:val="00F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FE93E-11FD-421C-AC38-9323394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A9"/>
  </w:style>
  <w:style w:type="paragraph" w:styleId="1">
    <w:name w:val="heading 1"/>
    <w:next w:val="a"/>
    <w:link w:val="10"/>
    <w:uiPriority w:val="9"/>
    <w:qFormat/>
    <w:rsid w:val="004643DB"/>
    <w:pPr>
      <w:keepNext/>
      <w:keepLines/>
      <w:pageBreakBefore/>
      <w:suppressLineNumbers/>
      <w:suppressAutoHyphens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next w:val="a"/>
    <w:link w:val="20"/>
    <w:uiPriority w:val="9"/>
    <w:semiHidden/>
    <w:unhideWhenUsed/>
    <w:qFormat/>
    <w:rsid w:val="004643DB"/>
    <w:pPr>
      <w:keepNext/>
      <w:keepLines/>
      <w:suppressLineNumbers/>
      <w:suppressAutoHyphen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3DB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43DB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customStyle="1" w:styleId="a3">
    <w:name w:val="Заголовок"/>
    <w:next w:val="a4"/>
    <w:qFormat/>
    <w:rsid w:val="00954DA9"/>
    <w:pPr>
      <w:pageBreakBefore/>
      <w:suppressLineNumbers/>
      <w:suppressAutoHyphens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customStyle="1" w:styleId="a5">
    <w:name w:val="Название рисунка"/>
    <w:next w:val="a4"/>
    <w:qFormat/>
    <w:rsid w:val="00954DA9"/>
    <w:pPr>
      <w:spacing w:after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a4">
    <w:name w:val="Body Text"/>
    <w:link w:val="a6"/>
    <w:uiPriority w:val="99"/>
    <w:unhideWhenUsed/>
    <w:qFormat/>
    <w:rsid w:val="00954DA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4"/>
    <w:uiPriority w:val="99"/>
    <w:rsid w:val="00954DA9"/>
    <w:rPr>
      <w:rFonts w:ascii="Times New Roman" w:hAnsi="Times New Roman"/>
      <w:sz w:val="28"/>
    </w:rPr>
  </w:style>
  <w:style w:type="paragraph" w:customStyle="1" w:styleId="a7">
    <w:name w:val="Название таблицы"/>
    <w:next w:val="a4"/>
    <w:qFormat/>
    <w:rsid w:val="00954DA9"/>
    <w:pPr>
      <w:spacing w:after="0"/>
      <w:jc w:val="left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F501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96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C%D0%BE%D0%BB%D0%B8%D1%82%D0%B8%D1%87%D0%B5%D1%81%D0%BA%D0%B0%D1%8F_%D0%B0%D0%BD%D0%B5%D0%BC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3%D1%82%D0%BE%D0%B8%D0%BC%D0%BC%D1%83%D0%BD%D0%BD%D0%BE%D0%B5_%D0%B7%D0%B0%D0%B1%D0%BE%D0%BB%D0%B5%D0%B2%D0%B0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4%D0%B5%D0%BA%D1%86%D0%B8%D0%BE%D0%BD%D0%BD%D0%BE%D0%B5_%D0%B7%D0%B0%D0%B1%D0%BE%D0%BB%D0%B5%D0%B2%D0%B0%D0%BD%D0%B8%D0%B5" TargetMode="External"/><Relationship Id="rId11" Type="http://schemas.openxmlformats.org/officeDocument/2006/relationships/hyperlink" Target="https://ru.wikipedia.org/wiki/%D0%9C%D0%B0%D0%BB%D1%8F%D1%80%D0%B8%D1%8F" TargetMode="External"/><Relationship Id="rId5" Type="http://schemas.openxmlformats.org/officeDocument/2006/relationships/hyperlink" Target="https://ru.wikipedia.org/wiki/%D0%A1%D0%B5%D0%BB%D0%B5%D0%B7%D1%91%D0%BD%D0%BA%D0%B0" TargetMode="External"/><Relationship Id="rId10" Type="http://schemas.openxmlformats.org/officeDocument/2006/relationships/hyperlink" Target="https://ru.wikipedia.org/wiki/%D0%A2%D1%80%D0%BE%D0%BC%D0%B1%D0%BE%D1%86%D0%B8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1%80%D0%B8%D1%82%D1%80%D0%BE%D1%86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Sergey</cp:lastModifiedBy>
  <cp:revision>3</cp:revision>
  <dcterms:created xsi:type="dcterms:W3CDTF">2020-03-31T13:54:00Z</dcterms:created>
  <dcterms:modified xsi:type="dcterms:W3CDTF">2020-04-07T12:51:00Z</dcterms:modified>
</cp:coreProperties>
</file>