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B9B3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18466254"/>
      <w:bookmarkStart w:id="1" w:name="_Toc518466262"/>
      <w:r w:rsidRPr="0058395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1D5EF4D3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14:paraId="5EE31299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ФГБОУ ВО Костромская государственная сельскохозяйственная академия</w:t>
      </w:r>
    </w:p>
    <w:p w14:paraId="484D7084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2583C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14:paraId="4F5FDF4C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Направление подготовки 36.03.02 Зоотехния</w:t>
      </w:r>
    </w:p>
    <w:p w14:paraId="2C0636DC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Кафедра частной зоотехнии, разведения и генетики</w:t>
      </w:r>
    </w:p>
    <w:p w14:paraId="05735E02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A1C2A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473BE4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D1825A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29F86" w14:textId="77777777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958">
        <w:rPr>
          <w:rFonts w:ascii="Times New Roman" w:hAnsi="Times New Roman" w:cs="Times New Roman"/>
          <w:b/>
          <w:bCs/>
          <w:sz w:val="28"/>
          <w:szCs w:val="28"/>
        </w:rPr>
        <w:t>КУРСОВОЙ ПРОЕКТ</w:t>
      </w:r>
    </w:p>
    <w:p w14:paraId="222E8F94" w14:textId="315D5ACC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Коневодство</w:t>
      </w:r>
      <w:r w:rsidRPr="00583958">
        <w:rPr>
          <w:rFonts w:ascii="Times New Roman" w:hAnsi="Times New Roman" w:cs="Times New Roman"/>
          <w:sz w:val="28"/>
          <w:szCs w:val="28"/>
        </w:rPr>
        <w:t>»</w:t>
      </w:r>
    </w:p>
    <w:p w14:paraId="6F46E792" w14:textId="1AEE2ACC" w:rsidR="007616DE" w:rsidRPr="00583958" w:rsidRDefault="007616DE" w:rsidP="00761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Технология выращивания лошадей белорусской упряжной породы</w:t>
      </w:r>
      <w:r w:rsidRPr="00583958">
        <w:rPr>
          <w:rFonts w:ascii="Times New Roman" w:hAnsi="Times New Roman" w:cs="Times New Roman"/>
          <w:sz w:val="28"/>
          <w:szCs w:val="28"/>
        </w:rPr>
        <w:t>»</w:t>
      </w:r>
    </w:p>
    <w:p w14:paraId="0E2EBED5" w14:textId="77777777" w:rsidR="007616DE" w:rsidRPr="00583958" w:rsidRDefault="007616DE" w:rsidP="00761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25BAF59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0262A521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1D659485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5CFF6844" w14:textId="77777777" w:rsidR="007616DE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4D4FE127" w14:textId="77777777" w:rsidR="007616DE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0C7D76F4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444923B1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 xml:space="preserve">  Выполнил(а): студентка 535 группы 3 курса</w:t>
      </w:r>
    </w:p>
    <w:p w14:paraId="44EB07DB" w14:textId="77777777" w:rsidR="007616DE" w:rsidRPr="00583958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>Чаргымбаева Сабина</w:t>
      </w:r>
    </w:p>
    <w:p w14:paraId="430AF53E" w14:textId="24A93F1F" w:rsidR="007616DE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83958"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Pr="007616DE">
        <w:rPr>
          <w:rFonts w:ascii="Times New Roman" w:eastAsia="Times New Roman" w:hAnsi="Times New Roman" w:cs="Times New Roman"/>
          <w:sz w:val="28"/>
          <w:szCs w:val="28"/>
        </w:rPr>
        <w:t>преподаватель, к.с.-х.н., 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Гусева Т.Ю</w:t>
      </w:r>
    </w:p>
    <w:p w14:paraId="7AB4E5F0" w14:textId="728713AE" w:rsidR="007616DE" w:rsidRDefault="007616DE" w:rsidP="007616DE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14:paraId="08E60FD1" w14:textId="77777777" w:rsidR="007616DE" w:rsidRDefault="007616DE" w:rsidP="007616DE">
      <w:pPr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14:paraId="7CF9807E" w14:textId="77777777" w:rsidR="007616DE" w:rsidRDefault="007616DE" w:rsidP="007616DE">
      <w:pPr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14:paraId="0AC34B20" w14:textId="77777777" w:rsidR="007616DE" w:rsidRPr="00583958" w:rsidRDefault="007616DE" w:rsidP="007616DE">
      <w:pPr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14:paraId="576A076D" w14:textId="77777777" w:rsidR="007616DE" w:rsidRDefault="007616DE" w:rsidP="007616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78F2A" w14:textId="77777777" w:rsidR="003119CF" w:rsidRDefault="003119CF" w:rsidP="007616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288A2" w14:textId="23B0CE9F" w:rsidR="00536F54" w:rsidRDefault="00536F54" w:rsidP="007616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04090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D92DE1" w14:textId="7E8CE32E" w:rsidR="00FC3E65" w:rsidRPr="007616DE" w:rsidRDefault="00FC3E65" w:rsidP="007616DE">
          <w:pPr>
            <w:pStyle w:val="af0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14:paraId="4576D48C" w14:textId="77777777" w:rsidR="007616DE" w:rsidRDefault="00FC3E6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923756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ВВЕДЕНИЕ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_Toc42923756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2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7AC4D8B2" w14:textId="77777777" w:rsidR="007616DE" w:rsidRDefault="00963179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57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1.</w:t>
            </w:r>
            <w:r w:rsidR="007616DE">
              <w:rPr>
                <w:rFonts w:eastAsiaTheme="minorEastAsia"/>
                <w:noProof/>
                <w:lang w:eastAsia="ru-RU"/>
              </w:rPr>
              <w:tab/>
            </w:r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ТЕОРИТИЧЕСКАЯ ЧАСТЬ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_Toc42923757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3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6CBA1CB2" w14:textId="77777777" w:rsidR="007616DE" w:rsidRDefault="0096317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58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1.1 История создания породы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_Toc42923758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3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3AEBD891" w14:textId="77777777" w:rsidR="007616DE" w:rsidRDefault="0096317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59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1.2</w:t>
            </w:r>
            <w:r w:rsidR="007616DE">
              <w:rPr>
                <w:rFonts w:eastAsiaTheme="minorEastAsia"/>
                <w:noProof/>
                <w:lang w:eastAsia="ru-RU"/>
              </w:rPr>
              <w:tab/>
            </w:r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Экстерьерно-конституциональные особенности лошадей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_Toc42923759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4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04E00EEB" w14:textId="77777777" w:rsidR="007616DE" w:rsidRDefault="0096317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0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1.3 Племенная работа с породой и зоны распространения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_Toc42923760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7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22A8F17D" w14:textId="77777777" w:rsidR="007616DE" w:rsidRDefault="0096317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1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1.4 Кормление и содержание лошадей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_Toc42923761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11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46451104" w14:textId="77777777" w:rsidR="007616DE" w:rsidRDefault="0096317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2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2 РАСЧЕТНАЯ ЧАСТЬ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_Toc42923762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13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62AAA0AA" w14:textId="77777777" w:rsidR="007616DE" w:rsidRDefault="0096317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3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2.1 Зоотехническая оценка кобыл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_Toc42923763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13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46E28E45" w14:textId="77777777" w:rsidR="007616DE" w:rsidRDefault="0096317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4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2.2 Воспроизводство кобыл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_Toc42923764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15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7C78D836" w14:textId="77777777" w:rsidR="007616DE" w:rsidRDefault="0096317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5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2.3 Кормление лошадей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_Toc42923765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20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430B8614" w14:textId="77777777" w:rsidR="007616DE" w:rsidRDefault="0096317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6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ВЫВОДЫ И ПРЕДЛОЖЕНИЯ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_Toc42923766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23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2C238DDA" w14:textId="77777777" w:rsidR="007616DE" w:rsidRDefault="0096317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923767" w:history="1">
            <w:r w:rsidR="007616DE" w:rsidRPr="00156D0A">
              <w:rPr>
                <w:rStyle w:val="aa"/>
                <w:rFonts w:ascii="Times New Roman" w:hAnsi="Times New Roman" w:cs="Times New Roman"/>
                <w:b/>
                <w:noProof/>
              </w:rPr>
              <w:t>СПИСОК ИСПОЛЬЗОВАННЫХ ИСТОЧИКОВ</w:t>
            </w:r>
            <w:r w:rsidR="007616DE">
              <w:rPr>
                <w:noProof/>
                <w:webHidden/>
              </w:rPr>
              <w:tab/>
            </w:r>
            <w:r w:rsidR="007616DE">
              <w:rPr>
                <w:noProof/>
                <w:webHidden/>
              </w:rPr>
              <w:fldChar w:fldCharType="begin"/>
            </w:r>
            <w:r w:rsidR="007616DE">
              <w:rPr>
                <w:noProof/>
                <w:webHidden/>
              </w:rPr>
              <w:instrText xml:space="preserve"> PAGEREF _Toc42923767 \h </w:instrText>
            </w:r>
            <w:r w:rsidR="007616DE">
              <w:rPr>
                <w:noProof/>
                <w:webHidden/>
              </w:rPr>
            </w:r>
            <w:r w:rsidR="007616DE">
              <w:rPr>
                <w:noProof/>
                <w:webHidden/>
              </w:rPr>
              <w:fldChar w:fldCharType="separate"/>
            </w:r>
            <w:r w:rsidR="007616DE">
              <w:rPr>
                <w:noProof/>
                <w:webHidden/>
              </w:rPr>
              <w:t>24</w:t>
            </w:r>
            <w:r w:rsidR="007616DE">
              <w:rPr>
                <w:noProof/>
                <w:webHidden/>
              </w:rPr>
              <w:fldChar w:fldCharType="end"/>
            </w:r>
          </w:hyperlink>
        </w:p>
        <w:p w14:paraId="58C1F6DD" w14:textId="18492730" w:rsidR="00FC3E65" w:rsidRDefault="00FC3E65">
          <w:r>
            <w:rPr>
              <w:b/>
              <w:bCs/>
            </w:rPr>
            <w:fldChar w:fldCharType="end"/>
          </w:r>
        </w:p>
      </w:sdtContent>
    </w:sdt>
    <w:p w14:paraId="110FCC4A" w14:textId="77777777" w:rsidR="00FC3E65" w:rsidRPr="00FC3E65" w:rsidRDefault="00FC3E65" w:rsidP="00536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CE679" w14:textId="77777777" w:rsidR="00536F54" w:rsidRDefault="00536F54" w:rsidP="00536F54">
      <w:pPr>
        <w:spacing w:line="360" w:lineRule="auto"/>
        <w:jc w:val="both"/>
      </w:pPr>
    </w:p>
    <w:p w14:paraId="6FF283F3" w14:textId="77777777" w:rsidR="00536F54" w:rsidRDefault="00536F54" w:rsidP="00536F54">
      <w:pPr>
        <w:spacing w:line="360" w:lineRule="auto"/>
        <w:jc w:val="both"/>
      </w:pPr>
    </w:p>
    <w:p w14:paraId="45BCF2DE" w14:textId="77777777" w:rsidR="00536F54" w:rsidRDefault="00536F54" w:rsidP="00536F54">
      <w:pPr>
        <w:spacing w:line="360" w:lineRule="auto"/>
        <w:jc w:val="both"/>
      </w:pPr>
    </w:p>
    <w:p w14:paraId="10684EC9" w14:textId="7D7F31B3" w:rsidR="00A7278B" w:rsidRDefault="00A7278B" w:rsidP="00536F54">
      <w:pPr>
        <w:pStyle w:val="1"/>
        <w:tabs>
          <w:tab w:val="left" w:pos="675"/>
        </w:tabs>
        <w:rPr>
          <w:rFonts w:ascii="Times New Roman" w:hAnsi="Times New Roman" w:cs="Times New Roman"/>
          <w:color w:val="000000" w:themeColor="text1"/>
          <w:sz w:val="28"/>
        </w:rPr>
      </w:pPr>
    </w:p>
    <w:p w14:paraId="6C77893C" w14:textId="77777777" w:rsidR="00A7278B" w:rsidRDefault="00A7278B" w:rsidP="00A7278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450C4AE" w14:textId="77777777" w:rsidR="00A7278B" w:rsidRDefault="00A7278B" w:rsidP="00A7278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1A3C8B1" w14:textId="77777777" w:rsidR="00A7278B" w:rsidRDefault="00A7278B" w:rsidP="00A7278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09CC1914" w14:textId="2918B7A7" w:rsidR="00A7278B" w:rsidRDefault="00A7278B" w:rsidP="00AB2D76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</w:p>
    <w:p w14:paraId="4BA72E11" w14:textId="339A2C74" w:rsidR="00A7278B" w:rsidRDefault="00A7278B" w:rsidP="00A7278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C02EE25" w14:textId="52A603C2" w:rsidR="00A7278B" w:rsidRDefault="00A7278B" w:rsidP="00A7278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45EB1B4B" w14:textId="46322A03" w:rsidR="00AB2D76" w:rsidRDefault="00AB2D76" w:rsidP="00AB2D76"/>
    <w:p w14:paraId="0D82A004" w14:textId="77777777" w:rsidR="00AB2D76" w:rsidRPr="00AB2D76" w:rsidRDefault="00AB2D76" w:rsidP="00AB2D76"/>
    <w:bookmarkEnd w:id="0"/>
    <w:p w14:paraId="13F8E738" w14:textId="4ECAFAE0" w:rsidR="00502531" w:rsidRDefault="00502531" w:rsidP="00AE3FC3"/>
    <w:p w14:paraId="5A0F15AE" w14:textId="77777777" w:rsidR="00FC3E65" w:rsidRDefault="00FC3E65" w:rsidP="00377C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C0751AB" w14:textId="7AEAE42A" w:rsidR="00502531" w:rsidRPr="00FC3E65" w:rsidRDefault="000B37BC" w:rsidP="00FC3E6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2923756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2"/>
    </w:p>
    <w:p w14:paraId="070E74D8" w14:textId="77777777" w:rsidR="000B37BC" w:rsidRPr="00E66180" w:rsidRDefault="000B37BC" w:rsidP="00E661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Лошадь сохраняет свое значение в хозяйственной деятельности людей, все шире завоевывает сферы спорта, развлечений, активного отдыха, восстановления здоровья людей, производства уникальных продуктов питания, ипподромный бизнес достигает масштабов в десятки миллиардов долларов в год и т.д.</w:t>
      </w:r>
      <w:r w:rsidRPr="00E661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0A539EA" w14:textId="77777777" w:rsidR="000B37BC" w:rsidRPr="00E66180" w:rsidRDefault="000B37BC" w:rsidP="00E661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более четырех десятилетий общая численность лошадей в мире остается стабильной и составляет около 65 млн. голов. Численность лошадей России, по неполным данным, составляет около 2 млн. голов. Абсолютное большинство принадлежит при этом рабочим лошадям сельскохозяйственного использования (80%), значительно меньше лошадей продуктивного и спортивного назначения. Эта численность не отражает общей потребности нашей страны в лошадях. По расчетам ВНИИ коневодства, в стране может быть эффективно использовано не менее 4 млн. лошадей.</w:t>
      </w:r>
    </w:p>
    <w:p w14:paraId="6DABAFBB" w14:textId="1ACCD7A2" w:rsidR="000B37BC" w:rsidRPr="00DC2D73" w:rsidRDefault="000B37BC" w:rsidP="00E661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в нашей стране происходит перераспределение численности лошадей между организациями с различной формой собственности. Более чем вдвое сократилось поголовье лошадей в бывших колхозах и совхозах, зато в несколько раз увеличилось число находящихся в личной собственности</w:t>
      </w:r>
      <w:r w:rsidR="00FC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D52435" w14:textId="50242BD0" w:rsidR="00502531" w:rsidRPr="00E66180" w:rsidRDefault="000B37BC" w:rsidP="00E661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 частные конные заводы, трендепо, пункты проката, базы конного туризма и другие формы коневодческих хозяйств. Значительно снизилась регулирующая роль государственных учреждений, заметно возросло значение общественных организаций в работе коневодческих хозяйств различных направлений отрасли. Дальнейшее развитие организационной структуры коневодства России и совершенствование его технологических систем должны придать ему высокий международный статус – для этого в стране есть все потенциальные возможности</w:t>
      </w:r>
    </w:p>
    <w:p w14:paraId="16B19F3C" w14:textId="37367E04" w:rsidR="000B37BC" w:rsidRPr="00E66180" w:rsidRDefault="000B37BC" w:rsidP="00E661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AB071D" w14:textId="3689149F" w:rsidR="000B37BC" w:rsidRPr="00FC3E65" w:rsidRDefault="000B37BC" w:rsidP="00FC3E65">
      <w:pPr>
        <w:pStyle w:val="3"/>
        <w:numPr>
          <w:ilvl w:val="0"/>
          <w:numId w:val="2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2923757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ТЕОРИТИЧЕСКАЯ ЧАСТЬ</w:t>
      </w:r>
      <w:bookmarkEnd w:id="3"/>
    </w:p>
    <w:p w14:paraId="0947DB4F" w14:textId="1BB8B866" w:rsidR="008C484D" w:rsidRPr="00FC3E65" w:rsidRDefault="00FC3E65" w:rsidP="00FC3E65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4292375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0B37BC"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создания породы</w:t>
      </w:r>
      <w:bookmarkEnd w:id="4"/>
    </w:p>
    <w:p w14:paraId="18374523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Белорусская упряжная порода лошадей зарегистрирована недавно – в 2000 году. Её можно было бы назвать молодой, если бы не длинная история происхождения, ведь она создавалась на протяжении более чем 150 лет. Сегодня эта лошадь – предмет гордости белорусов. Она красива, сильна, вынослива и высокопродуктивна.</w:t>
      </w:r>
    </w:p>
    <w:p w14:paraId="1B640405" w14:textId="0A5CA46F" w:rsidR="008C484D" w:rsidRPr="00F441CF" w:rsidRDefault="008C484D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C5DCD" wp14:editId="02D31158">
            <wp:extent cx="4210050" cy="3593945"/>
            <wp:effectExtent l="0" t="0" r="0" b="6985"/>
            <wp:docPr id="1" name="Рисунок 1" descr="Белорусская упряжная 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орусская упряжная лошад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59" cy="361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F60D" w14:textId="059A14D8" w:rsidR="008C484D" w:rsidRPr="00FC3E65" w:rsidRDefault="00F441CF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>Рис.</w:t>
      </w:r>
      <w:r w:rsidR="003119CF">
        <w:rPr>
          <w:rFonts w:ascii="Times New Roman" w:hAnsi="Times New Roman" w:cs="Times New Roman"/>
          <w:i/>
          <w:sz w:val="28"/>
          <w:szCs w:val="28"/>
        </w:rPr>
        <w:t>-</w:t>
      </w:r>
      <w:r w:rsidRPr="00FC3E65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8C484D" w:rsidRPr="00FC3E65">
        <w:rPr>
          <w:rFonts w:ascii="Times New Roman" w:hAnsi="Times New Roman" w:cs="Times New Roman"/>
          <w:i/>
          <w:sz w:val="28"/>
          <w:szCs w:val="28"/>
        </w:rPr>
        <w:t>Белорусская упряжная лошадь</w:t>
      </w:r>
    </w:p>
    <w:p w14:paraId="51BB0238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 19 веке в распоряжении белорусов были лишь местные лесные лошади невысокого роста, отличающиеся крепкой конституцией и выносливостью. Сельские жители использовали их для выполнения работ в поле и транспортировки небольших грузов. Однако с развитием земледелия возникла потребность в мощных упряжных лошадях.</w:t>
      </w:r>
    </w:p>
    <w:p w14:paraId="56E00B9F" w14:textId="6DA09E0B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 xml:space="preserve">Чтобы удовлетворить её, приняли решение улучшить местных </w:t>
      </w:r>
      <w:r w:rsidR="00F441CF" w:rsidRPr="00F441CF">
        <w:rPr>
          <w:rFonts w:ascii="Times New Roman" w:hAnsi="Times New Roman" w:cs="Times New Roman"/>
          <w:sz w:val="28"/>
          <w:szCs w:val="28"/>
        </w:rPr>
        <w:t xml:space="preserve"> </w:t>
      </w:r>
      <w:r w:rsidRPr="00F441CF">
        <w:rPr>
          <w:rFonts w:ascii="Times New Roman" w:hAnsi="Times New Roman" w:cs="Times New Roman"/>
          <w:sz w:val="28"/>
          <w:szCs w:val="28"/>
        </w:rPr>
        <w:t xml:space="preserve">скакунов с помощью тяжеловозов европейского происхождения. Действующие на тот момент конюшни, Виленская и Ошмянская, закупили арденских, гудбрансальских и ганноверских жеребцов. На основе их генотипа и создавалась белорусская упряжная. Помесных потомков позже разводили в </w:t>
      </w:r>
      <w:r w:rsidRPr="00F441CF">
        <w:rPr>
          <w:rFonts w:ascii="Times New Roman" w:hAnsi="Times New Roman" w:cs="Times New Roman"/>
          <w:sz w:val="28"/>
          <w:szCs w:val="28"/>
        </w:rPr>
        <w:lastRenderedPageBreak/>
        <w:t>чистоте.Изначально породу называли ошмянской. Переименовали её только во время регистрации в 2000 году.</w:t>
      </w:r>
    </w:p>
    <w:p w14:paraId="6C2AA601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Уже в середине 19 столетия новая порода вызвала интерес европейцев и со временем стала популярной. Великая Отечественная война затормозила селекционную работу и почти положила конец белорусской упряжной породе. После её окончания значительная часть поголовья попала в руки поляков, которые на основе генотипа ошмянских лошадей вывели новую породную линию – лидзабарскую легкоупряжную.</w:t>
      </w:r>
    </w:p>
    <w:p w14:paraId="3B2F6D00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 Белоруссии продолжалась работа по восстановлению и усовершенствованию местных лошадей. В послевоенное время в стране была острая нехватка техники – автомобилей, тракторов, так что ошмянских скакунов высоко ценили и использовали почти в каждом хозяйстве. В 2000 году порода получила признание и прошла регистрацию.</w:t>
      </w:r>
    </w:p>
    <w:p w14:paraId="6CF89CC8" w14:textId="08324FF8" w:rsidR="00502531" w:rsidRDefault="000B37BC" w:rsidP="003119CF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42923759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Экстерьерно-конституциональные особенности лошадей</w:t>
      </w:r>
      <w:bookmarkEnd w:id="5"/>
    </w:p>
    <w:p w14:paraId="4AD7EFC3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Белорусские лошади отличаются крепким телосложением, которое характерно для пород упряжного типа. Рослость и крупные формы им передались по наследству от арденских прародителей. Средний рост скакуна – 1,56 м. Косая длина туловища у этих животных всегда превышает высоту в холке и достигает отметки 1,62 м.</w:t>
      </w:r>
    </w:p>
    <w:p w14:paraId="5915EEAB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 породе существует 2 типа:</w:t>
      </w:r>
    </w:p>
    <w:p w14:paraId="3972065D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Основной (тяжелоупряжный). Эти животные несколько крупнее. Средний вес их составляет 600 кг.</w:t>
      </w:r>
    </w:p>
    <w:p w14:paraId="666AFB5E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Облегчённый – обладает характеристиками, приближёнными к верховым лошадям. Скакуны такого типа легче и изящнее.</w:t>
      </w:r>
    </w:p>
    <w:p w14:paraId="313A4055" w14:textId="2A03C528" w:rsidR="008C484D" w:rsidRPr="00F441CF" w:rsidRDefault="008C484D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C1F74E" wp14:editId="5C091CBD">
            <wp:extent cx="4538382" cy="3086100"/>
            <wp:effectExtent l="0" t="0" r="0" b="0"/>
            <wp:docPr id="3" name="Рисунок 3" descr="Белорусские лошади отличаются крепким телосло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ие лошади отличаются крепким телосложени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317" cy="30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1317" w14:textId="3F66647B" w:rsidR="00F441CF" w:rsidRPr="00FC3E65" w:rsidRDefault="003119CF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Рис-</w:t>
      </w:r>
      <w:r w:rsidR="00FC3E65" w:rsidRPr="00FC3E65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F441CF" w:rsidRPr="00FC3E65">
        <w:rPr>
          <w:rFonts w:ascii="Times New Roman" w:hAnsi="Times New Roman" w:cs="Times New Roman"/>
          <w:i/>
          <w:sz w:val="28"/>
          <w:szCs w:val="28"/>
        </w:rPr>
        <w:t>. Жеребец белорусской упряжной породы</w:t>
      </w:r>
    </w:p>
    <w:p w14:paraId="2580BBDE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Общая характеристика экстерьера:</w:t>
      </w:r>
    </w:p>
    <w:p w14:paraId="56B3E8C6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голова имеет средний размер;</w:t>
      </w:r>
    </w:p>
    <w:p w14:paraId="4EF5C573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морда укороченная;</w:t>
      </w:r>
    </w:p>
    <w:p w14:paraId="45A4BE98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шея трапециевидная, сильная;</w:t>
      </w:r>
    </w:p>
    <w:p w14:paraId="5C30A3AF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грудь развёрнутая, довольно широкая, её обхват составляет 1,93 м у жеребцов и 1,88 м у кобылиц;</w:t>
      </w:r>
    </w:p>
    <w:p w14:paraId="510461F1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корпус длинный;</w:t>
      </w:r>
    </w:p>
    <w:p w14:paraId="302E2D93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линия спины прямая;</w:t>
      </w:r>
    </w:p>
    <w:p w14:paraId="76971DC4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крестец широкий, массивный;</w:t>
      </w:r>
    </w:p>
    <w:p w14:paraId="1E5DDF57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ноги средней длины, сухие и крепкие, в нижней части присутствуют небольшие фризы;</w:t>
      </w:r>
    </w:p>
    <w:p w14:paraId="124DDF41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волосы в гриве густые, хвост пышный.</w:t>
      </w:r>
    </w:p>
    <w:p w14:paraId="507A8180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 xml:space="preserve">Белорусские лошади представлены в широком спектре мастей. Самыми распространёнными являются – гнедая, саврасая, буланая, соловая. У </w:t>
      </w:r>
      <w:r w:rsidRPr="00F441CF">
        <w:rPr>
          <w:rFonts w:ascii="Times New Roman" w:hAnsi="Times New Roman" w:cs="Times New Roman"/>
          <w:sz w:val="28"/>
          <w:szCs w:val="28"/>
        </w:rPr>
        <w:lastRenderedPageBreak/>
        <w:t>некоторых представителей породной линии имеются полосы на спине, напоминающие ремень.</w:t>
      </w:r>
    </w:p>
    <w:p w14:paraId="1913B85D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Потребность в тягловой силе с развитием механизации снизилась, но белорусы по-прежнему ценят свою породу лошадей. В стране, где сельское хозяйство процветает, сильные кони остаются востребованными даже сейчас.</w:t>
      </w:r>
    </w:p>
    <w:p w14:paraId="24948C59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Преимущества белорусской упряжной породы:</w:t>
      </w:r>
    </w:p>
    <w:p w14:paraId="71D8ED86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огромная сила;</w:t>
      </w:r>
    </w:p>
    <w:p w14:paraId="2A1D1A8D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выносливость;</w:t>
      </w:r>
    </w:p>
    <w:p w14:paraId="39906A37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высокая трудоспособность;</w:t>
      </w:r>
    </w:p>
    <w:p w14:paraId="74479565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неприхотливость;</w:t>
      </w:r>
    </w:p>
    <w:p w14:paraId="793B4697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хорошие адаптационные качества;</w:t>
      </w:r>
    </w:p>
    <w:p w14:paraId="720FF548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энергичность;</w:t>
      </w:r>
    </w:p>
    <w:p w14:paraId="6941B0AF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добрый нрав;</w:t>
      </w:r>
    </w:p>
    <w:p w14:paraId="18240836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высокая мясная и молочная продуктивность;</w:t>
      </w:r>
    </w:p>
    <w:p w14:paraId="395BC2E7" w14:textId="77777777" w:rsidR="008C484D" w:rsidRPr="00F441CF" w:rsidRDefault="008C484D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длительный репродуктивный период.</w:t>
      </w:r>
    </w:p>
    <w:p w14:paraId="1050F61B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Белорусская упряжная – уникальная порода лошадей. Она универсальна, так как может использоваться как для верховой езды, так и в гружёной упряжке. По сравнению с другими европейскими тяжелоупряжными лошадьми, белорусская превосходит их по показателю силы тяги на 2–7%, несмотря на меньшие габариты, а тяговое усилие этих животных на 10% выше, чем масса тела.</w:t>
      </w:r>
    </w:p>
    <w:p w14:paraId="0CFE29A7" w14:textId="0FB8DFEA" w:rsidR="008C484D" w:rsidRPr="00F441CF" w:rsidRDefault="008C484D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393CA2" wp14:editId="7143CA5E">
            <wp:extent cx="5381625" cy="3205911"/>
            <wp:effectExtent l="0" t="0" r="0" b="0"/>
            <wp:docPr id="2" name="Рисунок 2" descr="Белорусская упряжная – уникальная порода лоша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орусская упряжная – уникальная порода лошад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46" cy="3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DB0E2" w14:textId="56299A93" w:rsidR="00F441CF" w:rsidRPr="00FC3E65" w:rsidRDefault="00F441CF" w:rsidP="00FC3E65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>Рис</w:t>
      </w:r>
      <w:r w:rsidR="003119CF">
        <w:rPr>
          <w:rFonts w:ascii="Times New Roman" w:hAnsi="Times New Roman" w:cs="Times New Roman"/>
          <w:i/>
          <w:sz w:val="28"/>
          <w:szCs w:val="28"/>
        </w:rPr>
        <w:t>-</w:t>
      </w:r>
      <w:r w:rsidRPr="00FC3E65">
        <w:rPr>
          <w:rFonts w:ascii="Times New Roman" w:hAnsi="Times New Roman" w:cs="Times New Roman"/>
          <w:i/>
          <w:sz w:val="28"/>
          <w:szCs w:val="28"/>
        </w:rPr>
        <w:t xml:space="preserve"> 3. Жеребец белорусской упряжной породы</w:t>
      </w:r>
    </w:p>
    <w:p w14:paraId="7ED1B025" w14:textId="77777777" w:rsidR="008C484D" w:rsidRPr="00F441CF" w:rsidRDefault="008C484D" w:rsidP="00F441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F">
        <w:rPr>
          <w:rFonts w:ascii="Times New Roman" w:hAnsi="Times New Roman" w:cs="Times New Roman"/>
          <w:sz w:val="28"/>
          <w:szCs w:val="28"/>
        </w:rPr>
        <w:t>Средняя продолжительность жизни скакуна, содержащегося в заводских условиях, составляет 28 лет. Вплоть до 25 лет животные способны приносить потомство. От 100 кобыл в среднем получают 98 жеребят.</w:t>
      </w:r>
    </w:p>
    <w:p w14:paraId="671242DA" w14:textId="5F9F1E44" w:rsidR="00792755" w:rsidRPr="00FC3E65" w:rsidRDefault="000B37BC" w:rsidP="00FC3E65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42923760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 Племенная работа с породой и зоны распространения</w:t>
      </w:r>
      <w:bookmarkEnd w:id="6"/>
    </w:p>
    <w:p w14:paraId="57BC5494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Племенная работа по совершенствованию породы была нацелена на закрепление полезной наследственности. Целенаправленными отбором и подбором закрепляли такие качества, как работоспособность, приспособляемость, долговечность, добронравность, выносливость. Большое внимание уделялось также происхождению и типичности животных. В это время выведены 6 основных линий и 4 семейства. В 1977 году был выпущен первый том Государственной племенной книги белорусских упряжных лошадей, в которую внесены 94 жеребца и 280 кобыл. Второй том вышел в свет в 1983 году и содержал сведения о 41 жеребце и 336 кобылах.</w:t>
      </w:r>
    </w:p>
    <w:p w14:paraId="6F05A8E6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 xml:space="preserve">В соответствии с комплексным планом селекционно-племенной работы в животноводстве на 1979-1990 годы создается крупная упряжная лошадь универсального использования, служащая также улучшателем рабочих и продуктивных качеств местных лошадей. Продолжается отбор поголовья для селекционных групп, формируется генофонд. И к 1996 году </w:t>
      </w:r>
      <w:r w:rsidRPr="00F441CF">
        <w:rPr>
          <w:rFonts w:ascii="Times New Roman" w:hAnsi="Times New Roman" w:cs="Times New Roman"/>
          <w:color w:val="313131"/>
          <w:sz w:val="28"/>
          <w:szCs w:val="28"/>
        </w:rPr>
        <w:lastRenderedPageBreak/>
        <w:t>многолетняя работа талантливых зоотехников, коневодов и простых крестьян, всю жизнь трудившихся плечом к плечу с верной лошадкой, была завершена и материалы представлены к апробации новой породы - белорусской упряжной. А в мае 2000 года приказом главного аграрного ведомства страны единственная национальная порода лошадей была утверждена и получила официальный статус.</w:t>
      </w:r>
    </w:p>
    <w:p w14:paraId="472D786A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Какая же она - чистопородная белорусская упряжная лошадь?</w:t>
      </w:r>
    </w:p>
    <w:p w14:paraId="367153E6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Племенная ценность животных определяется согласно специальным зоотехническим правилам на основе поэтапной оценки жеребцов и кобыл по происхождению, типичности, промерам, экстерьеру, работоспособности и качеству потомства.</w:t>
      </w:r>
    </w:p>
    <w:p w14:paraId="34AC6CC8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Итак, обо всем по порядку. Происхождение устанавливают на основании данных первичных документов зоотехнического учета. Проследить родословную племенной лошади можно вплоть до родоначальника мужской линии и основательницы семейства. У жеребцов-производителей, как правило, среди предков встречаются чемпионы и призеры различных выставок и соревнований. Каждая племенная лошадка имеет свидетельство государственного образца.</w:t>
      </w:r>
    </w:p>
    <w:p w14:paraId="55D60068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Для оценки промеров измеряют высоту в холке, окружность груди, косую длину туловища и обхват пясти. Рост жеребцов класса элита должен быть не менее 156 см, кобыл - 154 см. Встречаются и более высокорослые экземпляры - до 170 см, кстати, как среди жеребцов, так и среди кобыл. Верхнего предела роста у породы нет.</w:t>
      </w:r>
    </w:p>
    <w:p w14:paraId="0DDA8820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 xml:space="preserve">Экстерьер лошади оценивают, изучая её внешность, стати (разные части тела). Прежде всего следует сказать, что белорусская упряжная - это лошадь длинных упряжных линий. Голова малая, иногда средняя, с прочерченными костями черепа, лицевая часть длиннее лобной, форма в целом изящная, породная. Профиль чаще прямой, но встречается и «щучий», что, несомненно, является наследием арабских лошадей, использовавшихся на </w:t>
      </w:r>
      <w:r w:rsidRPr="00F441CF">
        <w:rPr>
          <w:rFonts w:ascii="Times New Roman" w:hAnsi="Times New Roman" w:cs="Times New Roman"/>
          <w:color w:val="313131"/>
          <w:sz w:val="28"/>
          <w:szCs w:val="28"/>
        </w:rPr>
        <w:lastRenderedPageBreak/>
        <w:t>заводских конюшнях в XIX веке. Храп тонкий, ноздри большие, подвижные, губы чувствительные. Глаза большие, выразительные. Затылок длинный, гибкий. Характерная особенность упряжных лошадей - густые, иногда волнистые грива, челка и хвост, как говорят в народе: лошадь с богатым убором. Шея средней длины, с высоким поставом, имеет хороший выход. У жеребцов к 6-7 годам вырастает «жеребцовский» гребень по верху шеи. Плечо и лопатка предпочтительны косые, длинные. Спина крепкая, хорошо обмускуленная, поясница короткая. Круп круглый, сильная его раздвоенность и свислость считаются недостатками. Ноги крепкие, сухожилия хорошо очерчены, копыта прочные, правильной формы. В целом это лошади крепкой конституции, гармоничного, правильного телосложения.</w:t>
      </w:r>
    </w:p>
    <w:p w14:paraId="13A4EE26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Что касается мастей, то в последнee время как у белорусских, так и российских коневодов сложилось не совсем верное мнение, что наши лошади в основном буланые, соловые и мышастые. На самом деле эти масти предпочтительны для породы, но, как показал анализ первых двух томов Государственной племенной книги белорусских упряжных, 23,5% лошадей - буланые, 22,5% - рыжие, 16,7% - гнедые и только 6,1 и 5,2% - мышастые и соловые соответственно. Таким образом, в породе встречаются все масти, кроме пегой.</w:t>
      </w:r>
    </w:p>
    <w:p w14:paraId="3950D5F6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Белорусские упряжные имеют правильные природные аллюры (вид походки лошади): шаг широкий, с хорошим захватом пространства; рысь размашистая, многие обладают «каретным» ходом с высоким поднятием предплечий и сгибом скакательных суставов, что придает особый шарм при движении рысью в упряжи. Галопом они тоже бегают с удовольствием, производя впечатление легкости и мощи одновременно. При выполнении работы как под седлом, так и в упряжи представители этой породы проявляют гибкость, совкость и эластичность на любой скорости.</w:t>
      </w:r>
    </w:p>
    <w:p w14:paraId="6D2D1402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 xml:space="preserve">Лошади белорусской упряжной породы легко обучаемы и приручаемы. К сожалению, из-за нехватки квалифицированных кадров не на всех племфермах есть возможность заниматься с молодняком. Тем не менее </w:t>
      </w:r>
      <w:r w:rsidRPr="00F441CF">
        <w:rPr>
          <w:rFonts w:ascii="Times New Roman" w:hAnsi="Times New Roman" w:cs="Times New Roman"/>
          <w:color w:val="313131"/>
          <w:sz w:val="28"/>
          <w:szCs w:val="28"/>
        </w:rPr>
        <w:lastRenderedPageBreak/>
        <w:t>впоследствии животные практически за пару дней приучаются к недоуздку, хождению рядом и другим необходимым действиям. Бывали случаи, когда приходилось оповаживать совсем взрослых жеребцов и кобыл, и, как правило, процесс обучения проходил легко и быстро. Главное, проявлять заботу, терпение и не скупиться на ласку - и, поверьте, лошади вернут сторицей ваше хорошее отношение. Благодаря добронравному характеру их с успехом используют в иппотерапии для оказания помощи взрослым и детям с ограниченными возможностями.</w:t>
      </w:r>
    </w:p>
    <w:p w14:paraId="7565822A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Работоспособность лошадей оценивают по результатам испытаний, которые включают в себя следующие дисциплины:</w:t>
      </w:r>
    </w:p>
    <w:p w14:paraId="523F85C2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- скорость доставки груза рысью (2 км рысью с силой тяги 50 кг);</w:t>
      </w:r>
    </w:p>
    <w:p w14:paraId="69FB5118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- скорость доставки груза шагом (2 км шагом с силой тяги 150 кг);</w:t>
      </w:r>
    </w:p>
    <w:p w14:paraId="6962FBF4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- тяговая выносливость (максимальное расстояние с силой тяги 300 кг);</w:t>
      </w:r>
    </w:p>
    <w:p w14:paraId="1568B19C" w14:textId="77777777" w:rsidR="00F441CF" w:rsidRP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- максимальная грузоподъемность.</w:t>
      </w:r>
    </w:p>
    <w:p w14:paraId="6C726BB6" w14:textId="77777777" w:rsidR="00F441CF" w:rsidRDefault="00F441CF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F441CF">
        <w:rPr>
          <w:rFonts w:ascii="Times New Roman" w:hAnsi="Times New Roman" w:cs="Times New Roman"/>
          <w:color w:val="313131"/>
          <w:sz w:val="28"/>
          <w:szCs w:val="28"/>
        </w:rPr>
        <w:t>Помимо всего, эти красивые и работящие лошадки обладают такими ценными качествами, как неприхотливость, выносливость и долговечность. А примерами долгожителей могут служить лучшие представители породы: жеребец-производитель 3 Анод 11950 г.р., который до 25 лет сохранял хорошую потенцию и давал отличных жеребят; конематки Шашка 67 1990 г.р. и Ловушка 72 1990 г.р., принесшие приплод в 22 и в 23 года соответственно, кобыла Груша 104 1991 г.р., которая не только родила великолепного производителя Горца, но и до сего дня продолжает работать на ферме КРС.</w:t>
      </w:r>
    </w:p>
    <w:p w14:paraId="4263A796" w14:textId="77777777" w:rsidR="00FC3E65" w:rsidRPr="00F441CF" w:rsidRDefault="00FC3E65" w:rsidP="00F441CF">
      <w:pPr>
        <w:spacing w:line="36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14:paraId="247F74F1" w14:textId="4D6F502D" w:rsidR="00792755" w:rsidRPr="00FC3E65" w:rsidRDefault="000B37BC" w:rsidP="00FC3E65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42923761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 Кормление и содержание лошадей</w:t>
      </w:r>
      <w:bookmarkEnd w:id="7"/>
    </w:p>
    <w:p w14:paraId="43C6FF30" w14:textId="09A704D0" w:rsidR="00502531" w:rsidRPr="00377CC1" w:rsidRDefault="00E66180" w:rsidP="00377C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Питание этой породы лошадей не сильно отличается от других, разве что необходимостью в воде. Они выросли в жарком климате и поэтому довольно долго могут обходиться без воды. </w:t>
      </w:r>
      <w:r w:rsidR="0006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Белорусские </w:t>
      </w: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лошади едят сено, и свежую траву, если есть к ней доступ. Кормить их можно только хорошим </w:t>
      </w: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сеном, тогда они  и без дополнительных подкормок будут энергичными и веселыми, особенно это важно для спортивных скакунов.</w:t>
      </w:r>
      <w:r w:rsidRPr="00377CC1">
        <w:rPr>
          <w:rFonts w:ascii="Times New Roman" w:hAnsi="Times New Roman" w:cs="Times New Roman"/>
          <w:sz w:val="28"/>
          <w:szCs w:val="28"/>
        </w:rPr>
        <w:br/>
      </w: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высокие физические нагрузки, то не стоит кормить овсом или ячменем. Гораздо лучше побаловать свеклой, морковкой или картошкой. Дополнительно для развития мускул дают сою или люцерну. Клетчатка, которая входит в их состав, сделает кости и зубы скакунов более крепкими, а шерсть шелковистой. Витамины нужно давать только в том случае, если есть в этом необходимость. Кормить лошадей нужно в одно и то же время. Начинать прием пищи с сена, затем давать сочный или зеленый корм.</w:t>
      </w:r>
      <w:r w:rsidRPr="00377CC1">
        <w:rPr>
          <w:rFonts w:ascii="Times New Roman" w:hAnsi="Times New Roman" w:cs="Times New Roman"/>
          <w:sz w:val="28"/>
          <w:szCs w:val="28"/>
        </w:rPr>
        <w:br/>
      </w:r>
    </w:p>
    <w:p w14:paraId="64026FF9" w14:textId="76EBF609" w:rsidR="00377CC1" w:rsidRDefault="000B37BC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Уход и цен</w:t>
      </w:r>
      <w:r w:rsidR="000678F7">
        <w:rPr>
          <w:rFonts w:ascii="Times New Roman" w:hAnsi="Times New Roman" w:cs="Times New Roman"/>
          <w:sz w:val="28"/>
          <w:szCs w:val="28"/>
          <w:shd w:val="clear" w:color="auto" w:fill="FFFFFF"/>
        </w:rPr>
        <w:t>а белорус</w:t>
      </w: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678F7">
        <w:rPr>
          <w:rFonts w:ascii="Times New Roman" w:hAnsi="Times New Roman" w:cs="Times New Roman"/>
          <w:sz w:val="28"/>
          <w:szCs w:val="28"/>
          <w:shd w:val="clear" w:color="auto" w:fill="FFFFFF"/>
        </w:rPr>
        <w:t>кой лошади Ухаживая за белорусс</w:t>
      </w:r>
      <w:r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породой нужно учитывать его специфический характер. Дело в том, что эти лошади издавна содержались поодиночке, и поэтому контактировали только со своим хозяином.</w:t>
      </w:r>
      <w:r w:rsidRPr="00377CC1">
        <w:rPr>
          <w:rFonts w:ascii="Times New Roman" w:hAnsi="Times New Roman" w:cs="Times New Roman"/>
          <w:sz w:val="28"/>
          <w:szCs w:val="28"/>
        </w:rPr>
        <w:br/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Со временем у них вырабатывалась очень тесная связь с ним. Их называют лошадью одного хозяина, поэтому его смену они очень болезненно переносят и сейчас. Чтобы заслужить их любовь и уважение нужно суметь наладить с ними контакт. Эти скакуны наблюдательны, умны и прекрасно чувствуют наездника. Но если нет связи, то поступают по своему усмотрению, потому что предпочитают самостоятельность. Этот фактор создает дополнительные трудности при отборе лошадей для спортивных состязаний</w:t>
      </w:r>
      <w:r w:rsidR="0031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для </w:t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любителя</w:t>
      </w:r>
      <w:r w:rsidR="000E33C4" w:rsidRPr="00A841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6180" w:rsidRPr="00377CC1">
        <w:rPr>
          <w:rFonts w:ascii="Times New Roman" w:hAnsi="Times New Roman" w:cs="Times New Roman"/>
          <w:sz w:val="28"/>
          <w:szCs w:val="28"/>
        </w:rPr>
        <w:br/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ней должен работать умело и осторожно настоящий профессионал. Грубостью и пренебрежением можно оттолкнуть его раз и навсегда. </w:t>
      </w:r>
      <w:r w:rsidR="0006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Белорусская </w:t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лошадь не будет безропотно выполнять все требования наездника, если он не нашел к ней особого подхода. Но чувствуя на себе настоящего хозяина, она пойдет за ним в огонь и воду, творя настоящие чудеса на скачках и соревнованиях. Дополнительный траты с ее содержанием связаны с тем, что пик физического расцвета у них наступает довольно поздно, в возрасте 4-5 лет. Уход за этими лошадьми включает в себя кормление, ежедневное купание, а в холодное время чистку скребком. Тщательно нужно </w:t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следить за гривой и хвостом. Конюшня должна хорошо проветриваться и согреваться. Каждый день должны быть длительные прогулки, чтобы не было проблем с опорно-двигательным аппаратом.</w:t>
      </w:r>
      <w:r w:rsidR="00E66180" w:rsidRPr="00377CC1">
        <w:rPr>
          <w:rFonts w:ascii="Times New Roman" w:hAnsi="Times New Roman" w:cs="Times New Roman"/>
          <w:sz w:val="28"/>
          <w:szCs w:val="28"/>
        </w:rPr>
        <w:br/>
      </w:r>
      <w:r w:rsidR="00E66180" w:rsidRPr="00377CC1">
        <w:rPr>
          <w:rFonts w:ascii="Times New Roman" w:hAnsi="Times New Roman" w:cs="Times New Roman"/>
          <w:sz w:val="28"/>
          <w:szCs w:val="28"/>
          <w:shd w:val="clear" w:color="auto" w:fill="FFFFFF"/>
        </w:rPr>
        <w:t>Эта порода очень редкая и дорогая и содержат ее обычно в элитных конюшнях.</w:t>
      </w:r>
    </w:p>
    <w:p w14:paraId="577F4DC1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E7E1BE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CBF2B8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2B3543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ED28BE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40EA73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6F0722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717685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DCBDFC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713527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10F362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55C4C1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69E4E6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7F1BA8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3FC5BF" w14:textId="77777777" w:rsidR="007616DE" w:rsidRDefault="007616DE" w:rsidP="00FC3E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76A8DD" w14:textId="1C3FB614" w:rsidR="00417670" w:rsidRPr="00FC3E65" w:rsidRDefault="00417670" w:rsidP="00FC3E65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2923762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РАСЧЕТНАЯ ЧАСТЬ</w:t>
      </w:r>
      <w:bookmarkEnd w:id="1"/>
      <w:bookmarkEnd w:id="8"/>
    </w:p>
    <w:p w14:paraId="4B38EC6B" w14:textId="491E9BEE" w:rsidR="00417670" w:rsidRDefault="00417670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кобылы </w:t>
      </w:r>
      <w:r w:rsidR="00F441CF">
        <w:rPr>
          <w:rFonts w:ascii="Times New Roman" w:hAnsi="Times New Roman" w:cs="Times New Roman"/>
          <w:sz w:val="28"/>
          <w:szCs w:val="28"/>
        </w:rPr>
        <w:t>белорусской упряжной</w:t>
      </w:r>
      <w:r w:rsidR="00DC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породы:</w:t>
      </w:r>
    </w:p>
    <w:p w14:paraId="61D29F4F" w14:textId="1ED2336B" w:rsidR="00417670" w:rsidRDefault="00514B6C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Магия гнедая (155-163-193-22,0</w:t>
      </w:r>
      <w:r w:rsidR="00417670">
        <w:rPr>
          <w:rFonts w:ascii="Times New Roman" w:hAnsi="Times New Roman" w:cs="Times New Roman"/>
          <w:sz w:val="28"/>
          <w:szCs w:val="28"/>
        </w:rPr>
        <w:t>; 8,7,8,8,-; элита)</w:t>
      </w:r>
    </w:p>
    <w:p w14:paraId="68367CC1" w14:textId="2BF1F32A" w:rsidR="00417670" w:rsidRDefault="00514B6C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Мечта</w:t>
      </w:r>
      <w:r w:rsidR="0037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вороная (156-162-192,5-21,5</w:t>
      </w:r>
      <w:r w:rsidR="00417670">
        <w:rPr>
          <w:rFonts w:ascii="Times New Roman" w:hAnsi="Times New Roman" w:cs="Times New Roman"/>
          <w:sz w:val="28"/>
          <w:szCs w:val="28"/>
        </w:rPr>
        <w:t>; 8,9,8,5,-; элита)</w:t>
      </w:r>
    </w:p>
    <w:p w14:paraId="0D5CD6E7" w14:textId="346C5494" w:rsidR="00417670" w:rsidRDefault="00514B6C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4B6C">
        <w:rPr>
          <w:rFonts w:ascii="Times New Roman" w:hAnsi="Times New Roman" w:cs="Times New Roman"/>
          <w:sz w:val="28"/>
          <w:szCs w:val="24"/>
        </w:rPr>
        <w:t>Астра</w:t>
      </w:r>
      <w:r w:rsidR="00377CC1" w:rsidRPr="000B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буланая (155-162-193-22</w:t>
      </w:r>
      <w:r w:rsidR="00417670">
        <w:rPr>
          <w:rFonts w:ascii="Times New Roman" w:hAnsi="Times New Roman" w:cs="Times New Roman"/>
          <w:sz w:val="28"/>
          <w:szCs w:val="28"/>
        </w:rPr>
        <w:t>,5; 7,9,8,6,8; элита)</w:t>
      </w:r>
    </w:p>
    <w:p w14:paraId="3DAD06C7" w14:textId="786411B4" w:rsidR="00417670" w:rsidRDefault="00514B6C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Ангара</w:t>
      </w:r>
      <w:r w:rsidR="0037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саврасая (157-163-191-22,</w:t>
      </w:r>
      <w:r w:rsidR="00417670">
        <w:rPr>
          <w:rFonts w:ascii="Times New Roman" w:hAnsi="Times New Roman" w:cs="Times New Roman"/>
          <w:sz w:val="28"/>
          <w:szCs w:val="28"/>
        </w:rPr>
        <w:t>0; 7,9,8,5,-; элита)</w:t>
      </w:r>
    </w:p>
    <w:p w14:paraId="31E9D63D" w14:textId="6792A7D3" w:rsidR="00417670" w:rsidRDefault="00514B6C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Герань гнедая (156-162-192-21,</w:t>
      </w:r>
      <w:r w:rsidR="00417670">
        <w:rPr>
          <w:rFonts w:ascii="Times New Roman" w:hAnsi="Times New Roman" w:cs="Times New Roman"/>
          <w:sz w:val="28"/>
          <w:szCs w:val="28"/>
        </w:rPr>
        <w:t>5; 8,9,8,4,</w:t>
      </w:r>
      <w:r>
        <w:rPr>
          <w:rFonts w:ascii="Times New Roman" w:hAnsi="Times New Roman" w:cs="Times New Roman"/>
          <w:sz w:val="28"/>
          <w:szCs w:val="28"/>
        </w:rPr>
        <w:t>7</w:t>
      </w:r>
      <w:r w:rsidR="00417670">
        <w:rPr>
          <w:rFonts w:ascii="Times New Roman" w:hAnsi="Times New Roman" w:cs="Times New Roman"/>
          <w:sz w:val="28"/>
          <w:szCs w:val="28"/>
        </w:rPr>
        <w:t>; элита)</w:t>
      </w:r>
    </w:p>
    <w:p w14:paraId="72CCA2BF" w14:textId="77777777" w:rsidR="00417670" w:rsidRDefault="00417670" w:rsidP="004176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8C6942" w14:textId="77777777" w:rsidR="00417670" w:rsidRPr="00FC3E65" w:rsidRDefault="00417670" w:rsidP="0041767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17954920"/>
      <w:bookmarkStart w:id="10" w:name="_Toc518466263"/>
      <w:bookmarkStart w:id="11" w:name="_Toc42923763"/>
      <w:r w:rsidRPr="00FC3E65">
        <w:rPr>
          <w:rFonts w:ascii="Times New Roman" w:hAnsi="Times New Roman" w:cs="Times New Roman"/>
          <w:b/>
          <w:color w:val="auto"/>
          <w:sz w:val="28"/>
          <w:szCs w:val="28"/>
        </w:rPr>
        <w:t>2.1 Зоотехническая оценка кобыл</w:t>
      </w:r>
      <w:bookmarkEnd w:id="9"/>
      <w:bookmarkEnd w:id="10"/>
      <w:bookmarkEnd w:id="11"/>
    </w:p>
    <w:p w14:paraId="38AEC3CC" w14:textId="58AF9827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E5">
        <w:rPr>
          <w:rFonts w:ascii="Times New Roman" w:hAnsi="Times New Roman" w:cs="Times New Roman"/>
          <w:sz w:val="28"/>
          <w:szCs w:val="28"/>
        </w:rPr>
        <w:t>Результаты экспертной оценки ти</w:t>
      </w:r>
      <w:r>
        <w:rPr>
          <w:rFonts w:ascii="Times New Roman" w:hAnsi="Times New Roman" w:cs="Times New Roman"/>
          <w:sz w:val="28"/>
          <w:szCs w:val="28"/>
        </w:rPr>
        <w:t>па и экстерьера</w:t>
      </w:r>
      <w:r w:rsidR="001651D9">
        <w:rPr>
          <w:rFonts w:ascii="Times New Roman" w:hAnsi="Times New Roman" w:cs="Times New Roman"/>
          <w:sz w:val="28"/>
          <w:szCs w:val="28"/>
        </w:rPr>
        <w:t xml:space="preserve"> </w:t>
      </w:r>
      <w:r w:rsidR="00F441CF">
        <w:rPr>
          <w:rFonts w:ascii="Times New Roman" w:hAnsi="Times New Roman" w:cs="Times New Roman"/>
          <w:sz w:val="28"/>
          <w:szCs w:val="28"/>
        </w:rPr>
        <w:t>белорусских упряжных</w:t>
      </w:r>
      <w:r w:rsidR="00DC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кобыл</w:t>
      </w:r>
      <w:r w:rsidRPr="00B05FE5">
        <w:rPr>
          <w:rFonts w:ascii="Times New Roman" w:hAnsi="Times New Roman" w:cs="Times New Roman"/>
          <w:sz w:val="28"/>
          <w:szCs w:val="28"/>
        </w:rPr>
        <w:t>, которая проводилась специалистами на ипподромах, в конных заводах и на племенных</w:t>
      </w:r>
      <w:r>
        <w:rPr>
          <w:rFonts w:ascii="Times New Roman" w:hAnsi="Times New Roman" w:cs="Times New Roman"/>
          <w:sz w:val="28"/>
          <w:szCs w:val="28"/>
        </w:rPr>
        <w:t xml:space="preserve"> фермах, демонстрирует таблица 1</w:t>
      </w:r>
      <w:r w:rsidRPr="00B05FE5">
        <w:rPr>
          <w:rFonts w:ascii="Times New Roman" w:hAnsi="Times New Roman" w:cs="Times New Roman"/>
          <w:sz w:val="28"/>
          <w:szCs w:val="28"/>
        </w:rPr>
        <w:t>.</w:t>
      </w:r>
    </w:p>
    <w:p w14:paraId="239A3324" w14:textId="5B59B629" w:rsidR="00417670" w:rsidRPr="00FC3E65" w:rsidRDefault="00417670" w:rsidP="00FC3E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 xml:space="preserve">Таблица 1. Промеры </w:t>
      </w:r>
      <w:r w:rsidR="000678F7" w:rsidRPr="00FC3E65">
        <w:rPr>
          <w:rFonts w:ascii="Times New Roman" w:hAnsi="Times New Roman" w:cs="Times New Roman"/>
          <w:i/>
          <w:sz w:val="28"/>
          <w:szCs w:val="28"/>
        </w:rPr>
        <w:t xml:space="preserve">кобыл белорусской упряжной </w:t>
      </w:r>
      <w:r w:rsidR="00DC2D73" w:rsidRPr="00FC3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E65">
        <w:rPr>
          <w:rFonts w:ascii="Times New Roman" w:hAnsi="Times New Roman" w:cs="Times New Roman"/>
          <w:i/>
          <w:sz w:val="28"/>
          <w:szCs w:val="28"/>
        </w:rPr>
        <w:t>породы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1554"/>
        <w:gridCol w:w="1570"/>
        <w:gridCol w:w="1552"/>
        <w:gridCol w:w="1552"/>
        <w:gridCol w:w="1549"/>
      </w:tblGrid>
      <w:tr w:rsidR="00417670" w14:paraId="66E147B6" w14:textId="77777777" w:rsidTr="007A2D51">
        <w:tc>
          <w:tcPr>
            <w:tcW w:w="1568" w:type="dxa"/>
            <w:vMerge w:val="restart"/>
            <w:vAlign w:val="center"/>
          </w:tcPr>
          <w:p w14:paraId="6DA8B13C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личка</w:t>
            </w:r>
          </w:p>
        </w:tc>
        <w:tc>
          <w:tcPr>
            <w:tcW w:w="7777" w:type="dxa"/>
            <w:gridSpan w:val="5"/>
            <w:vAlign w:val="center"/>
          </w:tcPr>
          <w:p w14:paraId="7BA43DBC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ромеры</w:t>
            </w:r>
          </w:p>
        </w:tc>
      </w:tr>
      <w:tr w:rsidR="00417670" w14:paraId="7F3F68FA" w14:textId="77777777" w:rsidTr="007A2D51">
        <w:tc>
          <w:tcPr>
            <w:tcW w:w="1568" w:type="dxa"/>
            <w:vMerge/>
            <w:vAlign w:val="center"/>
          </w:tcPr>
          <w:p w14:paraId="6B88F90A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0C6F25E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Высота в холке</w:t>
            </w:r>
          </w:p>
        </w:tc>
        <w:tc>
          <w:tcPr>
            <w:tcW w:w="1570" w:type="dxa"/>
            <w:vAlign w:val="center"/>
          </w:tcPr>
          <w:p w14:paraId="6B4CABD4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Косая длина туловища</w:t>
            </w:r>
          </w:p>
        </w:tc>
        <w:tc>
          <w:tcPr>
            <w:tcW w:w="1552" w:type="dxa"/>
            <w:vAlign w:val="center"/>
          </w:tcPr>
          <w:p w14:paraId="7768E03F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Обхват груди</w:t>
            </w:r>
          </w:p>
        </w:tc>
        <w:tc>
          <w:tcPr>
            <w:tcW w:w="1552" w:type="dxa"/>
            <w:vAlign w:val="center"/>
          </w:tcPr>
          <w:p w14:paraId="0D6FBC6A" w14:textId="77777777" w:rsidR="00417670" w:rsidRPr="004B1FF3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Обхват пясти</w:t>
            </w:r>
          </w:p>
        </w:tc>
        <w:tc>
          <w:tcPr>
            <w:tcW w:w="1549" w:type="dxa"/>
            <w:vAlign w:val="center"/>
          </w:tcPr>
          <w:p w14:paraId="129BD4CD" w14:textId="77777777" w:rsidR="00417670" w:rsidRPr="00A77034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масса</w:t>
            </w:r>
          </w:p>
        </w:tc>
      </w:tr>
      <w:tr w:rsidR="003D44F6" w14:paraId="45E4CA66" w14:textId="77777777" w:rsidTr="00514B6C">
        <w:tc>
          <w:tcPr>
            <w:tcW w:w="1568" w:type="dxa"/>
          </w:tcPr>
          <w:p w14:paraId="3EAB3AFA" w14:textId="2F91CEBD" w:rsidR="003D44F6" w:rsidRPr="00514B6C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Магия</w:t>
            </w:r>
          </w:p>
        </w:tc>
        <w:tc>
          <w:tcPr>
            <w:tcW w:w="1554" w:type="dxa"/>
            <w:vAlign w:val="center"/>
          </w:tcPr>
          <w:p w14:paraId="4A0261E9" w14:textId="5DD11A75" w:rsidR="003D44F6" w:rsidRPr="00514B6C" w:rsidRDefault="003D44F6" w:rsidP="003D4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70" w:type="dxa"/>
            <w:vAlign w:val="center"/>
          </w:tcPr>
          <w:p w14:paraId="5873005C" w14:textId="6953AB84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552" w:type="dxa"/>
            <w:vAlign w:val="center"/>
          </w:tcPr>
          <w:p w14:paraId="4EE1A5A8" w14:textId="5C856A47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552" w:type="dxa"/>
            <w:vAlign w:val="center"/>
          </w:tcPr>
          <w:p w14:paraId="419D0EE0" w14:textId="29C1F593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49" w:type="dxa"/>
            <w:vAlign w:val="center"/>
          </w:tcPr>
          <w:p w14:paraId="41506FFB" w14:textId="6A973317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521,1</w:t>
            </w:r>
          </w:p>
        </w:tc>
      </w:tr>
      <w:tr w:rsidR="003D44F6" w14:paraId="2D9CA941" w14:textId="77777777" w:rsidTr="00514B6C">
        <w:tc>
          <w:tcPr>
            <w:tcW w:w="1568" w:type="dxa"/>
          </w:tcPr>
          <w:p w14:paraId="75357934" w14:textId="7A7E1296" w:rsidR="003D44F6" w:rsidRPr="00514B6C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1554" w:type="dxa"/>
            <w:vAlign w:val="center"/>
          </w:tcPr>
          <w:p w14:paraId="1F77AB0A" w14:textId="3C019BAE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570" w:type="dxa"/>
            <w:vAlign w:val="center"/>
          </w:tcPr>
          <w:p w14:paraId="4CE96EE1" w14:textId="2DCB3629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552" w:type="dxa"/>
            <w:vAlign w:val="center"/>
          </w:tcPr>
          <w:p w14:paraId="324F9C2F" w14:textId="047A14A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52" w:type="dxa"/>
            <w:vAlign w:val="center"/>
          </w:tcPr>
          <w:p w14:paraId="332786E0" w14:textId="1EC4C85D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549" w:type="dxa"/>
            <w:vAlign w:val="center"/>
          </w:tcPr>
          <w:p w14:paraId="0E6E0403" w14:textId="0FB1DFEE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518,4</w:t>
            </w:r>
          </w:p>
        </w:tc>
      </w:tr>
      <w:tr w:rsidR="003D44F6" w14:paraId="6B9CD698" w14:textId="77777777" w:rsidTr="00514B6C">
        <w:tc>
          <w:tcPr>
            <w:tcW w:w="1568" w:type="dxa"/>
          </w:tcPr>
          <w:p w14:paraId="6E15E4FF" w14:textId="32CE4127" w:rsidR="003D44F6" w:rsidRPr="00514B6C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1554" w:type="dxa"/>
            <w:vAlign w:val="center"/>
          </w:tcPr>
          <w:p w14:paraId="58FF084A" w14:textId="2F432434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70" w:type="dxa"/>
            <w:vAlign w:val="center"/>
          </w:tcPr>
          <w:p w14:paraId="4AEDF040" w14:textId="0BFDE797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552" w:type="dxa"/>
            <w:vAlign w:val="center"/>
          </w:tcPr>
          <w:p w14:paraId="25269A46" w14:textId="6E2F5BD2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552" w:type="dxa"/>
            <w:vAlign w:val="center"/>
          </w:tcPr>
          <w:p w14:paraId="54F92CCC" w14:textId="721E826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549" w:type="dxa"/>
            <w:vAlign w:val="center"/>
          </w:tcPr>
          <w:p w14:paraId="76385EE1" w14:textId="41A354DE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521,1</w:t>
            </w:r>
          </w:p>
        </w:tc>
      </w:tr>
      <w:tr w:rsidR="003D44F6" w14:paraId="35E7694B" w14:textId="77777777" w:rsidTr="00514B6C">
        <w:trPr>
          <w:trHeight w:val="220"/>
        </w:trPr>
        <w:tc>
          <w:tcPr>
            <w:tcW w:w="1568" w:type="dxa"/>
          </w:tcPr>
          <w:p w14:paraId="7AE184F8" w14:textId="00BE21E8" w:rsidR="003D44F6" w:rsidRPr="00514B6C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Ангара</w:t>
            </w:r>
          </w:p>
        </w:tc>
        <w:tc>
          <w:tcPr>
            <w:tcW w:w="1554" w:type="dxa"/>
            <w:vAlign w:val="center"/>
          </w:tcPr>
          <w:p w14:paraId="38B712C2" w14:textId="1FDCECD5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570" w:type="dxa"/>
            <w:vAlign w:val="center"/>
          </w:tcPr>
          <w:p w14:paraId="62576F45" w14:textId="4D93A934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552" w:type="dxa"/>
            <w:vAlign w:val="center"/>
          </w:tcPr>
          <w:p w14:paraId="4F549F41" w14:textId="05B51C9C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552" w:type="dxa"/>
            <w:vAlign w:val="center"/>
          </w:tcPr>
          <w:p w14:paraId="7C6E5DBF" w14:textId="66F38440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49" w:type="dxa"/>
            <w:vAlign w:val="center"/>
          </w:tcPr>
          <w:p w14:paraId="310F6020" w14:textId="64474B20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515,7</w:t>
            </w:r>
          </w:p>
        </w:tc>
      </w:tr>
      <w:tr w:rsidR="003D44F6" w14:paraId="45511A44" w14:textId="77777777" w:rsidTr="00514B6C">
        <w:tc>
          <w:tcPr>
            <w:tcW w:w="1568" w:type="dxa"/>
          </w:tcPr>
          <w:p w14:paraId="09BF2888" w14:textId="4BF7D0F0" w:rsidR="003D44F6" w:rsidRPr="00514B6C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Герань</w:t>
            </w:r>
          </w:p>
        </w:tc>
        <w:tc>
          <w:tcPr>
            <w:tcW w:w="1554" w:type="dxa"/>
            <w:vAlign w:val="center"/>
          </w:tcPr>
          <w:p w14:paraId="0582AB6C" w14:textId="636CAEBE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570" w:type="dxa"/>
            <w:vAlign w:val="center"/>
          </w:tcPr>
          <w:p w14:paraId="00F702B0" w14:textId="3F461CFC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552" w:type="dxa"/>
            <w:vAlign w:val="center"/>
          </w:tcPr>
          <w:p w14:paraId="1F2ED31C" w14:textId="548A6C61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52" w:type="dxa"/>
            <w:vAlign w:val="center"/>
          </w:tcPr>
          <w:p w14:paraId="6265A35A" w14:textId="29D222F1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549" w:type="dxa"/>
            <w:vAlign w:val="center"/>
          </w:tcPr>
          <w:p w14:paraId="7038924A" w14:textId="147B9F79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518,4</w:t>
            </w:r>
          </w:p>
        </w:tc>
      </w:tr>
      <w:tr w:rsidR="003D44F6" w14:paraId="753B365B" w14:textId="77777777" w:rsidTr="007A2D51">
        <w:tc>
          <w:tcPr>
            <w:tcW w:w="1568" w:type="dxa"/>
            <w:vAlign w:val="center"/>
          </w:tcPr>
          <w:p w14:paraId="5369866F" w14:textId="77777777" w:rsidR="003D44F6" w:rsidRPr="004B1FF3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4" w:type="dxa"/>
            <w:vAlign w:val="center"/>
          </w:tcPr>
          <w:p w14:paraId="1257211A" w14:textId="04FF9961" w:rsidR="003D44F6" w:rsidRPr="007A2D51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570" w:type="dxa"/>
            <w:vAlign w:val="center"/>
          </w:tcPr>
          <w:p w14:paraId="339D8E94" w14:textId="43D60AF7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552" w:type="dxa"/>
            <w:vAlign w:val="center"/>
          </w:tcPr>
          <w:p w14:paraId="3E739D15" w14:textId="23DF3A4C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192,2</w:t>
            </w:r>
          </w:p>
        </w:tc>
        <w:tc>
          <w:tcPr>
            <w:tcW w:w="1552" w:type="dxa"/>
            <w:vAlign w:val="center"/>
          </w:tcPr>
          <w:p w14:paraId="745DF5E2" w14:textId="458D3470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549" w:type="dxa"/>
            <w:vAlign w:val="center"/>
          </w:tcPr>
          <w:p w14:paraId="53AED556" w14:textId="032FAF57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518,9</w:t>
            </w:r>
          </w:p>
        </w:tc>
      </w:tr>
      <w:tr w:rsidR="003D44F6" w14:paraId="3822A899" w14:textId="77777777" w:rsidTr="007A2D51">
        <w:tc>
          <w:tcPr>
            <w:tcW w:w="1568" w:type="dxa"/>
            <w:vAlign w:val="center"/>
          </w:tcPr>
          <w:p w14:paraId="7BA13365" w14:textId="77777777" w:rsidR="003D44F6" w:rsidRPr="004B1FF3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554" w:type="dxa"/>
            <w:vAlign w:val="center"/>
          </w:tcPr>
          <w:p w14:paraId="723DB116" w14:textId="086EE61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570" w:type="dxa"/>
            <w:vAlign w:val="center"/>
          </w:tcPr>
          <w:p w14:paraId="43BF7B86" w14:textId="698C1C0C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52" w:type="dxa"/>
            <w:vAlign w:val="center"/>
          </w:tcPr>
          <w:p w14:paraId="23F29820" w14:textId="529B7EF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552" w:type="dxa"/>
            <w:vAlign w:val="center"/>
          </w:tcPr>
          <w:p w14:paraId="2CC2D24D" w14:textId="099AB2B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49" w:type="dxa"/>
            <w:vAlign w:val="center"/>
          </w:tcPr>
          <w:p w14:paraId="490AA32C" w14:textId="75BB2D2C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3D44F6" w14:paraId="7DA4953D" w14:textId="77777777" w:rsidTr="007A2D51">
        <w:tc>
          <w:tcPr>
            <w:tcW w:w="1568" w:type="dxa"/>
            <w:vAlign w:val="center"/>
          </w:tcPr>
          <w:p w14:paraId="24AAD8B7" w14:textId="77777777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F3">
              <w:rPr>
                <w:rFonts w:ascii="Times New Roman" w:hAnsi="Times New Roman" w:cs="Times New Roman"/>
                <w:sz w:val="24"/>
                <w:szCs w:val="24"/>
              </w:rPr>
              <w:t>+/- к норме</w:t>
            </w:r>
          </w:p>
        </w:tc>
        <w:tc>
          <w:tcPr>
            <w:tcW w:w="1554" w:type="dxa"/>
            <w:vAlign w:val="center"/>
          </w:tcPr>
          <w:p w14:paraId="4948A3DF" w14:textId="0B67C1FB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vAlign w:val="center"/>
          </w:tcPr>
          <w:p w14:paraId="02C36F1E" w14:textId="01A5598B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52" w:type="dxa"/>
            <w:vAlign w:val="center"/>
          </w:tcPr>
          <w:p w14:paraId="1E8A81DB" w14:textId="36425F00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552" w:type="dxa"/>
            <w:vAlign w:val="center"/>
          </w:tcPr>
          <w:p w14:paraId="42A46BA1" w14:textId="50AF8866" w:rsidR="003D44F6" w:rsidRPr="004B1FF3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49" w:type="dxa"/>
            <w:vAlign w:val="center"/>
          </w:tcPr>
          <w:p w14:paraId="38C1CB64" w14:textId="0D4DE69B" w:rsidR="003D44F6" w:rsidRPr="00A77034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18,9</w:t>
            </w:r>
          </w:p>
        </w:tc>
      </w:tr>
    </w:tbl>
    <w:p w14:paraId="2DFE442A" w14:textId="77777777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D49B" w14:textId="7A0E6298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кобылы </w:t>
      </w:r>
      <w:r w:rsidR="003D44F6">
        <w:rPr>
          <w:rFonts w:ascii="Times New Roman" w:hAnsi="Times New Roman" w:cs="Times New Roman"/>
          <w:sz w:val="28"/>
          <w:szCs w:val="28"/>
        </w:rPr>
        <w:t>белорусской упряжной породы по всем параметрам</w:t>
      </w:r>
      <w:r w:rsidR="003D44F6" w:rsidRPr="003D44F6">
        <w:t xml:space="preserve"> </w:t>
      </w:r>
      <w:r w:rsidR="003D44F6" w:rsidRPr="003D44F6">
        <w:rPr>
          <w:rFonts w:ascii="Times New Roman" w:hAnsi="Times New Roman" w:cs="Times New Roman"/>
          <w:sz w:val="28"/>
          <w:szCs w:val="28"/>
        </w:rPr>
        <w:t>соответствуют</w:t>
      </w:r>
      <w:r w:rsidR="003D44F6">
        <w:rPr>
          <w:rFonts w:ascii="Times New Roman" w:hAnsi="Times New Roman" w:cs="Times New Roman"/>
          <w:sz w:val="28"/>
          <w:szCs w:val="28"/>
        </w:rPr>
        <w:t xml:space="preserve"> стандарту</w:t>
      </w:r>
      <w:r w:rsidR="00952232">
        <w:rPr>
          <w:rFonts w:ascii="Times New Roman" w:hAnsi="Times New Roman" w:cs="Times New Roman"/>
          <w:sz w:val="28"/>
          <w:szCs w:val="28"/>
        </w:rPr>
        <w:t>.</w:t>
      </w:r>
    </w:p>
    <w:p w14:paraId="58ADED83" w14:textId="08DA38DB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заполняем таблицу 2 по признакам </w:t>
      </w:r>
      <w:r w:rsidR="000678F7">
        <w:rPr>
          <w:rFonts w:ascii="Times New Roman" w:hAnsi="Times New Roman" w:cs="Times New Roman"/>
          <w:sz w:val="28"/>
          <w:szCs w:val="28"/>
        </w:rPr>
        <w:t>белорусских</w:t>
      </w:r>
      <w:r>
        <w:rPr>
          <w:rFonts w:ascii="Times New Roman" w:hAnsi="Times New Roman" w:cs="Times New Roman"/>
          <w:sz w:val="28"/>
          <w:szCs w:val="28"/>
        </w:rPr>
        <w:t xml:space="preserve"> кобыл.</w:t>
      </w:r>
    </w:p>
    <w:p w14:paraId="237DA511" w14:textId="77777777" w:rsidR="00417670" w:rsidRDefault="00417670" w:rsidP="00417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3234ED" w14:textId="4969025E" w:rsidR="00417670" w:rsidRPr="00FC3E65" w:rsidRDefault="00417670" w:rsidP="00FC3E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2. Признаки </w:t>
      </w:r>
      <w:r w:rsidR="000678F7" w:rsidRPr="00FC3E65">
        <w:rPr>
          <w:rFonts w:ascii="Times New Roman" w:hAnsi="Times New Roman" w:cs="Times New Roman"/>
          <w:i/>
          <w:sz w:val="28"/>
          <w:szCs w:val="28"/>
        </w:rPr>
        <w:t>белорусских упряжных</w:t>
      </w:r>
      <w:r w:rsidR="001651D9" w:rsidRPr="00FC3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E65">
        <w:rPr>
          <w:rFonts w:ascii="Times New Roman" w:hAnsi="Times New Roman" w:cs="Times New Roman"/>
          <w:i/>
          <w:sz w:val="28"/>
          <w:szCs w:val="28"/>
        </w:rPr>
        <w:t>кобыл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531"/>
        <w:gridCol w:w="1417"/>
        <w:gridCol w:w="1134"/>
        <w:gridCol w:w="1276"/>
        <w:gridCol w:w="1701"/>
        <w:gridCol w:w="1559"/>
      </w:tblGrid>
      <w:tr w:rsidR="00417670" w14:paraId="74CD8291" w14:textId="77777777" w:rsidTr="000B37BC">
        <w:tc>
          <w:tcPr>
            <w:tcW w:w="1589" w:type="dxa"/>
            <w:vMerge w:val="restart"/>
            <w:vAlign w:val="center"/>
          </w:tcPr>
          <w:p w14:paraId="6F2520F7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Кличка</w:t>
            </w:r>
          </w:p>
        </w:tc>
        <w:tc>
          <w:tcPr>
            <w:tcW w:w="8618" w:type="dxa"/>
            <w:gridSpan w:val="6"/>
            <w:vAlign w:val="center"/>
          </w:tcPr>
          <w:p w14:paraId="7E6E9EC2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Признак</w:t>
            </w:r>
          </w:p>
        </w:tc>
      </w:tr>
      <w:tr w:rsidR="00417670" w14:paraId="1DA2441E" w14:textId="77777777" w:rsidTr="000B37BC">
        <w:tc>
          <w:tcPr>
            <w:tcW w:w="1589" w:type="dxa"/>
            <w:vMerge/>
            <w:vAlign w:val="center"/>
          </w:tcPr>
          <w:p w14:paraId="0B16EBE4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09643D02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происхождение</w:t>
            </w:r>
          </w:p>
        </w:tc>
        <w:tc>
          <w:tcPr>
            <w:tcW w:w="1417" w:type="dxa"/>
            <w:vAlign w:val="center"/>
          </w:tcPr>
          <w:p w14:paraId="65852B86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типичность</w:t>
            </w:r>
          </w:p>
        </w:tc>
        <w:tc>
          <w:tcPr>
            <w:tcW w:w="1134" w:type="dxa"/>
            <w:vAlign w:val="center"/>
          </w:tcPr>
          <w:p w14:paraId="40E39D8E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промеры</w:t>
            </w:r>
          </w:p>
        </w:tc>
        <w:tc>
          <w:tcPr>
            <w:tcW w:w="1276" w:type="dxa"/>
            <w:vAlign w:val="center"/>
          </w:tcPr>
          <w:p w14:paraId="77201D4F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экстерьер</w:t>
            </w:r>
          </w:p>
        </w:tc>
        <w:tc>
          <w:tcPr>
            <w:tcW w:w="1701" w:type="dxa"/>
            <w:vAlign w:val="center"/>
          </w:tcPr>
          <w:p w14:paraId="26115FE7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работоспособ</w:t>
            </w:r>
            <w:r>
              <w:rPr>
                <w:rFonts w:ascii="Times New Roman" w:hAnsi="Times New Roman" w:cs="Times New Roman"/>
              </w:rPr>
              <w:t>-</w:t>
            </w:r>
            <w:r w:rsidRPr="00396C47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559" w:type="dxa"/>
            <w:vAlign w:val="center"/>
          </w:tcPr>
          <w:p w14:paraId="0398F2AB" w14:textId="77777777" w:rsidR="00417670" w:rsidRPr="00396C47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6C47">
              <w:rPr>
                <w:rFonts w:ascii="Times New Roman" w:hAnsi="Times New Roman" w:cs="Times New Roman"/>
              </w:rPr>
              <w:t>комплексный класс</w:t>
            </w:r>
          </w:p>
        </w:tc>
      </w:tr>
      <w:tr w:rsidR="00EB32B5" w14:paraId="2DCFB20F" w14:textId="77777777" w:rsidTr="000B37BC">
        <w:tc>
          <w:tcPr>
            <w:tcW w:w="1589" w:type="dxa"/>
          </w:tcPr>
          <w:p w14:paraId="751BFD00" w14:textId="4A3E2001" w:rsidR="00EB32B5" w:rsidRPr="000B37BC" w:rsidRDefault="00EB32B5" w:rsidP="00EB3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Магия</w:t>
            </w:r>
          </w:p>
        </w:tc>
        <w:tc>
          <w:tcPr>
            <w:tcW w:w="1531" w:type="dxa"/>
            <w:vAlign w:val="center"/>
          </w:tcPr>
          <w:p w14:paraId="4DC5DB7D" w14:textId="5AA27AB5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14:paraId="3A82393B" w14:textId="0FC0A42A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0DA58B6" w14:textId="3634C6AD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438A1482" w14:textId="78C01B4C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2341A9A0" w14:textId="57DA7A31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9153645" w14:textId="7777777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EB32B5" w14:paraId="77420C2A" w14:textId="77777777" w:rsidTr="000B37BC">
        <w:tc>
          <w:tcPr>
            <w:tcW w:w="1589" w:type="dxa"/>
          </w:tcPr>
          <w:p w14:paraId="13EEBDBF" w14:textId="631854E0" w:rsidR="00EB32B5" w:rsidRPr="000B37BC" w:rsidRDefault="00EB32B5" w:rsidP="00EB3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1531" w:type="dxa"/>
            <w:vAlign w:val="center"/>
          </w:tcPr>
          <w:p w14:paraId="48F20920" w14:textId="3C8845D2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14:paraId="0854E812" w14:textId="2AEABECD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3C57AD0B" w14:textId="30E0ECC2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A9642CF" w14:textId="32B8998D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18DC170" w14:textId="4260E093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642AF0A" w14:textId="7777777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EB32B5" w14:paraId="3DCB6301" w14:textId="77777777" w:rsidTr="000B37BC">
        <w:tc>
          <w:tcPr>
            <w:tcW w:w="1589" w:type="dxa"/>
          </w:tcPr>
          <w:p w14:paraId="3BD99913" w14:textId="5000167F" w:rsidR="00EB32B5" w:rsidRPr="000B37BC" w:rsidRDefault="00EB32B5" w:rsidP="00EB3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1531" w:type="dxa"/>
            <w:vAlign w:val="center"/>
          </w:tcPr>
          <w:p w14:paraId="25D24472" w14:textId="669AC493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14:paraId="0E989B64" w14:textId="34E95FF8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0F8DF3DE" w14:textId="1E82E3A3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53D14963" w14:textId="72DDF7FF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1EF94E95" w14:textId="6F73569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5D486805" w14:textId="7777777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EB32B5" w14:paraId="67491770" w14:textId="77777777" w:rsidTr="000B37BC">
        <w:tc>
          <w:tcPr>
            <w:tcW w:w="1589" w:type="dxa"/>
          </w:tcPr>
          <w:p w14:paraId="3EA1F960" w14:textId="7ADB52BB" w:rsidR="00EB32B5" w:rsidRPr="000B37BC" w:rsidRDefault="00EB32B5" w:rsidP="00EB3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Ангара</w:t>
            </w:r>
          </w:p>
        </w:tc>
        <w:tc>
          <w:tcPr>
            <w:tcW w:w="1531" w:type="dxa"/>
            <w:vAlign w:val="center"/>
          </w:tcPr>
          <w:p w14:paraId="66E8B3CF" w14:textId="12B0F719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14:paraId="08470789" w14:textId="7FF81A3A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27F8C57F" w14:textId="33C4770B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DBD71DB" w14:textId="10C3714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37C5946F" w14:textId="2F871845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1DC30CE" w14:textId="7777777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EB32B5" w14:paraId="19741EA2" w14:textId="77777777" w:rsidTr="000B37BC">
        <w:tc>
          <w:tcPr>
            <w:tcW w:w="1589" w:type="dxa"/>
          </w:tcPr>
          <w:p w14:paraId="7A152443" w14:textId="1FA06035" w:rsidR="00EB32B5" w:rsidRPr="000B37BC" w:rsidRDefault="00EB32B5" w:rsidP="00EB3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C">
              <w:rPr>
                <w:rFonts w:ascii="Times New Roman" w:hAnsi="Times New Roman" w:cs="Times New Roman"/>
                <w:sz w:val="24"/>
                <w:szCs w:val="28"/>
              </w:rPr>
              <w:t>Герань</w:t>
            </w:r>
          </w:p>
        </w:tc>
        <w:tc>
          <w:tcPr>
            <w:tcW w:w="1531" w:type="dxa"/>
            <w:vAlign w:val="center"/>
          </w:tcPr>
          <w:p w14:paraId="181D12DB" w14:textId="57C57220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14:paraId="2E69206B" w14:textId="5085E83E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120D7FF1" w14:textId="6767CEC9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2AF1F693" w14:textId="6264063E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1F8D3DD2" w14:textId="53D28DA3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14:paraId="088961A8" w14:textId="77777777" w:rsidR="00EB32B5" w:rsidRPr="00EB671D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  <w:tr w:rsidR="003D44F6" w14:paraId="569A9127" w14:textId="77777777" w:rsidTr="000B37BC">
        <w:tc>
          <w:tcPr>
            <w:tcW w:w="1589" w:type="dxa"/>
            <w:vAlign w:val="center"/>
          </w:tcPr>
          <w:p w14:paraId="16C7F3F6" w14:textId="77777777" w:rsidR="003D44F6" w:rsidRPr="00EB671D" w:rsidRDefault="003D44F6" w:rsidP="003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31" w:type="dxa"/>
            <w:vAlign w:val="center"/>
          </w:tcPr>
          <w:p w14:paraId="0FE6E64F" w14:textId="793C4056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7" w:type="dxa"/>
            <w:vAlign w:val="center"/>
          </w:tcPr>
          <w:p w14:paraId="281E122F" w14:textId="355B6E75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vAlign w:val="center"/>
          </w:tcPr>
          <w:p w14:paraId="24AC525E" w14:textId="6CFCED2B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1E0A9F5" w14:textId="700566D9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701" w:type="dxa"/>
            <w:vAlign w:val="center"/>
          </w:tcPr>
          <w:p w14:paraId="22E4CC43" w14:textId="460EBB88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559" w:type="dxa"/>
            <w:vAlign w:val="center"/>
          </w:tcPr>
          <w:p w14:paraId="3E7CD8EB" w14:textId="77777777" w:rsidR="003D44F6" w:rsidRPr="00EB671D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1D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</w:tr>
    </w:tbl>
    <w:p w14:paraId="02BF6096" w14:textId="77777777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8FEB0" w14:textId="48E55361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2 оценка кобыл по происхождению составила </w:t>
      </w:r>
      <w:r w:rsidR="00F441CF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B37BC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B37BC">
        <w:rPr>
          <w:rFonts w:ascii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hAnsi="Times New Roman" w:cs="Times New Roman"/>
          <w:sz w:val="28"/>
          <w:szCs w:val="28"/>
        </w:rPr>
        <w:t>для класса элита; по типичности превышает требования на ,</w:t>
      </w:r>
      <w:r w:rsidR="0095645A">
        <w:rPr>
          <w:rFonts w:ascii="Times New Roman" w:hAnsi="Times New Roman" w:cs="Times New Roman"/>
          <w:sz w:val="28"/>
          <w:szCs w:val="28"/>
        </w:rPr>
        <w:t>6</w:t>
      </w:r>
      <w:r w:rsidR="00F441CF">
        <w:rPr>
          <w:rFonts w:ascii="Times New Roman" w:hAnsi="Times New Roman" w:cs="Times New Roman"/>
          <w:sz w:val="28"/>
          <w:szCs w:val="28"/>
        </w:rPr>
        <w:t>; по соответствует</w:t>
      </w:r>
      <w:r>
        <w:rPr>
          <w:rFonts w:ascii="Times New Roman" w:hAnsi="Times New Roman" w:cs="Times New Roman"/>
          <w:sz w:val="28"/>
          <w:szCs w:val="28"/>
        </w:rPr>
        <w:t>; по общей оценке, экстерьера с</w:t>
      </w:r>
      <w:r w:rsidR="00F441CF">
        <w:rPr>
          <w:rFonts w:ascii="Times New Roman" w:hAnsi="Times New Roman" w:cs="Times New Roman"/>
          <w:sz w:val="28"/>
          <w:szCs w:val="28"/>
        </w:rPr>
        <w:t>оответствует требованиям элита</w:t>
      </w:r>
      <w:r>
        <w:rPr>
          <w:rFonts w:ascii="Times New Roman" w:hAnsi="Times New Roman" w:cs="Times New Roman"/>
          <w:sz w:val="28"/>
          <w:szCs w:val="28"/>
        </w:rPr>
        <w:t>, по работоспособности оценен</w:t>
      </w:r>
      <w:r w:rsidR="000B37BC">
        <w:rPr>
          <w:rFonts w:ascii="Times New Roman" w:hAnsi="Times New Roman" w:cs="Times New Roman"/>
          <w:sz w:val="28"/>
          <w:szCs w:val="28"/>
        </w:rPr>
        <w:t>о</w:t>
      </w:r>
      <w:r w:rsidR="0095645A">
        <w:rPr>
          <w:rFonts w:ascii="Times New Roman" w:hAnsi="Times New Roman" w:cs="Times New Roman"/>
          <w:sz w:val="28"/>
          <w:szCs w:val="28"/>
        </w:rPr>
        <w:t xml:space="preserve"> </w:t>
      </w:r>
      <w:r w:rsidR="00F441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кобыл</w:t>
      </w:r>
      <w:r w:rsidR="000B37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 данных кобыл можно отнести к </w:t>
      </w:r>
      <w:r w:rsidR="000B37BC">
        <w:rPr>
          <w:rFonts w:ascii="Times New Roman" w:hAnsi="Times New Roman" w:cs="Times New Roman"/>
          <w:sz w:val="28"/>
          <w:szCs w:val="28"/>
        </w:rPr>
        <w:t>классу элита.</w:t>
      </w:r>
    </w:p>
    <w:p w14:paraId="3F7F4F27" w14:textId="7B9CB7D9" w:rsidR="00417670" w:rsidRPr="00FC3E65" w:rsidRDefault="00417670" w:rsidP="00FC3E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 xml:space="preserve">Таблица 3. Индексы телосложения кобыл </w:t>
      </w:r>
      <w:r w:rsidR="00F441CF" w:rsidRPr="00FC3E65">
        <w:rPr>
          <w:rFonts w:ascii="Times New Roman" w:hAnsi="Times New Roman" w:cs="Times New Roman"/>
          <w:i/>
          <w:sz w:val="28"/>
          <w:szCs w:val="28"/>
        </w:rPr>
        <w:t>белоруской упряжной</w:t>
      </w:r>
      <w:r w:rsidRPr="00FC3E65">
        <w:rPr>
          <w:rFonts w:ascii="Times New Roman" w:hAnsi="Times New Roman" w:cs="Times New Roman"/>
          <w:i/>
          <w:sz w:val="28"/>
          <w:szCs w:val="28"/>
        </w:rPr>
        <w:t xml:space="preserve"> породы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268"/>
      </w:tblGrid>
      <w:tr w:rsidR="00417670" w14:paraId="7214E810" w14:textId="77777777" w:rsidTr="00417670">
        <w:tc>
          <w:tcPr>
            <w:tcW w:w="1951" w:type="dxa"/>
            <w:vMerge w:val="restart"/>
            <w:vAlign w:val="center"/>
          </w:tcPr>
          <w:p w14:paraId="120C51E6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Кличка</w:t>
            </w:r>
          </w:p>
        </w:tc>
        <w:tc>
          <w:tcPr>
            <w:tcW w:w="2126" w:type="dxa"/>
            <w:vMerge w:val="restart"/>
            <w:vAlign w:val="center"/>
          </w:tcPr>
          <w:p w14:paraId="7DAEA25E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Формата, %</w:t>
            </w:r>
          </w:p>
        </w:tc>
        <w:tc>
          <w:tcPr>
            <w:tcW w:w="4395" w:type="dxa"/>
            <w:gridSpan w:val="2"/>
            <w:vAlign w:val="center"/>
          </w:tcPr>
          <w:p w14:paraId="2F97EABC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Обхвата</w:t>
            </w:r>
          </w:p>
        </w:tc>
      </w:tr>
      <w:tr w:rsidR="00417670" w14:paraId="5338F5DB" w14:textId="77777777" w:rsidTr="00417670">
        <w:tc>
          <w:tcPr>
            <w:tcW w:w="1951" w:type="dxa"/>
            <w:vMerge/>
            <w:vAlign w:val="center"/>
          </w:tcPr>
          <w:p w14:paraId="2717AFBD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2BDBE4D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3A653D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Груди, %</w:t>
            </w:r>
          </w:p>
        </w:tc>
        <w:tc>
          <w:tcPr>
            <w:tcW w:w="2268" w:type="dxa"/>
            <w:vAlign w:val="center"/>
          </w:tcPr>
          <w:p w14:paraId="5F4ACA1F" w14:textId="77777777" w:rsidR="00417670" w:rsidRPr="00BE7435" w:rsidRDefault="00417670" w:rsidP="004176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Пясти, %</w:t>
            </w:r>
          </w:p>
        </w:tc>
      </w:tr>
      <w:tr w:rsidR="00EB32B5" w14:paraId="1EA8B708" w14:textId="77777777" w:rsidTr="00514B6C">
        <w:tc>
          <w:tcPr>
            <w:tcW w:w="1951" w:type="dxa"/>
          </w:tcPr>
          <w:p w14:paraId="4B3CB04B" w14:textId="4E052747" w:rsidR="00EB32B5" w:rsidRPr="00EB32B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sz w:val="28"/>
                <w:szCs w:val="28"/>
              </w:rPr>
              <w:t>Магия</w:t>
            </w:r>
          </w:p>
        </w:tc>
        <w:tc>
          <w:tcPr>
            <w:tcW w:w="2126" w:type="dxa"/>
            <w:vAlign w:val="center"/>
          </w:tcPr>
          <w:p w14:paraId="72441000" w14:textId="36E9A31C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</w:t>
            </w:r>
          </w:p>
        </w:tc>
        <w:tc>
          <w:tcPr>
            <w:tcW w:w="2127" w:type="dxa"/>
            <w:vAlign w:val="center"/>
          </w:tcPr>
          <w:p w14:paraId="3826B946" w14:textId="2BC3CA52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124,5</w:t>
            </w:r>
          </w:p>
        </w:tc>
        <w:tc>
          <w:tcPr>
            <w:tcW w:w="2268" w:type="dxa"/>
            <w:vAlign w:val="center"/>
          </w:tcPr>
          <w:p w14:paraId="409E9436" w14:textId="4B6019AA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EB32B5" w14:paraId="1FB75B5C" w14:textId="77777777" w:rsidTr="00514B6C">
        <w:tc>
          <w:tcPr>
            <w:tcW w:w="1951" w:type="dxa"/>
          </w:tcPr>
          <w:p w14:paraId="49827876" w14:textId="186B3C84" w:rsidR="00EB32B5" w:rsidRPr="00EB32B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sz w:val="28"/>
                <w:szCs w:val="24"/>
              </w:rPr>
              <w:t>Мечта</w:t>
            </w:r>
          </w:p>
        </w:tc>
        <w:tc>
          <w:tcPr>
            <w:tcW w:w="2126" w:type="dxa"/>
            <w:vAlign w:val="center"/>
          </w:tcPr>
          <w:p w14:paraId="2D541671" w14:textId="6E731C76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2127" w:type="dxa"/>
            <w:vAlign w:val="center"/>
          </w:tcPr>
          <w:p w14:paraId="0DEDC326" w14:textId="18F76D6A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123,1</w:t>
            </w:r>
          </w:p>
        </w:tc>
        <w:tc>
          <w:tcPr>
            <w:tcW w:w="2268" w:type="dxa"/>
            <w:vAlign w:val="center"/>
          </w:tcPr>
          <w:p w14:paraId="756430F7" w14:textId="4AAFB3E2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</w:t>
            </w:r>
          </w:p>
        </w:tc>
      </w:tr>
      <w:tr w:rsidR="00EB32B5" w14:paraId="3262EB53" w14:textId="77777777" w:rsidTr="00514B6C">
        <w:tc>
          <w:tcPr>
            <w:tcW w:w="1951" w:type="dxa"/>
          </w:tcPr>
          <w:p w14:paraId="583893FD" w14:textId="6772CD0C" w:rsidR="00EB32B5" w:rsidRPr="00EB32B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sz w:val="28"/>
                <w:szCs w:val="24"/>
              </w:rPr>
              <w:t>Астра</w:t>
            </w:r>
          </w:p>
        </w:tc>
        <w:tc>
          <w:tcPr>
            <w:tcW w:w="2126" w:type="dxa"/>
            <w:vAlign w:val="center"/>
          </w:tcPr>
          <w:p w14:paraId="0D923A43" w14:textId="537F08F0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2127" w:type="dxa"/>
            <w:vAlign w:val="center"/>
          </w:tcPr>
          <w:p w14:paraId="3DD1DEA7" w14:textId="09360193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124,5</w:t>
            </w:r>
          </w:p>
        </w:tc>
        <w:tc>
          <w:tcPr>
            <w:tcW w:w="2268" w:type="dxa"/>
            <w:vAlign w:val="center"/>
          </w:tcPr>
          <w:p w14:paraId="37577CFE" w14:textId="770A8A3A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</w:tr>
      <w:tr w:rsidR="00EB32B5" w14:paraId="1AE77767" w14:textId="77777777" w:rsidTr="00514B6C">
        <w:tc>
          <w:tcPr>
            <w:tcW w:w="1951" w:type="dxa"/>
          </w:tcPr>
          <w:p w14:paraId="17EA9AD5" w14:textId="0E0D2516" w:rsidR="00EB32B5" w:rsidRPr="00EB32B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2126" w:type="dxa"/>
            <w:vAlign w:val="center"/>
          </w:tcPr>
          <w:p w14:paraId="1E42A264" w14:textId="5E6441D0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2127" w:type="dxa"/>
            <w:vAlign w:val="center"/>
          </w:tcPr>
          <w:p w14:paraId="7D5C94F7" w14:textId="275D439C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121,7</w:t>
            </w:r>
          </w:p>
        </w:tc>
        <w:tc>
          <w:tcPr>
            <w:tcW w:w="2268" w:type="dxa"/>
            <w:vAlign w:val="center"/>
          </w:tcPr>
          <w:p w14:paraId="63CBC23D" w14:textId="1709469A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EB32B5" w14:paraId="0E93F5C2" w14:textId="77777777" w:rsidTr="00514B6C">
        <w:tc>
          <w:tcPr>
            <w:tcW w:w="1951" w:type="dxa"/>
          </w:tcPr>
          <w:p w14:paraId="3CDC6AB5" w14:textId="25ADF150" w:rsidR="00EB32B5" w:rsidRPr="00EB32B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sz w:val="28"/>
                <w:szCs w:val="28"/>
              </w:rPr>
              <w:t>Герань</w:t>
            </w:r>
          </w:p>
        </w:tc>
        <w:tc>
          <w:tcPr>
            <w:tcW w:w="2126" w:type="dxa"/>
            <w:vAlign w:val="center"/>
          </w:tcPr>
          <w:p w14:paraId="6EF675BF" w14:textId="710F1138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2127" w:type="dxa"/>
            <w:vAlign w:val="center"/>
          </w:tcPr>
          <w:p w14:paraId="001011FB" w14:textId="32E11104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123,1</w:t>
            </w:r>
          </w:p>
        </w:tc>
        <w:tc>
          <w:tcPr>
            <w:tcW w:w="2268" w:type="dxa"/>
            <w:vAlign w:val="center"/>
          </w:tcPr>
          <w:p w14:paraId="038E8BC0" w14:textId="3A3344B4" w:rsidR="00EB32B5" w:rsidRPr="00BE7435" w:rsidRDefault="00EB32B5" w:rsidP="00EB32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</w:t>
            </w:r>
          </w:p>
        </w:tc>
      </w:tr>
      <w:tr w:rsidR="003D44F6" w14:paraId="7F507350" w14:textId="77777777" w:rsidTr="00417670">
        <w:tc>
          <w:tcPr>
            <w:tcW w:w="1951" w:type="dxa"/>
            <w:vAlign w:val="center"/>
          </w:tcPr>
          <w:p w14:paraId="5D47CCAA" w14:textId="77777777" w:rsidR="003D44F6" w:rsidRPr="00BE7435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  <w:vAlign w:val="center"/>
          </w:tcPr>
          <w:p w14:paraId="26837E74" w14:textId="267994F5" w:rsidR="003D44F6" w:rsidRPr="00BE7435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2127" w:type="dxa"/>
            <w:vAlign w:val="center"/>
          </w:tcPr>
          <w:p w14:paraId="1D96F099" w14:textId="371A6440" w:rsidR="003D44F6" w:rsidRPr="00BE7435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123,4</w:t>
            </w:r>
          </w:p>
        </w:tc>
        <w:tc>
          <w:tcPr>
            <w:tcW w:w="2268" w:type="dxa"/>
            <w:vAlign w:val="center"/>
          </w:tcPr>
          <w:p w14:paraId="4298E9DC" w14:textId="223F1864" w:rsidR="003D44F6" w:rsidRPr="00BE7435" w:rsidRDefault="003D44F6" w:rsidP="003D44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</w:tr>
    </w:tbl>
    <w:p w14:paraId="4C64AE76" w14:textId="77777777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4D85BC02" w14:textId="3D06A830" w:rsidR="00417670" w:rsidRPr="0084114F" w:rsidRDefault="00F441CF" w:rsidP="00F441CF">
      <w:pPr>
        <w:spacing w:after="0" w:line="36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Белорусская упряжная порода крупная, </w:t>
      </w:r>
      <w:r w:rsidR="00417670" w:rsidRPr="00F441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417670" w:rsidRPr="008411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тличается хорошим развитием грудной клетки, большой сухостью, крепкой конституцией, общей гармоничностью телосложения.  Исходя из показателей таблицы 3, лошади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белорусской упряжной</w:t>
      </w:r>
      <w:r w:rsidR="00417670" w:rsidRPr="008411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породы подходят по показателям к стандарту по породе.</w:t>
      </w:r>
    </w:p>
    <w:p w14:paraId="1E8A7C15" w14:textId="41744034" w:rsidR="00417670" w:rsidRDefault="00417670" w:rsidP="004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зоотехническая оценка 5 кобыл соответствует предъявленным требованиям.</w:t>
      </w:r>
    </w:p>
    <w:p w14:paraId="786FD826" w14:textId="5019DEFE" w:rsidR="00B6559E" w:rsidRPr="00FC3E65" w:rsidRDefault="007F5720" w:rsidP="00FC3E6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42923764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r w:rsidR="00B6559E"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Воспроизводство кобыл</w:t>
      </w:r>
      <w:bookmarkEnd w:id="12"/>
    </w:p>
    <w:p w14:paraId="75C4134D" w14:textId="149CFAFD" w:rsidR="00B6559E" w:rsidRPr="00B6559E" w:rsidRDefault="00B6559E" w:rsidP="00B6559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5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Составим таблицы результатов случки за три года по пяти кобылам из индивидуального задания. Данные занесём в таблицы 1, 2, 3 и проведём анализ по каждому году, учитывая, что средняя продолжительность </w:t>
      </w:r>
      <w:r w:rsidR="00F441C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жерёбости у кобыл составляет 340</w:t>
      </w:r>
      <w:r w:rsidRPr="00B655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14:paraId="7E256795" w14:textId="602C28A9" w:rsidR="00B6559E" w:rsidRPr="00B6559E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A3F35">
        <w:rPr>
          <w:rFonts w:ascii="Times New Roman" w:hAnsi="Times New Roman" w:cs="Times New Roman"/>
          <w:i/>
          <w:sz w:val="28"/>
          <w:szCs w:val="28"/>
        </w:rPr>
        <w:t>4</w:t>
      </w:r>
    </w:p>
    <w:p w14:paraId="7C03ADA5" w14:textId="0E94768E" w:rsidR="00B6559E" w:rsidRPr="00B6559E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 xml:space="preserve">Результаты случки </w:t>
      </w:r>
      <w:r w:rsidR="00EA70C7">
        <w:rPr>
          <w:rFonts w:ascii="Times New Roman" w:hAnsi="Times New Roman" w:cs="Times New Roman"/>
          <w:i/>
          <w:sz w:val="28"/>
          <w:szCs w:val="28"/>
        </w:rPr>
        <w:t>и выжеребки</w:t>
      </w:r>
      <w:r w:rsidR="00EA70C7" w:rsidRPr="00B6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59E">
        <w:rPr>
          <w:rFonts w:ascii="Times New Roman" w:hAnsi="Times New Roman" w:cs="Times New Roman"/>
          <w:i/>
          <w:sz w:val="28"/>
          <w:szCs w:val="28"/>
        </w:rPr>
        <w:t>кобыл за 20</w:t>
      </w:r>
      <w:r w:rsidR="00474A93">
        <w:rPr>
          <w:rFonts w:ascii="Times New Roman" w:hAnsi="Times New Roman" w:cs="Times New Roman"/>
          <w:i/>
          <w:sz w:val="28"/>
          <w:szCs w:val="28"/>
        </w:rPr>
        <w:t>11</w:t>
      </w:r>
      <w:r w:rsidRPr="00B6559E">
        <w:rPr>
          <w:rFonts w:ascii="Times New Roman" w:hAnsi="Times New Roman" w:cs="Times New Roman"/>
          <w:i/>
          <w:sz w:val="28"/>
          <w:szCs w:val="28"/>
        </w:rPr>
        <w:t>-201</w:t>
      </w:r>
      <w:r w:rsidR="00474A93">
        <w:rPr>
          <w:rFonts w:ascii="Times New Roman" w:hAnsi="Times New Roman" w:cs="Times New Roman"/>
          <w:i/>
          <w:sz w:val="28"/>
          <w:szCs w:val="28"/>
        </w:rPr>
        <w:t>2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tbl>
      <w:tblPr>
        <w:tblW w:w="5353" w:type="pct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0"/>
        <w:gridCol w:w="1332"/>
        <w:gridCol w:w="1332"/>
        <w:gridCol w:w="1448"/>
        <w:gridCol w:w="1556"/>
        <w:gridCol w:w="1420"/>
      </w:tblGrid>
      <w:tr w:rsidR="004D4F0D" w:rsidRPr="00B6559E" w14:paraId="42B8BA2B" w14:textId="77777777" w:rsidTr="000E558C">
        <w:trPr>
          <w:trHeight w:val="362"/>
          <w:tblCellSpacing w:w="0" w:type="dxa"/>
        </w:trPr>
        <w:tc>
          <w:tcPr>
            <w:tcW w:w="1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4299026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5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BC95D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</w:tr>
      <w:tr w:rsidR="00944535" w:rsidRPr="00B6559E" w14:paraId="3F251886" w14:textId="77777777" w:rsidTr="000E558C">
        <w:trPr>
          <w:trHeight w:val="362"/>
          <w:tblCellSpacing w:w="0" w:type="dxa"/>
        </w:trPr>
        <w:tc>
          <w:tcPr>
            <w:tcW w:w="1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AE51A" w14:textId="77777777" w:rsidR="00944535" w:rsidRPr="00B6559E" w:rsidRDefault="0094453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9C3FC59" w14:textId="390BF4F1" w:rsidR="00944535" w:rsidRPr="00944535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</w:t>
            </w:r>
            <w:r w:rsidR="00944535" w:rsidRPr="0094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EB4BD5F" w14:textId="2E37B751" w:rsidR="00944535" w:rsidRPr="00944535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6D1B397" w14:textId="0EE8F1D2" w:rsidR="00944535" w:rsidRPr="00944535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5E365AC" w14:textId="4C2B5F89" w:rsidR="00944535" w:rsidRPr="00944535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FC04BB4" w14:textId="1E819224" w:rsidR="00944535" w:rsidRPr="00944535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Грерань</w:t>
            </w:r>
          </w:p>
        </w:tc>
      </w:tr>
      <w:tr w:rsidR="000E558C" w:rsidRPr="00B6559E" w14:paraId="25545EF1" w14:textId="77777777" w:rsidTr="000E558C">
        <w:trPr>
          <w:trHeight w:val="584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2AA852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последнего оплодотворения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880AE3" w14:textId="4E1AE215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17.05.2011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1669AD" w14:textId="1CFF7CC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12.04.2011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E0E911" w14:textId="1E4E55C0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25.04.2011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59F523" w14:textId="2C6F73F8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12.05.2011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1E0FE4" w14:textId="5D702FF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22.03.2011</w:t>
            </w:r>
          </w:p>
        </w:tc>
      </w:tr>
      <w:tr w:rsidR="000E558C" w:rsidRPr="00B6559E" w14:paraId="65F5E51A" w14:textId="77777777" w:rsidTr="000E558C">
        <w:trPr>
          <w:trHeight w:val="869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CB1779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жеребца-производителя, которым покрыта кобыла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504137" w14:textId="0D4FA624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3E2C706" w14:textId="3E1987B4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DFA2EAF" w14:textId="344D9DDA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1DDD301" w14:textId="38C7F3A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5F4A8A1" w14:textId="01183A4C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</w:tr>
      <w:tr w:rsidR="000E558C" w:rsidRPr="00B6559E" w14:paraId="65F4DA49" w14:textId="77777777" w:rsidTr="000E558C">
        <w:trPr>
          <w:trHeight w:val="584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6314A0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ожидаемой выжеребки кобылы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51B1377" w14:textId="08DE9C04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21.04.2012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C6B829" w14:textId="1E3A0D70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17.03.2012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93E75F" w14:textId="230493E7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30.03.2012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1FDF43" w14:textId="0DE0E75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16.04.2012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6C4C636" w14:textId="76710C7B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25.02.2012</w:t>
            </w:r>
          </w:p>
        </w:tc>
      </w:tr>
      <w:tr w:rsidR="000E558C" w:rsidRPr="00B6559E" w14:paraId="078E5184" w14:textId="77777777" w:rsidTr="000E558C">
        <w:trPr>
          <w:trHeight w:val="568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670619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фактической выжеребки кобылы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61D647" w14:textId="077E045F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11.04.2012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6662E4" w14:textId="5BE480DD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10.03.2012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ECC3D5" w14:textId="280CC35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20.03.2012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2197A6" w14:textId="09C8206A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07.04.2012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BC389E8" w14:textId="7FB8FE9F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18.02.2012</w:t>
            </w:r>
          </w:p>
        </w:tc>
      </w:tr>
      <w:tr w:rsidR="000E558C" w:rsidRPr="00B6559E" w14:paraId="1592D1C3" w14:textId="77777777" w:rsidTr="000E558C">
        <w:trPr>
          <w:trHeight w:val="584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D9EC52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жеребости кобылы, дней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4C0EE9" w14:textId="4C7ECC57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E4C3B4" w14:textId="2ED6E241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34C008" w14:textId="55BEC747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B7E57A" w14:textId="1601A8BB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EB2261" w14:textId="5DFA5C12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</w:tr>
      <w:tr w:rsidR="000E558C" w:rsidRPr="00B6559E" w14:paraId="123F0A91" w14:textId="77777777" w:rsidTr="000E558C">
        <w:trPr>
          <w:trHeight w:val="283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85D63E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Получено жеребят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78EF66" w14:textId="064BC1C5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B8504F4" w14:textId="1CC9EA8C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91BE9DE" w14:textId="3CC47341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 xml:space="preserve">жеребчик 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EE7D2B3" w14:textId="57612B24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8AE9FA" w14:textId="1541B8B3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</w:tr>
      <w:tr w:rsidR="000E558C" w:rsidRPr="00B6559E" w14:paraId="78BCE96D" w14:textId="77777777" w:rsidTr="000E558C">
        <w:trPr>
          <w:trHeight w:val="283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2FB731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Абортировало кобыл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93C91C" w14:textId="536F90EE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97301C" w14:textId="02E7353B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1D5C3D" w14:textId="7AF1C29D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688799" w14:textId="26F47874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B26C0BD" w14:textId="09359B7E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558C" w:rsidRPr="00B6559E" w14:paraId="05D2D338" w14:textId="77777777" w:rsidTr="00F441CF">
        <w:trPr>
          <w:trHeight w:val="300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53E17A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Прохолостело кобыл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FDC7EE" w14:textId="1AA04C80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EBE1A9" w14:textId="27217A9A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3CE5F6" w14:textId="429B755F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4EF8D8" w14:textId="57DB6FE4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AD2E37" w14:textId="4210384E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41CF" w:rsidRPr="00B6559E" w14:paraId="51493F5E" w14:textId="77777777" w:rsidTr="00F441CF">
        <w:trPr>
          <w:trHeight w:val="80"/>
          <w:tblCellSpacing w:w="0" w:type="dxa"/>
        </w:trPr>
        <w:tc>
          <w:tcPr>
            <w:tcW w:w="14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C1C792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1206A1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195191F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F16A71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B8D4307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5510C14" w14:textId="77777777" w:rsidR="00F441CF" w:rsidRPr="00B6559E" w:rsidRDefault="00F441CF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552233" w14:textId="1A7606B3" w:rsidR="007F5720" w:rsidRPr="00B6559E" w:rsidRDefault="007F5720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A3F35">
        <w:rPr>
          <w:rFonts w:ascii="Times New Roman" w:hAnsi="Times New Roman" w:cs="Times New Roman"/>
          <w:i/>
          <w:sz w:val="28"/>
          <w:szCs w:val="28"/>
        </w:rPr>
        <w:t>5</w:t>
      </w:r>
    </w:p>
    <w:p w14:paraId="560DD6F1" w14:textId="08007AA6" w:rsidR="007F5720" w:rsidRPr="00B6559E" w:rsidRDefault="007F5720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>Результаты случки</w:t>
      </w:r>
      <w:r w:rsidR="00EA70C7">
        <w:rPr>
          <w:rFonts w:ascii="Times New Roman" w:hAnsi="Times New Roman" w:cs="Times New Roman"/>
          <w:i/>
          <w:sz w:val="28"/>
          <w:szCs w:val="28"/>
        </w:rPr>
        <w:t xml:space="preserve"> и выжеребки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кобыл за 20</w:t>
      </w:r>
      <w:r w:rsidR="000E558C">
        <w:rPr>
          <w:rFonts w:ascii="Times New Roman" w:hAnsi="Times New Roman" w:cs="Times New Roman"/>
          <w:i/>
          <w:sz w:val="28"/>
          <w:szCs w:val="28"/>
        </w:rPr>
        <w:t>12</w:t>
      </w:r>
      <w:r w:rsidRPr="00B6559E">
        <w:rPr>
          <w:rFonts w:ascii="Times New Roman" w:hAnsi="Times New Roman" w:cs="Times New Roman"/>
          <w:i/>
          <w:sz w:val="28"/>
          <w:szCs w:val="28"/>
        </w:rPr>
        <w:t>-201</w:t>
      </w:r>
      <w:r w:rsidR="000E558C">
        <w:rPr>
          <w:rFonts w:ascii="Times New Roman" w:hAnsi="Times New Roman" w:cs="Times New Roman"/>
          <w:i/>
          <w:sz w:val="28"/>
          <w:szCs w:val="28"/>
        </w:rPr>
        <w:t>3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tbl>
      <w:tblPr>
        <w:tblW w:w="5289" w:type="pct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9"/>
        <w:gridCol w:w="1332"/>
        <w:gridCol w:w="1332"/>
        <w:gridCol w:w="1446"/>
        <w:gridCol w:w="1555"/>
        <w:gridCol w:w="1405"/>
      </w:tblGrid>
      <w:tr w:rsidR="007F5720" w:rsidRPr="00B6559E" w14:paraId="544BF1BC" w14:textId="77777777" w:rsidTr="004C2333">
        <w:trPr>
          <w:trHeight w:val="359"/>
          <w:tblCellSpacing w:w="0" w:type="dxa"/>
        </w:trPr>
        <w:tc>
          <w:tcPr>
            <w:tcW w:w="1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FBC246" w14:textId="77777777" w:rsidR="007F5720" w:rsidRPr="00B6559E" w:rsidRDefault="007F5720" w:rsidP="000A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35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58F8C2" w14:textId="77777777" w:rsidR="007F5720" w:rsidRPr="00B6559E" w:rsidRDefault="007F5720" w:rsidP="000A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</w:tr>
      <w:tr w:rsidR="00EB32B5" w:rsidRPr="00B6559E" w14:paraId="5E12A94F" w14:textId="77777777" w:rsidTr="004C2333">
        <w:trPr>
          <w:trHeight w:val="359"/>
          <w:tblCellSpacing w:w="0" w:type="dxa"/>
        </w:trPr>
        <w:tc>
          <w:tcPr>
            <w:tcW w:w="1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5892D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DEC2897" w14:textId="025AB93B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</w:t>
            </w: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DDE6E7" w14:textId="7FAB1B2D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6EFD3D1" w14:textId="15A961E3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9DDB59" w14:textId="56BA010F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7F49C07" w14:textId="59D7C69C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Грерань</w:t>
            </w:r>
          </w:p>
        </w:tc>
      </w:tr>
      <w:tr w:rsidR="000E558C" w:rsidRPr="00B6559E" w14:paraId="685F1FEA" w14:textId="77777777" w:rsidTr="004C2333">
        <w:trPr>
          <w:trHeight w:val="578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F623B4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последнего оплодотворения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C4685C" w14:textId="22E699E5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17.04.2012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E4858F" w14:textId="438DFE84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20.03.2012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E4AD9D" w14:textId="2F94E0EB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27.03.2012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E56B1B" w14:textId="01F08654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14.04.2012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4AA315" w14:textId="48CB8841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11.03.2012</w:t>
            </w:r>
          </w:p>
        </w:tc>
      </w:tr>
      <w:tr w:rsidR="000E558C" w:rsidRPr="00B6559E" w14:paraId="1802CAD1" w14:textId="77777777" w:rsidTr="004C2333">
        <w:trPr>
          <w:trHeight w:val="860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584933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жеребца-производителя, которым покрыта кобыла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9FCE04C" w14:textId="662A2042" w:rsidR="000E558C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535BB59" w14:textId="42B6E5EA" w:rsidR="000E558C" w:rsidRPr="00944535" w:rsidRDefault="00EB32B5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6102DA" w14:textId="000213EE" w:rsidR="000E558C" w:rsidRPr="00944535" w:rsidRDefault="00EB32B5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9B71D8B" w14:textId="3B713E7C" w:rsidR="000E558C" w:rsidRPr="00944535" w:rsidRDefault="00EB32B5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0F527C0" w14:textId="42D2C4F1" w:rsidR="000E558C" w:rsidRPr="00944535" w:rsidRDefault="00EB32B5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</w:tr>
      <w:tr w:rsidR="000E558C" w:rsidRPr="00B6559E" w14:paraId="0A5E6B91" w14:textId="77777777" w:rsidTr="004C2333">
        <w:trPr>
          <w:trHeight w:val="578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2B7424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ожидаемой выжеребки кобылы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13561B" w14:textId="0532859E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23.03.2013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DB1929" w14:textId="7B15FDCF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23.02.2013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60FB15" w14:textId="24FEC183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02.03.2013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8D2F85" w14:textId="6652B547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20.03.2013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E64C174" w14:textId="66783D36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14.02.2013</w:t>
            </w:r>
          </w:p>
        </w:tc>
      </w:tr>
      <w:tr w:rsidR="000E558C" w:rsidRPr="00B6559E" w14:paraId="38D273ED" w14:textId="77777777" w:rsidTr="00FC3E65">
        <w:trPr>
          <w:trHeight w:val="563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5146C8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фактической выжеребки кобылы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154DD5" w14:textId="4E323B29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15.03.2013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57C2CB" w14:textId="4457E4BC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17.02.2013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D89421" w14:textId="374D4CBC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15.02.2013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B77A2D" w14:textId="3E4885CE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09.03.2013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1D6CF10" w14:textId="221B534D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07.02.2013</w:t>
            </w:r>
          </w:p>
        </w:tc>
      </w:tr>
      <w:tr w:rsidR="000E558C" w:rsidRPr="00B6559E" w14:paraId="13B3587C" w14:textId="77777777" w:rsidTr="00FC3E65">
        <w:trPr>
          <w:trHeight w:val="578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B62023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жеребости кобылы, дней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FBE522" w14:textId="6D3F5B3D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924475" w14:textId="2C7413A8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592720" w14:textId="5FA55CDE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3EE2AD" w14:textId="282F0B64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8AB79F" w14:textId="0F371002" w:rsidR="000E558C" w:rsidRPr="004C2333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</w:tr>
      <w:tr w:rsidR="000E558C" w:rsidRPr="00B6559E" w14:paraId="0A742A37" w14:textId="77777777" w:rsidTr="004C2333">
        <w:trPr>
          <w:trHeight w:val="281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563B20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Получено жеребят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1272FAA" w14:textId="678E18E7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5C5BF4" w14:textId="29268B70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409F9F" w14:textId="51FB9EEC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3385388" w14:textId="2B80F9FC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2E947CC" w14:textId="25194655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</w:tr>
      <w:tr w:rsidR="000E558C" w:rsidRPr="00B6559E" w14:paraId="02A3B326" w14:textId="77777777" w:rsidTr="004C2333">
        <w:trPr>
          <w:trHeight w:val="281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48C19E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Абортировало кобыл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38A883" w14:textId="55ABE519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A56276" w14:textId="3E80CF17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BF1D89" w14:textId="6E958B7B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DCF459" w14:textId="7A14DDA0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96E388" w14:textId="0D872B5B" w:rsidR="000E558C" w:rsidRPr="00944535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8C" w:rsidRPr="00B6559E" w14:paraId="437D9EEF" w14:textId="77777777" w:rsidTr="000E558C">
        <w:trPr>
          <w:trHeight w:val="171"/>
          <w:tblCellSpacing w:w="0" w:type="dxa"/>
        </w:trPr>
        <w:tc>
          <w:tcPr>
            <w:tcW w:w="14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1C6B01" w14:textId="77777777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Прохолостело кобыл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41FA08" w14:textId="5967F0AF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21C844" w14:textId="46982C66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0CBDDB" w14:textId="3DD6ECEE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DC5CA4" w14:textId="7C0F69DE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DAD07F" w14:textId="77932EDF" w:rsidR="000E558C" w:rsidRPr="00B6559E" w:rsidRDefault="000E558C" w:rsidP="000E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00AC922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04F6AFC9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6CB3942D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341C4291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1B16EC35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7AE8B56A" w14:textId="77777777" w:rsidR="00F441CF" w:rsidRDefault="00F441CF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4B6BE75E" w14:textId="77777777" w:rsidR="00EA0E18" w:rsidRDefault="00EA0E18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512455AE" w14:textId="77777777" w:rsidR="004C2333" w:rsidRDefault="004C2333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3807F1A3" w14:textId="77777777" w:rsidR="00FC3E65" w:rsidRDefault="00FC3E65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02057136" w14:textId="3B24D744" w:rsidR="007F5720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A3F35">
        <w:rPr>
          <w:rFonts w:ascii="Times New Roman" w:hAnsi="Times New Roman" w:cs="Times New Roman"/>
          <w:i/>
          <w:sz w:val="28"/>
          <w:szCs w:val="28"/>
        </w:rPr>
        <w:t>6</w:t>
      </w:r>
    </w:p>
    <w:p w14:paraId="621EA5DF" w14:textId="4717E775" w:rsidR="00B6559E" w:rsidRPr="00B6559E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>Результаты случки</w:t>
      </w:r>
      <w:r w:rsidR="00EA70C7">
        <w:rPr>
          <w:rFonts w:ascii="Times New Roman" w:hAnsi="Times New Roman" w:cs="Times New Roman"/>
          <w:i/>
          <w:sz w:val="28"/>
          <w:szCs w:val="28"/>
        </w:rPr>
        <w:t xml:space="preserve"> и выжеребки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кобыл за 201</w:t>
      </w:r>
      <w:r w:rsidR="000E558C">
        <w:rPr>
          <w:rFonts w:ascii="Times New Roman" w:hAnsi="Times New Roman" w:cs="Times New Roman"/>
          <w:i/>
          <w:sz w:val="28"/>
          <w:szCs w:val="28"/>
        </w:rPr>
        <w:t>3</w:t>
      </w:r>
      <w:r w:rsidRPr="00B6559E">
        <w:rPr>
          <w:rFonts w:ascii="Times New Roman" w:hAnsi="Times New Roman" w:cs="Times New Roman"/>
          <w:i/>
          <w:sz w:val="28"/>
          <w:szCs w:val="28"/>
        </w:rPr>
        <w:t>-201</w:t>
      </w:r>
      <w:r w:rsidR="000E558C">
        <w:rPr>
          <w:rFonts w:ascii="Times New Roman" w:hAnsi="Times New Roman" w:cs="Times New Roman"/>
          <w:i/>
          <w:sz w:val="28"/>
          <w:szCs w:val="28"/>
        </w:rPr>
        <w:t>4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tbl>
      <w:tblPr>
        <w:tblW w:w="5327" w:type="pct"/>
        <w:tblCellSpacing w:w="0" w:type="dxa"/>
        <w:tblInd w:w="-71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9"/>
        <w:gridCol w:w="1332"/>
        <w:gridCol w:w="1332"/>
        <w:gridCol w:w="1446"/>
        <w:gridCol w:w="1554"/>
        <w:gridCol w:w="1417"/>
      </w:tblGrid>
      <w:tr w:rsidR="00B6559E" w:rsidRPr="00B6559E" w14:paraId="50E68CD3" w14:textId="77777777" w:rsidTr="00EB32B5">
        <w:trPr>
          <w:trHeight w:val="477"/>
          <w:tblCellSpacing w:w="0" w:type="dxa"/>
        </w:trPr>
        <w:tc>
          <w:tcPr>
            <w:tcW w:w="1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CCE3F97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35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6A6D0F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</w:tr>
      <w:tr w:rsidR="00EB32B5" w:rsidRPr="00B6559E" w14:paraId="1243E5ED" w14:textId="77777777" w:rsidTr="00EB32B5">
        <w:trPr>
          <w:trHeight w:val="49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B55338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4659A5" w14:textId="577D4335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</w:t>
            </w:r>
            <w:r w:rsidRPr="0094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E9E1AA" w14:textId="345698F0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A82FE9D" w14:textId="286FA9F1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E6EAE4B" w14:textId="049355F0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721443F" w14:textId="7E987DC1" w:rsidR="00EB32B5" w:rsidRPr="0094453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Грерань</w:t>
            </w:r>
          </w:p>
        </w:tc>
      </w:tr>
      <w:tr w:rsidR="00EB32B5" w:rsidRPr="00B6559E" w14:paraId="72273364" w14:textId="77777777" w:rsidTr="00EB32B5">
        <w:trPr>
          <w:trHeight w:val="716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D8820C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последнего оплодотворения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01F51A" w14:textId="768FB36A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26.03.2013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24D21E" w14:textId="793DFC16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10.03.2013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9DA37C" w14:textId="51445E57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24.03.2013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95BD09" w14:textId="3581C9A1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03.04.2013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C81FF2E" w14:textId="3FA26EAE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09.02.2013</w:t>
            </w:r>
          </w:p>
        </w:tc>
      </w:tr>
      <w:tr w:rsidR="00944535" w:rsidRPr="00B6559E" w14:paraId="2CDA1E28" w14:textId="77777777" w:rsidTr="00EB32B5">
        <w:trPr>
          <w:trHeight w:val="716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EB7F8F" w14:textId="77777777" w:rsidR="00944535" w:rsidRPr="00B6559E" w:rsidRDefault="0094453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Кличка жеребца-производителя, которым покрыта кобыла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9897115" w14:textId="66936E12" w:rsidR="00944535" w:rsidRPr="004C2333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8C40E30" w14:textId="7EC8A0D0" w:rsidR="00944535" w:rsidRPr="004C2333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Памир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461464B" w14:textId="566D0FCC" w:rsidR="00944535" w:rsidRPr="004C2333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2D27293" w14:textId="657065ED" w:rsidR="00944535" w:rsidRPr="004C2333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E826E9C" w14:textId="0D3DB864" w:rsidR="00944535" w:rsidRPr="004C2333" w:rsidRDefault="00EB32B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Помир</w:t>
            </w:r>
          </w:p>
        </w:tc>
      </w:tr>
      <w:tr w:rsidR="00EB32B5" w:rsidRPr="00EB32B5" w14:paraId="434E16FE" w14:textId="77777777" w:rsidTr="00EB32B5">
        <w:trPr>
          <w:trHeight w:val="716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C3A2F2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ожидаемой выжеребки кобылы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4F0384" w14:textId="18E9822C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01.03.2014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46C47C" w14:textId="4314D4B3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13.02.2014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EC813E" w14:textId="142EE420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27.02.2014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270A35" w14:textId="1D597363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09.03.2014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BF4F33" w14:textId="6D012BEF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15.01.2014</w:t>
            </w:r>
          </w:p>
        </w:tc>
      </w:tr>
      <w:tr w:rsidR="00EB32B5" w:rsidRPr="00EB32B5" w14:paraId="08087743" w14:textId="77777777" w:rsidTr="00EB32B5">
        <w:trPr>
          <w:trHeight w:val="704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D4E258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Дата фактической выжеребки кобылы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FC1C2A" w14:textId="428DAD76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15.02.2014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D15B10" w14:textId="6817E8EF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05.02.2014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9F4C8E" w14:textId="33EB5292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18.02.2014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48B1F5" w14:textId="25FDBF34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7E0040F" w14:textId="48F1E338" w:rsidR="00EB32B5" w:rsidRPr="00EB32B5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04.01.2014</w:t>
            </w:r>
          </w:p>
        </w:tc>
      </w:tr>
      <w:tr w:rsidR="00EB32B5" w:rsidRPr="00EB32B5" w14:paraId="713D0315" w14:textId="77777777" w:rsidTr="00EB32B5">
        <w:trPr>
          <w:trHeight w:val="716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40794" w14:textId="77777777" w:rsidR="00EB32B5" w:rsidRPr="00B6559E" w:rsidRDefault="00EB32B5" w:rsidP="00EB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жеребости кобылы, дней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33821F" w14:textId="52700780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13B26E" w14:textId="61FE7765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B117A1" w14:textId="36D825DC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E44405" w14:textId="14099057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D12470F" w14:textId="4D39D604" w:rsidR="00EB32B5" w:rsidRPr="00EB32B5" w:rsidRDefault="00EB32B5" w:rsidP="00EB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</w:tr>
      <w:tr w:rsidR="00944535" w:rsidRPr="00B6559E" w14:paraId="2E1C2017" w14:textId="77777777" w:rsidTr="00EB32B5">
        <w:trPr>
          <w:trHeight w:val="427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AC278D" w14:textId="77777777" w:rsidR="00944535" w:rsidRPr="00B6559E" w:rsidRDefault="00944535" w:rsidP="0094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Получено жеребят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3762DDC" w14:textId="4D97E7E9" w:rsidR="00944535" w:rsidRPr="00B6559E" w:rsidRDefault="00EB32B5" w:rsidP="0094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7C9F808" w14:textId="100D4D2F" w:rsidR="00944535" w:rsidRPr="00B6559E" w:rsidRDefault="00EB32B5" w:rsidP="0094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жеребчик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A3D4411" w14:textId="7FD67D65" w:rsidR="00944535" w:rsidRPr="00B6559E" w:rsidRDefault="00EB32B5" w:rsidP="004C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B690F00" w14:textId="1DAD97CF" w:rsidR="00944535" w:rsidRPr="00B6559E" w:rsidRDefault="00944535" w:rsidP="0094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кобылка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8715022" w14:textId="08BEB4BF" w:rsidR="00944535" w:rsidRPr="00B6559E" w:rsidRDefault="00EB32B5" w:rsidP="0094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мертвор</w:t>
            </w:r>
          </w:p>
        </w:tc>
      </w:tr>
      <w:tr w:rsidR="00944535" w:rsidRPr="00B6559E" w14:paraId="2C017F34" w14:textId="77777777" w:rsidTr="00EB32B5">
        <w:trPr>
          <w:trHeight w:val="414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807D006" w14:textId="4A35FA3F" w:rsidR="00944535" w:rsidRPr="00B6559E" w:rsidRDefault="0094453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Абортировало кобыл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EC43C77" w14:textId="4B6999D3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950633E" w14:textId="7EC7A09D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FC1C56" w14:textId="4BC9261A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1D7EEC6" w14:textId="5B0E39B8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3F0127A" w14:textId="3C5D1C2A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535" w:rsidRPr="00B6559E" w14:paraId="32F6A9E9" w14:textId="77777777" w:rsidTr="00EB32B5">
        <w:trPr>
          <w:trHeight w:val="427"/>
          <w:tblCellSpacing w:w="0" w:type="dxa"/>
        </w:trPr>
        <w:tc>
          <w:tcPr>
            <w:tcW w:w="14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79C029" w14:textId="661C92A3" w:rsidR="00944535" w:rsidRPr="00B6559E" w:rsidRDefault="0094453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Прохолостело кобыл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CDCFAA" w14:textId="77777777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A4A6BE" w14:textId="54E8AB0E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9D95C6" w14:textId="77777777" w:rsidR="00944535" w:rsidRPr="00B6559E" w:rsidRDefault="0094453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87A31A" w14:textId="40C65722" w:rsidR="00944535" w:rsidRPr="00B6559E" w:rsidRDefault="00EB32B5" w:rsidP="004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прохолост</w:t>
            </w:r>
          </w:p>
        </w:tc>
        <w:tc>
          <w:tcPr>
            <w:tcW w:w="7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888CB92" w14:textId="18D972B5" w:rsidR="00944535" w:rsidRPr="00B6559E" w:rsidRDefault="000E558C" w:rsidP="000E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0B7A757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709B6C46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Для расчёта показателей воспроизводства кобыл произведём следующие расчёты:</w:t>
      </w:r>
    </w:p>
    <w:p w14:paraId="1595B810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 Процент жерёбости кобыл (Ж, %) по формуле</w:t>
      </w:r>
    </w:p>
    <w:p w14:paraId="2BC2F064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Ж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100,</w:t>
      </w:r>
    </w:p>
    <w:p w14:paraId="708CF71B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где ж – число жерёбых кобыл;</w:t>
      </w:r>
    </w:p>
    <w:p w14:paraId="6AF0AB49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559E">
        <w:rPr>
          <w:rFonts w:ascii="Times New Roman" w:hAnsi="Times New Roman" w:cs="Times New Roman"/>
          <w:sz w:val="28"/>
          <w:szCs w:val="28"/>
        </w:rPr>
        <w:t xml:space="preserve"> – число покрытых кобыл.</w:t>
      </w:r>
    </w:p>
    <w:p w14:paraId="2DE7FFB0" w14:textId="0E00E51C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A85964">
        <w:rPr>
          <w:rFonts w:ascii="Times New Roman" w:hAnsi="Times New Roman" w:cs="Times New Roman"/>
          <w:sz w:val="28"/>
          <w:szCs w:val="28"/>
        </w:rPr>
        <w:t>10</w:t>
      </w:r>
      <w:r w:rsidRPr="00B6559E">
        <w:rPr>
          <w:rFonts w:ascii="Times New Roman" w:hAnsi="Times New Roman" w:cs="Times New Roman"/>
          <w:sz w:val="28"/>
          <w:szCs w:val="28"/>
        </w:rPr>
        <w:t>0 %</w:t>
      </w:r>
    </w:p>
    <w:p w14:paraId="3848D9A1" w14:textId="68FF6613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B32B5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%  </w:t>
      </w:r>
    </w:p>
    <w:p w14:paraId="5DD1D565" w14:textId="78126725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4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A85964">
        <w:rPr>
          <w:rFonts w:ascii="Times New Roman" w:hAnsi="Times New Roman" w:cs="Times New Roman"/>
          <w:sz w:val="28"/>
          <w:szCs w:val="28"/>
        </w:rPr>
        <w:t>8</w:t>
      </w:r>
      <w:r w:rsidRPr="00B6559E">
        <w:rPr>
          <w:rFonts w:ascii="Times New Roman" w:hAnsi="Times New Roman" w:cs="Times New Roman"/>
          <w:sz w:val="28"/>
          <w:szCs w:val="28"/>
        </w:rPr>
        <w:t>0 %</w:t>
      </w:r>
    </w:p>
    <w:p w14:paraId="55F470B6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Процент оплодотворяемости кобыл (О, %) по формуле</w:t>
      </w:r>
    </w:p>
    <w:p w14:paraId="1D94DAF9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lastRenderedPageBreak/>
        <w:t xml:space="preserve">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100,</w:t>
      </w:r>
    </w:p>
    <w:p w14:paraId="72A148A9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где о – число оплодотворившихся кобыл (число покрытых минус число прохолостевших).</w:t>
      </w:r>
    </w:p>
    <w:p w14:paraId="306D832A" w14:textId="38CBC7BD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</w:t>
      </w:r>
      <w:r w:rsidR="00EA70C7">
        <w:rPr>
          <w:rFonts w:ascii="Times New Roman" w:hAnsi="Times New Roman" w:cs="Times New Roman"/>
          <w:sz w:val="28"/>
          <w:szCs w:val="28"/>
        </w:rPr>
        <w:t>12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100 %</w:t>
      </w:r>
    </w:p>
    <w:p w14:paraId="744DC130" w14:textId="349D5E43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A70C7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5F953F5" w14:textId="06D2C4EA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4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 100 = </w:t>
      </w:r>
      <w:r w:rsidR="008A713C">
        <w:rPr>
          <w:rFonts w:ascii="Times New Roman" w:hAnsi="Times New Roman" w:cs="Times New Roman"/>
          <w:sz w:val="28"/>
          <w:szCs w:val="28"/>
        </w:rPr>
        <w:t>8</w:t>
      </w:r>
      <w:r w:rsidRPr="00B6559E">
        <w:rPr>
          <w:rFonts w:ascii="Times New Roman" w:hAnsi="Times New Roman" w:cs="Times New Roman"/>
          <w:sz w:val="28"/>
          <w:szCs w:val="28"/>
        </w:rPr>
        <w:t>0 %</w:t>
      </w:r>
    </w:p>
    <w:p w14:paraId="2916D238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Процент благополучной выжеребки от числа покрытых кобыл (БВп, %) по формуле</w:t>
      </w:r>
    </w:p>
    <w:p w14:paraId="6B8B7D9E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БВп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100, </w:t>
      </w:r>
    </w:p>
    <w:p w14:paraId="615EF6FB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 где бв – число благополучно выжеребившихся кобыл.</w:t>
      </w:r>
    </w:p>
    <w:p w14:paraId="1335DA45" w14:textId="327AFC95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БВп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</w:t>
      </w:r>
      <w:r w:rsidR="00082EF8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= </w:t>
      </w:r>
      <w:r w:rsidR="00EB32B5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4034FCD" w14:textId="0CFC864A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БВп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B32B5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>%</w:t>
      </w:r>
    </w:p>
    <w:p w14:paraId="5E1930EE" w14:textId="641328BE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EA70C7">
        <w:rPr>
          <w:rFonts w:ascii="Times New Roman" w:hAnsi="Times New Roman" w:cs="Times New Roman"/>
          <w:sz w:val="28"/>
          <w:szCs w:val="28"/>
        </w:rPr>
        <w:t>4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БВп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B32B5">
        <w:rPr>
          <w:rFonts w:ascii="Times New Roman" w:hAnsi="Times New Roman" w:cs="Times New Roman"/>
          <w:sz w:val="28"/>
          <w:szCs w:val="28"/>
        </w:rPr>
        <w:t>6</w:t>
      </w:r>
      <w:r w:rsidRPr="00B6559E">
        <w:rPr>
          <w:rFonts w:ascii="Times New Roman" w:hAnsi="Times New Roman" w:cs="Times New Roman"/>
          <w:sz w:val="28"/>
          <w:szCs w:val="28"/>
        </w:rPr>
        <w:t>0%</w:t>
      </w:r>
    </w:p>
    <w:p w14:paraId="077702EA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Процент благополучной выжеребки от числа жерёбых кобыл (БВж,%) по формуле</w:t>
      </w:r>
    </w:p>
    <w:p w14:paraId="7BB7866C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БВж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бв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ж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</w:t>
      </w:r>
    </w:p>
    <w:p w14:paraId="4AACDF03" w14:textId="4D0B3323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BE6FD2">
        <w:rPr>
          <w:rFonts w:ascii="Times New Roman" w:hAnsi="Times New Roman" w:cs="Times New Roman"/>
          <w:sz w:val="28"/>
          <w:szCs w:val="28"/>
        </w:rPr>
        <w:t>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БВж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B32B5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4F440A4" w14:textId="74295558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BE6FD2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году: БВж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BE6FD2">
        <w:rPr>
          <w:rFonts w:ascii="Times New Roman" w:hAnsi="Times New Roman" w:cs="Times New Roman"/>
          <w:sz w:val="28"/>
          <w:szCs w:val="28"/>
        </w:rPr>
        <w:t>100</w:t>
      </w:r>
      <w:r w:rsidRPr="00B6559E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960C985" w14:textId="33A3AD3D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BE6FD2">
        <w:rPr>
          <w:rFonts w:ascii="Times New Roman" w:hAnsi="Times New Roman" w:cs="Times New Roman"/>
          <w:sz w:val="28"/>
          <w:szCs w:val="28"/>
        </w:rPr>
        <w:t xml:space="preserve">4 </w:t>
      </w:r>
      <w:r w:rsidRPr="00B6559E">
        <w:rPr>
          <w:rFonts w:ascii="Times New Roman" w:hAnsi="Times New Roman" w:cs="Times New Roman"/>
          <w:sz w:val="28"/>
          <w:szCs w:val="28"/>
        </w:rPr>
        <w:t xml:space="preserve">году: БВж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6559E">
        <w:rPr>
          <w:rFonts w:ascii="Times New Roman" w:hAnsi="Times New Roman" w:cs="Times New Roman"/>
          <w:sz w:val="28"/>
          <w:szCs w:val="28"/>
        </w:rPr>
        <w:t xml:space="preserve"> * 100 = </w:t>
      </w:r>
      <w:r w:rsidR="00EB32B5">
        <w:rPr>
          <w:rFonts w:ascii="Times New Roman" w:hAnsi="Times New Roman" w:cs="Times New Roman"/>
          <w:sz w:val="28"/>
          <w:szCs w:val="28"/>
        </w:rPr>
        <w:t>6</w:t>
      </w:r>
      <w:r w:rsidRPr="00B6559E">
        <w:rPr>
          <w:rFonts w:ascii="Times New Roman" w:hAnsi="Times New Roman" w:cs="Times New Roman"/>
          <w:sz w:val="28"/>
          <w:szCs w:val="28"/>
        </w:rPr>
        <w:t>0 %</w:t>
      </w:r>
    </w:p>
    <w:p w14:paraId="611FA30B" w14:textId="520B6ADA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 xml:space="preserve">Полученные данные занесём в таблицу </w:t>
      </w:r>
      <w:r w:rsidR="00377CC1">
        <w:rPr>
          <w:rFonts w:ascii="Times New Roman" w:hAnsi="Times New Roman" w:cs="Times New Roman"/>
          <w:sz w:val="28"/>
          <w:szCs w:val="28"/>
        </w:rPr>
        <w:t>7</w:t>
      </w:r>
      <w:r w:rsidRPr="00B6559E">
        <w:rPr>
          <w:rFonts w:ascii="Times New Roman" w:hAnsi="Times New Roman" w:cs="Times New Roman"/>
          <w:sz w:val="28"/>
          <w:szCs w:val="28"/>
        </w:rPr>
        <w:t>.</w:t>
      </w:r>
    </w:p>
    <w:p w14:paraId="36D188D8" w14:textId="77777777" w:rsidR="007F5720" w:rsidRDefault="007F5720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62F8BCEF" w14:textId="77777777" w:rsidR="007F5720" w:rsidRDefault="007F5720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518C44E7" w14:textId="77777777" w:rsidR="007F5720" w:rsidRDefault="007F5720" w:rsidP="00B6559E">
      <w:pPr>
        <w:rPr>
          <w:rFonts w:ascii="Times New Roman" w:hAnsi="Times New Roman" w:cs="Times New Roman"/>
          <w:i/>
          <w:sz w:val="28"/>
          <w:szCs w:val="28"/>
        </w:rPr>
      </w:pPr>
    </w:p>
    <w:p w14:paraId="15BED1E3" w14:textId="769FECFE" w:rsidR="00B6559E" w:rsidRPr="00B6559E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A3F35">
        <w:rPr>
          <w:rFonts w:ascii="Times New Roman" w:hAnsi="Times New Roman" w:cs="Times New Roman"/>
          <w:i/>
          <w:sz w:val="28"/>
          <w:szCs w:val="28"/>
        </w:rPr>
        <w:t>7</w:t>
      </w:r>
    </w:p>
    <w:p w14:paraId="5486B2BA" w14:textId="66F5F6F2" w:rsidR="00B6559E" w:rsidRPr="00B6559E" w:rsidRDefault="00B6559E" w:rsidP="00FC3E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9E">
        <w:rPr>
          <w:rFonts w:ascii="Times New Roman" w:hAnsi="Times New Roman" w:cs="Times New Roman"/>
          <w:i/>
          <w:sz w:val="28"/>
          <w:szCs w:val="28"/>
        </w:rPr>
        <w:t>Показатели воспроизводства кобыл за 20</w:t>
      </w:r>
      <w:r w:rsidR="00BE6FD2">
        <w:rPr>
          <w:rFonts w:ascii="Times New Roman" w:hAnsi="Times New Roman" w:cs="Times New Roman"/>
          <w:i/>
          <w:sz w:val="28"/>
          <w:szCs w:val="28"/>
        </w:rPr>
        <w:t>11</w:t>
      </w:r>
      <w:r w:rsidRPr="00B6559E">
        <w:rPr>
          <w:rFonts w:ascii="Times New Roman" w:hAnsi="Times New Roman" w:cs="Times New Roman"/>
          <w:i/>
          <w:sz w:val="28"/>
          <w:szCs w:val="28"/>
        </w:rPr>
        <w:t>-20</w:t>
      </w:r>
      <w:r w:rsidR="00BE6FD2">
        <w:rPr>
          <w:rFonts w:ascii="Times New Roman" w:hAnsi="Times New Roman" w:cs="Times New Roman"/>
          <w:i/>
          <w:sz w:val="28"/>
          <w:szCs w:val="28"/>
        </w:rPr>
        <w:t>14</w:t>
      </w:r>
      <w:r w:rsidRPr="00B6559E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64"/>
        <w:gridCol w:w="1121"/>
        <w:gridCol w:w="1027"/>
        <w:gridCol w:w="1027"/>
      </w:tblGrid>
      <w:tr w:rsidR="00B6559E" w:rsidRPr="00B6559E" w14:paraId="4B27619E" w14:textId="77777777" w:rsidTr="000A3F35">
        <w:trPr>
          <w:tblCellSpacing w:w="0" w:type="dxa"/>
        </w:trPr>
        <w:tc>
          <w:tcPr>
            <w:tcW w:w="3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E836B6D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BD16FB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6559E" w:rsidRPr="00B6559E" w14:paraId="3B7202CB" w14:textId="77777777" w:rsidTr="000A3F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D8BA59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71BAE7" w14:textId="68182353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31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1C1034" w14:textId="6127BDBB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2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A65E06" w14:textId="311574CD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2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59E" w:rsidRPr="00B6559E" w14:paraId="4083EFB5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E1EDD4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Количество кобыл, всего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6DADD1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B1EF8F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840297A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59E" w:rsidRPr="00B6559E" w14:paraId="7711A595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8FCA0C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Из них покрыто:</w:t>
            </w:r>
          </w:p>
          <w:p w14:paraId="4746F94A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14:paraId="08D657F0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1F853AD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EE43F" w14:textId="285C2ACE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6771AE8" w14:textId="470FBD87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4FFDD7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9E67E" w14:textId="08D16F5C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9C2AE5" w14:textId="3EBBFAAD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72652BB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0AAF9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EBE088" w14:textId="495D77D0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6559E" w:rsidRPr="00B6559E" w14:paraId="4A70947F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0A3FB5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Не пришло в охоту кобыл:</w:t>
            </w:r>
          </w:p>
          <w:p w14:paraId="533B0940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14:paraId="1ADEB7E4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D415EEC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36D4E" w14:textId="65C25059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2E546FD" w14:textId="22AD89EE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0E14947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FBD1" w14:textId="6528FDAF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FD3E4B" w14:textId="3AC46167" w:rsidR="00B6559E" w:rsidRPr="00B6559E" w:rsidRDefault="00EB32B5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64B9406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A564F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C4E1461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59E" w:rsidRPr="00B6559E" w14:paraId="02E081BA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FD9C02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Прохолостело от числа покрытых кобыл,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56EAB2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66CB4" w14:textId="1D013AFE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351E85" w14:textId="4EA2C9A4" w:rsidR="00B6559E" w:rsidRPr="00B6559E" w:rsidRDefault="00082EF8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59E" w:rsidRPr="00B6559E" w14:paraId="0648FAD8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DD72E4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Зажеребело от числа покрытых кобыл, голов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8D891F" w14:textId="09EA1134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D23138" w14:textId="233FACBB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B70BB6" w14:textId="7D4D4675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59E" w:rsidRPr="00B6559E" w14:paraId="2952CE9D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CBED03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Из числа жеребых кобыл абортировало:</w:t>
            </w:r>
          </w:p>
          <w:p w14:paraId="02505CF1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14:paraId="600A3CA6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3C5A7DE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5A7EB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C7CC05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0EABA01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7834" w14:textId="650B3CA8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863371" w14:textId="44D10D16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17033A4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A0042" w14:textId="612561EF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B68AA1B" w14:textId="3359EC3D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59E" w:rsidRPr="00B6559E" w14:paraId="09CFD679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CD19CD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Родилось жеребят мертвыми:</w:t>
            </w:r>
          </w:p>
          <w:p w14:paraId="1F63B33A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голов;</w:t>
            </w:r>
          </w:p>
          <w:p w14:paraId="4EDF852C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004BF4D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D068" w14:textId="458A5AAE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E6DAC2" w14:textId="67C5AC76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B630811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92D02" w14:textId="6B708C63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808A18" w14:textId="57C6A235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33E8D23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9706C" w14:textId="3D5A1183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1AD0F9" w14:textId="1774884C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B6559E" w:rsidRPr="00B6559E" w14:paraId="3A0EDE52" w14:textId="77777777" w:rsidTr="000A3F35">
        <w:trPr>
          <w:tblCellSpacing w:w="0" w:type="dxa"/>
        </w:trPr>
        <w:tc>
          <w:tcPr>
            <w:tcW w:w="3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6396BC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Благополучно ожеребилось кобыл, %:</w:t>
            </w:r>
          </w:p>
          <w:p w14:paraId="589A554E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от числа покрытых;</w:t>
            </w:r>
          </w:p>
          <w:p w14:paraId="33C77537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- от числа жеребых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E89DB2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6598E" w14:textId="70B125B5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0D676A6" w14:textId="470E8F11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7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E92A4E2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C3F20" w14:textId="75714D1C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89EA457" w14:textId="051102AB" w:rsidR="00B6559E" w:rsidRPr="00B6559E" w:rsidRDefault="00BE6FD2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9135EDE" w14:textId="77777777" w:rsidR="00B6559E" w:rsidRPr="00B6559E" w:rsidRDefault="00B6559E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B4C81" w14:textId="4DB7267C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322D33F" w14:textId="3694B8F5" w:rsidR="00B6559E" w:rsidRPr="00B6559E" w:rsidRDefault="004957D7" w:rsidP="00B6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6559E" w:rsidRPr="00B655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773BFBC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493355FE" w14:textId="77777777" w:rsidR="000A3F35" w:rsidRDefault="000A3F35" w:rsidP="00BE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9688194"/>
    </w:p>
    <w:p w14:paraId="550D4CB3" w14:textId="77777777" w:rsidR="000A3F35" w:rsidRDefault="000A3F35" w:rsidP="00BE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865B2" w14:textId="77777777" w:rsidR="000A3F35" w:rsidRDefault="000A3F35" w:rsidP="00BE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DDD6E" w14:textId="7A0A947D" w:rsidR="000A3F35" w:rsidRPr="00FC3E65" w:rsidRDefault="00BE6FD2" w:rsidP="00FC3E6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42923765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B6559E"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Кормление лошадей</w:t>
      </w:r>
      <w:bookmarkEnd w:id="14"/>
    </w:p>
    <w:p w14:paraId="3C881502" w14:textId="02EF6BFC" w:rsidR="000A3F35" w:rsidRDefault="000A3F3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сбалансированное и полноценное кормление лошадей является важнейшим фактором, обуславливающим их здоровье и работоспособность. Оно влияет, прежде всего, на пищеварительную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>лошадей, непосредственно связанную с переработкой и усвоением питательных веществ кормов</w:t>
      </w:r>
    </w:p>
    <w:p w14:paraId="4B9AC312" w14:textId="77777777" w:rsidR="000A3F35" w:rsidRDefault="000A3F3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 определению суточной нормы кормления взрослых лошадей по ЭКЕ, сухому веществу, переваримому протеину, кальцию, фосфору, каротину необходимо занести в таблицу 8.</w:t>
      </w:r>
    </w:p>
    <w:p w14:paraId="0B3A5F1C" w14:textId="77777777" w:rsidR="000A3F35" w:rsidRDefault="000A3F35" w:rsidP="000A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F7948" w14:textId="7C21CA3D" w:rsidR="000A3F35" w:rsidRPr="00FC3E65" w:rsidRDefault="000A3F35" w:rsidP="00FC3E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 xml:space="preserve">Таблица 8. Нормы кормления для лошадей </w:t>
      </w:r>
      <w:r w:rsidR="000678F7" w:rsidRPr="00FC3E65">
        <w:rPr>
          <w:rFonts w:ascii="Times New Roman" w:hAnsi="Times New Roman" w:cs="Times New Roman"/>
          <w:i/>
          <w:sz w:val="28"/>
          <w:szCs w:val="28"/>
        </w:rPr>
        <w:t>белорусской упряжной</w:t>
      </w:r>
      <w:r w:rsidRPr="00FC3E65">
        <w:rPr>
          <w:rFonts w:ascii="Times New Roman" w:hAnsi="Times New Roman" w:cs="Times New Roman"/>
          <w:i/>
          <w:sz w:val="28"/>
          <w:szCs w:val="28"/>
        </w:rPr>
        <w:t xml:space="preserve"> породы массой </w:t>
      </w:r>
      <w:r w:rsidR="000B37BC" w:rsidRPr="00FC3E65">
        <w:rPr>
          <w:rFonts w:ascii="Times New Roman" w:hAnsi="Times New Roman" w:cs="Times New Roman"/>
          <w:i/>
          <w:sz w:val="28"/>
          <w:szCs w:val="28"/>
        </w:rPr>
        <w:t>500</w:t>
      </w:r>
      <w:r w:rsidRPr="00FC3E65">
        <w:rPr>
          <w:rFonts w:ascii="Times New Roman" w:hAnsi="Times New Roman" w:cs="Times New Roman"/>
          <w:i/>
          <w:sz w:val="28"/>
          <w:szCs w:val="28"/>
        </w:rPr>
        <w:t xml:space="preserve"> кг на зимний и летний периоды</w:t>
      </w:r>
    </w:p>
    <w:p w14:paraId="3EBC9D44" w14:textId="77777777" w:rsidR="000A3F35" w:rsidRDefault="000A3F3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1332"/>
        <w:gridCol w:w="1189"/>
        <w:gridCol w:w="1633"/>
        <w:gridCol w:w="1313"/>
        <w:gridCol w:w="1295"/>
        <w:gridCol w:w="1310"/>
      </w:tblGrid>
      <w:tr w:rsidR="000A3F35" w14:paraId="02144F47" w14:textId="77777777" w:rsidTr="000A3F35">
        <w:tc>
          <w:tcPr>
            <w:tcW w:w="1367" w:type="dxa"/>
          </w:tcPr>
          <w:p w14:paraId="64EA18EF" w14:textId="77777777" w:rsidR="000A3F35" w:rsidRPr="00FF67C6" w:rsidRDefault="000A3F35" w:rsidP="000A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C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67" w:type="dxa"/>
          </w:tcPr>
          <w:p w14:paraId="03CB83DC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вещество, кг</w:t>
            </w:r>
          </w:p>
        </w:tc>
        <w:tc>
          <w:tcPr>
            <w:tcW w:w="1367" w:type="dxa"/>
          </w:tcPr>
          <w:p w14:paraId="318E4C24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6">
              <w:rPr>
                <w:rFonts w:ascii="Times New Roman" w:hAnsi="Times New Roman" w:cs="Times New Roman"/>
                <w:sz w:val="24"/>
                <w:szCs w:val="24"/>
              </w:rPr>
              <w:t>ЭКЕ</w:t>
            </w:r>
          </w:p>
        </w:tc>
        <w:tc>
          <w:tcPr>
            <w:tcW w:w="1367" w:type="dxa"/>
          </w:tcPr>
          <w:p w14:paraId="3B0BC3EA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Переваримый протеин, г</w:t>
            </w:r>
          </w:p>
        </w:tc>
        <w:tc>
          <w:tcPr>
            <w:tcW w:w="1367" w:type="dxa"/>
          </w:tcPr>
          <w:p w14:paraId="4D67C2BF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Кальций, г</w:t>
            </w:r>
          </w:p>
        </w:tc>
        <w:tc>
          <w:tcPr>
            <w:tcW w:w="1368" w:type="dxa"/>
          </w:tcPr>
          <w:p w14:paraId="20A6F1F4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6">
              <w:rPr>
                <w:rFonts w:ascii="Times New Roman" w:hAnsi="Times New Roman" w:cs="Times New Roman"/>
                <w:sz w:val="24"/>
                <w:szCs w:val="24"/>
              </w:rPr>
              <w:t>Фосфор, г</w:t>
            </w:r>
          </w:p>
        </w:tc>
        <w:tc>
          <w:tcPr>
            <w:tcW w:w="1368" w:type="dxa"/>
          </w:tcPr>
          <w:p w14:paraId="3F9CEBF1" w14:textId="77777777" w:rsidR="000A3F35" w:rsidRPr="00FF67C6" w:rsidRDefault="000A3F35" w:rsidP="000A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аротин, г</w:t>
            </w:r>
          </w:p>
        </w:tc>
      </w:tr>
      <w:tr w:rsidR="000A3F35" w14:paraId="443928E4" w14:textId="77777777" w:rsidTr="000A3F35">
        <w:tc>
          <w:tcPr>
            <w:tcW w:w="1367" w:type="dxa"/>
          </w:tcPr>
          <w:p w14:paraId="6031F849" w14:textId="77777777" w:rsidR="000A3F35" w:rsidRPr="00FB3C81" w:rsidRDefault="000A3F35" w:rsidP="000A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</w:t>
            </w:r>
          </w:p>
        </w:tc>
        <w:tc>
          <w:tcPr>
            <w:tcW w:w="1367" w:type="dxa"/>
          </w:tcPr>
          <w:p w14:paraId="780EE9C7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367" w:type="dxa"/>
          </w:tcPr>
          <w:p w14:paraId="6F2B5F4A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14:paraId="6DF39E94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0,62</w:t>
            </w:r>
          </w:p>
        </w:tc>
        <w:tc>
          <w:tcPr>
            <w:tcW w:w="1367" w:type="dxa"/>
          </w:tcPr>
          <w:p w14:paraId="361787FB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14:paraId="3FC87788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14:paraId="089E83F6" w14:textId="77777777" w:rsidR="000A3F35" w:rsidRPr="00FB3C81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0A3F35" w:rsidRPr="00A43E8E" w14:paraId="6A13F4A3" w14:textId="77777777" w:rsidTr="000A3F35">
        <w:tc>
          <w:tcPr>
            <w:tcW w:w="1367" w:type="dxa"/>
          </w:tcPr>
          <w:p w14:paraId="5FE29954" w14:textId="77777777" w:rsidR="000A3F35" w:rsidRPr="00A43E8E" w:rsidRDefault="000A3F35" w:rsidP="000A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</w:t>
            </w:r>
          </w:p>
        </w:tc>
        <w:tc>
          <w:tcPr>
            <w:tcW w:w="1367" w:type="dxa"/>
          </w:tcPr>
          <w:p w14:paraId="132117F1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14:paraId="77A025A8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367" w:type="dxa"/>
          </w:tcPr>
          <w:p w14:paraId="55D18535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367" w:type="dxa"/>
          </w:tcPr>
          <w:p w14:paraId="61F020BD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68" w:type="dxa"/>
          </w:tcPr>
          <w:p w14:paraId="5424CE5F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14:paraId="230DF8F1" w14:textId="77777777" w:rsidR="000A3F35" w:rsidRPr="00A43E8E" w:rsidRDefault="000A3F35" w:rsidP="000A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</w:tr>
    </w:tbl>
    <w:p w14:paraId="1A9D0F2C" w14:textId="77777777" w:rsidR="000A3F35" w:rsidRPr="00A43E8E" w:rsidRDefault="000A3F3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BCB6D" w14:textId="77777777" w:rsidR="000A3F35" w:rsidRDefault="000A3F3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заполняем таблицы 9, 10 с суточными нормами кормления кобыл в зимний и летний период.</w:t>
      </w:r>
    </w:p>
    <w:p w14:paraId="4A6096C4" w14:textId="38F0E963" w:rsidR="00792755" w:rsidRPr="00FC3E65" w:rsidRDefault="00792755" w:rsidP="00FC3E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 xml:space="preserve">Таблица 9. Рацион кормления кобыл средней живой массой </w:t>
      </w:r>
      <w:r w:rsidR="00377CC1" w:rsidRPr="00FC3E65">
        <w:rPr>
          <w:rFonts w:ascii="Times New Roman" w:hAnsi="Times New Roman" w:cs="Times New Roman"/>
          <w:i/>
          <w:sz w:val="28"/>
          <w:szCs w:val="28"/>
        </w:rPr>
        <w:t>50</w:t>
      </w:r>
      <w:r w:rsidRPr="00FC3E65">
        <w:rPr>
          <w:rFonts w:ascii="Times New Roman" w:hAnsi="Times New Roman" w:cs="Times New Roman"/>
          <w:i/>
          <w:sz w:val="28"/>
          <w:szCs w:val="28"/>
        </w:rPr>
        <w:t>0 кг на зимний период (холостые)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738"/>
        <w:gridCol w:w="1275"/>
        <w:gridCol w:w="851"/>
        <w:gridCol w:w="854"/>
        <w:gridCol w:w="1067"/>
      </w:tblGrid>
      <w:tr w:rsidR="00792755" w14:paraId="28279DC5" w14:textId="77777777" w:rsidTr="00792755">
        <w:tc>
          <w:tcPr>
            <w:tcW w:w="1242" w:type="dxa"/>
            <w:vAlign w:val="center"/>
          </w:tcPr>
          <w:p w14:paraId="7684C8A6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1276" w:type="dxa"/>
            <w:vAlign w:val="center"/>
          </w:tcPr>
          <w:p w14:paraId="5F127446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Структура рациона, %</w:t>
            </w:r>
          </w:p>
        </w:tc>
        <w:tc>
          <w:tcPr>
            <w:tcW w:w="1134" w:type="dxa"/>
            <w:vAlign w:val="center"/>
          </w:tcPr>
          <w:p w14:paraId="620397E4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Суточная дача, кг</w:t>
            </w:r>
          </w:p>
        </w:tc>
        <w:tc>
          <w:tcPr>
            <w:tcW w:w="1134" w:type="dxa"/>
            <w:vAlign w:val="center"/>
          </w:tcPr>
          <w:p w14:paraId="3EE6E656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Сухое вещество, г</w:t>
            </w:r>
          </w:p>
        </w:tc>
        <w:tc>
          <w:tcPr>
            <w:tcW w:w="738" w:type="dxa"/>
            <w:vAlign w:val="center"/>
          </w:tcPr>
          <w:p w14:paraId="3B1F4949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ЭКЕ</w:t>
            </w:r>
          </w:p>
        </w:tc>
        <w:tc>
          <w:tcPr>
            <w:tcW w:w="1275" w:type="dxa"/>
            <w:vAlign w:val="center"/>
          </w:tcPr>
          <w:p w14:paraId="3A4B3968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330B57">
              <w:rPr>
                <w:rFonts w:ascii="Times New Roman" w:hAnsi="Times New Roman" w:cs="Times New Roman"/>
              </w:rPr>
              <w:t>Переваримый</w:t>
            </w:r>
            <w:r w:rsidRPr="00D7319A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01DA0">
              <w:rPr>
                <w:rFonts w:ascii="Times New Roman" w:hAnsi="Times New Roman" w:cs="Times New Roman"/>
              </w:rPr>
              <w:t>протейн, г</w:t>
            </w:r>
          </w:p>
        </w:tc>
        <w:tc>
          <w:tcPr>
            <w:tcW w:w="851" w:type="dxa"/>
            <w:vAlign w:val="center"/>
          </w:tcPr>
          <w:p w14:paraId="72E613FC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Са, г</w:t>
            </w:r>
          </w:p>
        </w:tc>
        <w:tc>
          <w:tcPr>
            <w:tcW w:w="854" w:type="dxa"/>
            <w:vAlign w:val="center"/>
          </w:tcPr>
          <w:p w14:paraId="7F999624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Р, г</w:t>
            </w:r>
          </w:p>
        </w:tc>
        <w:tc>
          <w:tcPr>
            <w:tcW w:w="1067" w:type="dxa"/>
            <w:vAlign w:val="center"/>
          </w:tcPr>
          <w:p w14:paraId="4221DCFD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Каротин, мг</w:t>
            </w:r>
          </w:p>
        </w:tc>
      </w:tr>
      <w:tr w:rsidR="00792755" w14:paraId="4F1D8251" w14:textId="77777777" w:rsidTr="00792755">
        <w:tc>
          <w:tcPr>
            <w:tcW w:w="1242" w:type="dxa"/>
            <w:vAlign w:val="center"/>
          </w:tcPr>
          <w:p w14:paraId="12DC4977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276" w:type="dxa"/>
            <w:vAlign w:val="center"/>
          </w:tcPr>
          <w:p w14:paraId="27FB04DE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3F679AF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1A721E5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  <w:vAlign w:val="center"/>
          </w:tcPr>
          <w:p w14:paraId="03CBF036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5" w:type="dxa"/>
            <w:vAlign w:val="center"/>
          </w:tcPr>
          <w:p w14:paraId="41CB0CED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14:paraId="25BBC61C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4" w:type="dxa"/>
            <w:vAlign w:val="center"/>
          </w:tcPr>
          <w:p w14:paraId="2FABEAE0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67" w:type="dxa"/>
            <w:vAlign w:val="center"/>
          </w:tcPr>
          <w:p w14:paraId="715E70E2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792755" w14:paraId="41EADE52" w14:textId="77777777" w:rsidTr="00792755">
        <w:tc>
          <w:tcPr>
            <w:tcW w:w="1242" w:type="dxa"/>
            <w:vAlign w:val="center"/>
          </w:tcPr>
          <w:p w14:paraId="3A1D2CC7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 xml:space="preserve">Сено </w:t>
            </w:r>
            <w:r>
              <w:rPr>
                <w:rFonts w:ascii="Times New Roman" w:hAnsi="Times New Roman" w:cs="Times New Roman"/>
              </w:rPr>
              <w:t>бобово-злаковое</w:t>
            </w:r>
          </w:p>
        </w:tc>
        <w:tc>
          <w:tcPr>
            <w:tcW w:w="1276" w:type="dxa"/>
            <w:vAlign w:val="center"/>
          </w:tcPr>
          <w:p w14:paraId="0C4B8F7C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14:paraId="49CC3C92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3B3C938B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738" w:type="dxa"/>
            <w:vAlign w:val="center"/>
          </w:tcPr>
          <w:p w14:paraId="1DF5018E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275" w:type="dxa"/>
            <w:vAlign w:val="center"/>
          </w:tcPr>
          <w:p w14:paraId="5B49780E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851" w:type="dxa"/>
            <w:vAlign w:val="center"/>
          </w:tcPr>
          <w:p w14:paraId="2C8F9844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4" w:type="dxa"/>
            <w:vAlign w:val="center"/>
          </w:tcPr>
          <w:p w14:paraId="1BD120C1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67" w:type="dxa"/>
            <w:vAlign w:val="center"/>
          </w:tcPr>
          <w:p w14:paraId="40E23A7F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792755" w14:paraId="0E80A2EC" w14:textId="77777777" w:rsidTr="00792755">
        <w:tc>
          <w:tcPr>
            <w:tcW w:w="1242" w:type="dxa"/>
            <w:vAlign w:val="center"/>
          </w:tcPr>
          <w:p w14:paraId="6A5FD4DD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276" w:type="dxa"/>
            <w:vAlign w:val="center"/>
          </w:tcPr>
          <w:p w14:paraId="797623C2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4446C4E2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14:paraId="69FBF23B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38" w:type="dxa"/>
            <w:vAlign w:val="center"/>
          </w:tcPr>
          <w:p w14:paraId="0188C35D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75" w:type="dxa"/>
            <w:vAlign w:val="center"/>
          </w:tcPr>
          <w:p w14:paraId="76BB78E9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  <w:vAlign w:val="center"/>
          </w:tcPr>
          <w:p w14:paraId="111A7058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54" w:type="dxa"/>
            <w:vAlign w:val="center"/>
          </w:tcPr>
          <w:p w14:paraId="3E549BFD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67" w:type="dxa"/>
            <w:vAlign w:val="center"/>
          </w:tcPr>
          <w:p w14:paraId="4EF0FF58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792755" w14:paraId="0A36DABF" w14:textId="77777777" w:rsidTr="00792755">
        <w:tc>
          <w:tcPr>
            <w:tcW w:w="1242" w:type="dxa"/>
            <w:vAlign w:val="center"/>
          </w:tcPr>
          <w:p w14:paraId="77F6E3F0" w14:textId="77777777" w:rsidR="00792755" w:rsidRDefault="00792755" w:rsidP="0079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1276" w:type="dxa"/>
            <w:vAlign w:val="center"/>
          </w:tcPr>
          <w:p w14:paraId="559374D5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14F5F8F5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14:paraId="3B5C7FDC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38" w:type="dxa"/>
            <w:vAlign w:val="center"/>
          </w:tcPr>
          <w:p w14:paraId="66A1DEE1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75" w:type="dxa"/>
            <w:vAlign w:val="center"/>
          </w:tcPr>
          <w:p w14:paraId="6AF05446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851" w:type="dxa"/>
            <w:vAlign w:val="center"/>
          </w:tcPr>
          <w:p w14:paraId="20DDE8E8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4" w:type="dxa"/>
            <w:vAlign w:val="center"/>
          </w:tcPr>
          <w:p w14:paraId="7C3CE046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67" w:type="dxa"/>
            <w:vAlign w:val="center"/>
          </w:tcPr>
          <w:p w14:paraId="4674CF05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755" w14:paraId="48841DF8" w14:textId="77777777" w:rsidTr="00792755">
        <w:tc>
          <w:tcPr>
            <w:tcW w:w="1242" w:type="dxa"/>
            <w:vAlign w:val="center"/>
          </w:tcPr>
          <w:p w14:paraId="75728263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1276" w:type="dxa"/>
            <w:vAlign w:val="center"/>
          </w:tcPr>
          <w:p w14:paraId="4501083A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53A56113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A8A0519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38" w:type="dxa"/>
            <w:vAlign w:val="center"/>
          </w:tcPr>
          <w:p w14:paraId="6BF258D6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275" w:type="dxa"/>
            <w:vAlign w:val="center"/>
          </w:tcPr>
          <w:p w14:paraId="4B46F1E4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851" w:type="dxa"/>
            <w:vAlign w:val="center"/>
          </w:tcPr>
          <w:p w14:paraId="7BBAA43F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vAlign w:val="center"/>
          </w:tcPr>
          <w:p w14:paraId="423BFEB8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67" w:type="dxa"/>
            <w:vAlign w:val="center"/>
          </w:tcPr>
          <w:p w14:paraId="12A7C02C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792755" w14:paraId="3EEA1D08" w14:textId="77777777" w:rsidTr="00792755">
        <w:tc>
          <w:tcPr>
            <w:tcW w:w="1242" w:type="dxa"/>
            <w:vAlign w:val="center"/>
          </w:tcPr>
          <w:p w14:paraId="0F7E7F99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</w:tc>
        <w:tc>
          <w:tcPr>
            <w:tcW w:w="1276" w:type="dxa"/>
            <w:vAlign w:val="center"/>
          </w:tcPr>
          <w:p w14:paraId="02F1D585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29906FE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3ADF02E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38" w:type="dxa"/>
            <w:vAlign w:val="center"/>
          </w:tcPr>
          <w:p w14:paraId="12E3DE25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275" w:type="dxa"/>
            <w:vAlign w:val="center"/>
          </w:tcPr>
          <w:p w14:paraId="4ACDE537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0,222</w:t>
            </w:r>
          </w:p>
        </w:tc>
        <w:tc>
          <w:tcPr>
            <w:tcW w:w="851" w:type="dxa"/>
            <w:vAlign w:val="center"/>
          </w:tcPr>
          <w:p w14:paraId="57DF5C86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4" w:type="dxa"/>
            <w:vAlign w:val="center"/>
          </w:tcPr>
          <w:p w14:paraId="2EED6FF3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vAlign w:val="center"/>
          </w:tcPr>
          <w:p w14:paraId="65EC8D00" w14:textId="77777777" w:rsidR="00792755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755" w14:paraId="1033EED0" w14:textId="77777777" w:rsidTr="00792755">
        <w:tc>
          <w:tcPr>
            <w:tcW w:w="1242" w:type="dxa"/>
            <w:vAlign w:val="center"/>
          </w:tcPr>
          <w:p w14:paraId="36688231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Жмых подсолнечный</w:t>
            </w:r>
          </w:p>
        </w:tc>
        <w:tc>
          <w:tcPr>
            <w:tcW w:w="1276" w:type="dxa"/>
            <w:vAlign w:val="center"/>
          </w:tcPr>
          <w:p w14:paraId="625753D0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4B372D60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ED49B69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38" w:type="dxa"/>
            <w:vAlign w:val="center"/>
          </w:tcPr>
          <w:p w14:paraId="5D5AD552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275" w:type="dxa"/>
            <w:vAlign w:val="center"/>
          </w:tcPr>
          <w:p w14:paraId="00B6A441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851" w:type="dxa"/>
            <w:vAlign w:val="center"/>
          </w:tcPr>
          <w:p w14:paraId="79C7EF95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4" w:type="dxa"/>
            <w:vAlign w:val="center"/>
          </w:tcPr>
          <w:p w14:paraId="063F1A26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67" w:type="dxa"/>
            <w:vAlign w:val="center"/>
          </w:tcPr>
          <w:p w14:paraId="3DDADBED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2755" w14:paraId="64FEB1AA" w14:textId="77777777" w:rsidTr="00792755">
        <w:tc>
          <w:tcPr>
            <w:tcW w:w="1242" w:type="dxa"/>
            <w:vAlign w:val="center"/>
          </w:tcPr>
          <w:p w14:paraId="335D61A1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20771C95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1490315C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7AC256DB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738" w:type="dxa"/>
            <w:vAlign w:val="center"/>
          </w:tcPr>
          <w:p w14:paraId="0C8B17DB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275" w:type="dxa"/>
            <w:vAlign w:val="center"/>
          </w:tcPr>
          <w:p w14:paraId="4F1EEF9E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51" w:type="dxa"/>
            <w:vAlign w:val="center"/>
          </w:tcPr>
          <w:p w14:paraId="70DB700A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854" w:type="dxa"/>
            <w:vAlign w:val="center"/>
          </w:tcPr>
          <w:p w14:paraId="2D662233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067" w:type="dxa"/>
            <w:vAlign w:val="center"/>
          </w:tcPr>
          <w:p w14:paraId="423ACE07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</w:t>
            </w:r>
          </w:p>
        </w:tc>
      </w:tr>
      <w:tr w:rsidR="00792755" w14:paraId="1F097D90" w14:textId="77777777" w:rsidTr="00792755">
        <w:tc>
          <w:tcPr>
            <w:tcW w:w="1242" w:type="dxa"/>
            <w:vAlign w:val="center"/>
          </w:tcPr>
          <w:p w14:paraId="19F2BFC5" w14:textId="77777777" w:rsidR="00792755" w:rsidRPr="00E01DA0" w:rsidRDefault="00792755" w:rsidP="00792755">
            <w:pPr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+/- к норме</w:t>
            </w:r>
          </w:p>
        </w:tc>
        <w:tc>
          <w:tcPr>
            <w:tcW w:w="1276" w:type="dxa"/>
            <w:vAlign w:val="center"/>
          </w:tcPr>
          <w:p w14:paraId="10B3A975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778AC84" w14:textId="77777777" w:rsidR="00792755" w:rsidRPr="00E01DA0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 w:rsidRPr="00E01D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B7F3AF0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-0,05</w:t>
            </w:r>
          </w:p>
        </w:tc>
        <w:tc>
          <w:tcPr>
            <w:tcW w:w="738" w:type="dxa"/>
            <w:vAlign w:val="center"/>
          </w:tcPr>
          <w:p w14:paraId="6B04F41C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+3.01</w:t>
            </w:r>
          </w:p>
        </w:tc>
        <w:tc>
          <w:tcPr>
            <w:tcW w:w="1275" w:type="dxa"/>
            <w:vAlign w:val="center"/>
          </w:tcPr>
          <w:p w14:paraId="3815B7BB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</w:t>
            </w:r>
          </w:p>
        </w:tc>
        <w:tc>
          <w:tcPr>
            <w:tcW w:w="851" w:type="dxa"/>
            <w:vAlign w:val="center"/>
          </w:tcPr>
          <w:p w14:paraId="34364798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+0,1</w:t>
            </w:r>
          </w:p>
        </w:tc>
        <w:tc>
          <w:tcPr>
            <w:tcW w:w="854" w:type="dxa"/>
            <w:vAlign w:val="center"/>
          </w:tcPr>
          <w:p w14:paraId="216550B6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+11,75</w:t>
            </w:r>
          </w:p>
        </w:tc>
        <w:tc>
          <w:tcPr>
            <w:tcW w:w="1067" w:type="dxa"/>
            <w:vAlign w:val="center"/>
          </w:tcPr>
          <w:p w14:paraId="46D61C53" w14:textId="77777777" w:rsidR="00792755" w:rsidRPr="007C41B8" w:rsidRDefault="00792755" w:rsidP="0079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-90.3</w:t>
            </w:r>
          </w:p>
        </w:tc>
      </w:tr>
    </w:tbl>
    <w:p w14:paraId="38248FDD" w14:textId="03A99A93" w:rsidR="00792755" w:rsidRDefault="00792755" w:rsidP="00792755">
      <w:pPr>
        <w:tabs>
          <w:tab w:val="left" w:pos="9072"/>
        </w:tabs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таблицы 9 по составу рациона на зимний период для </w:t>
      </w:r>
      <w:r w:rsidR="00670357">
        <w:rPr>
          <w:rFonts w:ascii="Times New Roman" w:hAnsi="Times New Roman" w:cs="Times New Roman"/>
          <w:sz w:val="28"/>
          <w:szCs w:val="28"/>
        </w:rPr>
        <w:t>холостых</w:t>
      </w:r>
      <w:r>
        <w:rPr>
          <w:rFonts w:ascii="Times New Roman" w:hAnsi="Times New Roman" w:cs="Times New Roman"/>
          <w:sz w:val="28"/>
          <w:szCs w:val="28"/>
        </w:rPr>
        <w:t xml:space="preserve"> кобыл можно сделать вывод о том, что количество сухого вещества и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норме, так как не превышают допустимую норму в 5%. ЭКЕ, переваримый протеин и Р превышают норму. Переваримый протеин на 85%, ЭКЕ на 41%. Р на 33%. Заметный недостаток идет по количеству каротина,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нормы его не хватает 40%. С учетом этих данных следует обратить внимание на состав рациона, чтобы восполнить недостающее количество питательных веществ. </w:t>
      </w:r>
    </w:p>
    <w:p w14:paraId="1760C60F" w14:textId="79012D43" w:rsidR="00792755" w:rsidRPr="00FC3E65" w:rsidRDefault="00792755" w:rsidP="00FC3E65">
      <w:pPr>
        <w:tabs>
          <w:tab w:val="left" w:pos="9072"/>
        </w:tabs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E65">
        <w:rPr>
          <w:rFonts w:ascii="Times New Roman" w:hAnsi="Times New Roman" w:cs="Times New Roman"/>
          <w:i/>
          <w:sz w:val="28"/>
          <w:szCs w:val="28"/>
        </w:rPr>
        <w:t>Таблица 10. Рацион кормления кобыл средней живой массой 4</w:t>
      </w:r>
      <w:r w:rsidR="00377CC1" w:rsidRPr="00FC3E65">
        <w:rPr>
          <w:rFonts w:ascii="Times New Roman" w:hAnsi="Times New Roman" w:cs="Times New Roman"/>
          <w:i/>
          <w:sz w:val="28"/>
          <w:szCs w:val="28"/>
        </w:rPr>
        <w:t>5</w:t>
      </w:r>
      <w:r w:rsidRPr="00FC3E65">
        <w:rPr>
          <w:rFonts w:ascii="Times New Roman" w:hAnsi="Times New Roman" w:cs="Times New Roman"/>
          <w:i/>
          <w:sz w:val="28"/>
          <w:szCs w:val="28"/>
        </w:rPr>
        <w:t>0 кг на летний период (жеребые)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1"/>
        <w:gridCol w:w="1200"/>
        <w:gridCol w:w="1107"/>
        <w:gridCol w:w="1148"/>
        <w:gridCol w:w="741"/>
        <w:gridCol w:w="1515"/>
        <w:gridCol w:w="635"/>
        <w:gridCol w:w="621"/>
        <w:gridCol w:w="1067"/>
      </w:tblGrid>
      <w:tr w:rsidR="00792755" w14:paraId="4FD09D91" w14:textId="77777777" w:rsidTr="00792755">
        <w:tc>
          <w:tcPr>
            <w:tcW w:w="1063" w:type="dxa"/>
            <w:vAlign w:val="center"/>
          </w:tcPr>
          <w:p w14:paraId="769AF4B4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Корма</w:t>
            </w:r>
          </w:p>
        </w:tc>
        <w:tc>
          <w:tcPr>
            <w:tcW w:w="1063" w:type="dxa"/>
            <w:vAlign w:val="center"/>
          </w:tcPr>
          <w:p w14:paraId="31AA93A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Структура рациона, %</w:t>
            </w:r>
          </w:p>
        </w:tc>
        <w:tc>
          <w:tcPr>
            <w:tcW w:w="1063" w:type="dxa"/>
            <w:vAlign w:val="center"/>
          </w:tcPr>
          <w:p w14:paraId="77EE533D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Суточная дача, кг</w:t>
            </w:r>
          </w:p>
        </w:tc>
        <w:tc>
          <w:tcPr>
            <w:tcW w:w="1063" w:type="dxa"/>
            <w:vAlign w:val="center"/>
          </w:tcPr>
          <w:p w14:paraId="0CFC3D8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Сухое вещество, г</w:t>
            </w:r>
          </w:p>
        </w:tc>
        <w:tc>
          <w:tcPr>
            <w:tcW w:w="1063" w:type="dxa"/>
            <w:vAlign w:val="center"/>
          </w:tcPr>
          <w:p w14:paraId="43D03888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ЭКЕ</w:t>
            </w:r>
          </w:p>
        </w:tc>
        <w:tc>
          <w:tcPr>
            <w:tcW w:w="1064" w:type="dxa"/>
            <w:vAlign w:val="center"/>
          </w:tcPr>
          <w:p w14:paraId="26159BDD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Переваримый протейн, г</w:t>
            </w:r>
          </w:p>
        </w:tc>
        <w:tc>
          <w:tcPr>
            <w:tcW w:w="1064" w:type="dxa"/>
            <w:vAlign w:val="center"/>
          </w:tcPr>
          <w:p w14:paraId="26093AB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Са, г</w:t>
            </w:r>
          </w:p>
        </w:tc>
        <w:tc>
          <w:tcPr>
            <w:tcW w:w="1064" w:type="dxa"/>
            <w:vAlign w:val="center"/>
          </w:tcPr>
          <w:p w14:paraId="4B1D3DC4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Р, г</w:t>
            </w:r>
          </w:p>
        </w:tc>
        <w:tc>
          <w:tcPr>
            <w:tcW w:w="1064" w:type="dxa"/>
            <w:vAlign w:val="center"/>
          </w:tcPr>
          <w:p w14:paraId="3BD75B26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Каротин, мг</w:t>
            </w:r>
          </w:p>
        </w:tc>
      </w:tr>
      <w:tr w:rsidR="00792755" w14:paraId="59CDA67E" w14:textId="77777777" w:rsidTr="00792755">
        <w:tc>
          <w:tcPr>
            <w:tcW w:w="1063" w:type="dxa"/>
            <w:vAlign w:val="center"/>
          </w:tcPr>
          <w:p w14:paraId="11399893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Норма</w:t>
            </w:r>
          </w:p>
        </w:tc>
        <w:tc>
          <w:tcPr>
            <w:tcW w:w="1063" w:type="dxa"/>
            <w:vAlign w:val="center"/>
          </w:tcPr>
          <w:p w14:paraId="699EEB29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Align w:val="center"/>
          </w:tcPr>
          <w:p w14:paraId="10B060BC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Align w:val="center"/>
          </w:tcPr>
          <w:p w14:paraId="597BC1CB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1063" w:type="dxa"/>
            <w:vAlign w:val="center"/>
          </w:tcPr>
          <w:p w14:paraId="7BC67D1B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64" w:type="dxa"/>
            <w:vAlign w:val="center"/>
          </w:tcPr>
          <w:p w14:paraId="08BA7863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0,62</w:t>
            </w:r>
          </w:p>
        </w:tc>
        <w:tc>
          <w:tcPr>
            <w:tcW w:w="1064" w:type="dxa"/>
            <w:vAlign w:val="center"/>
          </w:tcPr>
          <w:p w14:paraId="74A91FF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64" w:type="dxa"/>
            <w:vAlign w:val="center"/>
          </w:tcPr>
          <w:p w14:paraId="173B405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064" w:type="dxa"/>
            <w:vAlign w:val="center"/>
          </w:tcPr>
          <w:p w14:paraId="571EF5EF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</w:tr>
      <w:tr w:rsidR="00792755" w14:paraId="4E0A1424" w14:textId="77777777" w:rsidTr="00792755">
        <w:tc>
          <w:tcPr>
            <w:tcW w:w="1063" w:type="dxa"/>
            <w:vAlign w:val="center"/>
          </w:tcPr>
          <w:p w14:paraId="4179135A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Сено клеверное</w:t>
            </w:r>
          </w:p>
        </w:tc>
        <w:tc>
          <w:tcPr>
            <w:tcW w:w="1063" w:type="dxa"/>
            <w:vAlign w:val="center"/>
          </w:tcPr>
          <w:p w14:paraId="5CE84CE5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63" w:type="dxa"/>
            <w:vAlign w:val="center"/>
          </w:tcPr>
          <w:p w14:paraId="56DAC7EE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3" w:type="dxa"/>
            <w:vAlign w:val="center"/>
          </w:tcPr>
          <w:p w14:paraId="2234CE07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1,66</w:t>
            </w:r>
          </w:p>
        </w:tc>
        <w:tc>
          <w:tcPr>
            <w:tcW w:w="1063" w:type="dxa"/>
            <w:vAlign w:val="center"/>
          </w:tcPr>
          <w:p w14:paraId="5ED0B0D7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1,44</w:t>
            </w:r>
          </w:p>
        </w:tc>
        <w:tc>
          <w:tcPr>
            <w:tcW w:w="1064" w:type="dxa"/>
            <w:vAlign w:val="center"/>
          </w:tcPr>
          <w:p w14:paraId="071D2132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0,156</w:t>
            </w:r>
          </w:p>
        </w:tc>
        <w:tc>
          <w:tcPr>
            <w:tcW w:w="1064" w:type="dxa"/>
            <w:vAlign w:val="center"/>
          </w:tcPr>
          <w:p w14:paraId="038F1CA9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18,4</w:t>
            </w:r>
          </w:p>
        </w:tc>
        <w:tc>
          <w:tcPr>
            <w:tcW w:w="1064" w:type="dxa"/>
            <w:vAlign w:val="center"/>
          </w:tcPr>
          <w:p w14:paraId="244B3A4A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1064" w:type="dxa"/>
            <w:vAlign w:val="center"/>
          </w:tcPr>
          <w:p w14:paraId="7507F9E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92755" w14:paraId="64518150" w14:textId="77777777" w:rsidTr="00792755">
        <w:tc>
          <w:tcPr>
            <w:tcW w:w="1063" w:type="dxa"/>
            <w:vAlign w:val="center"/>
          </w:tcPr>
          <w:p w14:paraId="73B37607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Зеленая масса</w:t>
            </w:r>
          </w:p>
        </w:tc>
        <w:tc>
          <w:tcPr>
            <w:tcW w:w="1063" w:type="dxa"/>
            <w:vAlign w:val="center"/>
          </w:tcPr>
          <w:p w14:paraId="46C3D949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063" w:type="dxa"/>
            <w:vAlign w:val="center"/>
          </w:tcPr>
          <w:p w14:paraId="6273B157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63" w:type="dxa"/>
            <w:vAlign w:val="center"/>
          </w:tcPr>
          <w:p w14:paraId="0B673F0F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3,12</w:t>
            </w:r>
          </w:p>
        </w:tc>
        <w:tc>
          <w:tcPr>
            <w:tcW w:w="1063" w:type="dxa"/>
            <w:vAlign w:val="center"/>
          </w:tcPr>
          <w:p w14:paraId="12EADDDF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1064" w:type="dxa"/>
            <w:vAlign w:val="center"/>
          </w:tcPr>
          <w:p w14:paraId="574E690F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0,14</w:t>
            </w:r>
          </w:p>
        </w:tc>
        <w:tc>
          <w:tcPr>
            <w:tcW w:w="1064" w:type="dxa"/>
            <w:vAlign w:val="center"/>
          </w:tcPr>
          <w:p w14:paraId="7621555D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64" w:type="dxa"/>
            <w:vAlign w:val="center"/>
          </w:tcPr>
          <w:p w14:paraId="77D4C6B8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64" w:type="dxa"/>
            <w:vAlign w:val="center"/>
          </w:tcPr>
          <w:p w14:paraId="38D87D73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792755" w14:paraId="03950812" w14:textId="77777777" w:rsidTr="00792755">
        <w:tc>
          <w:tcPr>
            <w:tcW w:w="1063" w:type="dxa"/>
            <w:vAlign w:val="center"/>
          </w:tcPr>
          <w:p w14:paraId="25DAC06B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Овес</w:t>
            </w:r>
          </w:p>
        </w:tc>
        <w:tc>
          <w:tcPr>
            <w:tcW w:w="1063" w:type="dxa"/>
            <w:vAlign w:val="center"/>
          </w:tcPr>
          <w:p w14:paraId="541480FE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63" w:type="dxa"/>
            <w:vAlign w:val="center"/>
          </w:tcPr>
          <w:p w14:paraId="31A56BFD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63" w:type="dxa"/>
            <w:vAlign w:val="center"/>
          </w:tcPr>
          <w:p w14:paraId="322C88FA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2,55</w:t>
            </w:r>
          </w:p>
        </w:tc>
        <w:tc>
          <w:tcPr>
            <w:tcW w:w="1063" w:type="dxa"/>
            <w:vAlign w:val="center"/>
          </w:tcPr>
          <w:p w14:paraId="718F9DE8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2.76</w:t>
            </w:r>
          </w:p>
        </w:tc>
        <w:tc>
          <w:tcPr>
            <w:tcW w:w="1064" w:type="dxa"/>
            <w:vAlign w:val="center"/>
          </w:tcPr>
          <w:p w14:paraId="2DA9CB3D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0,237</w:t>
            </w:r>
          </w:p>
        </w:tc>
        <w:tc>
          <w:tcPr>
            <w:tcW w:w="1064" w:type="dxa"/>
            <w:vAlign w:val="center"/>
          </w:tcPr>
          <w:p w14:paraId="65E6A3AC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1064" w:type="dxa"/>
            <w:vAlign w:val="center"/>
          </w:tcPr>
          <w:p w14:paraId="5C21E662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10,2</w:t>
            </w:r>
          </w:p>
        </w:tc>
        <w:tc>
          <w:tcPr>
            <w:tcW w:w="1064" w:type="dxa"/>
            <w:vAlign w:val="center"/>
          </w:tcPr>
          <w:p w14:paraId="1B9022D5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</w:tr>
      <w:tr w:rsidR="00792755" w14:paraId="0FFB3BCD" w14:textId="77777777" w:rsidTr="00792755">
        <w:tc>
          <w:tcPr>
            <w:tcW w:w="1063" w:type="dxa"/>
            <w:vAlign w:val="center"/>
          </w:tcPr>
          <w:p w14:paraId="076340FB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Отруби пшеничные</w:t>
            </w:r>
          </w:p>
        </w:tc>
        <w:tc>
          <w:tcPr>
            <w:tcW w:w="1063" w:type="dxa"/>
            <w:vAlign w:val="center"/>
          </w:tcPr>
          <w:p w14:paraId="05C097A2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63" w:type="dxa"/>
            <w:vAlign w:val="center"/>
          </w:tcPr>
          <w:p w14:paraId="4885C90A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3" w:type="dxa"/>
            <w:vAlign w:val="center"/>
          </w:tcPr>
          <w:p w14:paraId="4F7E5E65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1,7</w:t>
            </w:r>
          </w:p>
        </w:tc>
        <w:tc>
          <w:tcPr>
            <w:tcW w:w="1063" w:type="dxa"/>
            <w:vAlign w:val="center"/>
          </w:tcPr>
          <w:p w14:paraId="3DF839C2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1,78</w:t>
            </w:r>
          </w:p>
        </w:tc>
        <w:tc>
          <w:tcPr>
            <w:tcW w:w="1064" w:type="dxa"/>
            <w:vAlign w:val="center"/>
          </w:tcPr>
          <w:p w14:paraId="76CCA4FC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0.194</w:t>
            </w:r>
          </w:p>
        </w:tc>
        <w:tc>
          <w:tcPr>
            <w:tcW w:w="1064" w:type="dxa"/>
            <w:vAlign w:val="center"/>
          </w:tcPr>
          <w:p w14:paraId="23E24BC3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64" w:type="dxa"/>
            <w:vAlign w:val="center"/>
          </w:tcPr>
          <w:p w14:paraId="3B81473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19,2</w:t>
            </w:r>
          </w:p>
        </w:tc>
        <w:tc>
          <w:tcPr>
            <w:tcW w:w="1064" w:type="dxa"/>
            <w:vAlign w:val="center"/>
          </w:tcPr>
          <w:p w14:paraId="6994E3FC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5,2</w:t>
            </w:r>
          </w:p>
        </w:tc>
      </w:tr>
      <w:tr w:rsidR="00792755" w14:paraId="206DE1DB" w14:textId="77777777" w:rsidTr="00792755">
        <w:tc>
          <w:tcPr>
            <w:tcW w:w="1063" w:type="dxa"/>
            <w:vAlign w:val="center"/>
          </w:tcPr>
          <w:p w14:paraId="3431E79D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63" w:type="dxa"/>
            <w:vAlign w:val="center"/>
          </w:tcPr>
          <w:p w14:paraId="798F3817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63" w:type="dxa"/>
            <w:vAlign w:val="center"/>
          </w:tcPr>
          <w:p w14:paraId="0667C43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63" w:type="dxa"/>
            <w:vAlign w:val="center"/>
          </w:tcPr>
          <w:p w14:paraId="55DE4CC3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9,03</w:t>
            </w:r>
          </w:p>
        </w:tc>
        <w:tc>
          <w:tcPr>
            <w:tcW w:w="1063" w:type="dxa"/>
            <w:vAlign w:val="center"/>
          </w:tcPr>
          <w:p w14:paraId="4C33C13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9,08</w:t>
            </w:r>
          </w:p>
        </w:tc>
        <w:tc>
          <w:tcPr>
            <w:tcW w:w="1064" w:type="dxa"/>
            <w:vAlign w:val="center"/>
          </w:tcPr>
          <w:p w14:paraId="78871AF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0,727</w:t>
            </w:r>
          </w:p>
        </w:tc>
        <w:tc>
          <w:tcPr>
            <w:tcW w:w="1064" w:type="dxa"/>
            <w:vAlign w:val="center"/>
          </w:tcPr>
          <w:p w14:paraId="7221547B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37,9</w:t>
            </w:r>
          </w:p>
        </w:tc>
        <w:tc>
          <w:tcPr>
            <w:tcW w:w="1064" w:type="dxa"/>
            <w:vAlign w:val="center"/>
          </w:tcPr>
          <w:p w14:paraId="03B2F716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40,8</w:t>
            </w:r>
          </w:p>
        </w:tc>
        <w:tc>
          <w:tcPr>
            <w:tcW w:w="1064" w:type="dxa"/>
            <w:vAlign w:val="center"/>
          </w:tcPr>
          <w:p w14:paraId="03BDB8F9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459,1</w:t>
            </w:r>
          </w:p>
        </w:tc>
      </w:tr>
      <w:tr w:rsidR="00792755" w14:paraId="7936D46C" w14:textId="77777777" w:rsidTr="00792755">
        <w:tc>
          <w:tcPr>
            <w:tcW w:w="1063" w:type="dxa"/>
            <w:vAlign w:val="center"/>
          </w:tcPr>
          <w:p w14:paraId="327E4748" w14:textId="77777777" w:rsidR="00792755" w:rsidRPr="00FD513C" w:rsidRDefault="00792755" w:rsidP="007927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+/- к норме</w:t>
            </w:r>
          </w:p>
        </w:tc>
        <w:tc>
          <w:tcPr>
            <w:tcW w:w="1063" w:type="dxa"/>
            <w:vAlign w:val="center"/>
          </w:tcPr>
          <w:p w14:paraId="31815BE4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63" w:type="dxa"/>
            <w:vAlign w:val="center"/>
          </w:tcPr>
          <w:p w14:paraId="4AAEFF49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63" w:type="dxa"/>
            <w:vAlign w:val="center"/>
          </w:tcPr>
          <w:p w14:paraId="36847BF8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+0,23</w:t>
            </w:r>
          </w:p>
        </w:tc>
        <w:tc>
          <w:tcPr>
            <w:tcW w:w="1063" w:type="dxa"/>
            <w:vAlign w:val="center"/>
          </w:tcPr>
          <w:p w14:paraId="1394BAE1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+3.08</w:t>
            </w:r>
          </w:p>
        </w:tc>
        <w:tc>
          <w:tcPr>
            <w:tcW w:w="1064" w:type="dxa"/>
            <w:vAlign w:val="center"/>
          </w:tcPr>
          <w:p w14:paraId="4BD1FECA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+0,107</w:t>
            </w:r>
          </w:p>
        </w:tc>
        <w:tc>
          <w:tcPr>
            <w:tcW w:w="1064" w:type="dxa"/>
            <w:vAlign w:val="center"/>
          </w:tcPr>
          <w:p w14:paraId="522855F0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+2,9</w:t>
            </w:r>
          </w:p>
        </w:tc>
        <w:tc>
          <w:tcPr>
            <w:tcW w:w="1064" w:type="dxa"/>
            <w:vAlign w:val="center"/>
          </w:tcPr>
          <w:p w14:paraId="7075A7C2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1064" w:type="dxa"/>
            <w:vAlign w:val="center"/>
          </w:tcPr>
          <w:p w14:paraId="6CB1B9EE" w14:textId="77777777" w:rsidR="00792755" w:rsidRPr="00FD513C" w:rsidRDefault="00792755" w:rsidP="007927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13C">
              <w:rPr>
                <w:rFonts w:ascii="Times New Roman" w:hAnsi="Times New Roman" w:cs="Times New Roman"/>
                <w:color w:val="000000" w:themeColor="text1"/>
              </w:rPr>
              <w:t>288,1</w:t>
            </w:r>
          </w:p>
        </w:tc>
      </w:tr>
    </w:tbl>
    <w:p w14:paraId="1CAF97D7" w14:textId="77777777" w:rsidR="00792755" w:rsidRDefault="00792755" w:rsidP="000A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E967" w14:textId="10FD1717" w:rsidR="00792755" w:rsidRDefault="00792755" w:rsidP="007927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A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 рацион на летний период для </w:t>
      </w:r>
      <w:r w:rsidR="00670357">
        <w:rPr>
          <w:rFonts w:ascii="Times New Roman" w:hAnsi="Times New Roman" w:cs="Times New Roman"/>
          <w:color w:val="000000" w:themeColor="text1"/>
          <w:sz w:val="28"/>
          <w:szCs w:val="28"/>
        </w:rPr>
        <w:t>жеребых</w:t>
      </w:r>
      <w:r w:rsidRPr="00DA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кобыл. Незначительные превышения в норме имеются только у сухого вещества и Са – 2-8%. Самый высокий показатель по превышению нормы у каротина, он превышает норму почти в 2 раза. Исходя из этих данных нужно скорректировать рацион, чтобы он не превышал норму питательных веществ. </w:t>
      </w:r>
    </w:p>
    <w:p w14:paraId="31C6156C" w14:textId="484AFF4D" w:rsidR="000A3F35" w:rsidRDefault="000A3F35" w:rsidP="000A3F35">
      <w:pPr>
        <w:tabs>
          <w:tab w:val="left" w:pos="9072"/>
        </w:tabs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A3F35" w:rsidSect="000A3F35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697"/>
        <w:tblW w:w="16028" w:type="dxa"/>
        <w:tblLayout w:type="fixed"/>
        <w:tblLook w:val="04A0" w:firstRow="1" w:lastRow="0" w:firstColumn="1" w:lastColumn="0" w:noHBand="0" w:noVBand="1"/>
      </w:tblPr>
      <w:tblGrid>
        <w:gridCol w:w="2300"/>
        <w:gridCol w:w="1091"/>
        <w:gridCol w:w="1722"/>
        <w:gridCol w:w="48"/>
        <w:gridCol w:w="1614"/>
        <w:gridCol w:w="57"/>
        <w:gridCol w:w="1561"/>
        <w:gridCol w:w="1564"/>
        <w:gridCol w:w="50"/>
        <w:gridCol w:w="1614"/>
        <w:gridCol w:w="54"/>
        <w:gridCol w:w="1562"/>
        <w:gridCol w:w="1395"/>
        <w:gridCol w:w="1390"/>
        <w:gridCol w:w="6"/>
      </w:tblGrid>
      <w:tr w:rsidR="000A3F35" w14:paraId="6A83376D" w14:textId="77777777" w:rsidTr="000A3F35">
        <w:trPr>
          <w:trHeight w:val="420"/>
        </w:trPr>
        <w:tc>
          <w:tcPr>
            <w:tcW w:w="3391" w:type="dxa"/>
            <w:gridSpan w:val="2"/>
            <w:vMerge w:val="restart"/>
            <w:vAlign w:val="center"/>
          </w:tcPr>
          <w:p w14:paraId="7D53445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2637" w:type="dxa"/>
            <w:gridSpan w:val="13"/>
            <w:vAlign w:val="center"/>
          </w:tcPr>
          <w:p w14:paraId="7E71B03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Вид корма</w:t>
            </w:r>
          </w:p>
        </w:tc>
      </w:tr>
      <w:tr w:rsidR="000A3F35" w14:paraId="58AD6F54" w14:textId="77777777" w:rsidTr="000A3F35">
        <w:trPr>
          <w:gridAfter w:val="1"/>
          <w:wAfter w:w="6" w:type="dxa"/>
          <w:trHeight w:val="781"/>
        </w:trPr>
        <w:tc>
          <w:tcPr>
            <w:tcW w:w="3391" w:type="dxa"/>
            <w:gridSpan w:val="2"/>
            <w:vMerge/>
            <w:vAlign w:val="center"/>
          </w:tcPr>
          <w:p w14:paraId="46F2490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7E7A79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Сено</w:t>
            </w:r>
          </w:p>
        </w:tc>
        <w:tc>
          <w:tcPr>
            <w:tcW w:w="1614" w:type="dxa"/>
            <w:vAlign w:val="center"/>
          </w:tcPr>
          <w:p w14:paraId="6D15523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18" w:type="dxa"/>
            <w:gridSpan w:val="2"/>
            <w:vAlign w:val="center"/>
          </w:tcPr>
          <w:p w14:paraId="65FF628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14" w:type="dxa"/>
            <w:gridSpan w:val="2"/>
            <w:vAlign w:val="center"/>
          </w:tcPr>
          <w:p w14:paraId="117342B0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овес</w:t>
            </w:r>
          </w:p>
        </w:tc>
        <w:tc>
          <w:tcPr>
            <w:tcW w:w="1614" w:type="dxa"/>
            <w:vAlign w:val="center"/>
          </w:tcPr>
          <w:p w14:paraId="0DD2208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ячмень</w:t>
            </w:r>
          </w:p>
        </w:tc>
        <w:tc>
          <w:tcPr>
            <w:tcW w:w="1616" w:type="dxa"/>
            <w:gridSpan w:val="2"/>
            <w:vAlign w:val="center"/>
          </w:tcPr>
          <w:p w14:paraId="51366C3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жмых подсолнечный</w:t>
            </w:r>
          </w:p>
        </w:tc>
        <w:tc>
          <w:tcPr>
            <w:tcW w:w="1395" w:type="dxa"/>
            <w:vAlign w:val="center"/>
          </w:tcPr>
          <w:p w14:paraId="2FE1D13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зеленная масса</w:t>
            </w:r>
          </w:p>
        </w:tc>
        <w:tc>
          <w:tcPr>
            <w:tcW w:w="1390" w:type="dxa"/>
            <w:vAlign w:val="center"/>
          </w:tcPr>
          <w:p w14:paraId="0524326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отруби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пшеничные</w:t>
            </w:r>
          </w:p>
        </w:tc>
      </w:tr>
      <w:tr w:rsidR="000A3F35" w14:paraId="65851849" w14:textId="77777777" w:rsidTr="000A3F35">
        <w:trPr>
          <w:gridAfter w:val="1"/>
          <w:wAfter w:w="6" w:type="dxa"/>
          <w:trHeight w:val="404"/>
        </w:trPr>
        <w:tc>
          <w:tcPr>
            <w:tcW w:w="2300" w:type="dxa"/>
            <w:vMerge w:val="restart"/>
            <w:vAlign w:val="center"/>
          </w:tcPr>
          <w:p w14:paraId="1094DD48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  <w:tc>
          <w:tcPr>
            <w:tcW w:w="1091" w:type="dxa"/>
            <w:vAlign w:val="center"/>
          </w:tcPr>
          <w:p w14:paraId="39F9DEF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70" w:type="dxa"/>
            <w:gridSpan w:val="2"/>
            <w:vAlign w:val="center"/>
          </w:tcPr>
          <w:p w14:paraId="41EC3C7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14" w:type="dxa"/>
            <w:vAlign w:val="center"/>
          </w:tcPr>
          <w:p w14:paraId="1ED98A8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gridSpan w:val="2"/>
            <w:vAlign w:val="center"/>
          </w:tcPr>
          <w:p w14:paraId="1AA47EA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  <w:gridSpan w:val="2"/>
            <w:vAlign w:val="center"/>
          </w:tcPr>
          <w:p w14:paraId="339C11E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4" w:type="dxa"/>
            <w:vAlign w:val="center"/>
          </w:tcPr>
          <w:p w14:paraId="0566C19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  <w:gridSpan w:val="2"/>
            <w:vAlign w:val="center"/>
          </w:tcPr>
          <w:p w14:paraId="521D004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5" w:type="dxa"/>
            <w:vAlign w:val="center"/>
          </w:tcPr>
          <w:p w14:paraId="3D9FFEB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  <w:vAlign w:val="center"/>
          </w:tcPr>
          <w:p w14:paraId="3DFB1C9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3F35" w14:paraId="1DEE4669" w14:textId="77777777" w:rsidTr="000A3F35">
        <w:trPr>
          <w:gridAfter w:val="1"/>
          <w:wAfter w:w="6" w:type="dxa"/>
          <w:trHeight w:val="410"/>
        </w:trPr>
        <w:tc>
          <w:tcPr>
            <w:tcW w:w="2300" w:type="dxa"/>
            <w:vMerge/>
            <w:vAlign w:val="center"/>
          </w:tcPr>
          <w:p w14:paraId="3E018847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5BD5EAE0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70" w:type="dxa"/>
            <w:gridSpan w:val="2"/>
            <w:vAlign w:val="center"/>
          </w:tcPr>
          <w:p w14:paraId="38A0807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4" w:type="dxa"/>
            <w:vAlign w:val="center"/>
          </w:tcPr>
          <w:p w14:paraId="006D676B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gridSpan w:val="2"/>
            <w:vAlign w:val="center"/>
          </w:tcPr>
          <w:p w14:paraId="002535F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gridSpan w:val="2"/>
            <w:vAlign w:val="center"/>
          </w:tcPr>
          <w:p w14:paraId="2E93D9C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4" w:type="dxa"/>
            <w:vAlign w:val="center"/>
          </w:tcPr>
          <w:p w14:paraId="7916DAE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14:paraId="7CD9C7E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vAlign w:val="center"/>
          </w:tcPr>
          <w:p w14:paraId="49D6FB6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90" w:type="dxa"/>
            <w:vAlign w:val="center"/>
          </w:tcPr>
          <w:p w14:paraId="57777C7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A3F35" w14:paraId="4C8D3C66" w14:textId="77777777" w:rsidTr="000A3F35">
        <w:trPr>
          <w:gridAfter w:val="1"/>
          <w:wAfter w:w="6" w:type="dxa"/>
          <w:trHeight w:val="376"/>
        </w:trPr>
        <w:tc>
          <w:tcPr>
            <w:tcW w:w="2300" w:type="dxa"/>
            <w:vMerge w:val="restart"/>
            <w:vAlign w:val="center"/>
          </w:tcPr>
          <w:p w14:paraId="590FDC92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ЭКЕ</w:t>
            </w:r>
          </w:p>
        </w:tc>
        <w:tc>
          <w:tcPr>
            <w:tcW w:w="1091" w:type="dxa"/>
            <w:vAlign w:val="center"/>
          </w:tcPr>
          <w:p w14:paraId="508DB03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70" w:type="dxa"/>
            <w:gridSpan w:val="2"/>
            <w:vAlign w:val="center"/>
          </w:tcPr>
          <w:p w14:paraId="66AF273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614" w:type="dxa"/>
            <w:vAlign w:val="center"/>
          </w:tcPr>
          <w:p w14:paraId="688164D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618" w:type="dxa"/>
            <w:gridSpan w:val="2"/>
            <w:vAlign w:val="center"/>
          </w:tcPr>
          <w:p w14:paraId="47076F5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614" w:type="dxa"/>
            <w:gridSpan w:val="2"/>
            <w:vAlign w:val="center"/>
          </w:tcPr>
          <w:p w14:paraId="03473C85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614" w:type="dxa"/>
            <w:vAlign w:val="center"/>
          </w:tcPr>
          <w:p w14:paraId="5EE95A9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616" w:type="dxa"/>
            <w:gridSpan w:val="2"/>
            <w:vAlign w:val="center"/>
          </w:tcPr>
          <w:p w14:paraId="3945F78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395" w:type="dxa"/>
            <w:vAlign w:val="center"/>
          </w:tcPr>
          <w:p w14:paraId="4C35D34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  <w:vAlign w:val="center"/>
          </w:tcPr>
          <w:p w14:paraId="47F63CF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3F35" w14:paraId="436CFC31" w14:textId="77777777" w:rsidTr="000A3F35">
        <w:trPr>
          <w:gridAfter w:val="1"/>
          <w:wAfter w:w="6" w:type="dxa"/>
          <w:trHeight w:val="421"/>
        </w:trPr>
        <w:tc>
          <w:tcPr>
            <w:tcW w:w="2300" w:type="dxa"/>
            <w:vMerge/>
            <w:vAlign w:val="center"/>
          </w:tcPr>
          <w:p w14:paraId="6152F423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66CCFC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70" w:type="dxa"/>
            <w:gridSpan w:val="2"/>
            <w:vAlign w:val="center"/>
          </w:tcPr>
          <w:p w14:paraId="576D2405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614" w:type="dxa"/>
            <w:vAlign w:val="center"/>
          </w:tcPr>
          <w:p w14:paraId="110BBC45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gridSpan w:val="2"/>
            <w:vAlign w:val="center"/>
          </w:tcPr>
          <w:p w14:paraId="0A425E7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gridSpan w:val="2"/>
            <w:vAlign w:val="center"/>
          </w:tcPr>
          <w:p w14:paraId="2F2F967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614" w:type="dxa"/>
            <w:vAlign w:val="center"/>
          </w:tcPr>
          <w:p w14:paraId="4FABF76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14:paraId="133FB9D0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vAlign w:val="center"/>
          </w:tcPr>
          <w:p w14:paraId="0EC8104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90" w:type="dxa"/>
            <w:vAlign w:val="center"/>
          </w:tcPr>
          <w:p w14:paraId="2C25DBC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</w:tr>
      <w:tr w:rsidR="000A3F35" w14:paraId="1DE6A2AE" w14:textId="77777777" w:rsidTr="000A3F35">
        <w:trPr>
          <w:gridAfter w:val="1"/>
          <w:wAfter w:w="6" w:type="dxa"/>
          <w:trHeight w:val="407"/>
        </w:trPr>
        <w:tc>
          <w:tcPr>
            <w:tcW w:w="2300" w:type="dxa"/>
            <w:vMerge w:val="restart"/>
            <w:vAlign w:val="center"/>
          </w:tcPr>
          <w:p w14:paraId="4713C5A8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корма в сутки на голову, кг</w:t>
            </w:r>
          </w:p>
        </w:tc>
        <w:tc>
          <w:tcPr>
            <w:tcW w:w="1091" w:type="dxa"/>
            <w:vAlign w:val="center"/>
          </w:tcPr>
          <w:p w14:paraId="5C92A06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</w:t>
            </w:r>
          </w:p>
        </w:tc>
        <w:tc>
          <w:tcPr>
            <w:tcW w:w="1770" w:type="dxa"/>
            <w:gridSpan w:val="2"/>
            <w:vAlign w:val="center"/>
          </w:tcPr>
          <w:p w14:paraId="0020C8F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  <w:vAlign w:val="center"/>
          </w:tcPr>
          <w:p w14:paraId="04C9958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18" w:type="dxa"/>
            <w:gridSpan w:val="2"/>
            <w:vAlign w:val="center"/>
          </w:tcPr>
          <w:p w14:paraId="4479221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14" w:type="dxa"/>
            <w:gridSpan w:val="2"/>
            <w:vAlign w:val="center"/>
          </w:tcPr>
          <w:p w14:paraId="761CFB3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vAlign w:val="center"/>
          </w:tcPr>
          <w:p w14:paraId="50DD7B0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  <w:gridSpan w:val="2"/>
            <w:vAlign w:val="center"/>
          </w:tcPr>
          <w:p w14:paraId="5BC517C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vAlign w:val="center"/>
          </w:tcPr>
          <w:p w14:paraId="332EFB0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  <w:vAlign w:val="center"/>
          </w:tcPr>
          <w:p w14:paraId="2C60F01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3F35" w14:paraId="3A9D7C8C" w14:textId="77777777" w:rsidTr="000A3F35">
        <w:trPr>
          <w:gridAfter w:val="1"/>
          <w:wAfter w:w="6" w:type="dxa"/>
          <w:trHeight w:val="392"/>
        </w:trPr>
        <w:tc>
          <w:tcPr>
            <w:tcW w:w="2300" w:type="dxa"/>
            <w:vMerge/>
            <w:vAlign w:val="center"/>
          </w:tcPr>
          <w:p w14:paraId="33FBB345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5A19318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770" w:type="dxa"/>
            <w:gridSpan w:val="2"/>
            <w:vAlign w:val="center"/>
          </w:tcPr>
          <w:p w14:paraId="138E3BF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vAlign w:val="center"/>
          </w:tcPr>
          <w:p w14:paraId="529E915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gridSpan w:val="2"/>
            <w:vAlign w:val="center"/>
          </w:tcPr>
          <w:p w14:paraId="2839F1E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gridSpan w:val="2"/>
            <w:vAlign w:val="center"/>
          </w:tcPr>
          <w:p w14:paraId="5201C8B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vAlign w:val="center"/>
          </w:tcPr>
          <w:p w14:paraId="297EDFB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14:paraId="035A30C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vAlign w:val="center"/>
          </w:tcPr>
          <w:p w14:paraId="360DF0F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0" w:type="dxa"/>
            <w:vAlign w:val="center"/>
          </w:tcPr>
          <w:p w14:paraId="4FE2608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3F35" w14:paraId="31090E9A" w14:textId="77777777" w:rsidTr="000A3F35">
        <w:trPr>
          <w:trHeight w:val="419"/>
        </w:trPr>
        <w:tc>
          <w:tcPr>
            <w:tcW w:w="2300" w:type="dxa"/>
            <w:vMerge w:val="restart"/>
            <w:vAlign w:val="center"/>
          </w:tcPr>
          <w:p w14:paraId="46BFE378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скармливания, дней</w:t>
            </w:r>
          </w:p>
        </w:tc>
        <w:tc>
          <w:tcPr>
            <w:tcW w:w="1091" w:type="dxa"/>
            <w:vAlign w:val="center"/>
          </w:tcPr>
          <w:p w14:paraId="4A865FE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</w:t>
            </w:r>
          </w:p>
        </w:tc>
        <w:tc>
          <w:tcPr>
            <w:tcW w:w="12637" w:type="dxa"/>
            <w:gridSpan w:val="13"/>
            <w:vAlign w:val="center"/>
          </w:tcPr>
          <w:p w14:paraId="201A6E60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0A3F35" w14:paraId="3BC8D73F" w14:textId="77777777" w:rsidTr="000A3F35">
        <w:trPr>
          <w:trHeight w:val="403"/>
        </w:trPr>
        <w:tc>
          <w:tcPr>
            <w:tcW w:w="2300" w:type="dxa"/>
            <w:vMerge/>
            <w:vAlign w:val="center"/>
          </w:tcPr>
          <w:p w14:paraId="4381E67D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69741A4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2637" w:type="dxa"/>
            <w:gridSpan w:val="13"/>
            <w:vAlign w:val="center"/>
          </w:tcPr>
          <w:p w14:paraId="26202F7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A3F35" w14:paraId="17AF58F9" w14:textId="77777777" w:rsidTr="000A3F35">
        <w:trPr>
          <w:gridAfter w:val="1"/>
          <w:wAfter w:w="6" w:type="dxa"/>
          <w:trHeight w:val="590"/>
        </w:trPr>
        <w:tc>
          <w:tcPr>
            <w:tcW w:w="3391" w:type="dxa"/>
            <w:gridSpan w:val="2"/>
            <w:vAlign w:val="center"/>
          </w:tcPr>
          <w:p w14:paraId="22F65385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корма в год на голову, ц</w:t>
            </w:r>
          </w:p>
        </w:tc>
        <w:tc>
          <w:tcPr>
            <w:tcW w:w="1770" w:type="dxa"/>
            <w:gridSpan w:val="2"/>
            <w:vAlign w:val="center"/>
          </w:tcPr>
          <w:p w14:paraId="5EEEE1AB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14" w:type="dxa"/>
            <w:vAlign w:val="center"/>
          </w:tcPr>
          <w:p w14:paraId="0D543A7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618" w:type="dxa"/>
            <w:gridSpan w:val="2"/>
            <w:vAlign w:val="center"/>
          </w:tcPr>
          <w:p w14:paraId="735466F5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614" w:type="dxa"/>
            <w:gridSpan w:val="2"/>
            <w:vAlign w:val="center"/>
          </w:tcPr>
          <w:p w14:paraId="07FEC2E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614" w:type="dxa"/>
            <w:vAlign w:val="center"/>
          </w:tcPr>
          <w:p w14:paraId="538737E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16" w:type="dxa"/>
            <w:gridSpan w:val="2"/>
            <w:vAlign w:val="center"/>
          </w:tcPr>
          <w:p w14:paraId="0579B1E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95" w:type="dxa"/>
            <w:vAlign w:val="center"/>
          </w:tcPr>
          <w:p w14:paraId="28A9C75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90" w:type="dxa"/>
            <w:vAlign w:val="center"/>
          </w:tcPr>
          <w:p w14:paraId="14518D8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0A3F35" w14:paraId="38BD7A59" w14:textId="77777777" w:rsidTr="000A3F35">
        <w:trPr>
          <w:gridAfter w:val="1"/>
          <w:wAfter w:w="6" w:type="dxa"/>
          <w:trHeight w:val="574"/>
        </w:trPr>
        <w:tc>
          <w:tcPr>
            <w:tcW w:w="3391" w:type="dxa"/>
            <w:gridSpan w:val="2"/>
            <w:vAlign w:val="center"/>
          </w:tcPr>
          <w:p w14:paraId="3CF515A2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корма на все поголовье в год, ц</w:t>
            </w:r>
          </w:p>
        </w:tc>
        <w:tc>
          <w:tcPr>
            <w:tcW w:w="1770" w:type="dxa"/>
            <w:gridSpan w:val="2"/>
            <w:vAlign w:val="center"/>
          </w:tcPr>
          <w:p w14:paraId="214BC524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14" w:type="dxa"/>
            <w:vAlign w:val="center"/>
          </w:tcPr>
          <w:p w14:paraId="72D6AF05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618" w:type="dxa"/>
            <w:gridSpan w:val="2"/>
            <w:vAlign w:val="center"/>
          </w:tcPr>
          <w:p w14:paraId="310554D1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614" w:type="dxa"/>
            <w:gridSpan w:val="2"/>
            <w:vAlign w:val="center"/>
          </w:tcPr>
          <w:p w14:paraId="3493B576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1614" w:type="dxa"/>
            <w:vAlign w:val="center"/>
          </w:tcPr>
          <w:p w14:paraId="21A53A0C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6" w:type="dxa"/>
            <w:gridSpan w:val="2"/>
            <w:vAlign w:val="center"/>
          </w:tcPr>
          <w:p w14:paraId="5AB0B174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5" w:type="dxa"/>
            <w:vAlign w:val="center"/>
          </w:tcPr>
          <w:p w14:paraId="479499D7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390" w:type="dxa"/>
            <w:vAlign w:val="center"/>
          </w:tcPr>
          <w:p w14:paraId="2ADE99C2" w14:textId="77777777" w:rsidR="000A3F35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</w:tr>
      <w:tr w:rsidR="000A3F35" w14:paraId="5F398C7F" w14:textId="77777777" w:rsidTr="000A3F35">
        <w:trPr>
          <w:gridAfter w:val="1"/>
          <w:wAfter w:w="6" w:type="dxa"/>
          <w:trHeight w:val="429"/>
        </w:trPr>
        <w:tc>
          <w:tcPr>
            <w:tcW w:w="2300" w:type="dxa"/>
            <w:vMerge w:val="restart"/>
            <w:vAlign w:val="center"/>
          </w:tcPr>
          <w:p w14:paraId="580B7E20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Поправка на потери</w:t>
            </w:r>
          </w:p>
        </w:tc>
        <w:tc>
          <w:tcPr>
            <w:tcW w:w="1091" w:type="dxa"/>
            <w:vAlign w:val="center"/>
          </w:tcPr>
          <w:p w14:paraId="4BF26AA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70" w:type="dxa"/>
            <w:gridSpan w:val="2"/>
            <w:vAlign w:val="center"/>
          </w:tcPr>
          <w:p w14:paraId="2DF1E75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4" w:type="dxa"/>
            <w:vAlign w:val="center"/>
          </w:tcPr>
          <w:p w14:paraId="34443B8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  <w:gridSpan w:val="2"/>
            <w:vAlign w:val="center"/>
          </w:tcPr>
          <w:p w14:paraId="38ABDAB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33F1AACB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  <w:vAlign w:val="center"/>
          </w:tcPr>
          <w:p w14:paraId="5931F63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gridSpan w:val="2"/>
            <w:vAlign w:val="center"/>
          </w:tcPr>
          <w:p w14:paraId="6CBEF52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vAlign w:val="center"/>
          </w:tcPr>
          <w:p w14:paraId="74D0490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0" w:type="dxa"/>
            <w:vAlign w:val="center"/>
          </w:tcPr>
          <w:p w14:paraId="758DE28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A3F35" w14:paraId="55E83B65" w14:textId="77777777" w:rsidTr="000A3F35">
        <w:trPr>
          <w:gridAfter w:val="1"/>
          <w:wAfter w:w="6" w:type="dxa"/>
          <w:trHeight w:val="396"/>
        </w:trPr>
        <w:tc>
          <w:tcPr>
            <w:tcW w:w="2300" w:type="dxa"/>
            <w:vMerge/>
            <w:vAlign w:val="center"/>
          </w:tcPr>
          <w:p w14:paraId="3DCFCA6A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67951C0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</w:t>
            </w:r>
          </w:p>
        </w:tc>
        <w:tc>
          <w:tcPr>
            <w:tcW w:w="1770" w:type="dxa"/>
            <w:gridSpan w:val="2"/>
            <w:vAlign w:val="center"/>
          </w:tcPr>
          <w:p w14:paraId="5E60F203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614" w:type="dxa"/>
            <w:vAlign w:val="center"/>
          </w:tcPr>
          <w:p w14:paraId="4831432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618" w:type="dxa"/>
            <w:gridSpan w:val="2"/>
            <w:vAlign w:val="center"/>
          </w:tcPr>
          <w:p w14:paraId="24E9A50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614" w:type="dxa"/>
            <w:gridSpan w:val="2"/>
            <w:vAlign w:val="center"/>
          </w:tcPr>
          <w:p w14:paraId="326DCFE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614" w:type="dxa"/>
            <w:vAlign w:val="center"/>
          </w:tcPr>
          <w:p w14:paraId="39CE4F4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616" w:type="dxa"/>
            <w:gridSpan w:val="2"/>
            <w:vAlign w:val="center"/>
          </w:tcPr>
          <w:p w14:paraId="3AC50A2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395" w:type="dxa"/>
            <w:vAlign w:val="center"/>
          </w:tcPr>
          <w:p w14:paraId="3423311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19,37</w:t>
            </w:r>
          </w:p>
        </w:tc>
        <w:tc>
          <w:tcPr>
            <w:tcW w:w="1390" w:type="dxa"/>
            <w:vAlign w:val="center"/>
          </w:tcPr>
          <w:p w14:paraId="451F1EA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  <w:tr w:rsidR="000A3F35" w14:paraId="59DF9114" w14:textId="77777777" w:rsidTr="000A3F35">
        <w:trPr>
          <w:gridAfter w:val="1"/>
          <w:wAfter w:w="6" w:type="dxa"/>
          <w:trHeight w:val="421"/>
        </w:trPr>
        <w:tc>
          <w:tcPr>
            <w:tcW w:w="2300" w:type="dxa"/>
            <w:vMerge w:val="restart"/>
            <w:vAlign w:val="center"/>
          </w:tcPr>
          <w:p w14:paraId="493B7126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Страховой фонд</w:t>
            </w:r>
          </w:p>
        </w:tc>
        <w:tc>
          <w:tcPr>
            <w:tcW w:w="1091" w:type="dxa"/>
            <w:vAlign w:val="center"/>
          </w:tcPr>
          <w:p w14:paraId="0870A86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70" w:type="dxa"/>
            <w:gridSpan w:val="2"/>
            <w:vAlign w:val="center"/>
          </w:tcPr>
          <w:p w14:paraId="64F86874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4" w:type="dxa"/>
            <w:vAlign w:val="center"/>
          </w:tcPr>
          <w:p w14:paraId="28CC1477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8" w:type="dxa"/>
            <w:gridSpan w:val="2"/>
            <w:vAlign w:val="center"/>
          </w:tcPr>
          <w:p w14:paraId="3839E96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20BBFBE5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4" w:type="dxa"/>
            <w:vAlign w:val="center"/>
          </w:tcPr>
          <w:p w14:paraId="66BB541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  <w:gridSpan w:val="2"/>
            <w:vAlign w:val="center"/>
          </w:tcPr>
          <w:p w14:paraId="3B96A0C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5" w:type="dxa"/>
            <w:vAlign w:val="center"/>
          </w:tcPr>
          <w:p w14:paraId="1CA377CC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0" w:type="dxa"/>
            <w:vAlign w:val="center"/>
          </w:tcPr>
          <w:p w14:paraId="46377DB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F35" w14:paraId="5B818CEE" w14:textId="77777777" w:rsidTr="000A3F35">
        <w:trPr>
          <w:gridAfter w:val="1"/>
          <w:wAfter w:w="6" w:type="dxa"/>
          <w:trHeight w:val="388"/>
        </w:trPr>
        <w:tc>
          <w:tcPr>
            <w:tcW w:w="2300" w:type="dxa"/>
            <w:vMerge/>
            <w:vAlign w:val="center"/>
          </w:tcPr>
          <w:p w14:paraId="70CD88CD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180606D4" w14:textId="77777777" w:rsidR="000A3F35" w:rsidRPr="00E27CDA" w:rsidRDefault="000A3F35" w:rsidP="000A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770" w:type="dxa"/>
            <w:gridSpan w:val="2"/>
            <w:vAlign w:val="center"/>
          </w:tcPr>
          <w:p w14:paraId="3A40AB4A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614" w:type="dxa"/>
            <w:vAlign w:val="center"/>
          </w:tcPr>
          <w:p w14:paraId="5DF7F92B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618" w:type="dxa"/>
            <w:gridSpan w:val="2"/>
            <w:vAlign w:val="center"/>
          </w:tcPr>
          <w:p w14:paraId="0D1EC4C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614" w:type="dxa"/>
            <w:gridSpan w:val="2"/>
            <w:vAlign w:val="center"/>
          </w:tcPr>
          <w:p w14:paraId="7070F909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614" w:type="dxa"/>
            <w:vAlign w:val="center"/>
          </w:tcPr>
          <w:p w14:paraId="390EC52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616" w:type="dxa"/>
            <w:gridSpan w:val="2"/>
            <w:vAlign w:val="center"/>
          </w:tcPr>
          <w:p w14:paraId="06AF59BE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95" w:type="dxa"/>
            <w:vAlign w:val="center"/>
          </w:tcPr>
          <w:p w14:paraId="1012944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390" w:type="dxa"/>
            <w:vAlign w:val="center"/>
          </w:tcPr>
          <w:p w14:paraId="33D05CB6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0,775</w:t>
            </w:r>
          </w:p>
        </w:tc>
      </w:tr>
      <w:tr w:rsidR="000A3F35" w14:paraId="56DB7205" w14:textId="77777777" w:rsidTr="000A3F35">
        <w:trPr>
          <w:trHeight w:val="377"/>
        </w:trPr>
        <w:tc>
          <w:tcPr>
            <w:tcW w:w="3391" w:type="dxa"/>
            <w:gridSpan w:val="2"/>
            <w:vAlign w:val="center"/>
          </w:tcPr>
          <w:p w14:paraId="140865FF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1A4">
              <w:rPr>
                <w:rFonts w:ascii="Times New Roman" w:hAnsi="Times New Roman" w:cs="Times New Roman"/>
                <w:sz w:val="20"/>
                <w:szCs w:val="20"/>
              </w:rPr>
              <w:t>Число голов</w:t>
            </w:r>
          </w:p>
        </w:tc>
        <w:tc>
          <w:tcPr>
            <w:tcW w:w="12637" w:type="dxa"/>
            <w:gridSpan w:val="13"/>
            <w:vAlign w:val="center"/>
          </w:tcPr>
          <w:p w14:paraId="213DB1D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F35" w14:paraId="589C94AC" w14:textId="77777777" w:rsidTr="000A3F35">
        <w:trPr>
          <w:gridAfter w:val="1"/>
          <w:wAfter w:w="6" w:type="dxa"/>
          <w:trHeight w:val="312"/>
        </w:trPr>
        <w:tc>
          <w:tcPr>
            <w:tcW w:w="3391" w:type="dxa"/>
            <w:gridSpan w:val="2"/>
            <w:vAlign w:val="center"/>
          </w:tcPr>
          <w:p w14:paraId="3BB21484" w14:textId="77777777" w:rsidR="000A3F35" w:rsidRPr="001121A4" w:rsidRDefault="000A3F35" w:rsidP="000A3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722" w:type="dxa"/>
            <w:vAlign w:val="center"/>
          </w:tcPr>
          <w:p w14:paraId="39C9D89B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719" w:type="dxa"/>
            <w:gridSpan w:val="3"/>
            <w:vAlign w:val="center"/>
          </w:tcPr>
          <w:p w14:paraId="0F87852F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</w:t>
            </w:r>
          </w:p>
        </w:tc>
        <w:tc>
          <w:tcPr>
            <w:tcW w:w="1561" w:type="dxa"/>
            <w:vAlign w:val="center"/>
          </w:tcPr>
          <w:p w14:paraId="5D0D0B81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1564" w:type="dxa"/>
            <w:vAlign w:val="center"/>
          </w:tcPr>
          <w:p w14:paraId="587F2CE0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50,88</w:t>
            </w:r>
          </w:p>
        </w:tc>
        <w:tc>
          <w:tcPr>
            <w:tcW w:w="1718" w:type="dxa"/>
            <w:gridSpan w:val="3"/>
            <w:vAlign w:val="center"/>
          </w:tcPr>
          <w:p w14:paraId="21E9857D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562" w:type="dxa"/>
            <w:vAlign w:val="center"/>
          </w:tcPr>
          <w:p w14:paraId="16B2C66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395" w:type="dxa"/>
            <w:vAlign w:val="center"/>
          </w:tcPr>
          <w:p w14:paraId="63724DE2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104,62</w:t>
            </w:r>
          </w:p>
        </w:tc>
        <w:tc>
          <w:tcPr>
            <w:tcW w:w="1390" w:type="dxa"/>
            <w:vAlign w:val="center"/>
          </w:tcPr>
          <w:p w14:paraId="3322C998" w14:textId="77777777" w:rsidR="000A3F35" w:rsidRPr="001121A4" w:rsidRDefault="000A3F35" w:rsidP="000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17,825</w:t>
            </w:r>
          </w:p>
        </w:tc>
      </w:tr>
    </w:tbl>
    <w:p w14:paraId="17309DDD" w14:textId="77777777" w:rsidR="000A3F35" w:rsidRPr="00FC3E65" w:rsidRDefault="000A3F35" w:rsidP="000A3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E65">
        <w:rPr>
          <w:rFonts w:ascii="Times New Roman" w:hAnsi="Times New Roman" w:cs="Times New Roman"/>
          <w:sz w:val="28"/>
          <w:szCs w:val="28"/>
        </w:rPr>
        <w:t>Таблица 11. Потребность в кормах для кобыл в год</w:t>
      </w:r>
    </w:p>
    <w:p w14:paraId="69692A23" w14:textId="1D8F0509" w:rsidR="000A3F35" w:rsidRDefault="000A3F35" w:rsidP="000A3F35">
      <w:pPr>
        <w:jc w:val="center"/>
        <w:rPr>
          <w:rFonts w:ascii="Times New Roman" w:hAnsi="Times New Roman" w:cs="Times New Roman"/>
          <w:sz w:val="28"/>
          <w:szCs w:val="28"/>
        </w:rPr>
        <w:sectPr w:rsidR="000A3F35" w:rsidSect="000A3F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C3E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Исходя из данных таблицы 11, можно увидеть количество корма, потребляемое лошадьми за год.  За год они употребляют: сена- 86,8 ц., моркови – 20,47 ц, картофель- 22,05ц., овес -50,88 ц., ячмень – 24,15 ц., жмых подсолнечный - 24,15 ц., зеленная масса 104,65ц., отруби пшеничные 17,825 ц. Данные приведены с учетом страхового фонда и потерь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CD295" w14:textId="4BBD8FA8" w:rsidR="00B6559E" w:rsidRPr="00FC3E65" w:rsidRDefault="00FC3E65" w:rsidP="00FC3E6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bookmarkStart w:id="15" w:name="_Toc42923766"/>
      <w:r w:rsidR="00B6559E"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И ПРЕДЛОЖЕНИЯ</w:t>
      </w:r>
      <w:bookmarkEnd w:id="15"/>
    </w:p>
    <w:p w14:paraId="5E175BA5" w14:textId="1D681209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результате случки в 20</w:t>
      </w:r>
      <w:r w:rsidR="00502531">
        <w:rPr>
          <w:rFonts w:ascii="Times New Roman" w:hAnsi="Times New Roman" w:cs="Times New Roman"/>
          <w:sz w:val="28"/>
          <w:szCs w:val="28"/>
        </w:rPr>
        <w:t>12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720A">
        <w:rPr>
          <w:rFonts w:ascii="Times New Roman" w:hAnsi="Times New Roman" w:cs="Times New Roman"/>
          <w:sz w:val="28"/>
          <w:szCs w:val="28"/>
        </w:rPr>
        <w:t xml:space="preserve">из 5 лошадей </w:t>
      </w:r>
      <w:r w:rsidR="000678F7">
        <w:rPr>
          <w:rFonts w:ascii="Times New Roman" w:hAnsi="Times New Roman" w:cs="Times New Roman"/>
          <w:sz w:val="28"/>
          <w:szCs w:val="28"/>
        </w:rPr>
        <w:t>все вступили в охоту, было покрыто 5, и получено 3</w:t>
      </w:r>
      <w:r w:rsidR="009C720A">
        <w:rPr>
          <w:rFonts w:ascii="Times New Roman" w:hAnsi="Times New Roman" w:cs="Times New Roman"/>
          <w:sz w:val="28"/>
          <w:szCs w:val="28"/>
        </w:rPr>
        <w:t xml:space="preserve"> жеребчик 2 кобылки.</w:t>
      </w:r>
    </w:p>
    <w:p w14:paraId="4123A7A7" w14:textId="20761CF3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502531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720A">
        <w:rPr>
          <w:rFonts w:ascii="Times New Roman" w:hAnsi="Times New Roman" w:cs="Times New Roman"/>
          <w:sz w:val="28"/>
          <w:szCs w:val="28"/>
        </w:rPr>
        <w:t>из 5 лошадей</w:t>
      </w:r>
      <w:r w:rsidR="000678F7">
        <w:rPr>
          <w:rFonts w:ascii="Times New Roman" w:hAnsi="Times New Roman" w:cs="Times New Roman"/>
          <w:sz w:val="28"/>
          <w:szCs w:val="28"/>
        </w:rPr>
        <w:t xml:space="preserve"> все вступили в охоту , было покрыто 5</w:t>
      </w:r>
      <w:r w:rsidR="009C720A">
        <w:rPr>
          <w:rFonts w:ascii="Times New Roman" w:hAnsi="Times New Roman" w:cs="Times New Roman"/>
          <w:sz w:val="28"/>
          <w:szCs w:val="28"/>
        </w:rPr>
        <w:t xml:space="preserve">, ,получено 2 кобылки </w:t>
      </w:r>
      <w:r w:rsidR="000678F7">
        <w:rPr>
          <w:rFonts w:ascii="Times New Roman" w:hAnsi="Times New Roman" w:cs="Times New Roman"/>
          <w:sz w:val="28"/>
          <w:szCs w:val="28"/>
        </w:rPr>
        <w:t>и 3</w:t>
      </w:r>
      <w:r w:rsidR="009C720A">
        <w:rPr>
          <w:rFonts w:ascii="Times New Roman" w:hAnsi="Times New Roman" w:cs="Times New Roman"/>
          <w:sz w:val="28"/>
          <w:szCs w:val="28"/>
        </w:rPr>
        <w:t xml:space="preserve"> жеребчик</w:t>
      </w:r>
      <w:r w:rsidR="000678F7">
        <w:rPr>
          <w:rFonts w:ascii="Times New Roman" w:hAnsi="Times New Roman" w:cs="Times New Roman"/>
          <w:sz w:val="28"/>
          <w:szCs w:val="28"/>
        </w:rPr>
        <w:t>а.</w:t>
      </w:r>
    </w:p>
    <w:p w14:paraId="0FE392EE" w14:textId="50694C16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В 201</w:t>
      </w:r>
      <w:r w:rsidR="00502531">
        <w:rPr>
          <w:rFonts w:ascii="Times New Roman" w:hAnsi="Times New Roman" w:cs="Times New Roman"/>
          <w:sz w:val="28"/>
          <w:szCs w:val="28"/>
        </w:rPr>
        <w:t>4</w:t>
      </w:r>
      <w:r w:rsidRPr="00B6559E">
        <w:rPr>
          <w:rFonts w:ascii="Times New Roman" w:hAnsi="Times New Roman" w:cs="Times New Roman"/>
          <w:sz w:val="28"/>
          <w:szCs w:val="28"/>
        </w:rPr>
        <w:t xml:space="preserve"> году из 5 кобыл было получено </w:t>
      </w:r>
      <w:r w:rsidR="000678F7">
        <w:rPr>
          <w:rFonts w:ascii="Times New Roman" w:hAnsi="Times New Roman" w:cs="Times New Roman"/>
          <w:sz w:val="28"/>
          <w:szCs w:val="28"/>
        </w:rPr>
        <w:t>1</w:t>
      </w:r>
      <w:r w:rsidRPr="00B6559E">
        <w:rPr>
          <w:rFonts w:ascii="Times New Roman" w:hAnsi="Times New Roman" w:cs="Times New Roman"/>
          <w:sz w:val="28"/>
          <w:szCs w:val="28"/>
        </w:rPr>
        <w:t xml:space="preserve"> жеребчик и </w:t>
      </w:r>
      <w:r w:rsidR="000678F7">
        <w:rPr>
          <w:rFonts w:ascii="Times New Roman" w:hAnsi="Times New Roman" w:cs="Times New Roman"/>
          <w:sz w:val="28"/>
          <w:szCs w:val="28"/>
        </w:rPr>
        <w:t>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кобылк</w:t>
      </w:r>
      <w:r w:rsidR="00A7278B">
        <w:rPr>
          <w:rFonts w:ascii="Times New Roman" w:hAnsi="Times New Roman" w:cs="Times New Roman"/>
          <w:sz w:val="28"/>
          <w:szCs w:val="28"/>
        </w:rPr>
        <w:t>и</w:t>
      </w:r>
      <w:r w:rsidR="000678F7">
        <w:rPr>
          <w:rFonts w:ascii="Times New Roman" w:hAnsi="Times New Roman" w:cs="Times New Roman"/>
          <w:sz w:val="28"/>
          <w:szCs w:val="28"/>
        </w:rPr>
        <w:t xml:space="preserve"> один мертворожденный, </w:t>
      </w:r>
      <w:r w:rsidR="009C720A">
        <w:rPr>
          <w:rFonts w:ascii="Times New Roman" w:hAnsi="Times New Roman" w:cs="Times New Roman"/>
          <w:sz w:val="28"/>
          <w:szCs w:val="28"/>
        </w:rPr>
        <w:t>и одна лошадь прохолостила</w:t>
      </w:r>
      <w:r w:rsidRPr="00B6559E">
        <w:rPr>
          <w:rFonts w:ascii="Times New Roman" w:hAnsi="Times New Roman" w:cs="Times New Roman"/>
          <w:sz w:val="28"/>
          <w:szCs w:val="28"/>
        </w:rPr>
        <w:t>.</w:t>
      </w:r>
    </w:p>
    <w:p w14:paraId="28885F19" w14:textId="2E42C25E" w:rsidR="00B6559E" w:rsidRPr="00B6559E" w:rsidRDefault="00A7278B" w:rsidP="00B65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678F7">
        <w:rPr>
          <w:rFonts w:ascii="Times New Roman" w:hAnsi="Times New Roman" w:cs="Times New Roman"/>
          <w:sz w:val="28"/>
          <w:szCs w:val="28"/>
        </w:rPr>
        <w:t>2</w:t>
      </w:r>
      <w:r w:rsidR="00B6559E" w:rsidRPr="00B6559E">
        <w:rPr>
          <w:rFonts w:ascii="Times New Roman" w:hAnsi="Times New Roman" w:cs="Times New Roman"/>
          <w:sz w:val="28"/>
          <w:szCs w:val="28"/>
        </w:rPr>
        <w:t xml:space="preserve"> </w:t>
      </w:r>
      <w:r w:rsidR="000678F7">
        <w:rPr>
          <w:rFonts w:ascii="Times New Roman" w:hAnsi="Times New Roman" w:cs="Times New Roman"/>
          <w:sz w:val="28"/>
          <w:szCs w:val="28"/>
        </w:rPr>
        <w:t xml:space="preserve">и 2013 </w:t>
      </w:r>
      <w:r w:rsidR="00B6559E" w:rsidRPr="00B6559E">
        <w:rPr>
          <w:rFonts w:ascii="Times New Roman" w:hAnsi="Times New Roman" w:cs="Times New Roman"/>
          <w:sz w:val="28"/>
          <w:szCs w:val="28"/>
        </w:rPr>
        <w:t>год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9E" w:rsidRPr="00B6559E">
        <w:rPr>
          <w:rFonts w:ascii="Times New Roman" w:hAnsi="Times New Roman" w:cs="Times New Roman"/>
          <w:sz w:val="28"/>
          <w:szCs w:val="28"/>
        </w:rPr>
        <w:t xml:space="preserve"> наилучшим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9E" w:rsidRPr="00B6559E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0678F7">
        <w:rPr>
          <w:rFonts w:ascii="Times New Roman" w:hAnsi="Times New Roman" w:cs="Times New Roman"/>
          <w:sz w:val="28"/>
          <w:szCs w:val="28"/>
        </w:rPr>
        <w:t xml:space="preserve"> ожеребилось 100% кобыл.</w:t>
      </w:r>
    </w:p>
    <w:p w14:paraId="12B5031F" w14:textId="5FCEA5DD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  <w:r w:rsidRPr="00B6559E">
        <w:rPr>
          <w:rFonts w:ascii="Times New Roman" w:hAnsi="Times New Roman" w:cs="Times New Roman"/>
          <w:sz w:val="28"/>
          <w:szCs w:val="28"/>
        </w:rPr>
        <w:t>За все три года с 20</w:t>
      </w:r>
      <w:r w:rsidR="00A7278B">
        <w:rPr>
          <w:rFonts w:ascii="Times New Roman" w:hAnsi="Times New Roman" w:cs="Times New Roman"/>
          <w:sz w:val="28"/>
          <w:szCs w:val="28"/>
        </w:rPr>
        <w:t>12</w:t>
      </w:r>
      <w:r w:rsidRPr="00B6559E">
        <w:rPr>
          <w:rFonts w:ascii="Times New Roman" w:hAnsi="Times New Roman" w:cs="Times New Roman"/>
          <w:sz w:val="28"/>
          <w:szCs w:val="28"/>
        </w:rPr>
        <w:t xml:space="preserve"> по 201</w:t>
      </w:r>
      <w:r w:rsidR="00A7278B">
        <w:rPr>
          <w:rFonts w:ascii="Times New Roman" w:hAnsi="Times New Roman" w:cs="Times New Roman"/>
          <w:sz w:val="28"/>
          <w:szCs w:val="28"/>
        </w:rPr>
        <w:t>4</w:t>
      </w:r>
      <w:r w:rsidRPr="00B6559E">
        <w:rPr>
          <w:rFonts w:ascii="Times New Roman" w:hAnsi="Times New Roman" w:cs="Times New Roman"/>
          <w:sz w:val="28"/>
          <w:szCs w:val="28"/>
        </w:rPr>
        <w:t xml:space="preserve"> было получено </w:t>
      </w:r>
      <w:r w:rsidR="000678F7">
        <w:rPr>
          <w:rFonts w:ascii="Times New Roman" w:hAnsi="Times New Roman" w:cs="Times New Roman"/>
          <w:sz w:val="28"/>
          <w:szCs w:val="28"/>
        </w:rPr>
        <w:t>13</w:t>
      </w:r>
      <w:r w:rsidRPr="00B6559E">
        <w:rPr>
          <w:rFonts w:ascii="Times New Roman" w:hAnsi="Times New Roman" w:cs="Times New Roman"/>
          <w:sz w:val="28"/>
          <w:szCs w:val="28"/>
        </w:rPr>
        <w:t xml:space="preserve"> жеребят из 15-ти возможных, что составляет </w:t>
      </w:r>
      <w:r w:rsidR="000678F7">
        <w:rPr>
          <w:rFonts w:ascii="Times New Roman" w:hAnsi="Times New Roman" w:cs="Times New Roman"/>
          <w:sz w:val="28"/>
          <w:szCs w:val="28"/>
        </w:rPr>
        <w:t>86,6</w:t>
      </w:r>
      <w:r w:rsidRPr="00B6559E">
        <w:rPr>
          <w:rFonts w:ascii="Times New Roman" w:hAnsi="Times New Roman" w:cs="Times New Roman"/>
          <w:sz w:val="28"/>
          <w:szCs w:val="28"/>
        </w:rPr>
        <w:t>%.</w:t>
      </w:r>
    </w:p>
    <w:p w14:paraId="45458937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17ADCB5D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015F7419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45F5973B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79B79C75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13FA1AA2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7CDC8281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32877DE8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12F60E9E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049B7501" w14:textId="77777777" w:rsidR="00B6559E" w:rsidRP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5AE46447" w14:textId="2CC03387" w:rsidR="00B6559E" w:rsidRDefault="00B6559E" w:rsidP="00B6559E">
      <w:pPr>
        <w:rPr>
          <w:rFonts w:ascii="Times New Roman" w:hAnsi="Times New Roman" w:cs="Times New Roman"/>
          <w:sz w:val="28"/>
          <w:szCs w:val="28"/>
        </w:rPr>
      </w:pPr>
    </w:p>
    <w:p w14:paraId="64858D32" w14:textId="7286981E" w:rsidR="00EA0E18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3086B8C0" w14:textId="3B6A6F59" w:rsidR="00EA0E18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7D3E7BC0" w14:textId="611E6D75" w:rsidR="00EA0E18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675A1351" w14:textId="1E63534A" w:rsidR="00EA0E18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637EFA20" w14:textId="32C9047C" w:rsidR="00A7278B" w:rsidRDefault="00A7278B" w:rsidP="00B6559E">
      <w:pPr>
        <w:rPr>
          <w:rFonts w:ascii="Times New Roman" w:hAnsi="Times New Roman" w:cs="Times New Roman"/>
          <w:sz w:val="28"/>
          <w:szCs w:val="28"/>
        </w:rPr>
      </w:pPr>
    </w:p>
    <w:p w14:paraId="64BDE26F" w14:textId="63A4B0E9" w:rsidR="009C720A" w:rsidRDefault="009C720A" w:rsidP="00B6559E">
      <w:pPr>
        <w:rPr>
          <w:rFonts w:ascii="Times New Roman" w:hAnsi="Times New Roman" w:cs="Times New Roman"/>
          <w:sz w:val="28"/>
          <w:szCs w:val="28"/>
        </w:rPr>
      </w:pPr>
    </w:p>
    <w:p w14:paraId="4023CCC3" w14:textId="77777777" w:rsidR="009C720A" w:rsidRDefault="009C720A" w:rsidP="00B6559E">
      <w:pPr>
        <w:rPr>
          <w:rFonts w:ascii="Times New Roman" w:hAnsi="Times New Roman" w:cs="Times New Roman"/>
          <w:sz w:val="28"/>
          <w:szCs w:val="28"/>
        </w:rPr>
      </w:pPr>
    </w:p>
    <w:p w14:paraId="70358160" w14:textId="119E3B0F" w:rsidR="00EA0E18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7E4C5B54" w14:textId="77777777" w:rsidR="00EA0E18" w:rsidRPr="00B6559E" w:rsidRDefault="00EA0E18" w:rsidP="00B6559E">
      <w:pPr>
        <w:rPr>
          <w:rFonts w:ascii="Times New Roman" w:hAnsi="Times New Roman" w:cs="Times New Roman"/>
          <w:sz w:val="28"/>
          <w:szCs w:val="28"/>
        </w:rPr>
      </w:pPr>
    </w:p>
    <w:p w14:paraId="06E7EB7C" w14:textId="77777777" w:rsidR="00B6559E" w:rsidRDefault="00B6559E" w:rsidP="00FC3E65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42923767"/>
      <w:r w:rsidRPr="00FC3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ИСТОЧИКОВ</w:t>
      </w:r>
      <w:bookmarkEnd w:id="16"/>
    </w:p>
    <w:p w14:paraId="636C959A" w14:textId="77777777" w:rsidR="003119CF" w:rsidRPr="003119CF" w:rsidRDefault="003119CF" w:rsidP="003119CF"/>
    <w:bookmarkEnd w:id="13"/>
    <w:p w14:paraId="64209F4B" w14:textId="77777777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hAnsi="Times New Roman" w:cs="Times New Roman"/>
          <w:sz w:val="28"/>
          <w:szCs w:val="28"/>
        </w:rPr>
        <w:t>Гладенко, В.К. Книга о лошади. – М.: КолоС, 2008. – 252 с.</w:t>
      </w:r>
    </w:p>
    <w:p w14:paraId="528BE852" w14:textId="137F5FF0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6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Горская, Н.И. </w:t>
      </w:r>
      <w:r w:rsidR="000678F7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</w:t>
      </w:r>
      <w:r w:rsidRPr="00CD6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порода в классических видах конного спорта / Н.И. Горская // Коневодство и конный спорт. - 2007. - №2.- С.28 - 22.</w:t>
      </w:r>
    </w:p>
    <w:p w14:paraId="5C5C7717" w14:textId="77777777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Козлов, С.А. Племенное дело в коневодстве. – М.: МГАВМиБ им. К.И. Скрябина, 2008. – 88 с.</w:t>
      </w:r>
    </w:p>
    <w:p w14:paraId="62519D5F" w14:textId="77777777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Кузнецов, А.Ф. Содержание и кормление лошадей/ А.Ф.Кузнецов, С.Н. Хохрин. – СПб.: Лань, 2009. – 106 с.</w:t>
      </w:r>
    </w:p>
    <w:p w14:paraId="700F348E" w14:textId="77777777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hAnsi="Times New Roman" w:cs="Times New Roman"/>
          <w:sz w:val="28"/>
          <w:szCs w:val="28"/>
        </w:rPr>
        <w:t>Туников, Г.М. Разведение животных с основами частной зоотехнии / Г.М. Туников, А.А. Коровушкин. — Рязань : Московская типография, 2010. — 712 с.</w:t>
      </w:r>
    </w:p>
    <w:p w14:paraId="12600CC5" w14:textId="77777777" w:rsidR="00DC2D73" w:rsidRPr="00CD6EC5" w:rsidRDefault="00DC2D73" w:rsidP="00DC2D7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hAnsi="Times New Roman" w:cs="Times New Roman"/>
          <w:sz w:val="28"/>
          <w:szCs w:val="28"/>
        </w:rPr>
        <w:t>Федотов, П.А. Коневодство. – М.: КолоС, 2008. – 271 с.</w:t>
      </w:r>
    </w:p>
    <w:p w14:paraId="626E4DC9" w14:textId="30E83E2C" w:rsidR="00FC6BFD" w:rsidRPr="00FC3E65" w:rsidRDefault="00DC2D73" w:rsidP="00FC3E6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C5">
        <w:rPr>
          <w:rFonts w:ascii="Times New Roman" w:hAnsi="Times New Roman" w:cs="Times New Roman"/>
          <w:sz w:val="28"/>
          <w:szCs w:val="28"/>
        </w:rPr>
        <w:t>Шингалов, В. А. Спортивное коневодство/ В. А. Шингалов,   М.Р. Абдряев, М.С. Козлов, Я.А. Головачева – Научная книга, 2013. – 192 с.</w:t>
      </w:r>
    </w:p>
    <w:sectPr w:rsidR="00FC6BFD" w:rsidRPr="00FC3E65" w:rsidSect="000A3F3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D2E5" w14:textId="77777777" w:rsidR="00F7195D" w:rsidRDefault="00F7195D" w:rsidP="004221F0">
      <w:pPr>
        <w:spacing w:after="0" w:line="240" w:lineRule="auto"/>
      </w:pPr>
      <w:r>
        <w:separator/>
      </w:r>
    </w:p>
  </w:endnote>
  <w:endnote w:type="continuationSeparator" w:id="0">
    <w:p w14:paraId="4871DDF4" w14:textId="77777777" w:rsidR="00F7195D" w:rsidRDefault="00F7195D" w:rsidP="0042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0414366"/>
      <w:docPartObj>
        <w:docPartGallery w:val="Page Numbers (Bottom of Page)"/>
        <w:docPartUnique/>
      </w:docPartObj>
    </w:sdtPr>
    <w:sdtEndPr/>
    <w:sdtContent>
      <w:p w14:paraId="35E563FF" w14:textId="1854CF78" w:rsidR="00FC3E65" w:rsidRDefault="00FC3E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CF">
          <w:rPr>
            <w:noProof/>
          </w:rPr>
          <w:t>25</w:t>
        </w:r>
        <w:r>
          <w:fldChar w:fldCharType="end"/>
        </w:r>
      </w:p>
    </w:sdtContent>
  </w:sdt>
  <w:p w14:paraId="6822BB86" w14:textId="77777777" w:rsidR="00FC3E65" w:rsidRDefault="00FC3E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3B68" w14:textId="0EC845EE" w:rsidR="00FC3E65" w:rsidRDefault="007616DE" w:rsidP="007616DE">
    <w:pPr>
      <w:pStyle w:val="a8"/>
      <w:jc w:val="center"/>
    </w:pPr>
    <w:r>
      <w:t>Караваево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2EAEB" w14:textId="77777777" w:rsidR="00F7195D" w:rsidRDefault="00F7195D" w:rsidP="004221F0">
      <w:pPr>
        <w:spacing w:after="0" w:line="240" w:lineRule="auto"/>
      </w:pPr>
      <w:r>
        <w:separator/>
      </w:r>
    </w:p>
  </w:footnote>
  <w:footnote w:type="continuationSeparator" w:id="0">
    <w:p w14:paraId="52FB0A48" w14:textId="77777777" w:rsidR="00F7195D" w:rsidRDefault="00F7195D" w:rsidP="0042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607"/>
    <w:multiLevelType w:val="multilevel"/>
    <w:tmpl w:val="35D4812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B900716"/>
    <w:multiLevelType w:val="hybridMultilevel"/>
    <w:tmpl w:val="2302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67A"/>
    <w:multiLevelType w:val="hybridMultilevel"/>
    <w:tmpl w:val="279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ADD"/>
    <w:multiLevelType w:val="hybridMultilevel"/>
    <w:tmpl w:val="9E8A9574"/>
    <w:lvl w:ilvl="0" w:tplc="0E82F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D26290"/>
    <w:multiLevelType w:val="hybridMultilevel"/>
    <w:tmpl w:val="140A302E"/>
    <w:lvl w:ilvl="0" w:tplc="2244E4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267EE5"/>
    <w:multiLevelType w:val="multilevel"/>
    <w:tmpl w:val="C5A8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9386F"/>
    <w:multiLevelType w:val="multilevel"/>
    <w:tmpl w:val="7108D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F37A6F"/>
    <w:multiLevelType w:val="hybridMultilevel"/>
    <w:tmpl w:val="C2FE4516"/>
    <w:lvl w:ilvl="0" w:tplc="2244E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6348DD"/>
    <w:multiLevelType w:val="multilevel"/>
    <w:tmpl w:val="D07A7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D576D5A"/>
    <w:multiLevelType w:val="multilevel"/>
    <w:tmpl w:val="E0C2F7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3E85A43"/>
    <w:multiLevelType w:val="multilevel"/>
    <w:tmpl w:val="1A64D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6506A1"/>
    <w:multiLevelType w:val="hybridMultilevel"/>
    <w:tmpl w:val="0DC4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3C66"/>
    <w:multiLevelType w:val="hybridMultilevel"/>
    <w:tmpl w:val="0F0A5706"/>
    <w:lvl w:ilvl="0" w:tplc="1A28F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D13421"/>
    <w:multiLevelType w:val="hybridMultilevel"/>
    <w:tmpl w:val="AE82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D79F4"/>
    <w:multiLevelType w:val="multilevel"/>
    <w:tmpl w:val="0B844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59251B2"/>
    <w:multiLevelType w:val="hybridMultilevel"/>
    <w:tmpl w:val="528E7400"/>
    <w:lvl w:ilvl="0" w:tplc="E2E0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143268"/>
    <w:multiLevelType w:val="multilevel"/>
    <w:tmpl w:val="D5C0D6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1CF68F1"/>
    <w:multiLevelType w:val="multilevel"/>
    <w:tmpl w:val="572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B43E6"/>
    <w:multiLevelType w:val="multilevel"/>
    <w:tmpl w:val="2F7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40290C"/>
    <w:multiLevelType w:val="multilevel"/>
    <w:tmpl w:val="FCAE66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3C420F"/>
    <w:multiLevelType w:val="multilevel"/>
    <w:tmpl w:val="109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9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"/>
  </w:num>
  <w:num w:numId="19">
    <w:abstractNumId w:val="9"/>
  </w:num>
  <w:num w:numId="20">
    <w:abstractNumId w:val="18"/>
  </w:num>
  <w:num w:numId="21">
    <w:abstractNumId w:val="20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FC"/>
    <w:rsid w:val="000678F7"/>
    <w:rsid w:val="00082EF8"/>
    <w:rsid w:val="000A3F35"/>
    <w:rsid w:val="000B37BC"/>
    <w:rsid w:val="000D1C92"/>
    <w:rsid w:val="000E33C4"/>
    <w:rsid w:val="000E558C"/>
    <w:rsid w:val="001651D9"/>
    <w:rsid w:val="002C0328"/>
    <w:rsid w:val="002F5F10"/>
    <w:rsid w:val="003119CF"/>
    <w:rsid w:val="00377CC1"/>
    <w:rsid w:val="00393F49"/>
    <w:rsid w:val="003D44F6"/>
    <w:rsid w:val="00417670"/>
    <w:rsid w:val="004221F0"/>
    <w:rsid w:val="00474A93"/>
    <w:rsid w:val="00475DFE"/>
    <w:rsid w:val="004957D7"/>
    <w:rsid w:val="004C2333"/>
    <w:rsid w:val="004D4F0D"/>
    <w:rsid w:val="00502531"/>
    <w:rsid w:val="00514B6C"/>
    <w:rsid w:val="005324E5"/>
    <w:rsid w:val="00536F54"/>
    <w:rsid w:val="00572E78"/>
    <w:rsid w:val="00600DF5"/>
    <w:rsid w:val="00670357"/>
    <w:rsid w:val="00737803"/>
    <w:rsid w:val="007616DE"/>
    <w:rsid w:val="00776094"/>
    <w:rsid w:val="00792755"/>
    <w:rsid w:val="007A2D51"/>
    <w:rsid w:val="007F5720"/>
    <w:rsid w:val="00823DFC"/>
    <w:rsid w:val="008A713C"/>
    <w:rsid w:val="008C484D"/>
    <w:rsid w:val="00944535"/>
    <w:rsid w:val="00952232"/>
    <w:rsid w:val="0095645A"/>
    <w:rsid w:val="00963179"/>
    <w:rsid w:val="009C720A"/>
    <w:rsid w:val="00A7278B"/>
    <w:rsid w:val="00A8419F"/>
    <w:rsid w:val="00A85964"/>
    <w:rsid w:val="00AA7BF4"/>
    <w:rsid w:val="00AB2D76"/>
    <w:rsid w:val="00AE2C9C"/>
    <w:rsid w:val="00AE3FC3"/>
    <w:rsid w:val="00B6559E"/>
    <w:rsid w:val="00B74367"/>
    <w:rsid w:val="00BB6125"/>
    <w:rsid w:val="00BE6FD2"/>
    <w:rsid w:val="00C46960"/>
    <w:rsid w:val="00CA1399"/>
    <w:rsid w:val="00CF42AF"/>
    <w:rsid w:val="00DC2D73"/>
    <w:rsid w:val="00DC67F8"/>
    <w:rsid w:val="00E65B09"/>
    <w:rsid w:val="00E66180"/>
    <w:rsid w:val="00EA0E18"/>
    <w:rsid w:val="00EA70C7"/>
    <w:rsid w:val="00EB32B5"/>
    <w:rsid w:val="00F04F02"/>
    <w:rsid w:val="00F441CF"/>
    <w:rsid w:val="00F7195D"/>
    <w:rsid w:val="00FC3E65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852"/>
  <w15:chartTrackingRefBased/>
  <w15:docId w15:val="{1D62BC29-3706-497C-8999-BDF0738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70"/>
  </w:style>
  <w:style w:type="paragraph" w:styleId="1">
    <w:name w:val="heading 1"/>
    <w:basedOn w:val="a"/>
    <w:next w:val="a"/>
    <w:link w:val="10"/>
    <w:uiPriority w:val="9"/>
    <w:qFormat/>
    <w:rsid w:val="0041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3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1767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5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6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6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59E"/>
  </w:style>
  <w:style w:type="character" w:styleId="aa">
    <w:name w:val="Hyperlink"/>
    <w:basedOn w:val="a0"/>
    <w:uiPriority w:val="99"/>
    <w:unhideWhenUsed/>
    <w:rsid w:val="00B6559E"/>
    <w:rPr>
      <w:color w:val="0000FF"/>
      <w:u w:val="single"/>
    </w:rPr>
  </w:style>
  <w:style w:type="character" w:styleId="ab">
    <w:name w:val="Strong"/>
    <w:basedOn w:val="a0"/>
    <w:uiPriority w:val="22"/>
    <w:qFormat/>
    <w:rsid w:val="00B655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55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6559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B6559E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B6559E"/>
    <w:rPr>
      <w:color w:val="808080"/>
    </w:rPr>
  </w:style>
  <w:style w:type="character" w:customStyle="1" w:styleId="apple-tab-span">
    <w:name w:val="apple-tab-span"/>
    <w:basedOn w:val="a0"/>
    <w:rsid w:val="00AE3FC3"/>
  </w:style>
  <w:style w:type="character" w:customStyle="1" w:styleId="30">
    <w:name w:val="Заголовок 3 Знак"/>
    <w:basedOn w:val="a0"/>
    <w:link w:val="3"/>
    <w:uiPriority w:val="9"/>
    <w:rsid w:val="007378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just">
    <w:name w:val="just"/>
    <w:basedOn w:val="a"/>
    <w:rsid w:val="0073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7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p-caption-text">
    <w:name w:val="wp-caption-text"/>
    <w:basedOn w:val="a"/>
    <w:rsid w:val="008C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F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FC3E6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C3E6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C3E65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FC3E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09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531">
          <w:blockQuote w:val="1"/>
          <w:marLeft w:val="-525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5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5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5745-40D3-2B4A-BA32-4D6C1E82DF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Алдановский</dc:creator>
  <cp:keywords/>
  <dc:description/>
  <cp:lastModifiedBy>sabi.talantbekova@gmail.com</cp:lastModifiedBy>
  <cp:revision>2</cp:revision>
  <cp:lastPrinted>2019-06-02T16:49:00Z</cp:lastPrinted>
  <dcterms:created xsi:type="dcterms:W3CDTF">2020-06-13T04:14:00Z</dcterms:created>
  <dcterms:modified xsi:type="dcterms:W3CDTF">2020-06-13T04:14:00Z</dcterms:modified>
</cp:coreProperties>
</file>