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D3" w:rsidRPr="00D74BD3" w:rsidRDefault="00D74BD3" w:rsidP="00D74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D3">
        <w:rPr>
          <w:rFonts w:ascii="Times New Roman" w:hAnsi="Times New Roman" w:cs="Times New Roman"/>
          <w:sz w:val="28"/>
          <w:szCs w:val="28"/>
        </w:rPr>
        <w:t>Самостоятельная работа №5</w:t>
      </w:r>
    </w:p>
    <w:p w:rsidR="00D74BD3" w:rsidRDefault="00D74BD3" w:rsidP="00D74B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BD3">
        <w:rPr>
          <w:rFonts w:ascii="Times New Roman" w:hAnsi="Times New Roman" w:cs="Times New Roman"/>
          <w:sz w:val="28"/>
          <w:szCs w:val="28"/>
        </w:rPr>
        <w:t xml:space="preserve">Заболевания в области венчика, мякиша, стрелки </w:t>
      </w:r>
      <w:r>
        <w:rPr>
          <w:rFonts w:ascii="Times New Roman" w:hAnsi="Times New Roman" w:cs="Times New Roman"/>
          <w:sz w:val="28"/>
          <w:szCs w:val="28"/>
        </w:rPr>
        <w:t xml:space="preserve">и кожи свода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межкопытцевой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щели</w:t>
      </w:r>
    </w:p>
    <w:p w:rsidR="00D74BD3" w:rsidRDefault="00D74BD3" w:rsidP="00D74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BD3" w:rsidRPr="00D74BD3" w:rsidRDefault="00D74BD3" w:rsidP="00D74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BD3">
        <w:rPr>
          <w:rFonts w:ascii="Times New Roman" w:hAnsi="Times New Roman" w:cs="Times New Roman"/>
          <w:sz w:val="28"/>
          <w:szCs w:val="28"/>
        </w:rPr>
        <w:t>Задание 1. Составить классификацию основных заболеваний венчика, путового и венечного суставов.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140"/>
        <w:gridCol w:w="6520"/>
      </w:tblGrid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Классификация заболеваний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Характерные признаки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Схема лечения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Рана венчика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В свежих случаях ранения обнаруживается кровотечение. Хромота вначале может отсутствовать, она появляется по мере развития воспалительного процесса.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После туалета раны ее поверхность и окружающие участки осушают тампоном и смазывают спиртовым раствором йода. При поверхностных повреждениях ограничиваются наложением повязки.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При глубоких ранах после обезболивания и наложения жгута проводят хирургическую обработку - рассекают раневой канал, удаляют мертвые ткани, обеспечивают сток для экссудата. Поверхность раны орошают растворами антибиотиков или припудривают антибиотиками,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трициллином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. Накладывают стерильную повязку. Повязку можно наложить с любой не раздражающей мазью (мазь Вишневского, Конькова, линимент Павловского - спиртовой раствор йода 8-10 г, ихтиол 6-8 г, глицерин 100 г). Если в последующем у животного не усиливается хромота, припухлость, то повязку меняют на 6-7-й день.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Межпальцевая флегмона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Заболевание сопровождается повышением температуры тела на 0,5... 1</w:t>
            </w:r>
            <w:proofErr w:type="gram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°С</w:t>
            </w:r>
            <w:proofErr w:type="gram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, депрессией, нарушением сердечной деятельности, сильно выраженной хромотой опирающейся конечности. В области I и II фаланг болезненная припухлость, местная температура повышена, копытца расходятся в стороны. Иногда на стадии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абсцедирования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абсце</w:t>
            </w:r>
            <w:proofErr w:type="gram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сс вскр</w:t>
            </w:r>
            <w:proofErr w:type="gram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ывается и формируется свищ на дорсальной поверхности, но чаще всего самопроизвольного вскрытия таких абсцессов не происходит. Ткани вскрывшегося абсцесса разрыхлены, выделяется желтовато-серый гной. По окружности абсцессов разрастается фиброзная ткань, что еще больше препятствует их самопроизвольному вскрытию.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При гнойно-некротической флегмоне быстро развивается некроз тканей с последующим гнойно-гнилостным расплавлением и образованием гангренозной язвы. При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некробактериозной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гнойно-некротической флегмоне кожа пораженного участка окрашена в синевато-фиолетовый цвет, холодная, утолщена, безболезненна, гной пенистый, зловонный.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При хроническом течении воспалительного процесса (более 7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) могут возникнуть осложнения в виде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параартикулярной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флегмоны, а в последующем и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панартрита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венечного сустава с вовлечением в процесс костей I и II фаланг пальца. При этом на рентгенограммах обнаруживают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периостальные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экзостозы путовых и венечных костей, указывающие на развитие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оссифициру</w:t>
            </w:r>
            <w:proofErr w:type="gram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периостита, и даже разрушение венечных и путовых костей (остеопороз), что является следствием гнойного остеомиелита.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Осложнениями могут быть: некроз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межкопытцевых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связок, сухожилия общего разгибателя и глубокого сгибателя пальцев, гнойный артрит </w:t>
            </w: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копытцевого сустава.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Флегмона межпальцевой клетчатки всегда сопровождается резким угнетением больного животного: снижается молочная продуктивность, животное худеет, появляются гнойно-резорбтивная лихорадка и даже сепсис. Именно поэтому в каждом случае необходимо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профилакти</w:t>
            </w:r>
            <w:r w:rsidR="00F43CE9">
              <w:rPr>
                <w:rFonts w:ascii="Times New Roman" w:hAnsi="Times New Roman" w:cs="Times New Roman"/>
                <w:sz w:val="28"/>
                <w:szCs w:val="28"/>
              </w:rPr>
              <w:t>ровать</w:t>
            </w:r>
            <w:proofErr w:type="spellEnd"/>
            <w:r w:rsidR="00F43CE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флегмоны в этой </w:t>
            </w: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области и своевременно применять необходимое лечение. Оно должно быть комплексным, и проводить его следует с учетом стадии развития флегмоны и возникших осложнений.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В начальной стадии развития межпальцевой флегмоны показаны новокаин-пенициллиновые блокады: 0,5%-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раствор новокаина в дозе 80... 100 мл с 1... 1,5 </w:t>
            </w:r>
            <w:proofErr w:type="gram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ЕД антибиотика вводят в средней трети пясти (плюсны), кроме того, раствор можно вводить в межпальцевую клетчатку с пальмарной (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плантарной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) и с дорсальной сторон.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При комплексном лечении применяют охранительную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новокаиново-антибиотиковую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терапию (внутриартериальное введение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новокаиново-антибиотиковых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 либо циркулярная или межпальцевая инфильтрация тканей этими растворами).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После наложения жгута на область пясти (плюсны) </w:t>
            </w: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анестезии вскрывают флегмону, удаляют гной, обильно орошают полость флегмоны 3%-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перекиси водорода или 1%-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калия перманганата. Одновременно делают радикальную хирургическую обработку, предусматривающую возможно полное вскрытие гнойно-некротических очагов, иссечение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некротизированных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тканей, связок, сухожилий, а при некрозе костей — </w:t>
            </w:r>
            <w:proofErr w:type="gram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тщательный</w:t>
            </w:r>
            <w:proofErr w:type="gram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Затем накладывают повязку с 10...20%-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натрия хлорида или с 2%-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хлорацидом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либо обильно засыпают рану сложным порошком по прописи М. В.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Плахотина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. После лечения рану покрывают стерильной марлевой салфеткой и накладывают защитную повязку. Перед наложением повязку рекомендуется пропитать дегтем или дегтярно-масляной смесью. Это придает ей антисептические свойства и препятствует всасыванию влаги из внешней среды.</w:t>
            </w:r>
          </w:p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Противосептическая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и стимулирующая терапия заключается в применении антибиотиков,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гексаметилентетрамина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с кальция хлоридом, камфорной сыворотки по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Кадыкову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, аутогемотерапии.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Флегмона венчика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У животных отмечают хромоту опирающейся конечности. Возможно повышение температуры тела, пульс и дыхание учащены, животные много лежат, встают с трудом.</w:t>
            </w:r>
          </w:p>
          <w:p w:rsidR="00D74BD3" w:rsidRPr="00D74BD3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У крупного рогатого скота над роговой капсулой в области венчика нависает горячая болезненная припухлость, часто вследствие флегмоны развивается воспаление основы кожи венчика (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коронит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) со значительным отслоением рога и выходом гнойного экссудата наружу. Гнойный экссудат чаще густой, грязно-серого с зеленоватым оттенком цвета, с неприятным запахом. При хроническом течении процесса абсцессы могут не вскрываться, а вокруг них сильно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азрастается соединительная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ткань, и область II и III фаланг пальца бывает сильно увеличена в объеме.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В начальной стадии развития флегмоны на область венчика накладывают спиртовую высыхающую,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спиртоихтиоловую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повязки, делают циркулярные новокаиновые блокады с антибиотиками, внутривенные или внутриартериальные инъекции антибиотиков (тетрациклина гидрохлорид,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тетраолеан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до 1,5 г на голову в сутки на 5... 10%-ном растворе глюкозы, ежедневно 3...5 дней).</w:t>
            </w:r>
          </w:p>
          <w:p w:rsidR="00D74BD3" w:rsidRPr="00D74BD3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В дальнейшем созревшие абсцессы вскрывают, предварительно выполнив проводниковую анестезию и наложив жгут. Разрезы проводят в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косогоризонтальном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или горизонтальном направлении. В области венчика не следует делать вертикальных разрезов, так как они могут служить в дальнейшем причиной образования трещин. Удалив экссудат и мертвые ткани, рану промывают 3%-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перекиси водорода и припудривают антибиотиками либо накладывают салфетку, смоченную 30...40%-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димексида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, в 1 мл которого содержится 5... 10 тыс. </w:t>
            </w:r>
            <w:proofErr w:type="gram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антибиотика тетрациклинового ряда. Повязки меняют через 3...4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Флегмона мякиша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F43CE9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Это заболевание характеризуется увеличением мякишей в объеме, их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асимметрией, выравниванием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межмякишной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бороздки, сильной болезненностью при пальпации, повышением температуры тела, сильно выраженной хромотой опирающейся конечности. В покое животное опирается зацепом копыта пораженной конечности. В области мякиша локализуется болезненная припухлость, кожа покрасневшая, местная температура повышена.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Default="00F43CE9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цель лечения — удалить гнойный экссудат. Копыто предварительно расковывают,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нижний отдел конечности (до путового сустава) обрабатывают, проводя механическую очистку, выстригают волосы, обмывают и дезинфицируют. Обнаруженные абсцессы вскрывают, гнойные ходы расширяют по возможности до их слепого конца, после чего полость промывают 3%-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перекиси водорода; заполняют тампонами, пропитанными 30%-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димексида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с тетрациклина гидрохлоридом (в 1 мл раствора должно содержаться 5...10 тыс. ед. антибиотика).</w:t>
            </w:r>
          </w:p>
          <w:p w:rsidR="00F43CE9" w:rsidRPr="00D74BD3" w:rsidRDefault="00F43CE9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Животных содержат изолированно, в сухих помещениях.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Гнойно-некротическая язва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Больные животные больше лежат, с трудом встают, отмечается хромота опирающейся конечности. Температура тела нормальная, местная температура повышена. Чаще поражается одна тазовая конечность, реже две. Поверхность язвы мокнущая, грязно-серого цвета, края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 утолщены, легко кровоточат.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Лечение проводят по следующей схеме: фиксируют животное в положении стоя и обмывают пораженную конечность теплой водой и затем выдерживают в индивидуальной ножной ванне с 1...3%-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калия перманганата в течение 5... 10 мин, при этом мертвые ткани окрашиваются в коричневый цвет;</w:t>
            </w:r>
          </w:p>
          <w:p w:rsid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тщательную хирургическую обработку — ножницами и скальпелем удаляют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омозолелые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края язвы и мертвые ткани; дезинфицируют рану 3%-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перекиси водорода; </w:t>
            </w:r>
          </w:p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наносят на рану лекарственные средства и накладывают защитную повязку, пропитанную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дегтем.</w:t>
            </w:r>
          </w:p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В лечебных целях рекомендуется применять тонкий порошок калия перманганата в смеси с борной кислотой (1</w:t>
            </w:r>
            <w:proofErr w:type="gram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1; 1 : 2), другие сложные порошки (Н. С. Островский, М. В.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Плахотин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4BD3" w:rsidRPr="00D74BD3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Хорошие результаты дает применение 40%-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мексида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с антибиотиками и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димексиддегтярного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линимента (10 % дегтя, 20 %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димексида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и 70 % ланолина). Повязки меняют через 5...7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Болезнь 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Монтелларо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CE9" w:rsidRP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Болезнь характеризуется пятью основными признаками:</w:t>
            </w:r>
          </w:p>
          <w:p w:rsidR="00F43CE9" w:rsidRPr="00F43CE9" w:rsidRDefault="00AB18F3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CE9" w:rsidRPr="00F43CE9">
              <w:rPr>
                <w:rFonts w:ascii="Times New Roman" w:hAnsi="Times New Roman" w:cs="Times New Roman"/>
                <w:sz w:val="28"/>
                <w:szCs w:val="28"/>
              </w:rPr>
              <w:t>отрастанием длинной шерсти;</w:t>
            </w:r>
          </w:p>
          <w:p w:rsidR="00F43CE9" w:rsidRPr="00F43CE9" w:rsidRDefault="00AB18F3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CE9" w:rsidRPr="00F43CE9">
              <w:rPr>
                <w:rFonts w:ascii="Times New Roman" w:hAnsi="Times New Roman" w:cs="Times New Roman"/>
                <w:sz w:val="28"/>
                <w:szCs w:val="28"/>
              </w:rPr>
              <w:t>появлением красных, похожих на ягоды ежевики, изъязвлений;</w:t>
            </w:r>
          </w:p>
          <w:p w:rsidR="00F43CE9" w:rsidRPr="00F43CE9" w:rsidRDefault="00AB18F3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CE9" w:rsidRPr="00F43CE9">
              <w:rPr>
                <w:rFonts w:ascii="Times New Roman" w:hAnsi="Times New Roman" w:cs="Times New Roman"/>
                <w:sz w:val="28"/>
                <w:szCs w:val="28"/>
              </w:rPr>
              <w:t>наличием гнойных выделений специфического неприятного запаха на ране;</w:t>
            </w:r>
          </w:p>
          <w:p w:rsidR="00F43CE9" w:rsidRPr="00F43CE9" w:rsidRDefault="00AB18F3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43CE9" w:rsidRPr="00F43CE9">
              <w:rPr>
                <w:rFonts w:ascii="Times New Roman" w:hAnsi="Times New Roman" w:cs="Times New Roman"/>
                <w:sz w:val="28"/>
                <w:szCs w:val="28"/>
              </w:rPr>
              <w:t>исключительной болезненностью (если дотронуться до места поражения, животное проявляет ярко выраженную защитную реакцию);</w:t>
            </w:r>
          </w:p>
          <w:p w:rsidR="00F43CE9" w:rsidRPr="00F43CE9" w:rsidRDefault="00AB18F3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3CE9" w:rsidRPr="00F43CE9">
              <w:rPr>
                <w:rFonts w:ascii="Times New Roman" w:hAnsi="Times New Roman" w:cs="Times New Roman"/>
                <w:sz w:val="28"/>
                <w:szCs w:val="28"/>
              </w:rPr>
              <w:t>животное наступает больной ногой на зацеп копытца, т. е. поднимает ногу, что можно видеть издалека.</w:t>
            </w:r>
          </w:p>
          <w:p w:rsid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Патологический процесс локализу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ется обычно в следующих местах: </w:t>
            </w:r>
          </w:p>
          <w:p w:rsid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плантарной</w:t>
            </w:r>
            <w:proofErr w:type="spellEnd"/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 (пальмарной) поверхности в области "пятки"; </w:t>
            </w:r>
          </w:p>
          <w:p w:rsid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между пальцами; спереди по периметру венчика; </w:t>
            </w:r>
          </w:p>
          <w:p w:rsidR="00F43CE9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 xml:space="preserve">под рудиментарными пальцами; </w:t>
            </w:r>
          </w:p>
          <w:p w:rsidR="00D74BD3" w:rsidRPr="00D74BD3" w:rsidRDefault="00F43CE9" w:rsidP="00F43C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3CE9">
              <w:rPr>
                <w:rFonts w:ascii="Times New Roman" w:hAnsi="Times New Roman" w:cs="Times New Roman"/>
                <w:sz w:val="28"/>
                <w:szCs w:val="28"/>
              </w:rPr>
              <w:t>под роговой капсулой, где распространение патологического процесса наиболее опасно, так как в таких случаях выздоровление происходит очень медленно или практически невозможно.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Default="00AB18F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Пораженное место следует вытереть насухо любым материалом одноразового пользования (например, бумажными полотенцами, туалетной бумагой и т. п.), опрыскать раствором тетрациклина с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генцианом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синим или аэрозолем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ауреомицина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дважды с интервалом 10 </w:t>
            </w:r>
            <w:proofErr w:type="gram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, чтобы рана подсохла. Мелкие поражения исчезают в течение 1...2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, а более крупные, диаметром около 2...3 см, целесообразно снова обработать через 2...3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. Необходимо содержать животных в сухом месте.</w:t>
            </w:r>
          </w:p>
          <w:p w:rsidR="00AB18F3" w:rsidRPr="00D74BD3" w:rsidRDefault="00AB18F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Для профилактики болезни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Монтелларо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рекомендуются ножные ванны с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линкомицином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всему поголовью. Раствор для ванн готовят следующим образом: 64 г порошка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линкомицина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или 1 коробку порошка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линкоспектина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растворяют </w:t>
            </w:r>
            <w:r w:rsidRPr="00AB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200 л воды. Этого количества достаточно для лечения примерно 300 коров. Профилактические ванны 2...3 раза в год дают 90... 100%-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эффект (Э. И. Веремей).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P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Лимакс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тилома</w:t>
            </w:r>
            <w:proofErr w:type="spellEnd"/>
            <w:r w:rsidRPr="00D74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Pr="00D74BD3" w:rsidRDefault="00AB18F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заболевания в области межпальцевого свода обнаруживают ограниченный участок гиперплазии кожи величиной с боб, который обычно локализуется в переднем отделе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межлальцевого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свода. При выраженной клинической картине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лимакс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достигает величины грецкого ореха, разрастаясь в межпальцевом своде в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пальмарном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направлении. Если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лимакс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достигает максимальной величины, он опускается до уровня подошвенной поверхности </w:t>
            </w:r>
            <w:r w:rsidRPr="00AB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копытец и распространяется на весь межпальцевый свод. При этом копытца чрезмерно расходятся, нарушаются функция опоры и механизм пальцев, возникает хромота. Быки-производители часто отказываются делать садку. В результате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лимакса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нередко отмечают острые воспалительные явления. Инфицирование сопровождается появлением вначале поверхностных гнойно-некротических очажков, а позже флегмонозным воспалением всей клетчатки межпальцевого свода.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F3" w:rsidRPr="00AB18F3" w:rsidRDefault="00AB18F3" w:rsidP="00AB18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Единственный способ лечения — оперативное удаление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лимакса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. После подготовки поля операции, анестезии и наложения жгута </w:t>
            </w:r>
            <w:proofErr w:type="spellStart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>лимакс</w:t>
            </w:r>
            <w:proofErr w:type="spellEnd"/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 иссекают у основания клиновидным разрезом. После остановки кровотечения рану присыпают порошками антибиотиков или сульфаниламидных препаратов и накладывают давящую повязку. Чтобы предотвратить расхождение копытец, их сближают при помощи проволоки, проведенной через отверстия, просверленные в зацепной части копытец.</w:t>
            </w:r>
          </w:p>
          <w:p w:rsidR="00D74BD3" w:rsidRPr="00D74BD3" w:rsidRDefault="00AB18F3" w:rsidP="00AB18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8F3">
              <w:rPr>
                <w:rFonts w:ascii="Times New Roman" w:hAnsi="Times New Roman" w:cs="Times New Roman"/>
                <w:sz w:val="28"/>
                <w:szCs w:val="28"/>
              </w:rPr>
              <w:t xml:space="preserve">Консервативное лечение небольших поражений, не </w:t>
            </w:r>
            <w:r w:rsidRPr="00AB18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вызывающих хромоту, различными мазями, антисептическими растворами не дает положительного результата.</w:t>
            </w: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 суставов пальца</w:t>
            </w:r>
            <w:r w:rsidR="00AB18F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E2CF4">
              <w:rPr>
                <w:rFonts w:ascii="Times New Roman" w:hAnsi="Times New Roman" w:cs="Times New Roman"/>
                <w:sz w:val="28"/>
                <w:szCs w:val="28"/>
              </w:rPr>
              <w:t>раны копытного сустава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Вывих копытного сустава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Перелом копытной кости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Воспаление копытного сустава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8F3" w:rsidRDefault="00AB18F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Некроз и кариес копытной кости</w:t>
            </w: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D74BD3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Атрофия копытной кости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раны определяют по характерным клиническим признакам.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после ранения температура тела остается нормальной. Хромота может отсутствовать, если не повреждены кости. Наиболее типичный признак проникающей раны сустава — выделение синовии — непостоянный и зависит от места и степени повреждения. Пассивные движения в суставе сопровождаются усилением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выделения синовии.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У крупного рогатого скота раневое отверстие, особенно узкое, закупоривается фибриновым сгустком, и истечение синовии прекращается.</w:t>
            </w:r>
          </w:p>
          <w:p w:rsidR="00DE2CF4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Если животное сильно хромает сразу после ранения, а при пассивных движениях ощущается костная крепитация, то это служит подозрением на нарушение целостности суставных концов костей. В этих случаях необходимо провести рентгенографию.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Травматический вывих сопровождается сильной хромотой опирающейся конечности. Ось пальца в копытном суставе надломлена вперед или в сторону. В момент опирания лишь подошвенный край латеральной или медиальной стенки копыта соприкасается с почвой, в то время как противоположная его часть приподнимается (разрыв коллатеральной связки). Кроме того, отмечается чрезмерная боковая подвижность сустава в сторону,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противоположную разрыву. При смещении венечной кости вниз и назад конечность кажется несколько укороченной. В этих случаях животное опирается пяточными частями копыта. Зацепная часть подошвы резко приподнята над почвой. Зацепная стенка занимает положение, близкое к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горизонтальному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. Кроме того, наблюдается ненормальное свободное разгибание копытного сустава.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При вторичных (патологических) вывихах наряду с описанными выше признаками очевидны симптомы основного страдания (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параартикулярная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флегмона копытного сустава и др.). При рентгенографии наблюдается необычное расположение костей сустава.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Внезапно появляется хромота опирающейся конечности. Исследование пробными щипцами и перкуссия копыта сопровождаются болью. Если перелом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внутрисуставной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то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пунктат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из копытного сустава имеет красноватый цвет.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 клинических признаков в каждом отдельном случае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зависит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от стадии воспалительного процесса, а также от ряда других факторов (вирулентности микроорганизмов и т. д.).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Гнойный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синовит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у лошадей обычно сопровождается повышением температуры тела. При исследовании крови выявляют лейкоцитоз.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Больное животное в покое слегка опирается на зацепную часть копыта пораженной конечности, суставы пальца полусогнуты, выражена сильная хромота опирающейся конечности. Пульсация пальцевых артерий усиленная. В области переднего синовиального выворота копытного сустава (дорсальная часть венчика), а иногда и в пальмарной (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плантарной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) области мякиша появляется малозаметная или умеренная,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слабоограниченная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напряженная, болезненная припухлость. В последующем она распространяется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вверх до проксимальной трети II фаланги, а иногда циркулярно по всему венчику.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Кожа в границах припухлости обычно не имеет выраженных признаков воспалительного отека, что довольно типично для гнойного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синовита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. Пассивные движения сустава болезненные. Синовия мутная (примесь экссудата), серо-желтого, реже красновато-желтого цвета; если в норме в мазках синовии находятся единичные лимфоциты и в виде исключения — полибласты, то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гнойных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синовитах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в ней резко (на 70...95 %) увеличивается число лейкоцитов (преимущественно за счет сегментоядерных) и частично полибластов. Наряду с увеличением числа нейтрофилов отмечают их дегенерацию (набухание ядер,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кариорексис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кариопикноз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Микробы в мазках из синовии пораженного сустава часто отсутствуют. Наиболее ранним и типичным рентгенологическим симптомом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гнойного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синовита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копытного сустава является изменение формы суставной щели (клиновидность) и несколько реже — расширение суставной щели, видимое на рентгенограмме.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Гнойный артрит сопровождается повышением температуры тела и сильной хромотой опирающейся конечности. Вокруг сустава по венчику заметно ограниченная напряженная, очень болезненная с повышенной местной температурой припухлость, которая обычно достигает венечного сустава. Кожа в области припухлости отечная. Пассивные движения сустава ограничены и очень болезненны. При дальнейшем течении болезни могут появляться абсцессы, которые локализуются обычно на венчике, мякише. После вскрытия абсцессов выделяется жидкий, тягучий, мутный экссудат с примесью синовии. Экссудат свертывается и образует в раневой полости или на повязке желеобразные сгустки.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рентгенографии отмечаются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периостальные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наслоения, которые выявляются на 12...30-е сутки вблизи мест закрепления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капсулярной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связки на костях сустава. Наиболее часто их обнаруживают на дорсальной поверхности венечной кости и разгибательном отростке копытной кости.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Параартикулярная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флегмона характеризуется тем, что отек тканей вокруг сустава распространяется на значительный участок. Припухание тканей напряженное, местами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тестоватое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болезненное, с повышенной местной температурой. Оно обычно несколько выступает над роговой капсулой в виде валика и простирается проксимально до средней или верхней трети 1 фаланги. Кожа в области поражения отечная. Копытная кайма также нередко отекает, а ее рог становится влажным, мягким, легко отслаивается. В дальнейшем появляются абсцессы, гнойные свищи, а нередко и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некроз отдельных участков основы кожи венчика, мякишных хрящей, связок, сухожилий, иногда происходит частичное отслоение копытного рога. В случае омертвения сухожилия глубокого сгибателя пальца у лошадей возможны такие осложнения, как разрыв названного сухожилия и подвывих копытной кости.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Гнойный остеоартрит может протекать остро и хронически. При остром течении наряду с повышением температуры тела, уменьшением или полным отсутствием аппетита обычно отмечают сильную хромоту опирающейся конечности. Пальцевые суставы полусогнуты, животные приподнимают пораженную конечность, удерживая ее на весу. Пульсация пальцевых артерий усиленная. В области пораженного сустава вначале появляются признаки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параартикулярной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флегмоны, и без рентгенографии или оперативной ревизии сустава обычно бывает трудно клинически различить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 формы артрита.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При хроническом течении гнойного остеоартрита клиническое проявление его постепенно изменяется. Температурная реакция часто принимает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ремиттирующий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характер. Однако хромота остается сильной, стойкой. Припухлость вокруг сустава постепенно прогрессирует, становится плотной, малоболезненной (пролиферация соединительной ткани) и распространяется почти на весь палец. Кожа в области поражения утолщена, уплотнена и нередко выступает над роговой капсулой в виде валика. В области поражения появляются гнойные свищевые язвы с отечными бугристыми грануляциями. Такой характер поражения, как правило, указывает на наличие остеомиелита.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Язвы носят рецидивирующий характер, т. е. зарубцевавшись в одном месте, они через некоторое время появляются в другом.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Пассивные движения сустава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ограничены, умеренно болезненны. Однако при некрозе боковых связок, сухожилий подвижность сустава может стать аномальной. У отдельных животных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хронических гнойных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остеоартритах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нередко наблюдают подвывихи, вывихи и патологические переломы костей копытного сустава.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При рентгенографии отмечают расширение суставной щели, прогрессирующую деструкцию костной ткани, увеличение бахромчатых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периостальных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теней, которые при поражении копытного сустава распространяются не только на область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иногда и на область I фаланги.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Наличие подвывихов, патологических переломов костей хорошо заметно при рентгенологическом исследовании.</w:t>
            </w: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Появляются постоянная хромота опирающейся конечности, характерные для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пододерматитов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изменения, свищи, выделяется экссудат со специфическим запахом. Иногда зондирование свищей дает основание заподозрить наличие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секвестров.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Секвестр по мере его отторжения от фаланги исключается из кровообращения, процессы рассасывания и декальцинация на секвестр не распространяются. При наличии секвестров в зацепной части для ослабления болезненности животное переносит тяжесть тела на мякиши, усиленно продуцируется рог мякиша, что может привести к изменению постановки копыта, и лошадь перестает опираться на зацепные участки копыта. В таких случаях надо дифференцировать болезнь от некроза или разрыва сухожилия глубокого сгибателя пальца.</w:t>
            </w:r>
          </w:p>
          <w:p w:rsidR="00B55AA1" w:rsidRPr="00D74BD3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Признаки болезни выражены неясно. Можно наблюдать некоторое уменьшение всего копыта. При роговом столбике отмечают частичное расширение белой линии.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свежих случаях при слабом истечении синовиальной жидкости и незначительном воспалительном отеке края раны очищают от загрязнений и смазывают 5%-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спиртовым раствором йода. Если рана со стороны подошвы, то производят тщательную расчистку копытец.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При сильных повреждениях и большой ране следует провести хирургическую обработку и удалить все нежизнеспособные ткани.</w:t>
            </w:r>
          </w:p>
          <w:p w:rsidR="00D74BD3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В случае проникающих ранений полость копытного сустава и рану промывают 0,5%-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раствором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новокаина с антибиотиками путем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артропункции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с противоположной стороны сустава. Если рана сустава закрыта сгустками фибрина, то проводят механическую очистку кожи. В полость сустава вводят антибиотики на 0,5%-ном растворе новокаина. Во всех случаях на рану накладывают повязку с антисептическими порошками, а поверх нее — защитную повязку.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Под наркозом вытягивают сустав, вправляют смещенную кость (слышен щелкающий звук). Накладывают гипсовую или протезную повязку на весь палец, включая роговую стенку копыта. Животному показан покой в течение 2...3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. После снятия повязки назначают функциональную терапию, массаж, тепло.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Животному предоставляют покой. Накладывать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иммобилизирующую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повязку при переломе копытной кости необязательно. В целях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профилактики развития воспалительного отека основы кожи копыта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 остеомиелита рекомендуется применять препараты гидрокортизона и антибиотики, лечебные новокаиновые блокады.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всех стадиях гнойного артрита больному животному предоставляют покой, обеспечивают его обильной сухой подстилкой, полноценными, витаминосодержащими, легкопереваримыми кормами.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показаний назначают общую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противосептическую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терапию (антибиотики, сульфаниламидные препараты, камфарную сыворотку по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Кадыкову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), общеукрепляющее (глюкоза, кальция хлорид, витаминотерапия) или симптоматическое (сердечные средства,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гексаметилентетрамин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гепатопротекторы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 др.) лечение.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артропункции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промывают сустав одним из вышеуказанных растворов и вводят в его полость антибиотики в 3...4 мл 0,5%-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раствора новокаина.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Помимо этого при значительном скоплении гнойного экссудата в полости сустава (эмпиема сустава) проводят артротомию.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Если наряду с гнойным артритом копытного сустава развивается гнойное воспаление челночной бурсы, некроз сухожилия глубокого сгибателя пальца, делают нижнюю артротомию. Если этого нет, вскрывают передний синовиальный выворот.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Артротомия копытного сустава у лошади, как указывает Г. С. Кузнецов, может быть выполнена со стороны подошвы (нижняя) или со стороны боковой копытной стенки (верхняя).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Нижнюю артротомию копытного сустава выполняют следующим образом. Вначале проводят частичную резекцию сухожилия глубокого сгибателя пальца по изложенной ниже методике. Затем вскрывают сустав, рассекая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копытно-челночную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капсулярную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связки между копытной и челночной костями (рис. 2.6). Если челночная кость вовлечена в патологический процесс, то путем выскабливания основательно удаляют все ее измененные (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порозные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) участки.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Верхнюю артрото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мию копытного сустава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обычно проводят на латеральной половине зацепной и прилежащей части боковой стенок копыта. Здесь удаляют рог до основы кожи в виде полулунной вырезки. Затем, отступив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латерально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на 1 см от середины сухожилия общего (длинного) разгибателя пальца, непосредственно над роговой каймой делают небольшой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косогоризонтальный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(сверху вниз и спереди назад) разрез длиной не более 1 см. Рассекают кожу,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капсулярную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связку и вскрывают передний синовиальный выворот. В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полученный разрез вводят пуговчатый скальпель и, ориентируясь по суставной щели, увеличивают рану до 2 см.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После окончания артротомии выполняют пункцию сустава и промывают его полость (пока из раны не появится жидкость без примеси экссудата), вводят в суставную полость антибиотики в 0,25...0,5%-ном растворе новокаина. Накладывают повязку.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параартикулярной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флегмоне как можно раньше истончают рог вблизи пораженных участков или удаляют его, если он отслоен. Вскрывают абсцессы, ликвидируют затеки, иссекают все мертвые ткани. При наличии признаков поражения сустава делают артротомию.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гнойном</w:t>
            </w:r>
            <w:proofErr w:type="gram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остеоартрите копытного сустава лечат только особо ценных лошадей. Для этого вскрывают абсцессы, иссекают мертвые ткани и отслоившийся рог, ликвидируют затеки. Выполняют широкую артротомию. Удаляют из полости сустава сгустки крови, фибрина, тканевые секвестры. Проводят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кюретаж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пораженных участков кости. Промывают сустав, в полость его вводят антибиотики в 0,25...0,5%-ном растворе новокаина. Накладывают повязку.</w:t>
            </w:r>
          </w:p>
          <w:p w:rsidR="00DE2CF4" w:rsidRP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В послеоперационный период у животных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применяют указанное выше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противосептическое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, общеукрепляющее и симптоматическое лечение. Перевязки операционной раны проводят в зависимости от показаний.</w:t>
            </w:r>
          </w:p>
          <w:p w:rsidR="00DE2CF4" w:rsidRDefault="00DE2CF4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Больным лошадям после заживления раны с целью предупредить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тугоподвижность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 xml:space="preserve"> или анкилоз сустава назначают ежедневные проводки, начиная с 3...5 мин и постепенно увеличивая их продолжительность. На область венчика и копыта пораженной конечности ежедневно (в течение 5... 10 </w:t>
            </w:r>
            <w:proofErr w:type="spellStart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Pr="00DE2CF4">
              <w:rPr>
                <w:rFonts w:ascii="Times New Roman" w:hAnsi="Times New Roman" w:cs="Times New Roman"/>
                <w:sz w:val="28"/>
                <w:szCs w:val="28"/>
              </w:rPr>
              <w:t>) применяют парафиновые аппликации (температура 60...65 °С) или горячую (40...45 °С) глину.</w:t>
            </w: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только оперативное лечение. Некоторые авторы рекомендуют делать ампутацию пальца. При внесуставных поражениях можно ограничиться резекцией всего отслоившегося рога, иссечением мертвых тканей, удалением кусочков кости (секвестров), тщательным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юоретажем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последующим лечением путем наложения защитной повязки с антисептическим порошком. Продолжительность лечения при этом способе несколько больше, чем при ампутации пальца.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Некротизированные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участки кожи удаляют. На операционную рану наносят порошки, обладающие антисептическим свойством, или антибиотики пролонгированного действия.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Животных с признаками атрофии копытной кости не лечат, их выбраковывают.</w:t>
            </w:r>
          </w:p>
          <w:p w:rsidR="00B55AA1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D74BD3" w:rsidRDefault="00B55AA1" w:rsidP="00DE2CF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BD3" w:rsidRPr="00D74BD3" w:rsidTr="00D74BD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BD3" w:rsidRDefault="00D74BD3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Болезни сухожилий пальца и слизистой сумки</w:t>
            </w:r>
            <w:r w:rsidR="00DE2CF4">
              <w:rPr>
                <w:rFonts w:ascii="Times New Roman" w:hAnsi="Times New Roman" w:cs="Times New Roman"/>
                <w:sz w:val="28"/>
                <w:szCs w:val="28"/>
              </w:rPr>
              <w:t xml:space="preserve">: некроз сухожилия глубокого </w:t>
            </w:r>
            <w:r w:rsid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сгибателя пальца</w:t>
            </w: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Воспаление общего сухожильного влагалища в области пальца</w:t>
            </w: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Тендогенная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контрактура фаланговых суставов</w:t>
            </w: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D74BD3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 пассивном разгибании копытного сустава так же, как при разрыве сухожилия, не ощущается сопротивления. При опирании </w:t>
            </w: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конечности зацепная часть больного копыта приподнимается над почвой.</w:t>
            </w: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При остром течении асептического тендовагинита наблюдают смешанную хромоту. В покое животное держит конечность полусогнутой. Горячая, болезненная припухлость по ходу сухожильного влагалища четко выражена в проксимальном отделе над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сесамовидными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костями. В ограниченной степени она вырисовывается в дистальном отделе полости. Наполнение полости экссудатом, определяемое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пальпаторно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(флюктуация), легко установить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бимануально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при перемещении экссудата сверху вниз и обратно.</w:t>
            </w: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Гидродинамическое давление обусловливает повышенную утомляемость и стремление животного освободить от нагрузки больную конечность.</w:t>
            </w: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Тендовагинит, возникающий в связи с частичным разрывом сухожилий сгибателей пальца, сопровождается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глубокими функциональными нарушениями (контрактура). В этом случае по ходу сухожильного влагалища обнаруживают узлы уплотнения пролиферированной соединительной ткани.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Гнойный тендовагинит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опровождается местными и общими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симптомами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тяжелопротекающей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и часто осложняется гнойным воспалением путового и венечного суставов.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D74BD3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Помимо характерного положения суставов пальца на шагу пораженная конечность поднимается меньше, чем в норме, в момент опоры путовой сустав толчкообразно выдвигается вперед.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Пальпаторно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обнаруживают увеличение в объеме, уплотнение, бугристость добавочной сухожильной головки глубокого сгибателя пальца. Длительное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существование контрактуры сопровождается образованием торцового копыта. Вследствие постоянного напряжения общий разгибатель пальца утолщается на уровне путового сустава, а в участке его прикрепления к венечному отростку копытной кости разрастается надкостница. При контрактуре высокой степени, когда путовая кость поставлена косо, сверху вниз и назад,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хрящефаланговая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связка постоянно напряжена, развивается хронический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оссифицирующий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периостит в участке ее прикрепления к путовой кости, где с обеих сторон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пальмарной поверхности формируется типичный экзостоз. Опираясь зацепной частью копыта, животное часто спотыкается.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D3" w:rsidRDefault="00DE2CF4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ценных животных можно рекомендовать резекцию сухожилия глубокого сгибателя пальца.</w:t>
            </w: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Default="00B55AA1" w:rsidP="00D74BD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рассасывающие средства (компресс, раздражающие мази, парафиновые ванны, прижигание). Рационально сочетать их с циркулярной новокаиновой блокадой и введением гидрокортизона с новокаином в полость сухожильного влагалища и последующим наложением равномерно давящей,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иммобилизирующей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повязки. Механизм действия такой повязки заключается в следующем: в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иммобилизированных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синовиальных полостях возникает гиперемия высокой степени, что ускоряет рассасывание экссудата.</w:t>
            </w:r>
          </w:p>
          <w:p w:rsidR="00B55AA1" w:rsidRP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Гнойное воспаление в начале развития процесса хорошо поддается лечению. Очаг нагноения вскрывают. Обычно рекомендуют рассекать дистальный выворот влагалища, поскольку гнойный экссудат выделяется книзу. Учитывая анатомо-функциональные особенности сухожильного влагалища, в котором содержимое течет вверх в наиболее вместительный проксимальный выворот, есть основания полагать, что в нем в большом количестве скапливается патогенная микрофлора. Это подтверждается 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клиническими данными.</w:t>
            </w:r>
          </w:p>
          <w:p w:rsidR="00B55AA1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механизм перемещения содержимого полости в направлении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лимфотока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, наивысшую степень проявления воспалительной реакции в ее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надсесамовидном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отделе, закономерность самопроизвольного прорыва экссудата именно в этом месте, а также исход заболевания при длительном воздействии на возбудителей гнойного процесса в месте их скопления, рационально в начале течения гнойного тендовагинита разрез проводить в прокс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мальном отделе полости.</w:t>
            </w:r>
            <w:proofErr w:type="gram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Позднее, когда завершается распад синовиального покрова и сухожильное влагалище превращается в простую по структуре гнойную полость, экссудат перемещается в дистальный отдел, поэтому в этом месте требуется сделать дополнительный разрез.</w:t>
            </w:r>
          </w:p>
          <w:p w:rsidR="00B55AA1" w:rsidRPr="00D74BD3" w:rsidRDefault="00B55AA1" w:rsidP="00B55A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У лошадей хорошие результаты дает </w:t>
            </w:r>
            <w:proofErr w:type="spellStart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>тенотомия</w:t>
            </w:r>
            <w:proofErr w:type="spellEnd"/>
            <w:r w:rsidRPr="00B55AA1">
              <w:rPr>
                <w:rFonts w:ascii="Times New Roman" w:hAnsi="Times New Roman" w:cs="Times New Roman"/>
                <w:sz w:val="28"/>
                <w:szCs w:val="28"/>
              </w:rPr>
              <w:t xml:space="preserve"> сухожилия глубокого сгибателя пальца.</w:t>
            </w:r>
          </w:p>
        </w:tc>
      </w:tr>
    </w:tbl>
    <w:p w:rsidR="00B55AA1" w:rsidRDefault="00B55AA1" w:rsidP="00D74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5AA1" w:rsidRDefault="00B55A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0020" w:rsidRP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20">
        <w:rPr>
          <w:rFonts w:ascii="Times New Roman" w:hAnsi="Times New Roman" w:cs="Times New Roman"/>
          <w:sz w:val="28"/>
          <w:szCs w:val="28"/>
        </w:rPr>
        <w:lastRenderedPageBreak/>
        <w:t>Задание 2. Решить клинические задачи.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20">
        <w:rPr>
          <w:rFonts w:ascii="Times New Roman" w:hAnsi="Times New Roman" w:cs="Times New Roman"/>
          <w:sz w:val="28"/>
          <w:szCs w:val="28"/>
        </w:rPr>
        <w:t>2.1. При расчистке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20">
        <w:rPr>
          <w:rFonts w:ascii="Times New Roman" w:hAnsi="Times New Roman" w:cs="Times New Roman"/>
          <w:sz w:val="28"/>
          <w:szCs w:val="28"/>
        </w:rPr>
        <w:t>копытца в середине подошвы и мякиша обнаружены красные пятна. Уточните их происхождение и диагноз, составьте план лечебных мероприятий.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Диагноз: болезнь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Монтелларо</w:t>
      </w:r>
      <w:proofErr w:type="spellEnd"/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Происхождение: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Borrelia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bumgdorferi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>, которая вызывает болезнь Лайма у человека.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Лечение: </w:t>
      </w:r>
      <w:r w:rsidRPr="00BA0020">
        <w:rPr>
          <w:rFonts w:ascii="Times New Roman" w:hAnsi="Times New Roman" w:cs="Times New Roman"/>
          <w:sz w:val="28"/>
          <w:szCs w:val="28"/>
        </w:rPr>
        <w:t xml:space="preserve">Пораженное место следует вытереть насухо любым материалом одноразового пользования (например, бумажными полотенцами, туалетной бумагой и т. п.), опрыскать раствором тетрациклина с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генцианом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синим или аэрозолем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ауреомицина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дважды с интервалом 10 </w:t>
      </w:r>
      <w:proofErr w:type="gramStart"/>
      <w:r w:rsidRPr="00BA00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A0020">
        <w:rPr>
          <w:rFonts w:ascii="Times New Roman" w:hAnsi="Times New Roman" w:cs="Times New Roman"/>
          <w:sz w:val="28"/>
          <w:szCs w:val="28"/>
        </w:rPr>
        <w:t xml:space="preserve">, чтобы рана подсохла. Мелкие поражения исчезают в течение 1...2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, а более крупные, диаметром около 2...3 см, целесообразно снова обработать через 2...3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>. Необходимо содержать животных в сухом месте.</w:t>
      </w:r>
    </w:p>
    <w:p w:rsidR="00BA0020" w:rsidRP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20">
        <w:rPr>
          <w:rFonts w:ascii="Times New Roman" w:hAnsi="Times New Roman" w:cs="Times New Roman"/>
          <w:sz w:val="28"/>
          <w:szCs w:val="28"/>
        </w:rPr>
        <w:t>2.2. При расчистке боковой бороздки стрелки заметны следы раневого канала, из которого просачивается небольшое количество густого гнойного экссудата. Установите диагноз и разработайте лечение.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Диагноз: рана подошвы</w:t>
      </w:r>
    </w:p>
    <w:p w:rsidR="00BA0020" w:rsidRP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Лечение: </w:t>
      </w:r>
      <w:proofErr w:type="gramStart"/>
      <w:r w:rsidRPr="00BA0020">
        <w:rPr>
          <w:rFonts w:ascii="Times New Roman" w:hAnsi="Times New Roman" w:cs="Times New Roman"/>
          <w:sz w:val="28"/>
          <w:szCs w:val="28"/>
        </w:rPr>
        <w:t>После расчистки копыта и извлечения инородного тела (если его обнаружили) в раневом канале иссекают поврежденные и мертвые ткани, которые при обработке 1%-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раствором калия перманганата окрашиваются в коричневый цвет и хорошо видны, и вводят в него раствор йода,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йодоформный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эфир, антибиотики (в растворе или порошке) и накладывают повязку, пропитанную дегтем.</w:t>
      </w:r>
      <w:proofErr w:type="gramEnd"/>
      <w:r w:rsidRPr="00BA0020">
        <w:rPr>
          <w:rFonts w:ascii="Times New Roman" w:hAnsi="Times New Roman" w:cs="Times New Roman"/>
          <w:sz w:val="28"/>
          <w:szCs w:val="28"/>
        </w:rPr>
        <w:t xml:space="preserve"> Повязки меняют в зависимост</w:t>
      </w:r>
      <w:r>
        <w:rPr>
          <w:rFonts w:ascii="Times New Roman" w:hAnsi="Times New Roman" w:cs="Times New Roman"/>
          <w:sz w:val="28"/>
          <w:szCs w:val="28"/>
        </w:rPr>
        <w:t xml:space="preserve">и от течения раневого процесса. </w:t>
      </w:r>
      <w:r w:rsidRPr="00BA0020">
        <w:rPr>
          <w:rFonts w:ascii="Times New Roman" w:hAnsi="Times New Roman" w:cs="Times New Roman"/>
          <w:sz w:val="28"/>
          <w:szCs w:val="28"/>
        </w:rPr>
        <w:t>У лошадей для удержания тампонов в ране и повязки используют круглую подкову с металлической пластинкой (дном), которую фиксируют винтовыми шипами.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4BD3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020">
        <w:rPr>
          <w:rFonts w:ascii="Times New Roman" w:hAnsi="Times New Roman" w:cs="Times New Roman"/>
          <w:sz w:val="28"/>
          <w:szCs w:val="28"/>
        </w:rPr>
        <w:t>2.3. У бычка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020">
        <w:rPr>
          <w:rFonts w:ascii="Times New Roman" w:hAnsi="Times New Roman" w:cs="Times New Roman"/>
          <w:sz w:val="28"/>
          <w:szCs w:val="28"/>
        </w:rPr>
        <w:t>производителя ткани венчика плотные, малоболезненны</w:t>
      </w:r>
      <w:r>
        <w:rPr>
          <w:rFonts w:ascii="Times New Roman" w:hAnsi="Times New Roman" w:cs="Times New Roman"/>
          <w:sz w:val="28"/>
          <w:szCs w:val="28"/>
        </w:rPr>
        <w:t>е, имеется свищ</w:t>
      </w:r>
      <w:r w:rsidRPr="00BA0020">
        <w:rPr>
          <w:rFonts w:ascii="Times New Roman" w:hAnsi="Times New Roman" w:cs="Times New Roman"/>
          <w:sz w:val="28"/>
          <w:szCs w:val="28"/>
        </w:rPr>
        <w:t xml:space="preserve">евой канал, из которого во время промывания выделяются хлопья гнойно-фибринозного экссудата. Врач диагностировал флегмону венчика, но лечение в течение недели не дало желаемых результатов. Почему лечение оказалось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малоэффективеным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>? Как исправить?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правильно поставлен диагноз. В данном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пододерматит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подошвенной поверхности. 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Лечение: </w:t>
      </w:r>
      <w:r w:rsidRPr="00BA0020">
        <w:rPr>
          <w:rFonts w:ascii="Times New Roman" w:hAnsi="Times New Roman" w:cs="Times New Roman"/>
          <w:sz w:val="28"/>
          <w:szCs w:val="28"/>
        </w:rPr>
        <w:t xml:space="preserve">В течение 2...3 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рекомендуется внутривенно вводить 0,25%-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раствор новокаина в дозе 2 мл/кг массы тела животного, 10%-</w:t>
      </w:r>
      <w:proofErr w:type="spellStart"/>
      <w:r w:rsidRPr="00BA002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BA0020">
        <w:rPr>
          <w:rFonts w:ascii="Times New Roman" w:hAnsi="Times New Roman" w:cs="Times New Roman"/>
          <w:sz w:val="28"/>
          <w:szCs w:val="28"/>
        </w:rPr>
        <w:t xml:space="preserve"> раствор кальция хлорида в дозе 100...150 мл для купирования асептического воспаления.</w:t>
      </w:r>
    </w:p>
    <w:p w:rsidR="00BA0020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Задание 3. Ответить письменно на вопросы:</w:t>
      </w: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Pr="00511B89">
        <w:rPr>
          <w:rFonts w:ascii="Times New Roman" w:hAnsi="Times New Roman" w:cs="Times New Roman"/>
          <w:sz w:val="28"/>
          <w:szCs w:val="28"/>
        </w:rPr>
        <w:t>Чем опасна рана венчика?</w:t>
      </w:r>
    </w:p>
    <w:p w:rsidR="00DF029F" w:rsidRDefault="00DF029F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>Исходы при ранах венчика различны и соответствуют характеру повреждения венчика. Поверхностные ссадины заживают быстро и без осложнений. Неглубокие раны тоже чаще оканчиваются выздоровлением, но иногда осложняются гнойным воспалением подкожной клетчатки — флегмоной.</w:t>
      </w:r>
    </w:p>
    <w:p w:rsidR="00DF029F" w:rsidRDefault="00DF029F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2.</w:t>
      </w:r>
      <w:r w:rsidRPr="00511B89">
        <w:rPr>
          <w:rFonts w:ascii="Times New Roman" w:hAnsi="Times New Roman" w:cs="Times New Roman"/>
          <w:sz w:val="28"/>
          <w:szCs w:val="28"/>
        </w:rPr>
        <w:tab/>
        <w:t>Принцип лечения ран венчика.</w:t>
      </w:r>
    </w:p>
    <w:p w:rsidR="00DF029F" w:rsidRPr="00DF029F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>После туалета раны ее поверхность и окружающие участки осушают тампоном и смазывают спиртовым раствором йода. При поверхностных повреждениях ограничиваются наложением повязки.</w:t>
      </w:r>
    </w:p>
    <w:p w:rsidR="00DF029F" w:rsidRPr="00511B89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 xml:space="preserve">При глубоких ранах после обезболивания и наложения жгута проводят хирургическую обработку - рассекают раневой канал, удаляют мертвые ткани, обеспечивают сток для экссудата. Поверхность раны орошают растворами антибиотиков или припудривают антибиотиками,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трициллином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>. Накладывают стерильную повязку. Повязку можно наложить с любой не раздражающей мазью (мазь Вишневского, Конькова, линимент Павловского - спиртовой раствор йода 8-10 г, ихтиол 6-8 г, глицерин 100 г). Если в последующем у животного не усиливается хромота, припухлость, то повязку меняют на 6-7-й день.</w:t>
      </w: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3.</w:t>
      </w:r>
      <w:r w:rsidRPr="00511B89">
        <w:rPr>
          <w:rFonts w:ascii="Times New Roman" w:hAnsi="Times New Roman" w:cs="Times New Roman"/>
          <w:sz w:val="28"/>
          <w:szCs w:val="28"/>
        </w:rPr>
        <w:tab/>
        <w:t>Стадии развития флегмоны.</w:t>
      </w: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Воспалительный процесс развивается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стадийно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>: вначале подкожная рыхлая клетчатка пропитывается серозно-геморрагическим экссудатом; затем увеличивается число лейкоцитов, количество продуктов жизнедеятельности микроорганизмов и распада тканей; формируются очаги размягчения (абсцессы), и гнойная масса прорывается наружу.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4.</w:t>
      </w:r>
      <w:r w:rsidRPr="00511B89">
        <w:rPr>
          <w:rFonts w:ascii="Times New Roman" w:hAnsi="Times New Roman" w:cs="Times New Roman"/>
          <w:sz w:val="28"/>
          <w:szCs w:val="28"/>
        </w:rPr>
        <w:tab/>
        <w:t>Схема лечения флегмоны с учетом стадии ее развития.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lastRenderedPageBreak/>
        <w:t xml:space="preserve">В начальной стадии развития флегмоны на область венчика накладывают спиртовую высыхающую,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спиртоихтиоловую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повязки, делают циркулярные новокаиновые блокады с антибиотиками, внутривенные или внутриартериальные инъекции антибиотиков (тетрациклина гидрохлорид,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тетраолеан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до 1,5 г на голову в сутки на 5... 10%-ном растворе глюкозы, ежедневно 3...5 дней).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В дальнейшем созревшие абсцессы вскрывают, предварительно выполнив проводниковую анестезию и наложив жгут. Разрезы проводят в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косогоризонтальном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или горизонтальном направ</w:t>
      </w:r>
      <w:r>
        <w:rPr>
          <w:rFonts w:ascii="Times New Roman" w:hAnsi="Times New Roman" w:cs="Times New Roman"/>
          <w:sz w:val="28"/>
          <w:szCs w:val="28"/>
        </w:rPr>
        <w:t xml:space="preserve">лении. В </w:t>
      </w:r>
      <w:r w:rsidRPr="00511B89">
        <w:rPr>
          <w:rFonts w:ascii="Times New Roman" w:hAnsi="Times New Roman" w:cs="Times New Roman"/>
          <w:sz w:val="28"/>
          <w:szCs w:val="28"/>
        </w:rPr>
        <w:t>области венчика не следует делать вертикальных разрезов, так как они могут служить в дальнейшем причиной образования трещин. Удалив экссудат и мертвые ткани, рану промывают 3%-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раствором перекиси водорода и припудривают антибиотиками либо накладывают салфетку, смоченную 30...40%-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раствором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димексида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, в 1 мл которого содержится 5... 10 тыс. </w:t>
      </w:r>
      <w:proofErr w:type="gramStart"/>
      <w:r w:rsidRPr="00511B89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Pr="00511B89">
        <w:rPr>
          <w:rFonts w:ascii="Times New Roman" w:hAnsi="Times New Roman" w:cs="Times New Roman"/>
          <w:sz w:val="28"/>
          <w:szCs w:val="28"/>
        </w:rPr>
        <w:t xml:space="preserve"> антибиотика тетрациклинового ряда. Повязки меняют через 3...4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>.</w:t>
      </w: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5.</w:t>
      </w:r>
      <w:r w:rsidRPr="00511B89">
        <w:rPr>
          <w:rFonts w:ascii="Times New Roman" w:hAnsi="Times New Roman" w:cs="Times New Roman"/>
          <w:sz w:val="28"/>
          <w:szCs w:val="28"/>
        </w:rPr>
        <w:tab/>
        <w:t>Принципы лечения язв.</w:t>
      </w:r>
    </w:p>
    <w:p w:rsidR="00DF029F" w:rsidRPr="00DF029F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DF029F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 xml:space="preserve"> необходимо больное животное перевести в помещение с сухим полом и мягкой подстилкой, затем тщательно произвести механическую очистку в окружности язвы и удалить с ее поверхности инородные тела и омертвевшие ткани. Из лекарственных веще</w:t>
      </w:r>
      <w:proofErr w:type="gramStart"/>
      <w:r w:rsidRPr="00DF029F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>именяют очень много различных препаратов и их смесей. Если при язве в области венчика и мякишей превалируют гнойно-некротические процессы, то рекомендуется накладывать повязки с мелким порошком—пудрой перманганата калия с борной кислотой (1</w:t>
      </w:r>
      <w:proofErr w:type="gramStart"/>
      <w:r w:rsidRPr="00DF029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>2 или 1 : 5) с последующим наложением повязки на 5—6 дней (Н. С. Островский).</w:t>
      </w:r>
    </w:p>
    <w:p w:rsidR="00DF029F" w:rsidRPr="00DF029F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029F">
        <w:rPr>
          <w:rFonts w:ascii="Times New Roman" w:hAnsi="Times New Roman" w:cs="Times New Roman"/>
          <w:sz w:val="28"/>
          <w:szCs w:val="28"/>
        </w:rPr>
        <w:t>При наличии анаэробной инфекции рекомендуют наносить на место поражения салицилат натрия, что способствует отторжению омертвевших тканей.</w:t>
      </w:r>
    </w:p>
    <w:p w:rsidR="00DF029F" w:rsidRPr="00DF029F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 xml:space="preserve">Некоторые авторы рекомендуют применять эмульсию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Костко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, приготовленную по прописи: 01.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Terebinthini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, 01.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jecoris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Aselli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aa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~ 100,0,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Sol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jodi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spirituosae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10%—20,0. Увлажненную эмульсией салфетку фиксируют повязкой к пораженному участку. Применяют также препарат АСД (2-ю и 3-ю фракции) в форме мазей,   фурацилин  и другие  антисептические  средства.</w:t>
      </w:r>
    </w:p>
    <w:p w:rsidR="00DF029F" w:rsidRPr="00DF029F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lastRenderedPageBreak/>
        <w:t xml:space="preserve">Кроме перечисленных выше средств, для лечения язв можно применять </w:t>
      </w:r>
      <w:proofErr w:type="gramStart"/>
      <w:r w:rsidRPr="00DF029F">
        <w:rPr>
          <w:rFonts w:ascii="Times New Roman" w:hAnsi="Times New Roman" w:cs="Times New Roman"/>
          <w:sz w:val="28"/>
          <w:szCs w:val="28"/>
        </w:rPr>
        <w:t>новокаин-пенициллиновую</w:t>
      </w:r>
      <w:proofErr w:type="gramEnd"/>
      <w:r w:rsidRPr="00DF029F">
        <w:rPr>
          <w:rFonts w:ascii="Times New Roman" w:hAnsi="Times New Roman" w:cs="Times New Roman"/>
          <w:sz w:val="28"/>
          <w:szCs w:val="28"/>
        </w:rPr>
        <w:t xml:space="preserve"> циркулярную блокаду или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интраартериальные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инъекции раствора  новокаина  с антибиотиками.</w:t>
      </w:r>
    </w:p>
    <w:p w:rsidR="00511B89" w:rsidRDefault="00DF029F" w:rsidP="00DF02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029F">
        <w:rPr>
          <w:rFonts w:ascii="Times New Roman" w:hAnsi="Times New Roman" w:cs="Times New Roman"/>
          <w:sz w:val="28"/>
          <w:szCs w:val="28"/>
        </w:rPr>
        <w:t xml:space="preserve">При образовании </w:t>
      </w:r>
      <w:proofErr w:type="spellStart"/>
      <w:r w:rsidRPr="00DF029F">
        <w:rPr>
          <w:rFonts w:ascii="Times New Roman" w:hAnsi="Times New Roman" w:cs="Times New Roman"/>
          <w:sz w:val="28"/>
          <w:szCs w:val="28"/>
        </w:rPr>
        <w:t>фунгозной</w:t>
      </w:r>
      <w:proofErr w:type="spellEnd"/>
      <w:r w:rsidRPr="00DF029F">
        <w:rPr>
          <w:rFonts w:ascii="Times New Roman" w:hAnsi="Times New Roman" w:cs="Times New Roman"/>
          <w:sz w:val="28"/>
          <w:szCs w:val="28"/>
        </w:rPr>
        <w:t xml:space="preserve"> язвы делают прижигание или удаляют ее оперативным путем.</w:t>
      </w:r>
    </w:p>
    <w:p w:rsidR="00DF029F" w:rsidRPr="00511B89" w:rsidRDefault="00DF029F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6.</w:t>
      </w:r>
      <w:r w:rsidRPr="00511B89">
        <w:rPr>
          <w:rFonts w:ascii="Times New Roman" w:hAnsi="Times New Roman" w:cs="Times New Roman"/>
          <w:sz w:val="28"/>
          <w:szCs w:val="28"/>
        </w:rPr>
        <w:tab/>
        <w:t xml:space="preserve">Характерные признаки болезни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Монтелларо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>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Болезнь характеризуется пятью основными признаками: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B89">
        <w:rPr>
          <w:rFonts w:ascii="Times New Roman" w:hAnsi="Times New Roman" w:cs="Times New Roman"/>
          <w:sz w:val="28"/>
          <w:szCs w:val="28"/>
        </w:rPr>
        <w:t>отрастанием длинной шерсти;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B89">
        <w:rPr>
          <w:rFonts w:ascii="Times New Roman" w:hAnsi="Times New Roman" w:cs="Times New Roman"/>
          <w:sz w:val="28"/>
          <w:szCs w:val="28"/>
        </w:rPr>
        <w:t>появлением красных, похожих на ягоды ежевики, изъязвлений;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B89">
        <w:rPr>
          <w:rFonts w:ascii="Times New Roman" w:hAnsi="Times New Roman" w:cs="Times New Roman"/>
          <w:sz w:val="28"/>
          <w:szCs w:val="28"/>
        </w:rPr>
        <w:t>наличием гнойных выделений специфического неприятного запаха на ране;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B89">
        <w:rPr>
          <w:rFonts w:ascii="Times New Roman" w:hAnsi="Times New Roman" w:cs="Times New Roman"/>
          <w:sz w:val="28"/>
          <w:szCs w:val="28"/>
        </w:rPr>
        <w:t>исключительной болезненностью (если дотронуться до места поражения, животное проявляет ярко выраженную защитную реакцию);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B89">
        <w:rPr>
          <w:rFonts w:ascii="Times New Roman" w:hAnsi="Times New Roman" w:cs="Times New Roman"/>
          <w:sz w:val="28"/>
          <w:szCs w:val="28"/>
        </w:rPr>
        <w:t>животное наступает больной ногой на зацеп копытца, т. е. поднимает ногу, что можно видеть издалека.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Патологический процесс локализуется обычно в следующих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местах</w:t>
      </w:r>
      <w:proofErr w:type="gramStart"/>
      <w:r w:rsidRPr="00511B89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511B8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плантарной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(пальмарной) поверхности в области "пятки"; между пальцами; спереди по периметру венчика; под рудиментарными пальцами; под роговой капсулой, где распространение патологического процесса наиболее опасно, так как в таких случаях выздоровление происходит очень медленно или практически невозможно.</w:t>
      </w: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020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>7.</w:t>
      </w:r>
      <w:r w:rsidRPr="00511B89">
        <w:rPr>
          <w:rFonts w:ascii="Times New Roman" w:hAnsi="Times New Roman" w:cs="Times New Roman"/>
          <w:sz w:val="28"/>
          <w:szCs w:val="28"/>
        </w:rPr>
        <w:tab/>
        <w:t xml:space="preserve">Этиология и лечение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тиломы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>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Этиология. Существует мнение (П.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Гринаф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и др.), что данное заболевание может иметь наследственный характер. У быков, имеющих слабый сухожильно-связочный аппарат (особ</w:t>
      </w:r>
      <w:r>
        <w:rPr>
          <w:rFonts w:ascii="Times New Roman" w:hAnsi="Times New Roman" w:cs="Times New Roman"/>
          <w:sz w:val="28"/>
          <w:szCs w:val="28"/>
        </w:rPr>
        <w:t xml:space="preserve">енно </w:t>
      </w:r>
      <w:r w:rsidRPr="00511B89">
        <w:rPr>
          <w:rFonts w:ascii="Times New Roman" w:hAnsi="Times New Roman" w:cs="Times New Roman"/>
          <w:sz w:val="28"/>
          <w:szCs w:val="28"/>
        </w:rPr>
        <w:t>крестовидной связки) и сильное разведение пальцев, отмечают утолщение кожи свода межпальцевой щели.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Толчком к развитию гиперплазии кожи могут быть также хронические асептические (реже септические)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корониты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пододерматиты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, развивающиеся при содержании скота на твердых и щелевых полах. На фоне хронического воспаления основа кожи свода межпальцевой щели и производящий слой эпидермиса обильно инфильтрируются клеточными элементами, у которых развивается сенсибилизация к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кератогиалину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>, предшественнику белка кератина.</w:t>
      </w:r>
    </w:p>
    <w:p w:rsidR="00511B89" w:rsidRP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1B89" w:rsidRDefault="00511B89" w:rsidP="00511B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1B89">
        <w:rPr>
          <w:rFonts w:ascii="Times New Roman" w:hAnsi="Times New Roman" w:cs="Times New Roman"/>
          <w:sz w:val="28"/>
          <w:szCs w:val="28"/>
        </w:rPr>
        <w:t xml:space="preserve">Лечение. Единственный способ лечения — оперативное удаление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лимакса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. После подготовки поля операции, анестезии и наложения жгута </w:t>
      </w:r>
      <w:proofErr w:type="spellStart"/>
      <w:r w:rsidRPr="00511B89">
        <w:rPr>
          <w:rFonts w:ascii="Times New Roman" w:hAnsi="Times New Roman" w:cs="Times New Roman"/>
          <w:sz w:val="28"/>
          <w:szCs w:val="28"/>
        </w:rPr>
        <w:t>лимакс</w:t>
      </w:r>
      <w:proofErr w:type="spellEnd"/>
      <w:r w:rsidRPr="00511B89">
        <w:rPr>
          <w:rFonts w:ascii="Times New Roman" w:hAnsi="Times New Roman" w:cs="Times New Roman"/>
          <w:sz w:val="28"/>
          <w:szCs w:val="28"/>
        </w:rPr>
        <w:t xml:space="preserve"> иссекают у основания клиновидным разрезом. После остановки кровотечения рану присыпают порошками антибиотиков или сульфаниламидных препаратов и накладывают давящую повязку. Чтобы предотвратить расхождение копытец, их сближают при помощи проволоки, проведенной через отверстия, просверленные в зацепной части копытец. Консервативное лечение небольших поражений, не вызывающих хромоту, различными мазями, антисептическими растворами не дает положительного результата.</w:t>
      </w:r>
    </w:p>
    <w:p w:rsidR="00BA0020" w:rsidRPr="00D74BD3" w:rsidRDefault="00BA0020" w:rsidP="00BA00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0020" w:rsidRPr="00D74BD3" w:rsidSect="00D74B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48F7"/>
    <w:multiLevelType w:val="hybridMultilevel"/>
    <w:tmpl w:val="DBBEC870"/>
    <w:lvl w:ilvl="0" w:tplc="5DD62F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D9"/>
    <w:rsid w:val="00105AD9"/>
    <w:rsid w:val="002335AA"/>
    <w:rsid w:val="00511B89"/>
    <w:rsid w:val="00AB18F3"/>
    <w:rsid w:val="00B55AA1"/>
    <w:rsid w:val="00BA0020"/>
    <w:rsid w:val="00D74BD3"/>
    <w:rsid w:val="00DE2CF4"/>
    <w:rsid w:val="00DF029F"/>
    <w:rsid w:val="00F4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26</Pages>
  <Words>5782</Words>
  <Characters>32958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2020-04-15T17:30:00Z</dcterms:created>
  <dcterms:modified xsi:type="dcterms:W3CDTF">2020-04-15T18:55:00Z</dcterms:modified>
</cp:coreProperties>
</file>