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E" w:rsidRDefault="00866CCE" w:rsidP="00866CCE">
      <w:pPr>
        <w:pStyle w:val="a3"/>
        <w:rPr>
          <w:b w:val="0"/>
          <w:color w:val="auto"/>
        </w:rPr>
      </w:pPr>
      <w:r>
        <w:rPr>
          <w:b w:val="0"/>
          <w:color w:val="auto"/>
        </w:rPr>
        <w:t>Контрольные вопросы и задания по мочевыделительной системе</w:t>
      </w:r>
    </w:p>
    <w:p w:rsidR="00866CCE" w:rsidRDefault="00866CCE" w:rsidP="00866CCE">
      <w:pPr>
        <w:pStyle w:val="a3"/>
        <w:rPr>
          <w:b w:val="0"/>
          <w:color w:val="auto"/>
        </w:rPr>
      </w:pP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Диагностическое значение исследования мочевыделительной системы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Поза животных разных видов при мочеиспускании,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Расстройства мочеиспускания,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Осмотр, пальпация и перкуссия области почек,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Исследование уретры, диагностическое значение исследования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Способы получения проб мочи для лабораторного исследования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Правила хранения и средства консервации проб мочи предназначенных для исследования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Катетеризация мочевого пузыря, ее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Определение физических свойств мочи (количество, цвет, прозрачность), диагностическое значение исследований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Определение физических свойств мочи (консистенция, запах, относительная плотность), диагностическое значение исследований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 xml:space="preserve">Исследование мочеточников, диагностическое значение 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Перкуссия почек и биопсия, их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Цистоскопия, ее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Организованные осадки мочи, диагностическое значение их обнаружения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Неорганизованные осадки мочи, диагностическое значение их обнаружения в моче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 xml:space="preserve">Определение </w:t>
      </w:r>
      <w:proofErr w:type="spellStart"/>
      <w:r w:rsidRPr="00A86467">
        <w:rPr>
          <w:b w:val="0"/>
          <w:color w:val="auto"/>
        </w:rPr>
        <w:t>рН</w:t>
      </w:r>
      <w:proofErr w:type="spellEnd"/>
      <w:r w:rsidRPr="00A86467">
        <w:rPr>
          <w:b w:val="0"/>
          <w:color w:val="auto"/>
        </w:rPr>
        <w:t xml:space="preserve"> (водородного показателя), мочи, его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Диагностическое значение определения сахара и белка в моче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Диагностическое значение определения индикана, билирубина, желчных кислот в моче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Диагностическое значение определения кетоновых тел,  крови и кровяных пигментов в моче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Функциональные методы исследования мочевыделительной системы, их диагностическое значение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Синдром острой почечной недостаточности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Мочевой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Кровяной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Уремический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proofErr w:type="spellStart"/>
      <w:r w:rsidRPr="00A86467">
        <w:rPr>
          <w:b w:val="0"/>
          <w:color w:val="auto"/>
        </w:rPr>
        <w:t>Гематурический</w:t>
      </w:r>
      <w:proofErr w:type="spellEnd"/>
      <w:r w:rsidRPr="00A86467">
        <w:rPr>
          <w:b w:val="0"/>
          <w:color w:val="auto"/>
        </w:rPr>
        <w:t xml:space="preserve">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proofErr w:type="spellStart"/>
      <w:proofErr w:type="gramStart"/>
      <w:r w:rsidRPr="00A86467">
        <w:rPr>
          <w:b w:val="0"/>
          <w:color w:val="auto"/>
        </w:rPr>
        <w:t>Сердечно-сосудистый</w:t>
      </w:r>
      <w:proofErr w:type="spellEnd"/>
      <w:proofErr w:type="gramEnd"/>
      <w:r w:rsidRPr="00A86467">
        <w:rPr>
          <w:b w:val="0"/>
          <w:color w:val="auto"/>
        </w:rPr>
        <w:t xml:space="preserve">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Отечный синдром заболевания почек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Синдром поражения мочевого пузыря</w:t>
      </w:r>
    </w:p>
    <w:p w:rsidR="00866CCE" w:rsidRPr="00A86467" w:rsidRDefault="00866CCE" w:rsidP="00866CCE">
      <w:pPr>
        <w:numPr>
          <w:ilvl w:val="0"/>
          <w:numId w:val="1"/>
        </w:numPr>
        <w:spacing w:after="0" w:line="240" w:lineRule="auto"/>
        <w:ind w:left="540" w:hanging="540"/>
        <w:rPr>
          <w:b w:val="0"/>
          <w:color w:val="auto"/>
        </w:rPr>
      </w:pPr>
      <w:r w:rsidRPr="00A86467">
        <w:rPr>
          <w:b w:val="0"/>
          <w:color w:val="auto"/>
        </w:rPr>
        <w:t>Синдром поражения уретры</w:t>
      </w:r>
    </w:p>
    <w:p w:rsidR="00866CCE" w:rsidRDefault="00866CCE" w:rsidP="00866CCE">
      <w:pPr>
        <w:pStyle w:val="a3"/>
        <w:rPr>
          <w:b w:val="0"/>
          <w:color w:val="auto"/>
        </w:rPr>
      </w:pPr>
    </w:p>
    <w:p w:rsidR="00866CCE" w:rsidRPr="000750E4" w:rsidRDefault="00866CCE" w:rsidP="00866CCE">
      <w:pPr>
        <w:suppressAutoHyphens/>
        <w:spacing w:after="0" w:line="240" w:lineRule="auto"/>
        <w:rPr>
          <w:b w:val="0"/>
          <w:bCs/>
          <w:color w:val="auto"/>
        </w:rPr>
      </w:pPr>
    </w:p>
    <w:p w:rsidR="00866CCE" w:rsidRPr="00AE5164" w:rsidRDefault="00866CCE" w:rsidP="00866CCE">
      <w:pPr>
        <w:pStyle w:val="a3"/>
        <w:rPr>
          <w:b w:val="0"/>
          <w:color w:val="auto"/>
        </w:rPr>
      </w:pPr>
    </w:p>
    <w:p w:rsidR="001F74FD" w:rsidRDefault="001F74FD"/>
    <w:sectPr w:rsidR="001F74FD" w:rsidSect="001F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28A"/>
    <w:multiLevelType w:val="hybridMultilevel"/>
    <w:tmpl w:val="0A36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33CE5"/>
    <w:multiLevelType w:val="hybridMultilevel"/>
    <w:tmpl w:val="CEDC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1F04D3"/>
    <w:multiLevelType w:val="hybridMultilevel"/>
    <w:tmpl w:val="64849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75447"/>
    <w:multiLevelType w:val="hybridMultilevel"/>
    <w:tmpl w:val="D5F2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9268D"/>
    <w:multiLevelType w:val="hybridMultilevel"/>
    <w:tmpl w:val="6562C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8E2A3E"/>
    <w:multiLevelType w:val="hybridMultilevel"/>
    <w:tmpl w:val="6A02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CE"/>
    <w:rsid w:val="001F74FD"/>
    <w:rsid w:val="00866CCE"/>
    <w:rsid w:val="008C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FF33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CE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CCE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1</cp:revision>
  <dcterms:created xsi:type="dcterms:W3CDTF">2020-03-24T15:05:00Z</dcterms:created>
  <dcterms:modified xsi:type="dcterms:W3CDTF">2020-03-24T15:06:00Z</dcterms:modified>
</cp:coreProperties>
</file>