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33673" w:rsidTr="00733673"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proofErr w:type="spellStart"/>
            <w:r w:rsidRPr="00733673">
              <w:rPr>
                <w:rFonts w:ascii="Times New Roman" w:hAnsi="Times New Roman" w:cs="Times New Roman"/>
              </w:rPr>
              <w:t>Микотоксин</w:t>
            </w:r>
            <w:proofErr w:type="spellEnd"/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Продуцент и условия образования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микотоксина</w:t>
            </w:r>
            <w:proofErr w:type="spellEnd"/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>Характерная клиническая картина</w:t>
            </w:r>
          </w:p>
        </w:tc>
        <w:tc>
          <w:tcPr>
            <w:tcW w:w="2337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>Специфическое</w:t>
            </w:r>
          </w:p>
          <w:p w:rsidR="00733673" w:rsidRDefault="00733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</w:t>
            </w:r>
          </w:p>
        </w:tc>
      </w:tr>
      <w:tr w:rsidR="00733673" w:rsidTr="00733673"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Мукоротоксин</w:t>
            </w:r>
            <w:proofErr w:type="spellEnd"/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Продуцент – гриб из рода </w:t>
            </w:r>
            <w:proofErr w:type="spellStart"/>
            <w:r w:rsidRPr="00733673">
              <w:rPr>
                <w:rFonts w:ascii="Times New Roman" w:hAnsi="Times New Roman" w:cs="Times New Roman"/>
              </w:rPr>
              <w:t>Mucor</w:t>
            </w:r>
            <w:proofErr w:type="spellEnd"/>
            <w:r w:rsidRPr="00733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733673" w:rsidRDefault="00733673" w:rsidP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У свиней наблюдается общее угнетение, нарушение координации движений, судорожные сокращения мышц конечностей и шеи, снижение аппетита, жажда, диурез, поносы с примесью крови.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Синюшность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видимых слизистых оболочек, незначительное повышение температуры тела, исхудание. У кур и цыплят – общее угнетение, бледность сережек и гребня, помет с примесью крови.</w:t>
            </w:r>
          </w:p>
        </w:tc>
        <w:tc>
          <w:tcPr>
            <w:tcW w:w="2337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>Проводят смену пораженных кормов на доброкачественны е. Перед дачей слабительных внутрь задают адсорбенты. Позднее применяют обволакивающие. Назначают витамин Е. Внутривенно вводят глюкозу, кальция хлорид</w:t>
            </w:r>
          </w:p>
        </w:tc>
      </w:tr>
      <w:tr w:rsidR="00733673" w:rsidTr="00733673"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Фузариотокс</w:t>
            </w:r>
            <w:r w:rsidRPr="00733673">
              <w:rPr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Продуцент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фузариотоксина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– гриб рода </w:t>
            </w:r>
            <w:proofErr w:type="spellStart"/>
            <w:r w:rsidRPr="00733673">
              <w:rPr>
                <w:rFonts w:ascii="Times New Roman" w:hAnsi="Times New Roman" w:cs="Times New Roman"/>
              </w:rPr>
              <w:t>Fusarium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. Отравление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вызыв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ают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продукты мет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аболизма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грибов р ода </w:t>
            </w:r>
            <w:proofErr w:type="spellStart"/>
            <w:r w:rsidRPr="00733673">
              <w:rPr>
                <w:rFonts w:ascii="Times New Roman" w:hAnsi="Times New Roman" w:cs="Times New Roman"/>
              </w:rPr>
              <w:t>Fusanum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, глав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ным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образом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секц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ии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Sporotrichiella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. Грибы этой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секци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и часто встречают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ся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на грубых и кон центрированных к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ормах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 различны х географических зонах.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Фузариями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поражаются хлебные злаки, кормовые культуры, различные плоды и др. Хорошо растут при температуре 1824°С.</w:t>
            </w:r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Инкубационный период при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фузариотоксикозе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– от нескольких часов до 5-6 дней. Заболевание у животных может протекать остро и подостро. У лошадей первые симптомы отравления могут появиться через 2-3 дня после скармливания им токсичного корма. Наблюдаются смешанные формы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фузариотоксикоза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нервномышечными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расстройствами и нарушением деятельности желудочно-кишечного тракта. Аппетит обычно сохранен, но из-за поражения желудочно-кишечного тракта периодически пропадает. При </w:t>
            </w:r>
            <w:r w:rsidRPr="00733673">
              <w:rPr>
                <w:rFonts w:ascii="Times New Roman" w:hAnsi="Times New Roman" w:cs="Times New Roman"/>
              </w:rPr>
              <w:lastRenderedPageBreak/>
              <w:t>клиническом отмечаем гиперемию и отечность слизистой оболочки ротовой полости, на языке очаги некроза, шелушение эпидермиса губ, отечность и трещины в местах естественных складок губ, обильное слюнотечение, из ротовой полости исходит ихорозный запах. У больного животного сильное беспокойство. Симптомы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поражения центральной нервной системы у лошади появляются внезапно. </w:t>
            </w:r>
            <w:proofErr w:type="gramStart"/>
            <w:r w:rsidRPr="00733673">
              <w:rPr>
                <w:rFonts w:ascii="Times New Roman" w:hAnsi="Times New Roman" w:cs="Times New Roman"/>
              </w:rPr>
              <w:t>Походка  становится</w:t>
            </w:r>
            <w:proofErr w:type="gramEnd"/>
            <w:r w:rsidRPr="00733673">
              <w:rPr>
                <w:rFonts w:ascii="Times New Roman" w:hAnsi="Times New Roman" w:cs="Times New Roman"/>
              </w:rPr>
              <w:t xml:space="preserve"> шаткой, движения скованные и неуверенные. При осмотре лошади регистрируем подергивание отдельных групп мышц и дрожь, часто усиленное потоотделение и резкое угнетение. Владельцы животного отмечают у таких лошадей периодические судорожные сокращения губ, крыльев носа, шеи и даже искривление ее, легкое подергивание головой, парез задних конечностей. При исследовании крови отмечаем постепенное развитие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агранулоцитоза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с элементами алейкемии. Происходит снижение количества лейкоцитов, увеличивается количество лимфоцитов. </w:t>
            </w:r>
            <w:r w:rsidRPr="00733673">
              <w:rPr>
                <w:rFonts w:ascii="Times New Roman" w:hAnsi="Times New Roman" w:cs="Times New Roman"/>
              </w:rPr>
              <w:lastRenderedPageBreak/>
              <w:t>Происходит уменьшение число эритроцитов. Резко снижается ретракция кровяного сгустка.</w:t>
            </w:r>
          </w:p>
        </w:tc>
        <w:tc>
          <w:tcPr>
            <w:tcW w:w="2337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lastRenderedPageBreak/>
              <w:t xml:space="preserve">1. Прекращение </w:t>
            </w:r>
            <w:proofErr w:type="gramStart"/>
            <w:r w:rsidRPr="00733673">
              <w:rPr>
                <w:rFonts w:ascii="Times New Roman" w:hAnsi="Times New Roman" w:cs="Times New Roman"/>
              </w:rPr>
              <w:t>скармливания</w:t>
            </w:r>
            <w:proofErr w:type="gramEnd"/>
            <w:r w:rsidRPr="00733673">
              <w:rPr>
                <w:rFonts w:ascii="Times New Roman" w:hAnsi="Times New Roman" w:cs="Times New Roman"/>
              </w:rPr>
              <w:t xml:space="preserve"> пораженного грибком корма. 2. Для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адсорбирования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яда желудок промываем 3-5% раствором пищевой соды. 3. Затем даем касторовое масло в качестве слабительного. 300мл внутрь. 4. Затем животному </w:t>
            </w:r>
            <w:proofErr w:type="spellStart"/>
            <w:r w:rsidRPr="00733673">
              <w:rPr>
                <w:rFonts w:ascii="Times New Roman" w:hAnsi="Times New Roman" w:cs="Times New Roman"/>
              </w:rPr>
              <w:t>per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os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вводим 15%-й отвар крахмала в дозе 500-700 мл. 5. Жвачным животным для усиления моторики рубца внутривенно вводят 200мл 10% -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ного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раствора хлорида натрия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33673">
              <w:rPr>
                <w:rFonts w:ascii="Times New Roman" w:hAnsi="Times New Roman" w:cs="Times New Roman"/>
              </w:rPr>
              <w:t>внутрь в воде настойку чемерицы.</w:t>
            </w:r>
          </w:p>
        </w:tc>
      </w:tr>
      <w:tr w:rsidR="00733673" w:rsidTr="00733673"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proofErr w:type="spellStart"/>
            <w:r w:rsidRPr="00733673">
              <w:rPr>
                <w:rFonts w:ascii="Times New Roman" w:hAnsi="Times New Roman" w:cs="Times New Roman"/>
              </w:rPr>
              <w:lastRenderedPageBreak/>
              <w:t>Алфатоксин</w:t>
            </w:r>
            <w:proofErr w:type="spellEnd"/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Продуцируют грибы </w:t>
            </w:r>
            <w:proofErr w:type="spellStart"/>
            <w:r w:rsidRPr="00733673">
              <w:rPr>
                <w:rFonts w:ascii="Times New Roman" w:hAnsi="Times New Roman" w:cs="Times New Roman"/>
              </w:rPr>
              <w:t>Aspergillus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flavus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3673">
              <w:rPr>
                <w:rFonts w:ascii="Times New Roman" w:hAnsi="Times New Roman" w:cs="Times New Roman"/>
              </w:rPr>
              <w:t>Aspergillus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parasiticus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Грибы рода </w:t>
            </w:r>
            <w:proofErr w:type="spellStart"/>
            <w:r w:rsidRPr="00733673">
              <w:rPr>
                <w:rFonts w:ascii="Times New Roman" w:hAnsi="Times New Roman" w:cs="Times New Roman"/>
              </w:rPr>
              <w:t>Aspergillus</w:t>
            </w:r>
            <w:proofErr w:type="spellEnd"/>
          </w:p>
        </w:tc>
        <w:tc>
          <w:tcPr>
            <w:tcW w:w="2336" w:type="dxa"/>
          </w:tcPr>
          <w:p w:rsidR="00733673" w:rsidRPr="00733673" w:rsidRDefault="00733673" w:rsidP="00733673">
            <w:pPr>
              <w:rPr>
                <w:rFonts w:ascii="Times New Roman" w:hAnsi="Times New Roman" w:cs="Times New Roman"/>
              </w:rPr>
            </w:pPr>
            <w:proofErr w:type="spellStart"/>
            <w:r w:rsidRPr="00733673">
              <w:rPr>
                <w:rFonts w:ascii="Times New Roman" w:hAnsi="Times New Roman" w:cs="Times New Roman"/>
              </w:rPr>
              <w:t>Афлатоксикоз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протекает в острой и подострой формах, при малых дозах и слабой токсичности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афлатоксина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возможно и хроническое течение болезни (рис. 6). Острая форма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афлатоксикоза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характеризуется мышечной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дрожью, блужданием, шаткостью походки с последующим резким расстройством движений, судорогами и параличами конечностей. У свиней происходят усиленная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солевация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и контрактура мышц. Пульс учащен, дыхание напряженное, жесткое, одышка. Аппетит отсутствует. Температура тела остается в пределах нормы. Поведение животного характеризуется возбужденным состоянием, непроизвольными движениями. Свиньи принимают позу сидячей собаки, нередко, у них наблюдается рвота. У крупного и мелкого рогатого скота развивается атония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преджелудков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, сопровождающаяся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тимпанней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. У лошадей наблюдаются колики, в крови —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нейтрофильный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lastRenderedPageBreak/>
              <w:t xml:space="preserve">лейкоцитоз. Подострое и хроническое течение болезни характеризуется депрессивным состоянием, переменчивым аппетитом, парезами конечностей, явлениями энтерита с перемежающимися поносом и запорами, лейкопенией и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агранулоцитозом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крови. На вскрытии —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катарально</w:t>
            </w:r>
            <w:proofErr w:type="spellEnd"/>
          </w:p>
          <w:p w:rsidR="00733673" w:rsidRDefault="00733673" w:rsidP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>Я</w:t>
            </w:r>
            <w:r w:rsidRPr="00733673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геморрагическое воспаление желудочно-кишечного тракта, слабовыраженный геморрагический диатез и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некротическо</w:t>
            </w:r>
            <w:proofErr w:type="spellEnd"/>
            <w:r w:rsidRPr="00733673">
              <w:rPr>
                <w:rFonts w:ascii="Times New Roman" w:hAnsi="Times New Roman" w:cs="Times New Roman"/>
              </w:rPr>
              <w:t>-дегенеративные изменения в паренхиматозных органах, особенно в почках и печени.</w:t>
            </w:r>
          </w:p>
        </w:tc>
        <w:tc>
          <w:tcPr>
            <w:tcW w:w="2337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lastRenderedPageBreak/>
              <w:t xml:space="preserve">1. Прекращение скармливания, пораженного грибком корма. 2. Для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адсорбирования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яда желудок промываем 3-5% раствором пищевой соды. 3. Затем даем касторовое масло в качестве слабительного.  4. Затем животному </w:t>
            </w:r>
            <w:proofErr w:type="spellStart"/>
            <w:r w:rsidRPr="00733673">
              <w:rPr>
                <w:rFonts w:ascii="Times New Roman" w:hAnsi="Times New Roman" w:cs="Times New Roman"/>
              </w:rPr>
              <w:t>per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os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вводим 15%-й отвар крахмала. 5. Назначаем витамин Е.</w:t>
            </w:r>
          </w:p>
        </w:tc>
      </w:tr>
      <w:tr w:rsidR="00733673" w:rsidTr="00733673"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Стахиботрио</w:t>
            </w:r>
            <w:r w:rsidRPr="00733673">
              <w:rPr>
                <w:rFonts w:ascii="Times New Roman" w:hAnsi="Times New Roman" w:cs="Times New Roman"/>
              </w:rPr>
              <w:t>токсин</w:t>
            </w:r>
            <w:proofErr w:type="spellEnd"/>
          </w:p>
        </w:tc>
        <w:tc>
          <w:tcPr>
            <w:tcW w:w="2336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Гриб-продуцент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стахиботриотокси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на — </w:t>
            </w:r>
            <w:proofErr w:type="spellStart"/>
            <w:r w:rsidRPr="00733673">
              <w:rPr>
                <w:rFonts w:ascii="Times New Roman" w:hAnsi="Times New Roman" w:cs="Times New Roman"/>
              </w:rPr>
              <w:t>Stachybotrys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alternas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. Возбудитель заболевания — гриб </w:t>
            </w:r>
            <w:proofErr w:type="spellStart"/>
            <w:r w:rsidRPr="00733673">
              <w:rPr>
                <w:rFonts w:ascii="Times New Roman" w:hAnsi="Times New Roman" w:cs="Times New Roman"/>
              </w:rPr>
              <w:t>Stachy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3673">
              <w:rPr>
                <w:rFonts w:ascii="Times New Roman" w:hAnsi="Times New Roman" w:cs="Times New Roman"/>
              </w:rPr>
              <w:t>botrys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alternans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 процессе роста образует и накапливает токсин —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стахиботриотокси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н, который и является причиной алиментарного токсикоза. В естественных условиях гриб встречается на влажных растительных кормах, богатых целлюлозой, и в почве. В неблагополучных зонах по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стахиботриотокси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козу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микромицет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обнаружить на соломе, зерне, силосе, </w:t>
            </w:r>
            <w:r w:rsidRPr="00733673">
              <w:rPr>
                <w:rFonts w:ascii="Times New Roman" w:hAnsi="Times New Roman" w:cs="Times New Roman"/>
              </w:rPr>
              <w:lastRenderedPageBreak/>
              <w:t xml:space="preserve">а также на старых токах, соломенных крышах домов, сухой растительности, стерне. К условиям, способствующим его возникновению, следует отнести состояние резистентности и реактивности организма животного, условия заготовки, хранения и использования кормов, степень пораженности их спорами гриба и, вероятно,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токсигенные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свойства возбудителя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733673" w:rsidRPr="00733673" w:rsidRDefault="00733673" w:rsidP="00733673">
            <w:pPr>
              <w:rPr>
                <w:rFonts w:ascii="Times New Roman" w:hAnsi="Times New Roman" w:cs="Times New Roman"/>
              </w:rPr>
            </w:pPr>
            <w:proofErr w:type="spellStart"/>
            <w:r w:rsidRPr="00733673">
              <w:rPr>
                <w:rFonts w:ascii="Times New Roman" w:hAnsi="Times New Roman" w:cs="Times New Roman"/>
              </w:rPr>
              <w:lastRenderedPageBreak/>
              <w:t>Стахиботриотоксикоз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развивается и протекает в двух формах: типичной и нетипичной (атипичной). У животных чаще возникает типичная форма болезни. При типичной форме болезни течение может быть острое или подострое; при атипичной –острое. Лошади. Первая стадия. При клиническом осмотре отмечаем на коже вокруг рта, на подбородке, крыльях носа явления поверхностного дерматита и шелушение. При осмотре слизистой ротовой полости, щек, языка, твердого неба </w:t>
            </w:r>
            <w:r w:rsidRPr="00733673">
              <w:rPr>
                <w:rFonts w:ascii="Times New Roman" w:hAnsi="Times New Roman" w:cs="Times New Roman"/>
              </w:rPr>
              <w:lastRenderedPageBreak/>
              <w:t>находим некротические поражения. Из ротовой полости у больной лошади отмечаем саливацию и слабый запах. Из носовой полости отмечаем обильное истечение. Конъюнктива гиперемирована, веки опухшие, наблюдаем слезотечение. При глубоком поражении у лошади отмечаем сильный отек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нижней части морды, увеличение подчелюстных лимфатических узлов. Аппетит уменьшается. Температура в норме или незначительно повышена.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Нейтрофильный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лейкоцитоз. Первая стадия болезни длится 6-15дне. Вторая стадия болезни развивается после длительного скармливания лошади пораженного корма, сопровождается слабостью, потливостью, потерей аппетита, сонливостью, частыми позевываниями, повышением температуры тела на 1,5-2°. Стойкая лейкопения,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нейтропения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, лимфоцитоз; количество тромбоцитов уменьшается в 5-6раз. Третья стадия болезни сопровождается септическими явлениями, повышением </w:t>
            </w:r>
            <w:r w:rsidRPr="00733673">
              <w:rPr>
                <w:rFonts w:ascii="Times New Roman" w:hAnsi="Times New Roman" w:cs="Times New Roman"/>
              </w:rPr>
              <w:lastRenderedPageBreak/>
              <w:t xml:space="preserve">температуры тела до 40-41,5°С. Наступает резкое нарушение сердечной деятельности. Пульс становится частым, аритмичным, к концу болезни нитевидным. При аускультации прослушиваем шумы. При клиническом осмотре отмечаем отеки конечностей и брюшной стенки. У лошади полностью исчезает аппетит. Перистальтика кишечника </w:t>
            </w:r>
          </w:p>
          <w:p w:rsidR="00733673" w:rsidRPr="00733673" w:rsidRDefault="00733673" w:rsidP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500-700 мл. 5. Для ускорения заживления язв применяем слабый раствор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марганцовокислог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о калия (</w:t>
            </w:r>
            <w:proofErr w:type="gramStart"/>
            <w:r w:rsidRPr="00733673">
              <w:rPr>
                <w:rFonts w:ascii="Times New Roman" w:hAnsi="Times New Roman" w:cs="Times New Roman"/>
              </w:rPr>
              <w:t>1 :</w:t>
            </w:r>
            <w:proofErr w:type="gramEnd"/>
            <w:r w:rsidRPr="00733673">
              <w:rPr>
                <w:rFonts w:ascii="Times New Roman" w:hAnsi="Times New Roman" w:cs="Times New Roman"/>
              </w:rPr>
              <w:t xml:space="preserve"> 5000). </w:t>
            </w:r>
          </w:p>
          <w:p w:rsidR="00733673" w:rsidRPr="00733673" w:rsidRDefault="00733673" w:rsidP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 </w:t>
            </w:r>
          </w:p>
          <w:p w:rsidR="00733673" w:rsidRPr="00733673" w:rsidRDefault="00733673" w:rsidP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t xml:space="preserve">усиливается, или, наоборот, ослабевает, вплоть до пареза кишечника. Иногда наблюдаются колики, увеличиваются некрозы на слизистой оболочке губ, десен, языка, твердого и мягкого неба. Иногда некрозы сопровождаются образованием глубоких язв в ротовой полости; выделяется зловонная слюна. Вследствие геморрагического диатеза на всех видимых слизистых оболочках и третьем веке имеются кровоизлияния. К концу болезни у лошади появляется одышка и цианоз видимых слизистых оболочек. </w:t>
            </w:r>
          </w:p>
          <w:p w:rsidR="00733673" w:rsidRDefault="00733673" w:rsidP="0073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33673" w:rsidRDefault="00733673">
            <w:pPr>
              <w:rPr>
                <w:rFonts w:ascii="Times New Roman" w:hAnsi="Times New Roman" w:cs="Times New Roman"/>
              </w:rPr>
            </w:pPr>
            <w:r w:rsidRPr="00733673">
              <w:rPr>
                <w:rFonts w:ascii="Times New Roman" w:hAnsi="Times New Roman" w:cs="Times New Roman"/>
              </w:rPr>
              <w:lastRenderedPageBreak/>
              <w:t xml:space="preserve">1. Исключение пораженного токсическими грибами корма, заменяя их </w:t>
            </w:r>
            <w:proofErr w:type="spellStart"/>
            <w:r w:rsidRPr="00733673">
              <w:rPr>
                <w:rFonts w:ascii="Times New Roman" w:hAnsi="Times New Roman" w:cs="Times New Roman"/>
              </w:rPr>
              <w:t>высококачественн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ыми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сеном, зелеными кормами. 2. У лошадей при появлении признаков заболевания с целью адсорбции токсина желудок промываем 3-5%ным содовым раствором. 3. Затем даем касторовое масло в качестве слабительного. 300мл внутрь. 4. Затем животному </w:t>
            </w:r>
            <w:proofErr w:type="spellStart"/>
            <w:r w:rsidRPr="00733673">
              <w:rPr>
                <w:rFonts w:ascii="Times New Roman" w:hAnsi="Times New Roman" w:cs="Times New Roman"/>
              </w:rPr>
              <w:t>per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673">
              <w:rPr>
                <w:rFonts w:ascii="Times New Roman" w:hAnsi="Times New Roman" w:cs="Times New Roman"/>
              </w:rPr>
              <w:t>os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вводим 15%-й отвар крахмала в дозе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673">
              <w:rPr>
                <w:rFonts w:ascii="Times New Roman" w:hAnsi="Times New Roman" w:cs="Times New Roman"/>
              </w:rPr>
              <w:t xml:space="preserve">500-700 мл. 5. Для ускорения заживления язв применяем слабый раствор </w:t>
            </w:r>
            <w:proofErr w:type="spellStart"/>
            <w:r w:rsidRPr="00733673">
              <w:rPr>
                <w:rFonts w:ascii="Times New Roman" w:hAnsi="Times New Roman" w:cs="Times New Roman"/>
              </w:rPr>
              <w:lastRenderedPageBreak/>
              <w:t>марганцовокислог</w:t>
            </w:r>
            <w:proofErr w:type="spellEnd"/>
            <w:r w:rsidRPr="00733673">
              <w:rPr>
                <w:rFonts w:ascii="Times New Roman" w:hAnsi="Times New Roman" w:cs="Times New Roman"/>
              </w:rPr>
              <w:t xml:space="preserve"> о калия (1 : 5000).</w:t>
            </w:r>
            <w:bookmarkStart w:id="0" w:name="_GoBack"/>
            <w:bookmarkEnd w:id="0"/>
          </w:p>
        </w:tc>
      </w:tr>
    </w:tbl>
    <w:p w:rsidR="00E21D7A" w:rsidRPr="00733673" w:rsidRDefault="00E21D7A">
      <w:pPr>
        <w:rPr>
          <w:rFonts w:ascii="Times New Roman" w:hAnsi="Times New Roman" w:cs="Times New Roman"/>
        </w:rPr>
      </w:pPr>
    </w:p>
    <w:sectPr w:rsidR="00E21D7A" w:rsidRPr="0073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73"/>
    <w:rsid w:val="00733673"/>
    <w:rsid w:val="00E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AA23"/>
  <w15:chartTrackingRefBased/>
  <w15:docId w15:val="{2C1B7AAD-B717-4C34-AA33-701CFEDB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2020-10-16T10:20:00Z</dcterms:created>
  <dcterms:modified xsi:type="dcterms:W3CDTF">2020-10-16T10:29:00Z</dcterms:modified>
</cp:coreProperties>
</file>