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DE" w:rsidRDefault="004852E3">
      <w:r>
        <w:t xml:space="preserve">15. </w:t>
      </w:r>
      <w:r w:rsidR="00283CB6" w:rsidRPr="00283CB6">
        <w:t xml:space="preserve">В результате продолжительного применения любого антибиотика в зависимости от глубины и </w:t>
      </w:r>
      <w:proofErr w:type="gramStart"/>
      <w:r w:rsidR="00283CB6" w:rsidRPr="00283CB6">
        <w:t>широты</w:t>
      </w:r>
      <w:proofErr w:type="gramEnd"/>
      <w:r w:rsidR="00283CB6" w:rsidRPr="00283CB6">
        <w:t xml:space="preserve"> вызванных им в микробной клетке нарушений обменных процессов могут образовываться через разные периоды времени резистентные штаммы. Этот эффект является подтверждением общебиологической теории адаптации животных организмов к изменяющимся параметрам факторов внешней среды. Чтобы уменьшить этот эффект, рекомендуется сочетать как антибиотики с антибиотиками в пределах допустимости, так и антибиотики с сульфаниламидами и </w:t>
      </w:r>
      <w:proofErr w:type="spellStart"/>
      <w:r w:rsidR="00283CB6" w:rsidRPr="00283CB6">
        <w:t>нитрофуранами</w:t>
      </w:r>
      <w:proofErr w:type="spellEnd"/>
      <w:r w:rsidR="00283CB6" w:rsidRPr="00283CB6">
        <w:t xml:space="preserve">, что обеспечивает более широкое и глубокое нарушение во </w:t>
      </w:r>
      <w:proofErr w:type="spellStart"/>
      <w:r w:rsidR="00283CB6" w:rsidRPr="00283CB6">
        <w:t>внутримикробном</w:t>
      </w:r>
      <w:proofErr w:type="spellEnd"/>
      <w:r w:rsidR="00283CB6" w:rsidRPr="00283CB6">
        <w:t xml:space="preserve"> метаболизме со значительным усилением бактерицидного эффекта и уменьшает образование резистентных штаммов. Под действием малых доз антибиотиков уровень внутриклеточных обменных процессов и размножение клеток ростостимулирующих средств, </w:t>
      </w:r>
      <w:proofErr w:type="gramStart"/>
      <w:r w:rsidR="00283CB6" w:rsidRPr="00283CB6">
        <w:t>однако</w:t>
      </w:r>
      <w:proofErr w:type="gramEnd"/>
      <w:r w:rsidR="00283CB6" w:rsidRPr="00283CB6">
        <w:t xml:space="preserve"> в этих дохах они малоэффективны как химиотерапевтические вещества. </w:t>
      </w:r>
      <w:proofErr w:type="gramStart"/>
      <w:r w:rsidR="00283CB6" w:rsidRPr="00283CB6">
        <w:t xml:space="preserve">С увеличением доз до средних терапевтических и тем более токсических происходит усиление противомикробного действия с перерастанием бактериостатического в бактерицидное, однако эффект повышения внутриклеточного метаболизма и усиления интегрированных физиологических функций постепенно уменьшается с переходом из фармакодинамического комплекса с эффектами стимуляции в фармакодинамический комплекс с эффектами </w:t>
      </w:r>
      <w:proofErr w:type="spellStart"/>
      <w:r w:rsidR="00283CB6" w:rsidRPr="00283CB6">
        <w:t>гипотрофической</w:t>
      </w:r>
      <w:proofErr w:type="spellEnd"/>
      <w:r w:rsidR="00283CB6" w:rsidRPr="00283CB6">
        <w:t xml:space="preserve">, </w:t>
      </w:r>
      <w:proofErr w:type="spellStart"/>
      <w:r w:rsidR="00283CB6" w:rsidRPr="00283CB6">
        <w:t>альтеративной</w:t>
      </w:r>
      <w:proofErr w:type="spellEnd"/>
      <w:r w:rsidR="00283CB6" w:rsidRPr="00283CB6">
        <w:t xml:space="preserve"> и </w:t>
      </w:r>
      <w:proofErr w:type="spellStart"/>
      <w:r w:rsidR="00283CB6" w:rsidRPr="00283CB6">
        <w:t>гипофункциональной</w:t>
      </w:r>
      <w:proofErr w:type="spellEnd"/>
      <w:r w:rsidR="00283CB6" w:rsidRPr="00283CB6">
        <w:t xml:space="preserve"> направленности.</w:t>
      </w:r>
      <w:proofErr w:type="gramEnd"/>
      <w:r w:rsidR="00283CB6" w:rsidRPr="00283CB6">
        <w:t xml:space="preserve"> Известные побочные действия антибиотиков это тошнота, рвота, диспепсия, болезненность на месте введения, образование тромбов, аллергии. </w:t>
      </w:r>
      <w:proofErr w:type="spellStart"/>
      <w:r w:rsidR="00283CB6" w:rsidRPr="00283CB6">
        <w:t>Гепатотоксическое</w:t>
      </w:r>
      <w:proofErr w:type="spellEnd"/>
      <w:r w:rsidR="00283CB6" w:rsidRPr="00283CB6">
        <w:t xml:space="preserve"> действие, нефротоксическое действие, </w:t>
      </w:r>
      <w:proofErr w:type="spellStart"/>
      <w:r w:rsidR="00283CB6" w:rsidRPr="00283CB6">
        <w:t>ототоксическое</w:t>
      </w:r>
      <w:proofErr w:type="spellEnd"/>
      <w:r w:rsidR="00283CB6" w:rsidRPr="00283CB6">
        <w:t xml:space="preserve"> действие, </w:t>
      </w:r>
      <w:proofErr w:type="spellStart"/>
      <w:r w:rsidR="00283CB6" w:rsidRPr="00283CB6">
        <w:t>фототоксическое</w:t>
      </w:r>
      <w:proofErr w:type="spellEnd"/>
      <w:r w:rsidR="00283CB6" w:rsidRPr="00283CB6">
        <w:t xml:space="preserve"> действие, </w:t>
      </w:r>
      <w:proofErr w:type="spellStart"/>
      <w:r w:rsidR="00283CB6" w:rsidRPr="00283CB6">
        <w:t>эмбриотоксическое</w:t>
      </w:r>
      <w:proofErr w:type="spellEnd"/>
      <w:r w:rsidR="00283CB6" w:rsidRPr="00283CB6">
        <w:t xml:space="preserve"> действие и тератогенное действие.</w:t>
      </w:r>
    </w:p>
    <w:p w:rsidR="004852E3" w:rsidRDefault="004852E3"/>
    <w:p w:rsidR="004852E3" w:rsidRDefault="004852E3" w:rsidP="00A56F75">
      <w:pPr>
        <w:spacing w:after="0"/>
      </w:pPr>
      <w:r>
        <w:t xml:space="preserve">МАЗЬ ТЕТРАЦИКЛИНОВАЯ 3% </w:t>
      </w:r>
      <w:proofErr w:type="gramStart"/>
      <w:r>
        <w:t xml:space="preserve">( </w:t>
      </w:r>
      <w:proofErr w:type="gramEnd"/>
      <w:r>
        <w:t>форма выпуска мазь 15г)</w:t>
      </w:r>
    </w:p>
    <w:p w:rsidR="004852E3" w:rsidRPr="00D91622" w:rsidRDefault="004852E3" w:rsidP="00A56F75">
      <w:pPr>
        <w:spacing w:after="0"/>
      </w:pPr>
      <w:r>
        <w:t>Лошадь</w:t>
      </w:r>
      <w:r w:rsidRPr="00D91622">
        <w:t xml:space="preserve"> 350 </w:t>
      </w:r>
      <w:r>
        <w:t>кг</w:t>
      </w:r>
    </w:p>
    <w:p w:rsidR="004852E3" w:rsidRPr="00D91622" w:rsidRDefault="00E42524" w:rsidP="00A56F75">
      <w:pPr>
        <w:spacing w:after="0"/>
        <w:rPr>
          <w:rFonts w:ascii="Segoe UI" w:hAnsi="Segoe UI" w:cs="Segoe UI"/>
          <w:shd w:val="clear" w:color="auto" w:fill="FFFFFF"/>
        </w:rPr>
      </w:pPr>
      <w:proofErr w:type="spellStart"/>
      <w:r w:rsidRPr="00E42524">
        <w:rPr>
          <w:rFonts w:ascii="Segoe UI" w:hAnsi="Segoe UI" w:cs="Segoe UI"/>
          <w:shd w:val="clear" w:color="auto" w:fill="FFFFFF"/>
          <w:lang w:val="en-US"/>
        </w:rPr>
        <w:t>Rp</w:t>
      </w:r>
      <w:proofErr w:type="spellEnd"/>
      <w:r w:rsidRPr="00D91622">
        <w:rPr>
          <w:rFonts w:ascii="Segoe UI" w:hAnsi="Segoe UI" w:cs="Segoe UI"/>
          <w:shd w:val="clear" w:color="auto" w:fill="FFFFFF"/>
        </w:rPr>
        <w:t xml:space="preserve">: </w:t>
      </w:r>
      <w:r w:rsidRPr="00E42524">
        <w:rPr>
          <w:rFonts w:ascii="Segoe UI" w:hAnsi="Segoe UI" w:cs="Segoe UI"/>
          <w:shd w:val="clear" w:color="auto" w:fill="FFFFFF"/>
          <w:lang w:val="en-US"/>
        </w:rPr>
        <w:t>Ung</w:t>
      </w:r>
      <w:r w:rsidRPr="00D91622">
        <w:rPr>
          <w:rFonts w:ascii="Segoe UI" w:hAnsi="Segoe UI" w:cs="Segoe UI"/>
          <w:shd w:val="clear" w:color="auto" w:fill="FFFFFF"/>
        </w:rPr>
        <w:t xml:space="preserve">. </w:t>
      </w:r>
      <w:proofErr w:type="spellStart"/>
      <w:r w:rsidRPr="00E42524">
        <w:rPr>
          <w:rFonts w:ascii="Segoe UI" w:hAnsi="Segoe UI" w:cs="Segoe UI"/>
          <w:shd w:val="clear" w:color="auto" w:fill="FFFFFF"/>
          <w:lang w:val="en-US"/>
        </w:rPr>
        <w:t>Tetracyclini</w:t>
      </w:r>
      <w:proofErr w:type="spellEnd"/>
      <w:r w:rsidRPr="00D91622">
        <w:rPr>
          <w:rFonts w:ascii="Segoe UI" w:hAnsi="Segoe UI" w:cs="Segoe UI"/>
          <w:shd w:val="clear" w:color="auto" w:fill="FFFFFF"/>
        </w:rPr>
        <w:t xml:space="preserve"> 3%-15.0</w:t>
      </w:r>
      <w:r w:rsidRPr="00D91622">
        <w:rPr>
          <w:rFonts w:ascii="Segoe UI" w:hAnsi="Segoe UI" w:cs="Segoe UI"/>
        </w:rPr>
        <w:br/>
      </w:r>
      <w:r w:rsidRPr="00E42524">
        <w:rPr>
          <w:rFonts w:ascii="Segoe UI" w:hAnsi="Segoe UI" w:cs="Segoe UI"/>
          <w:shd w:val="clear" w:color="auto" w:fill="FFFFFF"/>
          <w:lang w:val="en-US"/>
        </w:rPr>
        <w:t>D</w:t>
      </w:r>
      <w:r w:rsidRPr="00D91622">
        <w:rPr>
          <w:rFonts w:ascii="Segoe UI" w:hAnsi="Segoe UI" w:cs="Segoe UI"/>
          <w:shd w:val="clear" w:color="auto" w:fill="FFFFFF"/>
        </w:rPr>
        <w:t>.</w:t>
      </w:r>
      <w:r w:rsidRPr="00E42524">
        <w:rPr>
          <w:rFonts w:ascii="Segoe UI" w:hAnsi="Segoe UI" w:cs="Segoe UI"/>
          <w:shd w:val="clear" w:color="auto" w:fill="FFFFFF"/>
          <w:lang w:val="en-US"/>
        </w:rPr>
        <w:t>t</w:t>
      </w:r>
      <w:r w:rsidRPr="00D91622">
        <w:rPr>
          <w:rFonts w:ascii="Segoe UI" w:hAnsi="Segoe UI" w:cs="Segoe UI"/>
          <w:shd w:val="clear" w:color="auto" w:fill="FFFFFF"/>
        </w:rPr>
        <w:t>.</w:t>
      </w:r>
      <w:r w:rsidRPr="00E42524">
        <w:rPr>
          <w:rFonts w:ascii="Segoe UI" w:hAnsi="Segoe UI" w:cs="Segoe UI"/>
          <w:shd w:val="clear" w:color="auto" w:fill="FFFFFF"/>
          <w:lang w:val="en-US"/>
        </w:rPr>
        <w:t>d</w:t>
      </w:r>
      <w:r w:rsidR="00D91622">
        <w:rPr>
          <w:rFonts w:ascii="Segoe UI" w:hAnsi="Segoe UI" w:cs="Segoe UI"/>
          <w:shd w:val="clear" w:color="auto" w:fill="FFFFFF"/>
        </w:rPr>
        <w:t xml:space="preserve"> </w:t>
      </w:r>
      <w:r w:rsidRPr="00D91622">
        <w:rPr>
          <w:rFonts w:ascii="Segoe UI" w:hAnsi="Segoe UI" w:cs="Segoe UI"/>
          <w:shd w:val="clear" w:color="auto" w:fill="FFFFFF"/>
        </w:rPr>
        <w:t>№1</w:t>
      </w:r>
    </w:p>
    <w:p w:rsidR="00E42524" w:rsidRPr="00E42524" w:rsidRDefault="00E42524" w:rsidP="00E42524">
      <w:pPr>
        <w:spacing w:after="0"/>
      </w:pPr>
      <w:r w:rsidRPr="00E42524">
        <w:rPr>
          <w:rFonts w:ascii="Segoe UI" w:hAnsi="Segoe UI" w:cs="Segoe UI"/>
          <w:shd w:val="clear" w:color="auto" w:fill="FFFFFF"/>
          <w:lang w:val="en-US"/>
        </w:rPr>
        <w:t>S</w:t>
      </w:r>
      <w:r w:rsidRPr="00E42524">
        <w:rPr>
          <w:rFonts w:ascii="Segoe UI" w:hAnsi="Segoe UI" w:cs="Segoe UI"/>
          <w:shd w:val="clear" w:color="auto" w:fill="FFFFFF"/>
        </w:rPr>
        <w:t xml:space="preserve">. </w:t>
      </w:r>
      <w:r w:rsidRPr="00E42524">
        <w:t xml:space="preserve">Мазь тонким слоем наносят на пораженные участки 2 раза в </w:t>
      </w:r>
      <w:proofErr w:type="spellStart"/>
      <w:r w:rsidRPr="00E42524">
        <w:t>сутки</w:t>
      </w:r>
      <w:proofErr w:type="gramStart"/>
      <w:r w:rsidRPr="00E42524">
        <w:t>,ежедневно</w:t>
      </w:r>
      <w:proofErr w:type="spellEnd"/>
      <w:proofErr w:type="gramEnd"/>
      <w:r w:rsidRPr="00E42524">
        <w:t xml:space="preserve"> до </w:t>
      </w:r>
      <w:proofErr w:type="spellStart"/>
      <w:r w:rsidRPr="00E42524">
        <w:t>исчезнования</w:t>
      </w:r>
      <w:proofErr w:type="spellEnd"/>
      <w:r w:rsidRPr="00E42524">
        <w:t xml:space="preserve"> признаков болезни</w:t>
      </w:r>
    </w:p>
    <w:p w:rsidR="00E42524" w:rsidRDefault="00E42524" w:rsidP="00E42524">
      <w:pPr>
        <w:spacing w:after="0"/>
      </w:pPr>
    </w:p>
    <w:p w:rsidR="00E42524" w:rsidRDefault="0002739B" w:rsidP="00E42524">
      <w:pPr>
        <w:spacing w:after="0"/>
      </w:pPr>
      <w:r>
        <w:t xml:space="preserve">ЭНРОКСИЛ 5% </w:t>
      </w:r>
      <w:r w:rsidR="00E42524">
        <w:t>(флаконы по 100мл, доза 1 мл на 20кг)</w:t>
      </w:r>
    </w:p>
    <w:p w:rsidR="00E42524" w:rsidRPr="00D91622" w:rsidRDefault="00E42524" w:rsidP="00E42524">
      <w:pPr>
        <w:spacing w:after="0"/>
        <w:rPr>
          <w:lang w:val="en-US"/>
        </w:rPr>
      </w:pPr>
      <w:r>
        <w:t xml:space="preserve"> Телёнок</w:t>
      </w:r>
      <w:r w:rsidRPr="00D91622">
        <w:rPr>
          <w:lang w:val="en-US"/>
        </w:rPr>
        <w:t>, 55</w:t>
      </w:r>
      <w:r>
        <w:t>кг</w:t>
      </w:r>
      <w:r w:rsidRPr="00D91622">
        <w:rPr>
          <w:lang w:val="en-US"/>
        </w:rPr>
        <w:t xml:space="preserve"> </w:t>
      </w:r>
    </w:p>
    <w:p w:rsidR="0002739B" w:rsidRDefault="0002739B" w:rsidP="00E42524">
      <w:pPr>
        <w:spacing w:after="0"/>
        <w:rPr>
          <w:lang w:val="en-US"/>
        </w:rPr>
      </w:pPr>
      <w:proofErr w:type="spellStart"/>
      <w:proofErr w:type="gramStart"/>
      <w:r>
        <w:rPr>
          <w:lang w:val="en-US"/>
        </w:rPr>
        <w:t>Rp</w:t>
      </w:r>
      <w:proofErr w:type="spellEnd"/>
      <w:r>
        <w:rPr>
          <w:lang w:val="en-US"/>
        </w:rPr>
        <w:t>.</w:t>
      </w:r>
      <w:r w:rsidR="00D91622">
        <w:rPr>
          <w:lang w:val="en-US"/>
        </w:rPr>
        <w:t>:</w:t>
      </w:r>
      <w:proofErr w:type="gramEnd"/>
      <w:r w:rsidR="00D91622">
        <w:rPr>
          <w:lang w:val="en-US"/>
        </w:rPr>
        <w:t xml:space="preserve"> </w:t>
      </w:r>
      <w:proofErr w:type="spellStart"/>
      <w:r w:rsidR="00D91622">
        <w:rPr>
          <w:lang w:val="en-US"/>
        </w:rPr>
        <w:t>Solutio</w:t>
      </w:r>
      <w:proofErr w:type="spellEnd"/>
      <w:r w:rsidR="00D91622">
        <w:rPr>
          <w:lang w:val="en-US"/>
        </w:rPr>
        <w:t xml:space="preserve"> </w:t>
      </w:r>
      <w:proofErr w:type="spellStart"/>
      <w:r w:rsidR="00D91622">
        <w:rPr>
          <w:lang w:val="en-US"/>
        </w:rPr>
        <w:t>Enroxil</w:t>
      </w:r>
      <w:proofErr w:type="spellEnd"/>
      <w:r w:rsidR="00D91622">
        <w:rPr>
          <w:lang w:val="en-US"/>
        </w:rPr>
        <w:t xml:space="preserve"> 5</w:t>
      </w:r>
      <w:r w:rsidR="00D91622" w:rsidRPr="00D91622">
        <w:rPr>
          <w:lang w:val="en-US"/>
        </w:rPr>
        <w:t xml:space="preserve">%-100 </w:t>
      </w:r>
      <w:r w:rsidR="00D91622">
        <w:rPr>
          <w:lang w:val="en-US"/>
        </w:rPr>
        <w:t>ml</w:t>
      </w:r>
    </w:p>
    <w:p w:rsidR="00D91622" w:rsidRPr="00D91622" w:rsidRDefault="00D91622" w:rsidP="00E42524">
      <w:pPr>
        <w:spacing w:after="0"/>
      </w:pPr>
      <w:r>
        <w:rPr>
          <w:lang w:val="en-US"/>
        </w:rPr>
        <w:t>D</w:t>
      </w:r>
      <w:r w:rsidRPr="00D91622">
        <w:t>.</w:t>
      </w:r>
      <w:r>
        <w:rPr>
          <w:lang w:val="en-US"/>
        </w:rPr>
        <w:t>t</w:t>
      </w:r>
      <w:r w:rsidRPr="00D91622">
        <w:t>.</w:t>
      </w:r>
      <w:r>
        <w:rPr>
          <w:lang w:val="en-US"/>
        </w:rPr>
        <w:t>d</w:t>
      </w:r>
      <w:r w:rsidRPr="00D91622">
        <w:t>.</w:t>
      </w:r>
      <w:r>
        <w:t>№</w:t>
      </w:r>
      <w:r w:rsidRPr="00D91622">
        <w:t xml:space="preserve"> 1</w:t>
      </w:r>
    </w:p>
    <w:p w:rsidR="00D91622" w:rsidRDefault="00D91622" w:rsidP="00E42524">
      <w:pPr>
        <w:spacing w:after="0"/>
      </w:pPr>
      <w:r>
        <w:rPr>
          <w:lang w:val="en-US"/>
        </w:rPr>
        <w:t>S</w:t>
      </w:r>
      <w:r w:rsidRPr="00D91622">
        <w:t xml:space="preserve">. </w:t>
      </w:r>
      <w:r>
        <w:t>подкожно 3 мл на голову, в течении 3 дней</w:t>
      </w:r>
    </w:p>
    <w:p w:rsidR="00D91622" w:rsidRDefault="00D91622" w:rsidP="00E42524">
      <w:pPr>
        <w:spacing w:after="0"/>
      </w:pPr>
    </w:p>
    <w:p w:rsidR="00D91622" w:rsidRDefault="00D91622" w:rsidP="00E42524">
      <w:pPr>
        <w:spacing w:after="0"/>
      </w:pPr>
      <w:r>
        <w:t xml:space="preserve">ФАРМАЗИН (форма выпуска 50 мл </w:t>
      </w:r>
      <w:proofErr w:type="spellStart"/>
      <w:r>
        <w:t>флак</w:t>
      </w:r>
      <w:proofErr w:type="spellEnd"/>
      <w:r>
        <w:t>, доза 5 мг на 1</w:t>
      </w:r>
      <w:r w:rsidR="00A56F75">
        <w:t xml:space="preserve"> </w:t>
      </w:r>
      <w:r>
        <w:t>кг)</w:t>
      </w:r>
    </w:p>
    <w:p w:rsidR="00D91622" w:rsidRPr="00A56F75" w:rsidRDefault="00D91622" w:rsidP="00E42524">
      <w:pPr>
        <w:spacing w:after="0"/>
        <w:rPr>
          <w:lang w:val="en-US"/>
        </w:rPr>
      </w:pPr>
      <w:r>
        <w:t>Кошка</w:t>
      </w:r>
      <w:r w:rsidRPr="00A56F75">
        <w:rPr>
          <w:lang w:val="en-US"/>
        </w:rPr>
        <w:t xml:space="preserve">, 4 </w:t>
      </w:r>
      <w:r>
        <w:t>кг</w:t>
      </w:r>
    </w:p>
    <w:p w:rsidR="00A56F75" w:rsidRPr="00A56F75" w:rsidRDefault="00A56F75" w:rsidP="00A56F75">
      <w:pPr>
        <w:spacing w:after="0"/>
        <w:rPr>
          <w:lang w:val="en-US"/>
        </w:rPr>
      </w:pPr>
      <w:proofErr w:type="spellStart"/>
      <w:proofErr w:type="gramStart"/>
      <w:r w:rsidRPr="00A56F75">
        <w:rPr>
          <w:lang w:val="en-US"/>
        </w:rPr>
        <w:t>Rp</w:t>
      </w:r>
      <w:proofErr w:type="spellEnd"/>
      <w:r w:rsidRPr="00A56F75">
        <w:rPr>
          <w:lang w:val="en-US"/>
        </w:rPr>
        <w:t>.:</w:t>
      </w:r>
      <w:proofErr w:type="gramEnd"/>
      <w:r w:rsidRPr="00A56F75">
        <w:rPr>
          <w:lang w:val="en-US"/>
        </w:rPr>
        <w:t xml:space="preserve"> </w:t>
      </w:r>
      <w:proofErr w:type="spellStart"/>
      <w:r w:rsidRPr="00A56F75">
        <w:rPr>
          <w:lang w:val="en-US"/>
        </w:rPr>
        <w:t>Pharmasin</w:t>
      </w:r>
      <w:r>
        <w:rPr>
          <w:lang w:val="en-US"/>
        </w:rPr>
        <w:t>i</w:t>
      </w:r>
      <w:proofErr w:type="spellEnd"/>
      <w:r>
        <w:rPr>
          <w:lang w:val="en-US"/>
        </w:rPr>
        <w:t xml:space="preserve"> 50.0</w:t>
      </w:r>
    </w:p>
    <w:p w:rsidR="00A56F75" w:rsidRPr="00A56F75" w:rsidRDefault="00A56F75" w:rsidP="00A56F75">
      <w:pPr>
        <w:spacing w:after="0"/>
        <w:rPr>
          <w:lang w:val="en-US"/>
        </w:rPr>
      </w:pPr>
      <w:proofErr w:type="spellStart"/>
      <w:r w:rsidRPr="00A56F75">
        <w:rPr>
          <w:lang w:val="en-US"/>
        </w:rPr>
        <w:t>D.t.d</w:t>
      </w:r>
      <w:proofErr w:type="spellEnd"/>
      <w:r w:rsidRPr="00A56F75">
        <w:rPr>
          <w:lang w:val="en-US"/>
        </w:rPr>
        <w:t xml:space="preserve">.№ 1 </w:t>
      </w:r>
      <w:r>
        <w:rPr>
          <w:lang w:val="en-US"/>
        </w:rPr>
        <w:t xml:space="preserve">in </w:t>
      </w:r>
      <w:proofErr w:type="spellStart"/>
      <w:r>
        <w:rPr>
          <w:lang w:val="en-US"/>
        </w:rPr>
        <w:t>flac</w:t>
      </w:r>
      <w:proofErr w:type="spellEnd"/>
      <w:r>
        <w:rPr>
          <w:lang w:val="en-US"/>
        </w:rPr>
        <w:t>.</w:t>
      </w:r>
    </w:p>
    <w:p w:rsidR="00A56F75" w:rsidRDefault="00A56F75" w:rsidP="00A56F75">
      <w:pPr>
        <w:spacing w:after="0"/>
      </w:pPr>
      <w:r w:rsidRPr="00A56F75">
        <w:rPr>
          <w:lang w:val="en-US"/>
        </w:rPr>
        <w:t>S</w:t>
      </w:r>
      <w:r w:rsidRPr="00A56F75">
        <w:t>.</w:t>
      </w:r>
      <w:r>
        <w:t>внутримышечно</w:t>
      </w:r>
      <w:r w:rsidRPr="00A56F75">
        <w:t xml:space="preserve"> </w:t>
      </w:r>
      <w:r>
        <w:t>5 мг в течении трех дней</w:t>
      </w:r>
    </w:p>
    <w:p w:rsidR="00A56F75" w:rsidRDefault="00A56F75" w:rsidP="00A56F75">
      <w:pPr>
        <w:spacing w:after="0"/>
      </w:pPr>
    </w:p>
    <w:p w:rsidR="00A56F75" w:rsidRPr="00A56F75" w:rsidRDefault="00A56F75" w:rsidP="002F765A">
      <w:pPr>
        <w:spacing w:after="0"/>
      </w:pPr>
      <w:r>
        <w:t>К</w:t>
      </w:r>
      <w:r w:rsidR="00E423AA">
        <w:t>О</w:t>
      </w:r>
      <w:r>
        <w:t>БАКТАН</w:t>
      </w:r>
      <w:r>
        <w:t xml:space="preserve"> (</w:t>
      </w:r>
      <w:proofErr w:type="spellStart"/>
      <w:r>
        <w:t>флак</w:t>
      </w:r>
      <w:proofErr w:type="spellEnd"/>
      <w:r>
        <w:t xml:space="preserve"> по 50 мл,</w:t>
      </w:r>
      <w:r w:rsidR="00E423AA">
        <w:t xml:space="preserve"> доза 2 мл на 50кг)</w:t>
      </w:r>
    </w:p>
    <w:p w:rsidR="0002739B" w:rsidRDefault="00E423AA" w:rsidP="002F765A">
      <w:pPr>
        <w:spacing w:after="0"/>
      </w:pPr>
      <w:r>
        <w:t>Кошка 3 кг</w:t>
      </w:r>
    </w:p>
    <w:p w:rsidR="002F765A" w:rsidRDefault="00E423AA" w:rsidP="002F765A">
      <w:pPr>
        <w:spacing w:after="0"/>
        <w:rPr>
          <w:lang w:val="en-US"/>
        </w:rPr>
      </w:pPr>
      <w:proofErr w:type="spellStart"/>
      <w:proofErr w:type="gramStart"/>
      <w:r>
        <w:rPr>
          <w:lang w:val="en-US"/>
        </w:rPr>
        <w:t>Rp</w:t>
      </w:r>
      <w:proofErr w:type="spellEnd"/>
      <w:r>
        <w:rPr>
          <w:lang w:val="en-US"/>
        </w:rPr>
        <w:t>.</w:t>
      </w:r>
      <w:r w:rsidRPr="002F765A">
        <w:rPr>
          <w:lang w:val="en-US"/>
        </w:rPr>
        <w:t>:</w:t>
      </w:r>
      <w:proofErr w:type="gramEnd"/>
      <w:r w:rsidRPr="002F765A">
        <w:rPr>
          <w:lang w:val="en-US"/>
        </w:rPr>
        <w:t xml:space="preserve"> </w:t>
      </w:r>
      <w:proofErr w:type="spellStart"/>
      <w:r w:rsidRPr="002F765A">
        <w:rPr>
          <w:lang w:val="en-US"/>
        </w:rPr>
        <w:t>Cobactan</w:t>
      </w:r>
      <w:r>
        <w:rPr>
          <w:lang w:val="en-US"/>
        </w:rPr>
        <w:t>i</w:t>
      </w:r>
      <w:proofErr w:type="spellEnd"/>
      <w:r w:rsidR="002F765A">
        <w:rPr>
          <w:lang w:val="en-US"/>
        </w:rPr>
        <w:t xml:space="preserve"> 50,0</w:t>
      </w:r>
    </w:p>
    <w:p w:rsidR="002F765A" w:rsidRPr="002F765A" w:rsidRDefault="002F765A" w:rsidP="002F765A">
      <w:pPr>
        <w:spacing w:after="0"/>
      </w:pPr>
      <w:r>
        <w:rPr>
          <w:lang w:val="en-US"/>
        </w:rPr>
        <w:t>D</w:t>
      </w:r>
      <w:r w:rsidRPr="002F765A">
        <w:t>.</w:t>
      </w:r>
      <w:r>
        <w:rPr>
          <w:lang w:val="en-US"/>
        </w:rPr>
        <w:t>t</w:t>
      </w:r>
      <w:r w:rsidRPr="002F765A">
        <w:t>.</w:t>
      </w:r>
      <w:r>
        <w:rPr>
          <w:lang w:val="en-US"/>
        </w:rPr>
        <w:t>d</w:t>
      </w:r>
      <w:r w:rsidRPr="002F765A">
        <w:t xml:space="preserve">. </w:t>
      </w:r>
      <w:r>
        <w:t xml:space="preserve">№ </w:t>
      </w:r>
      <w:r w:rsidRPr="002F765A">
        <w:t>1</w:t>
      </w:r>
    </w:p>
    <w:p w:rsidR="0002739B" w:rsidRPr="002F765A" w:rsidRDefault="002F765A" w:rsidP="002F765A">
      <w:pPr>
        <w:spacing w:after="0"/>
      </w:pPr>
      <w:r>
        <w:rPr>
          <w:lang w:val="en-US"/>
        </w:rPr>
        <w:t>S</w:t>
      </w:r>
      <w:r w:rsidRPr="002F765A">
        <w:t>.</w:t>
      </w:r>
      <w:r>
        <w:t xml:space="preserve"> Внутримышечно 0</w:t>
      </w:r>
      <w:proofErr w:type="gramStart"/>
      <w:r>
        <w:t>,12</w:t>
      </w:r>
      <w:proofErr w:type="gramEnd"/>
      <w:r>
        <w:t xml:space="preserve"> мл в течение 5 дней</w:t>
      </w:r>
      <w:r w:rsidR="0002739B" w:rsidRPr="002F765A">
        <w:tab/>
      </w:r>
      <w:bookmarkStart w:id="0" w:name="_GoBack"/>
      <w:bookmarkEnd w:id="0"/>
    </w:p>
    <w:sectPr w:rsidR="0002739B" w:rsidRPr="002F7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B6"/>
    <w:rsid w:val="0002739B"/>
    <w:rsid w:val="00283CB6"/>
    <w:rsid w:val="002F765A"/>
    <w:rsid w:val="004852E3"/>
    <w:rsid w:val="009F079A"/>
    <w:rsid w:val="00A56F75"/>
    <w:rsid w:val="00D53351"/>
    <w:rsid w:val="00D91622"/>
    <w:rsid w:val="00E423AA"/>
    <w:rsid w:val="00E4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EE4C6-AF52-4A7E-A0F0-57DD19CDC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Генов</dc:creator>
  <cp:lastModifiedBy>Никита Генов</cp:lastModifiedBy>
  <cp:revision>2</cp:revision>
  <dcterms:created xsi:type="dcterms:W3CDTF">2020-05-14T13:16:00Z</dcterms:created>
  <dcterms:modified xsi:type="dcterms:W3CDTF">2020-05-14T13:16:00Z</dcterms:modified>
</cp:coreProperties>
</file>