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УСЛУГ ФЕДЕРАЛЬНОГО ГОСУДАРСТВЕННОГО БЮДЖЕТНОГО УЧРЕЖДЕНИЯ «ФЕДЕРАЛЬНЫЙ ЦЕНТР ОХРАНЫ ЗДОРОВЬЯ ЖИВОТНЫХ», рег. № RA.RU.10АВ31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color w:val="000000"/>
          <w:sz w:val="8"/>
          <w:szCs w:val="8"/>
        </w:rPr>
      </w:pPr>
      <w:r w:rsidRPr="008C5628">
        <w:rPr>
          <w:rFonts w:ascii="Times New Roman" w:hAnsi="Times New Roman" w:cs="Times New Roman"/>
          <w:strike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наименование органа по сертификации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color w:val="000000"/>
          <w:sz w:val="8"/>
          <w:szCs w:val="8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>300045, РОССИЯ, Тульская область, Тула, ул. Некрасова, 1, А, тел. 8(4872)304578, факс 8(4872)304578</w:t>
      </w:r>
      <w:r w:rsidRPr="008C5628">
        <w:rPr>
          <w:rFonts w:ascii="Times New Roman" w:hAnsi="Times New Roman" w:cs="Times New Roman"/>
          <w:strike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C5628" w:rsidRPr="008C5628" w:rsidRDefault="008C5628" w:rsidP="008C562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адрес, телефон, факс</w:t>
      </w:r>
    </w:p>
    <w:p w:rsidR="008C5628" w:rsidRPr="008C5628" w:rsidRDefault="008C5628" w:rsidP="008C56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8C5628" w:rsidRPr="008C5628" w:rsidRDefault="008C5628" w:rsidP="008C56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 №</w:t>
      </w:r>
      <w:r w:rsidR="00D54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999</w:t>
      </w:r>
      <w:r w:rsidRPr="008C5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r w:rsidR="00D54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23.10.2023</w:t>
      </w:r>
    </w:p>
    <w:p w:rsidR="008C5628" w:rsidRPr="008C5628" w:rsidRDefault="008C5628" w:rsidP="008C56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проведение сертификации продукции </w:t>
      </w:r>
    </w:p>
    <w:p w:rsidR="008C5628" w:rsidRPr="00D54CFD" w:rsidRDefault="00D54CFD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color w:val="000000"/>
          <w:sz w:val="8"/>
          <w:szCs w:val="8"/>
          <w:u w:val="single"/>
        </w:rPr>
      </w:pPr>
      <w:r w:rsidRPr="00D54CF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ООО Балакова-Графчикова</w:t>
      </w:r>
      <w:r w:rsidR="008C5628" w:rsidRPr="00D54CFD">
        <w:rPr>
          <w:rFonts w:ascii="Times New Roman" w:hAnsi="Times New Roman" w:cs="Times New Roman"/>
          <w:strike/>
          <w:color w:val="000000"/>
          <w:sz w:val="8"/>
          <w:szCs w:val="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наименование организации-изготовителя, продавца или индивидуального предпринимателя (далее-заявитель)</w:t>
      </w:r>
    </w:p>
    <w:p w:rsidR="008C5628" w:rsidRPr="00D54CFD" w:rsidRDefault="00D54CFD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color w:val="000000"/>
          <w:sz w:val="8"/>
          <w:szCs w:val="8"/>
          <w:u w:val="single"/>
        </w:rPr>
      </w:pPr>
      <w:r w:rsidRPr="00D54CFD">
        <w:rPr>
          <w:rFonts w:ascii="Times New Roman" w:hAnsi="Times New Roman" w:cs="Times New Roman"/>
          <w:color w:val="000000"/>
          <w:sz w:val="24"/>
          <w:szCs w:val="24"/>
          <w:u w:val="single"/>
        </w:rPr>
        <w:t>2589741359464</w:t>
      </w:r>
      <w:r w:rsidR="008C5628" w:rsidRPr="00D54CFD">
        <w:rPr>
          <w:rFonts w:ascii="Times New Roman" w:hAnsi="Times New Roman" w:cs="Times New Roman"/>
          <w:strike/>
          <w:color w:val="000000"/>
          <w:sz w:val="8"/>
          <w:szCs w:val="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код по ОКПО или номер регистрационного документа индивидуального предпринимателя</w:t>
      </w:r>
    </w:p>
    <w:p w:rsidR="008C5628" w:rsidRPr="008C5628" w:rsidRDefault="008C5628" w:rsidP="008C56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</w:t>
      </w:r>
      <w:r w:rsidR="00D54CFD">
        <w:rPr>
          <w:rFonts w:ascii="Times New Roman" w:hAnsi="Times New Roman" w:cs="Times New Roman"/>
          <w:color w:val="000000"/>
          <w:sz w:val="24"/>
          <w:szCs w:val="24"/>
        </w:rPr>
        <w:t>г. Архангельск, ул. Серафимовича 154, д33</w:t>
      </w:r>
    </w:p>
    <w:p w:rsidR="008C5628" w:rsidRPr="008C5628" w:rsidRDefault="008C5628" w:rsidP="00D54C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D54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CFD" w:rsidRPr="00D54CFD">
        <w:rPr>
          <w:rFonts w:ascii="Times New Roman" w:hAnsi="Times New Roman" w:cs="Times New Roman"/>
          <w:color w:val="000000"/>
          <w:sz w:val="24"/>
          <w:szCs w:val="24"/>
          <w:u w:val="single"/>
        </w:rPr>
        <w:t>172-250</w:t>
      </w:r>
      <w:r w:rsidR="00D54CF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proofErr w:type="gramStart"/>
      <w:r w:rsidR="00D54CF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Pr="008C5628"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proofErr w:type="gramEnd"/>
      <w:r w:rsidR="00D54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CFD" w:rsidRPr="00D54CFD">
        <w:rPr>
          <w:rFonts w:ascii="Times New Roman" w:hAnsi="Times New Roman" w:cs="Times New Roman"/>
          <w:color w:val="000000"/>
          <w:sz w:val="24"/>
          <w:szCs w:val="24"/>
          <w:u w:val="single"/>
        </w:rPr>
        <w:t>13508</w:t>
      </w:r>
    </w:p>
    <w:p w:rsidR="008C5628" w:rsidRPr="008C5628" w:rsidRDefault="008C5628" w:rsidP="008C5628">
      <w:pPr>
        <w:tabs>
          <w:tab w:val="left" w:pos="1701"/>
          <w:tab w:val="left" w:pos="3402"/>
          <w:tab w:val="left" w:pos="5103"/>
          <w:tab w:val="left" w:pos="6804"/>
          <w:tab w:val="left" w:pos="8505"/>
          <w:tab w:val="left" w:pos="10206"/>
          <w:tab w:val="left" w:pos="11907"/>
          <w:tab w:val="left" w:pos="13608"/>
          <w:tab w:val="left" w:pos="15309"/>
          <w:tab w:val="left" w:pos="17010"/>
          <w:tab w:val="left" w:pos="18711"/>
          <w:tab w:val="left" w:pos="20412"/>
          <w:tab w:val="left" w:pos="22113"/>
          <w:tab w:val="left" w:pos="23814"/>
          <w:tab w:val="left" w:pos="25515"/>
          <w:tab w:val="left" w:pos="27216"/>
          <w:tab w:val="left" w:pos="28917"/>
          <w:tab w:val="left" w:pos="3061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 w:rsidR="00D54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CFD" w:rsidRPr="00D54CFD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D54CFD" w:rsidRPr="00D54CF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8182)66-28-74</w:t>
      </w:r>
      <w:r w:rsidRPr="00D54C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628">
        <w:rPr>
          <w:rFonts w:ascii="Times New Roman" w:hAnsi="Times New Roman" w:cs="Times New Roman"/>
          <w:color w:val="000000"/>
          <w:sz w:val="24"/>
          <w:szCs w:val="24"/>
        </w:rPr>
        <w:t>Факс</w:t>
      </w:r>
      <w:r w:rsidR="00D54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CFD" w:rsidRPr="00D54CFD">
        <w:rPr>
          <w:rFonts w:ascii="Times New Roman" w:hAnsi="Times New Roman" w:cs="Times New Roman"/>
          <w:color w:val="000000"/>
          <w:sz w:val="24"/>
          <w:szCs w:val="24"/>
          <w:u w:val="single"/>
        </w:rPr>
        <w:t>66-28-74</w:t>
      </w:r>
      <w:r w:rsidRPr="008C562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5628" w:rsidRPr="00D54CFD" w:rsidRDefault="008C5628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D54CFD" w:rsidRPr="00D54CF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Графчикова Алина Геннадьевна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color w:val="000000"/>
          <w:sz w:val="8"/>
          <w:szCs w:val="8"/>
        </w:rPr>
      </w:pPr>
      <w:r w:rsidRPr="008C5628">
        <w:rPr>
          <w:rFonts w:ascii="Times New Roman" w:hAnsi="Times New Roman" w:cs="Times New Roman"/>
          <w:strike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C5628" w:rsidRPr="008C5628" w:rsidRDefault="008C5628" w:rsidP="008C562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фамилия, имя, отчество руководителя</w:t>
      </w:r>
    </w:p>
    <w:p w:rsidR="008C5628" w:rsidRPr="008C5628" w:rsidRDefault="008C5628" w:rsidP="008C56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 xml:space="preserve">просит провести </w:t>
      </w:r>
      <w:r w:rsidRPr="008C5628">
        <w:rPr>
          <w:rFonts w:ascii="Times New Roman" w:hAnsi="Times New Roman" w:cs="Times New Roman"/>
          <w:bCs/>
          <w:color w:val="000000"/>
          <w:sz w:val="24"/>
          <w:szCs w:val="24"/>
        </w:rPr>
        <w:t>добровольную</w:t>
      </w:r>
      <w:r w:rsidRPr="008C5628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сертификацию продукции</w:t>
      </w:r>
    </w:p>
    <w:p w:rsidR="008C5628" w:rsidRPr="00D54CFD" w:rsidRDefault="00D54CFD" w:rsidP="00D54C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D54CF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Всевылечим-Живика1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color w:val="000000"/>
          <w:sz w:val="8"/>
          <w:szCs w:val="8"/>
        </w:rPr>
      </w:pPr>
      <w:r w:rsidRPr="008C5628">
        <w:rPr>
          <w:rFonts w:ascii="Times New Roman" w:hAnsi="Times New Roman" w:cs="Times New Roman"/>
          <w:strike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C5628" w:rsidRPr="008C5628" w:rsidRDefault="008C5628" w:rsidP="008C562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наименование продукции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>Код ОК 034-2014 (КПЕС 2008)</w:t>
      </w:r>
    </w:p>
    <w:p w:rsidR="008C5628" w:rsidRPr="00D54CFD" w:rsidRDefault="00D54CFD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8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                                                                   </w:t>
      </w:r>
      <w:r w:rsidRPr="00D54CF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111372, 10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00</w:t>
      </w:r>
      <w:r w:rsidRPr="00D54CF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упаковок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color w:val="000000"/>
          <w:sz w:val="8"/>
          <w:szCs w:val="8"/>
        </w:rPr>
      </w:pPr>
      <w:r w:rsidRPr="008C5628">
        <w:rPr>
          <w:rFonts w:ascii="Times New Roman" w:hAnsi="Times New Roman" w:cs="Times New Roman"/>
          <w:strike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C5628" w:rsidRPr="008C5628" w:rsidRDefault="008C5628" w:rsidP="008C562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серийный выпуск, или партия определенного размера, или единица продукции</w:t>
      </w:r>
    </w:p>
    <w:p w:rsidR="008C5628" w:rsidRPr="008C5628" w:rsidRDefault="008C5628" w:rsidP="00D54CFD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>выпускаемой изготовителем</w:t>
      </w:r>
      <w:r w:rsidR="00D54CFD" w:rsidRPr="00D54CFD">
        <w:t xml:space="preserve"> </w:t>
      </w:r>
      <w:r w:rsidR="00D54CFD">
        <w:t xml:space="preserve">                       </w:t>
      </w:r>
      <w:r w:rsidR="00D54CFD" w:rsidRPr="00D54CFD">
        <w:rPr>
          <w:rFonts w:ascii="Times New Roman" w:hAnsi="Times New Roman" w:cs="Times New Roman"/>
          <w:color w:val="000000"/>
          <w:sz w:val="24"/>
          <w:szCs w:val="24"/>
          <w:u w:val="single"/>
        </w:rPr>
        <w:t>ООО «</w:t>
      </w:r>
      <w:proofErr w:type="spellStart"/>
      <w:r w:rsidR="00D54CFD" w:rsidRPr="00D54CFD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Всехвылечим</w:t>
      </w:r>
      <w:proofErr w:type="spellEnd"/>
      <w:r w:rsidR="00D54CFD" w:rsidRPr="00D54CFD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color w:val="000000"/>
          <w:sz w:val="8"/>
          <w:szCs w:val="8"/>
        </w:rPr>
      </w:pPr>
      <w:r w:rsidRPr="008C5628">
        <w:rPr>
          <w:rFonts w:ascii="Times New Roman" w:hAnsi="Times New Roman" w:cs="Times New Roman"/>
          <w:strike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C5628" w:rsidRPr="008C5628" w:rsidRDefault="008C5628" w:rsidP="008C562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наименование изготовителя</w:t>
      </w:r>
    </w:p>
    <w:p w:rsidR="008C5628" w:rsidRPr="00D54CFD" w:rsidRDefault="00D54CFD" w:rsidP="00D54CFD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trike/>
          <w:color w:val="000000"/>
          <w:sz w:val="8"/>
          <w:szCs w:val="8"/>
          <w:u w:val="single"/>
        </w:rPr>
      </w:pPr>
      <w:r w:rsidRPr="00D54CF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г. Архангельск, ул. Логинова 21, стр.4,</w:t>
      </w:r>
    </w:p>
    <w:p w:rsidR="008C5628" w:rsidRPr="008C5628" w:rsidRDefault="008C5628" w:rsidP="008C562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адрес</w:t>
      </w:r>
    </w:p>
    <w:p w:rsidR="008C5628" w:rsidRPr="00947012" w:rsidRDefault="008C5628" w:rsidP="00947012"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proofErr w:type="gramStart"/>
      <w:r w:rsidRPr="0094701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  </w:t>
      </w:r>
      <w:r w:rsidR="00947012" w:rsidRPr="0094701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ТУ</w:t>
      </w:r>
      <w:proofErr w:type="gramEnd"/>
      <w:r w:rsidR="00947012" w:rsidRPr="0094701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№257 от 12.10.2021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color w:val="000000"/>
          <w:sz w:val="8"/>
          <w:szCs w:val="8"/>
        </w:rPr>
      </w:pPr>
      <w:r w:rsidRPr="008C5628">
        <w:rPr>
          <w:rFonts w:ascii="Times New Roman" w:hAnsi="Times New Roman" w:cs="Times New Roman"/>
          <w:strike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C5628" w:rsidRPr="008C5628" w:rsidRDefault="008C5628" w:rsidP="008C562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наименование и обозначение документации изготовителя (стандарт, ТУ, КД, образец-эталон)</w:t>
      </w:r>
    </w:p>
    <w:p w:rsidR="00947012" w:rsidRPr="00947012" w:rsidRDefault="008C5628" w:rsidP="009470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8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>на соответствие требованиям</w:t>
      </w:r>
      <w:r w:rsidR="0094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5628">
        <w:rPr>
          <w:rFonts w:ascii="Times New Roman" w:hAnsi="Times New Roman" w:cs="Times New Roman"/>
          <w:strike/>
          <w:color w:val="000000"/>
          <w:sz w:val="8"/>
          <w:szCs w:val="8"/>
        </w:rPr>
        <w:t xml:space="preserve"> </w:t>
      </w:r>
      <w:r w:rsidRPr="00947012">
        <w:rPr>
          <w:rFonts w:ascii="Times New Roman" w:hAnsi="Times New Roman" w:cs="Times New Roman"/>
          <w:color w:val="000000"/>
          <w:sz w:val="28"/>
          <w:szCs w:val="8"/>
        </w:rPr>
        <w:t xml:space="preserve">            </w:t>
      </w:r>
      <w:r w:rsidR="00947012" w:rsidRPr="00947012">
        <w:rPr>
          <w:rFonts w:ascii="Times New Roman" w:hAnsi="Times New Roman" w:cs="Times New Roman"/>
          <w:color w:val="000000"/>
          <w:sz w:val="28"/>
          <w:szCs w:val="8"/>
        </w:rPr>
        <w:t>Постановление Госстандарта РФ от 10.05.2000</w:t>
      </w:r>
    </w:p>
    <w:p w:rsidR="00947012" w:rsidRPr="00947012" w:rsidRDefault="00947012" w:rsidP="009470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8"/>
        </w:rPr>
      </w:pPr>
      <w:r w:rsidRPr="00947012">
        <w:rPr>
          <w:rFonts w:ascii="Times New Roman" w:hAnsi="Times New Roman" w:cs="Times New Roman"/>
          <w:color w:val="000000"/>
          <w:sz w:val="28"/>
          <w:szCs w:val="8"/>
        </w:rPr>
        <w:t>N 26</w:t>
      </w:r>
      <w:r>
        <w:rPr>
          <w:rFonts w:ascii="Times New Roman" w:hAnsi="Times New Roman" w:cs="Times New Roman"/>
          <w:color w:val="000000"/>
          <w:sz w:val="28"/>
          <w:szCs w:val="8"/>
        </w:rPr>
        <w:t xml:space="preserve"> </w:t>
      </w:r>
      <w:r w:rsidRPr="00947012">
        <w:rPr>
          <w:rFonts w:ascii="Times New Roman" w:hAnsi="Times New Roman" w:cs="Times New Roman"/>
          <w:color w:val="000000"/>
          <w:sz w:val="28"/>
          <w:szCs w:val="8"/>
        </w:rPr>
        <w:t>(ред. от 05.07.2002)</w:t>
      </w:r>
      <w:r>
        <w:rPr>
          <w:rFonts w:ascii="Times New Roman" w:hAnsi="Times New Roman" w:cs="Times New Roman"/>
          <w:color w:val="000000"/>
          <w:sz w:val="28"/>
          <w:szCs w:val="8"/>
        </w:rPr>
        <w:t xml:space="preserve"> </w:t>
      </w:r>
      <w:r w:rsidRPr="00947012">
        <w:rPr>
          <w:rFonts w:ascii="Times New Roman" w:hAnsi="Times New Roman" w:cs="Times New Roman"/>
          <w:color w:val="000000"/>
          <w:sz w:val="28"/>
          <w:szCs w:val="8"/>
        </w:rPr>
        <w:t>"Об утверждении Правил по проведению</w:t>
      </w:r>
    </w:p>
    <w:p w:rsidR="00947012" w:rsidRPr="00947012" w:rsidRDefault="00947012" w:rsidP="009470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8"/>
        </w:rPr>
      </w:pPr>
      <w:r w:rsidRPr="00947012">
        <w:rPr>
          <w:rFonts w:ascii="Times New Roman" w:hAnsi="Times New Roman" w:cs="Times New Roman"/>
          <w:color w:val="000000"/>
          <w:sz w:val="28"/>
          <w:szCs w:val="8"/>
        </w:rPr>
        <w:t>сертификации в Российской Федерации"</w:t>
      </w:r>
    </w:p>
    <w:p w:rsidR="008C5628" w:rsidRPr="00947012" w:rsidRDefault="00947012" w:rsidP="009470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8"/>
        </w:rPr>
      </w:pPr>
      <w:r w:rsidRPr="00947012">
        <w:rPr>
          <w:rFonts w:ascii="Times New Roman" w:hAnsi="Times New Roman" w:cs="Times New Roman"/>
          <w:color w:val="000000"/>
          <w:sz w:val="28"/>
          <w:szCs w:val="8"/>
        </w:rPr>
        <w:t>(Зарегистрировано в Минюсте РФ 27.06.2000 N</w:t>
      </w:r>
      <w:r>
        <w:rPr>
          <w:rFonts w:ascii="Times New Roman" w:hAnsi="Times New Roman" w:cs="Times New Roman"/>
          <w:color w:val="000000"/>
          <w:sz w:val="28"/>
          <w:szCs w:val="8"/>
        </w:rPr>
        <w:t xml:space="preserve"> </w:t>
      </w:r>
      <w:r w:rsidRPr="00947012">
        <w:rPr>
          <w:rFonts w:ascii="Times New Roman" w:hAnsi="Times New Roman" w:cs="Times New Roman"/>
          <w:color w:val="000000"/>
          <w:sz w:val="28"/>
          <w:szCs w:val="8"/>
        </w:rPr>
        <w:t>2284</w:t>
      </w:r>
      <w:r w:rsidR="008C5628" w:rsidRPr="00947012">
        <w:rPr>
          <w:rFonts w:ascii="Times New Roman" w:hAnsi="Times New Roman" w:cs="Times New Roman"/>
          <w:color w:val="000000"/>
          <w:sz w:val="28"/>
          <w:szCs w:val="8"/>
        </w:rPr>
        <w:t xml:space="preserve">                                                                                                                     </w:t>
      </w:r>
    </w:p>
    <w:p w:rsidR="008C5628" w:rsidRPr="008C5628" w:rsidRDefault="008C5628" w:rsidP="008C562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наименование и обозначение нормативных документов</w:t>
      </w:r>
    </w:p>
    <w:p w:rsidR="008C5628" w:rsidRPr="008C5628" w:rsidRDefault="008C5628" w:rsidP="008C5628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>по схеме</w:t>
      </w:r>
      <w:r w:rsidRPr="008C562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4D82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8C5628" w:rsidRPr="008C5628" w:rsidRDefault="008C5628" w:rsidP="008C56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>Заявитель обязуется выполнять правила сертификации</w:t>
      </w:r>
    </w:p>
    <w:p w:rsidR="008C5628" w:rsidRPr="008C5628" w:rsidRDefault="008C5628" w:rsidP="008C56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5628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сведения: </w:t>
      </w:r>
    </w:p>
    <w:p w:rsidR="008C5628" w:rsidRPr="008C5628" w:rsidRDefault="008C5628" w:rsidP="008C5628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5628" w:rsidRPr="008C5628" w:rsidRDefault="008C5628" w:rsidP="008C5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628" w:rsidRPr="008C5628" w:rsidRDefault="008C5628" w:rsidP="008C5628">
      <w:pPr>
        <w:spacing w:after="0"/>
        <w:rPr>
          <w:rFonts w:ascii="Times New Roman" w:hAnsi="Times New Roman" w:cs="Times New Roman"/>
        </w:rPr>
      </w:pPr>
      <w:r w:rsidRPr="008C562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323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D3">
        <w:rPr>
          <w:rFonts w:ascii="Times New Roman" w:hAnsi="Times New Roman" w:cs="Times New Roman"/>
          <w:sz w:val="24"/>
          <w:szCs w:val="24"/>
        </w:rPr>
        <w:t>Графичкова</w:t>
      </w:r>
      <w:proofErr w:type="spellEnd"/>
      <w:r w:rsidRPr="008C5628">
        <w:rPr>
          <w:rFonts w:ascii="Times New Roman" w:hAnsi="Times New Roman" w:cs="Times New Roman"/>
          <w:sz w:val="24"/>
          <w:szCs w:val="24"/>
        </w:rPr>
        <w:tab/>
      </w:r>
      <w:r w:rsidR="003232D3">
        <w:rPr>
          <w:rFonts w:ascii="Times New Roman" w:hAnsi="Times New Roman" w:cs="Times New Roman"/>
          <w:sz w:val="24"/>
          <w:szCs w:val="24"/>
        </w:rPr>
        <w:t>Графчикова А.Г.</w:t>
      </w:r>
      <w:r w:rsidRPr="008C5628">
        <w:rPr>
          <w:rFonts w:ascii="Times New Roman" w:hAnsi="Times New Roman" w:cs="Times New Roman"/>
          <w:sz w:val="24"/>
          <w:szCs w:val="24"/>
        </w:rPr>
        <w:tab/>
      </w:r>
      <w:r w:rsidRPr="008C5628">
        <w:rPr>
          <w:rFonts w:ascii="Times New Roman" w:hAnsi="Times New Roman" w:cs="Times New Roman"/>
          <w:sz w:val="24"/>
          <w:szCs w:val="24"/>
        </w:rPr>
        <w:tab/>
      </w:r>
      <w:r w:rsidRPr="008C5628">
        <w:rPr>
          <w:rFonts w:ascii="Times New Roman" w:hAnsi="Times New Roman" w:cs="Times New Roman"/>
        </w:rPr>
        <w:t xml:space="preserve">                                                        </w:t>
      </w:r>
    </w:p>
    <w:p w:rsidR="008C5628" w:rsidRPr="008C5628" w:rsidRDefault="008C5628" w:rsidP="008C5628">
      <w:pPr>
        <w:keepNext/>
        <w:keepLines/>
        <w:tabs>
          <w:tab w:val="left" w:pos="4770"/>
        </w:tabs>
        <w:autoSpaceDE w:val="0"/>
        <w:autoSpaceDN w:val="0"/>
        <w:adjustRightInd w:val="0"/>
        <w:spacing w:after="0"/>
        <w:ind w:left="3150"/>
        <w:rPr>
          <w:rFonts w:ascii="Times New Roman" w:hAnsi="Times New Roman" w:cs="Times New Roman"/>
          <w:color w:val="000000"/>
          <w:sz w:val="16"/>
          <w:szCs w:val="16"/>
        </w:rPr>
      </w:pPr>
      <w:r w:rsidRPr="008C5628">
        <w:rPr>
          <w:rFonts w:ascii="Times New Roman" w:hAnsi="Times New Roman" w:cs="Times New Roman"/>
          <w:color w:val="000000"/>
          <w:sz w:val="16"/>
          <w:szCs w:val="16"/>
        </w:rPr>
        <w:t>подпись</w:t>
      </w:r>
      <w:r w:rsidRPr="008C5628">
        <w:rPr>
          <w:rFonts w:ascii="Times New Roman" w:hAnsi="Times New Roman" w:cs="Times New Roman"/>
          <w:color w:val="000000"/>
          <w:sz w:val="16"/>
          <w:szCs w:val="16"/>
        </w:rPr>
        <w:tab/>
        <w:t>инициалы, фамилия</w:t>
      </w:r>
    </w:p>
    <w:p w:rsidR="008C5628" w:rsidRPr="008C5628" w:rsidRDefault="00D90805" w:rsidP="008C562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1171575" cy="1114425"/>
                <wp:effectExtent l="9525" t="9525" r="75247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14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66F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.75pt;margin-top:9.35pt;width:92.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" fillcolor="#4f81bd [3204]" strokecolor="#f2f2f2 [3041]" strokeweight="1pt">
                <v:fill color2="#243f60 [1604]" angle="45" focus="100%" type="gradient"/>
                <v:shadow on="t" type="perspective" color="#b8cce4 [1300]" opacity=".5" origin=",.5" offset="0,0" matrix=",-56756f,,.5"/>
              </v:shape>
            </w:pict>
          </mc:Fallback>
        </mc:AlternateContent>
      </w:r>
      <w:r w:rsidR="008C5628" w:rsidRPr="008C5628">
        <w:rPr>
          <w:rFonts w:ascii="Times New Roman" w:hAnsi="Times New Roman" w:cs="Times New Roman"/>
          <w:color w:val="000000"/>
          <w:sz w:val="24"/>
          <w:szCs w:val="24"/>
        </w:rPr>
        <w:t>М.П.</w:t>
      </w:r>
      <w:r w:rsidR="008C5628" w:rsidRPr="008C562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5628" w:rsidRPr="008C5628" w:rsidRDefault="008C5628" w:rsidP="008C5628">
      <w:pPr>
        <w:spacing w:after="0"/>
        <w:rPr>
          <w:rFonts w:ascii="Times New Roman" w:hAnsi="Times New Roman" w:cs="Times New Roman"/>
        </w:rPr>
      </w:pPr>
      <w:r w:rsidRPr="008C5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proofErr w:type="gramStart"/>
      <w:r w:rsidRPr="008C5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_._</w:t>
      </w:r>
      <w:proofErr w:type="gramEnd"/>
      <w:r w:rsidRPr="008C5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___________.</w:t>
      </w:r>
      <w:r w:rsidR="00BD66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23.10.</w:t>
      </w:r>
      <w:r w:rsidR="003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8C5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5628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E04A5C" w:rsidRDefault="00E04A5C">
      <w:pPr>
        <w:rPr>
          <w:rFonts w:ascii="Times New Roman" w:hAnsi="Times New Roman" w:cs="Times New Roman"/>
        </w:rPr>
      </w:pPr>
    </w:p>
    <w:p w:rsidR="003776D0" w:rsidRDefault="003776D0">
      <w:pPr>
        <w:rPr>
          <w:rFonts w:ascii="Times New Roman" w:hAnsi="Times New Roman" w:cs="Times New Roman"/>
        </w:rPr>
      </w:pPr>
    </w:p>
    <w:p w:rsidR="00091807" w:rsidRDefault="00091807" w:rsidP="003776D0">
      <w:pPr>
        <w:rPr>
          <w:rFonts w:ascii="Times New Roman" w:hAnsi="Times New Roman" w:cs="Times New Roman"/>
          <w:sz w:val="28"/>
        </w:rPr>
      </w:pP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lastRenderedPageBreak/>
        <w:t>Схема сертификации 7 включает в себя следующие операции: подача заявки; рассмотрение заявки и принятие по ней решения; анализ представленной информации; отбор и испытания партии продукции аккредитованной испытательной лабораторией; анализ результатов испытаний и выдача заявителю сертификата соответствия.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Заявитель подает заявку на сертификацию партии продукции по своему выбору, в один из аккредитованных органов по сертификации Системы, имеющий данную продукцию в области аккредитации. В заявке должны содержаться идентифицирующие признаки партии и входящих в нее единиц продукции.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Орган по сертификации рассматривает заявку и сообщает свое решение по заявке заявителю.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Обор образцов для формирования выборки из партии осуществляет орган по сертификации или по его поручению аккредитованная испытательная лаборатория. Отобранные образцы должны характеризовать однородность партии, на которую предполагается выдать сертификат соответствия.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Испытания партии продукции проводит аккредитованная испытательная лаборатория по поручению органа по сертификации.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При положительных результатах испытаний орган по сертификации оформляет сертификат соответствия и выдает его заявителю.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Процедура оценивания.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Процедура оценивания включает в себя следующие элементы.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1) Рассмотрение и принятие решения по заявке: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Заявка и прилагаемые к ней документы анализируются назначенным экспертом ОС, при необходимости эксперт предпринимает действия для устранения любого расхождения в понимании между ОСПУ и заявителем, включая достижение согласия по поводу стандарта или нормативного документа, схемы сертификации. На основании результатов анализа заявки и прилагаемых к ней документов оформляется решение по заявке. Если решение по заявке принимается положительное, то разрабатывается план оценивания. При отрицательных результатах рассмотрения и анализа заявки и прилагаемых документов, ОСПУ в течение 3 рабочих дней с даты принятия решения сообщает заявителю о необходимости доработки заявки или дополнения комплекта документов либо об отказе в проведении работ по сертификации с указанием причин отказа.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2) Разработка плана оценивания.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lastRenderedPageBreak/>
        <w:t>План оценивания содержит перечень задач, которые нужно выполнить для оценки соответствия заявленной продукции с указанием лиц, выполняющих эти задачи, а также планируемую последовательность работ.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3) Отбор образцов (проб) продукции, их идентификация и испытания.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Для отбора образцов и идентификации продукции эксперт выезжает на место отбора образцов, в согласованные с заказчиком дату и время: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• для партии продукции (Схема сертификации 7) — на место нахождения партии (на складе готовой продукции изготовителя (уполномоченного изготовителем лица), складе временного хранения, таможенном складе или на складе получателя при ответственном хранении, в емкости транспортного средства или на производственной линии продукции).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Отбор образцов (проб) осуществляется для целей: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- проведение идентификации;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- проведение сертификационных исследований (испытаний).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Отбор образцов (проб) продукции осуществляют для их исследований (испытаний) с целью распространения полученных результатов на совокупность продукции, из которой были отобраны эти образцы.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Перед проведением отбора образцов (проб) продукции для испытаний экспертом проводится идентификация заявленной продукции. Результаты идентификации отражаются в протоколе идентификации продукции.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Отбор образцов для испытаний осуществляется из выборки, взятой для проведения идентификации. Отбор образцов оформляется Актом отбора образцов. Для каждого образца (пробы) определяется перечень показателей для лабораторных исследований и оформляется направление в аккредитованную испытательную лабораторию. Результаты испытаний оформляются испытательной лабораторией в виде протокола испытаний.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4) Анализ полученных результатов и заключение эксперта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Эксперт анализирует полученные протоколы испытаний на предмет правильности заполнения протокола испытаний и результатов испытаний. По результатам проведенных испытаний эксперт проводит окончательную идентификацию продукции и оформляет Заключение по результатам идентификации продукции.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Эксперт проверяет исполнение плана оценивания, анализирует результаты оценивания и составляет заключение эксперта, в котором отражается однозначный вывод эксперта о соответствии/несоответствии продукции заявленным требованиям.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lastRenderedPageBreak/>
        <w:t>Сформированный в процессе оценивания комплект документов, эксперт передает для проведения итогового анализа и принятия решения эксперту, назначенному для выполнения этих функций.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Процедура итогового анализа, принятия решения и выдачи (отказа в выдаче) сертификата.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 xml:space="preserve">Итоговый анализ документов и записей, полученных/созданных при проведении оценивания и принятие решения </w:t>
      </w:r>
      <w:proofErr w:type="gramStart"/>
      <w:r w:rsidRPr="003232D3">
        <w:rPr>
          <w:rFonts w:ascii="Times New Roman" w:hAnsi="Times New Roman" w:cs="Times New Roman"/>
          <w:sz w:val="28"/>
        </w:rPr>
        <w:t>по сертификации</w:t>
      </w:r>
      <w:proofErr w:type="gramEnd"/>
      <w:r w:rsidRPr="003232D3">
        <w:rPr>
          <w:rFonts w:ascii="Times New Roman" w:hAnsi="Times New Roman" w:cs="Times New Roman"/>
          <w:sz w:val="28"/>
        </w:rPr>
        <w:t xml:space="preserve"> принимает эксперт, не участвовавший в процессе оценивания.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При положительных результатах итогового анализа и установления соответствия продукции заявленным требованиям оформляется решение о выдаче сертификата соответствия.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При отрицательных результатах оценивания (несоответствия продукции заявленным требованиям) эксперт оформляет Решение об отказе в выдаче сертификата соответствия с указанием причин отказа.</w:t>
      </w:r>
    </w:p>
    <w:p w:rsidR="003776D0" w:rsidRPr="003232D3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По окончанию работ по подтверждению соответствия продукции и в соответствии с принятым решением о выдаче сертификата соответствия ОСПУ предоставляет заказчику сертификат соответствия.</w:t>
      </w:r>
    </w:p>
    <w:p w:rsidR="003776D0" w:rsidRDefault="003776D0" w:rsidP="003776D0">
      <w:pPr>
        <w:rPr>
          <w:rFonts w:ascii="Times New Roman" w:hAnsi="Times New Roman" w:cs="Times New Roman"/>
          <w:sz w:val="28"/>
        </w:rPr>
      </w:pPr>
      <w:r w:rsidRPr="003232D3">
        <w:rPr>
          <w:rFonts w:ascii="Times New Roman" w:hAnsi="Times New Roman" w:cs="Times New Roman"/>
          <w:sz w:val="28"/>
        </w:rPr>
        <w:t>Оригиналы оформленного сертификата соответствия и приложения к нему (при наличии) вместе с разрешением на применение знака соответствия передаются заявителю. Одновременно с передачей сертификата соответствия заявителю передаются записи по сертификации, оформленные в процессе сертификации, если они не были переданы ранее.</w:t>
      </w:r>
    </w:p>
    <w:p w:rsidR="00091807" w:rsidRPr="00091807" w:rsidRDefault="00091807" w:rsidP="003776D0">
      <w:pPr>
        <w:rPr>
          <w:rFonts w:ascii="Times New Roman" w:hAnsi="Times New Roman" w:cs="Times New Roman"/>
          <w:b/>
          <w:i/>
          <w:sz w:val="28"/>
        </w:rPr>
      </w:pPr>
      <w:r w:rsidRPr="00091807">
        <w:rPr>
          <w:rFonts w:ascii="Times New Roman" w:hAnsi="Times New Roman" w:cs="Times New Roman"/>
          <w:b/>
          <w:i/>
          <w:sz w:val="28"/>
        </w:rPr>
        <w:t xml:space="preserve">Источник: </w:t>
      </w:r>
      <w:r w:rsidRPr="00091807">
        <w:rPr>
          <w:rFonts w:ascii="Times New Roman" w:hAnsi="Times New Roman" w:cs="Times New Roman"/>
          <w:b/>
          <w:i/>
          <w:sz w:val="28"/>
        </w:rPr>
        <w:t>Схемы сертификации продукции в СДС ВНИИЗЖ-СТАНДАРТ</w:t>
      </w:r>
    </w:p>
    <w:p w:rsidR="00091807" w:rsidRDefault="00091807" w:rsidP="003776D0">
      <w:pPr>
        <w:rPr>
          <w:rFonts w:ascii="Times New Roman" w:hAnsi="Times New Roman" w:cs="Times New Roman"/>
          <w:b/>
          <w:sz w:val="28"/>
        </w:rPr>
      </w:pPr>
      <w:r w:rsidRPr="00091807">
        <w:rPr>
          <w:rFonts w:ascii="Times New Roman" w:hAnsi="Times New Roman" w:cs="Times New Roman"/>
          <w:b/>
          <w:sz w:val="28"/>
        </w:rPr>
        <w:t>Показатели безопасности препарата:</w:t>
      </w:r>
    </w:p>
    <w:p w:rsidR="00091807" w:rsidRPr="00091807" w:rsidRDefault="00091807" w:rsidP="00091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91807">
        <w:rPr>
          <w:rFonts w:ascii="Times New Roman" w:hAnsi="Times New Roman" w:cs="Times New Roman"/>
          <w:sz w:val="28"/>
        </w:rPr>
        <w:t>Лекарственные препараты, находящиеся в обращении в Российской Федерации, подлежат мониторингу эффективности и безопасности в целях выявления возможных негативных последствий их применения, индивидуальной непереносимости, предупреждения медицинских работников, специалистов в области ветеринарии, пациентов или владельцев животных и их защиты от применения таких лекарственных препаратов. (в ред. Федерального закона от 02.08.2019 N 297-ФЗ)</w:t>
      </w:r>
      <w:bookmarkStart w:id="0" w:name="_GoBack"/>
      <w:bookmarkEnd w:id="0"/>
    </w:p>
    <w:p w:rsidR="00091807" w:rsidRPr="00091807" w:rsidRDefault="00091807" w:rsidP="00091807">
      <w:pPr>
        <w:rPr>
          <w:rFonts w:ascii="Times New Roman" w:hAnsi="Times New Roman" w:cs="Times New Roman"/>
          <w:sz w:val="28"/>
        </w:rPr>
      </w:pPr>
      <w:r w:rsidRPr="00091807">
        <w:rPr>
          <w:rFonts w:ascii="Times New Roman" w:hAnsi="Times New Roman" w:cs="Times New Roman"/>
          <w:sz w:val="28"/>
        </w:rPr>
        <w:t xml:space="preserve">2.Фармаконадзор осуществляется соответствующим уполномоченным федеральным органом исполнительной власти в установленном им порядке путем анализа предоставляемой субъектами обращения лекарственных средств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</w:t>
      </w:r>
      <w:r w:rsidRPr="00091807">
        <w:rPr>
          <w:rFonts w:ascii="Times New Roman" w:hAnsi="Times New Roman" w:cs="Times New Roman"/>
          <w:sz w:val="28"/>
        </w:rPr>
        <w:lastRenderedPageBreak/>
        <w:t>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государствах.</w:t>
      </w:r>
    </w:p>
    <w:p w:rsidR="00091807" w:rsidRPr="00091807" w:rsidRDefault="00091807" w:rsidP="00091807">
      <w:pPr>
        <w:rPr>
          <w:rFonts w:ascii="Times New Roman" w:hAnsi="Times New Roman" w:cs="Times New Roman"/>
          <w:sz w:val="28"/>
        </w:rPr>
      </w:pPr>
      <w:r w:rsidRPr="00091807">
        <w:rPr>
          <w:rFonts w:ascii="Times New Roman" w:hAnsi="Times New Roman" w:cs="Times New Roman"/>
          <w:sz w:val="28"/>
        </w:rPr>
        <w:t>3.Субъекты обращения лекарственных средств в порядке, установленном уполномоченным федеральным органом исполнительной власти, обязаны сообщать в уполномоченный федеральный орган исполнительной власти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государствах.</w:t>
      </w:r>
    </w:p>
    <w:p w:rsidR="00091807" w:rsidRPr="00091807" w:rsidRDefault="00091807" w:rsidP="00091807">
      <w:pPr>
        <w:rPr>
          <w:rFonts w:ascii="Times New Roman" w:hAnsi="Times New Roman" w:cs="Times New Roman"/>
          <w:sz w:val="28"/>
        </w:rPr>
      </w:pPr>
      <w:r w:rsidRPr="00091807">
        <w:rPr>
          <w:rFonts w:ascii="Times New Roman" w:hAnsi="Times New Roman" w:cs="Times New Roman"/>
          <w:sz w:val="28"/>
        </w:rPr>
        <w:t>4.Держатели или владельцы регистрационных удостоверений лекарственных препаратов, юридические лица, на имя которых выданы разрешения на проведение клинических исследований в Российской Федерации, либо уполномоченные ими другие юридические лица в рамках обеспечения безопасности лекарственных препаратов в порядке, установленном соответствующим уполномоченным федеральным органом исполнительной власти, обязаны осуществлять прием, учет, обработку,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действиях, нежелательных реакциях, серьезных нежелательных и непредвиденных нежелательных реакциях при применении лекарственных препаратов, об особенностях их взаимодействия с другими лекарственными препаратами, индивидуальной непереносимости, а также об иных фактах и обстоятельствах,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препаратов.</w:t>
      </w:r>
    </w:p>
    <w:p w:rsidR="00091807" w:rsidRPr="00091807" w:rsidRDefault="00091807" w:rsidP="00091807">
      <w:pPr>
        <w:rPr>
          <w:rFonts w:ascii="Times New Roman" w:hAnsi="Times New Roman" w:cs="Times New Roman"/>
          <w:sz w:val="28"/>
        </w:rPr>
      </w:pPr>
      <w:r w:rsidRPr="00091807">
        <w:rPr>
          <w:rFonts w:ascii="Times New Roman" w:hAnsi="Times New Roman" w:cs="Times New Roman"/>
          <w:sz w:val="28"/>
        </w:rPr>
        <w:t xml:space="preserve">5.При выявлении информации о серьезных нежелательных реакциях и непредвиденных нежелательных реакциях при применении лекарственных препаратов, об особенностях их взаимодействия с другими лекарственными препаратами, индивидуальной непереносимости, а также об иных фактах и обстоятельствах, влияющих на изменение отношения ожидаемой пользы к возможному риску применения лекарственных препаратов, держатели или владельцы регистрационных удостоверений лекарственных препаратов, юридические лица, на имя которых выданы разрешения на проведение клинических исследований в Российской Федерации, либо уполномоченные ими другие юридические лица обязаны принять меры, направленные на устранение негативных последствий применения </w:t>
      </w:r>
      <w:r w:rsidRPr="00091807">
        <w:rPr>
          <w:rFonts w:ascii="Times New Roman" w:hAnsi="Times New Roman" w:cs="Times New Roman"/>
          <w:sz w:val="28"/>
        </w:rPr>
        <w:lastRenderedPageBreak/>
        <w:t>таких лекарственных препаратов, предупреждение причинения вреда жизни или здоровью человека либо животного, защиту их от применения таких лекарственных препаратов, на дополнительный сбор данных об эффективности и безопасности таких лекарственных препаратов.</w:t>
      </w:r>
    </w:p>
    <w:p w:rsidR="00091807" w:rsidRPr="00091807" w:rsidRDefault="00091807" w:rsidP="00091807">
      <w:pPr>
        <w:rPr>
          <w:rFonts w:ascii="Times New Roman" w:hAnsi="Times New Roman" w:cs="Times New Roman"/>
          <w:sz w:val="28"/>
        </w:rPr>
      </w:pPr>
      <w:r w:rsidRPr="00091807">
        <w:rPr>
          <w:rFonts w:ascii="Times New Roman" w:hAnsi="Times New Roman" w:cs="Times New Roman"/>
          <w:sz w:val="28"/>
        </w:rPr>
        <w:t>6.За несообщение или сокрытие информации, предусмотренной частью 3 настоящей статьи, держатели или владельцы регистрационных удостоверений лекарственных препаратов, юридические лица, на имя которых выданы разрешения на проведение клинических исследований в Российской Федерации, либо уполномоченные ими другие юридические лица, а также должностные лица, которым эта информация стала известна по роду их профессиональной деятельности, несут ответственность в соответствии с законодательством Российской Федерации.</w:t>
      </w:r>
    </w:p>
    <w:p w:rsidR="00091807" w:rsidRDefault="00091807" w:rsidP="00091807">
      <w:pPr>
        <w:rPr>
          <w:rFonts w:ascii="Times New Roman" w:hAnsi="Times New Roman" w:cs="Times New Roman"/>
          <w:sz w:val="28"/>
        </w:rPr>
      </w:pPr>
      <w:r w:rsidRPr="00091807">
        <w:rPr>
          <w:rFonts w:ascii="Times New Roman" w:hAnsi="Times New Roman" w:cs="Times New Roman"/>
          <w:sz w:val="28"/>
        </w:rPr>
        <w:t xml:space="preserve">7.При получении уполномоченным федеральным органом исполнительной власти в рамках осуществления им </w:t>
      </w:r>
      <w:proofErr w:type="spellStart"/>
      <w:r w:rsidRPr="00091807">
        <w:rPr>
          <w:rFonts w:ascii="Times New Roman" w:hAnsi="Times New Roman" w:cs="Times New Roman"/>
          <w:sz w:val="28"/>
        </w:rPr>
        <w:t>фармаконадзора</w:t>
      </w:r>
      <w:proofErr w:type="spellEnd"/>
      <w:r w:rsidRPr="00091807">
        <w:rPr>
          <w:rFonts w:ascii="Times New Roman" w:hAnsi="Times New Roman" w:cs="Times New Roman"/>
          <w:sz w:val="28"/>
        </w:rPr>
        <w:t xml:space="preserve">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препарате, содержащимся в инструкции по его применению (в том числе выявленных в ходе осуществления </w:t>
      </w:r>
      <w:proofErr w:type="spellStart"/>
      <w:r w:rsidRPr="00091807">
        <w:rPr>
          <w:rFonts w:ascii="Times New Roman" w:hAnsi="Times New Roman" w:cs="Times New Roman"/>
          <w:sz w:val="28"/>
        </w:rPr>
        <w:t>фармаконадзора</w:t>
      </w:r>
      <w:proofErr w:type="spellEnd"/>
      <w:r w:rsidRPr="00091807">
        <w:rPr>
          <w:rFonts w:ascii="Times New Roman" w:hAnsi="Times New Roman" w:cs="Times New Roman"/>
          <w:sz w:val="28"/>
        </w:rPr>
        <w:t xml:space="preserve"> контрольно-надзорными органами иностранных государств), уполномоченный федеральный орган исполнительной власти в установленном им порядке рассматривает вопрос о приостановлении применения такого лекарственного препарата.</w:t>
      </w:r>
    </w:p>
    <w:p w:rsidR="00091807" w:rsidRPr="00091807" w:rsidRDefault="00091807" w:rsidP="00091807">
      <w:pPr>
        <w:rPr>
          <w:rFonts w:ascii="Times New Roman" w:hAnsi="Times New Roman" w:cs="Times New Roman"/>
          <w:b/>
          <w:i/>
          <w:sz w:val="28"/>
        </w:rPr>
      </w:pPr>
      <w:proofErr w:type="gramStart"/>
      <w:r w:rsidRPr="00091807">
        <w:rPr>
          <w:rFonts w:ascii="Times New Roman" w:hAnsi="Times New Roman" w:cs="Times New Roman"/>
          <w:b/>
          <w:i/>
          <w:sz w:val="28"/>
        </w:rPr>
        <w:t>Источник:</w:t>
      </w:r>
      <w:r w:rsidRPr="00091807">
        <w:rPr>
          <w:b/>
          <w:i/>
        </w:rPr>
        <w:t xml:space="preserve">  </w:t>
      </w:r>
      <w:r w:rsidRPr="00091807">
        <w:rPr>
          <w:rFonts w:ascii="Times New Roman" w:hAnsi="Times New Roman" w:cs="Times New Roman"/>
          <w:b/>
          <w:i/>
          <w:sz w:val="28"/>
        </w:rPr>
        <w:t>Федеральный</w:t>
      </w:r>
      <w:proofErr w:type="gramEnd"/>
      <w:r w:rsidRPr="00091807">
        <w:rPr>
          <w:rFonts w:ascii="Times New Roman" w:hAnsi="Times New Roman" w:cs="Times New Roman"/>
          <w:b/>
          <w:i/>
          <w:sz w:val="28"/>
        </w:rPr>
        <w:t xml:space="preserve"> закон от 12.04.2010 N 61-ФЗ</w:t>
      </w:r>
      <w:r w:rsidRPr="00091807">
        <w:rPr>
          <w:rFonts w:ascii="Times New Roman" w:hAnsi="Times New Roman" w:cs="Times New Roman"/>
          <w:b/>
          <w:i/>
          <w:sz w:val="28"/>
        </w:rPr>
        <w:t xml:space="preserve"> </w:t>
      </w:r>
    </w:p>
    <w:sectPr w:rsidR="00091807" w:rsidRPr="00091807" w:rsidSect="008C5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950"/>
    <w:multiLevelType w:val="hybridMultilevel"/>
    <w:tmpl w:val="849A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28"/>
    <w:rsid w:val="00091807"/>
    <w:rsid w:val="003232D3"/>
    <w:rsid w:val="003776D0"/>
    <w:rsid w:val="008C5628"/>
    <w:rsid w:val="00947012"/>
    <w:rsid w:val="00BD6612"/>
    <w:rsid w:val="00BE4D82"/>
    <w:rsid w:val="00D54CFD"/>
    <w:rsid w:val="00D90805"/>
    <w:rsid w:val="00E0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0E95F"/>
  <w15:docId w15:val="{5139872A-4134-40A4-A9B3-938A6949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3</cp:revision>
  <dcterms:created xsi:type="dcterms:W3CDTF">2023-10-23T10:05:00Z</dcterms:created>
  <dcterms:modified xsi:type="dcterms:W3CDTF">2023-10-23T10:13:00Z</dcterms:modified>
</cp:coreProperties>
</file>