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DE" w:rsidRPr="009E3201" w:rsidRDefault="005A79DE" w:rsidP="005A79DE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E3201">
        <w:rPr>
          <w:rFonts w:ascii="Times New Roman" w:hAnsi="Times New Roman"/>
          <w:color w:val="000000" w:themeColor="text1"/>
          <w:sz w:val="28"/>
          <w:szCs w:val="28"/>
        </w:rPr>
        <w:t>ЗАОЧНОЕ</w:t>
      </w:r>
      <w:proofErr w:type="gramEnd"/>
      <w:r w:rsidRPr="009E3201">
        <w:rPr>
          <w:rFonts w:ascii="Times New Roman" w:hAnsi="Times New Roman"/>
          <w:color w:val="000000" w:themeColor="text1"/>
          <w:sz w:val="28"/>
          <w:szCs w:val="28"/>
        </w:rPr>
        <w:t xml:space="preserve"> 5 КУРС</w:t>
      </w:r>
    </w:p>
    <w:p w:rsidR="005A79DE" w:rsidRPr="009E3201" w:rsidRDefault="005A79DE" w:rsidP="005A79D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E3201">
        <w:rPr>
          <w:rFonts w:ascii="Times New Roman" w:hAnsi="Times New Roman"/>
          <w:color w:val="000000" w:themeColor="text1"/>
          <w:sz w:val="28"/>
          <w:szCs w:val="28"/>
        </w:rPr>
        <w:t>ДИСЦИПЛИНА «ЭПИЗООТОЛОГИЯ И ИНФЕКЦИОННЫЕ БОЛЕЗНИ»</w:t>
      </w:r>
    </w:p>
    <w:p w:rsidR="005A79DE" w:rsidRPr="009E3201" w:rsidRDefault="005A79DE" w:rsidP="005A79D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3201">
        <w:rPr>
          <w:rFonts w:ascii="Times New Roman" w:hAnsi="Times New Roman"/>
          <w:color w:val="000000" w:themeColor="text1"/>
          <w:sz w:val="28"/>
          <w:szCs w:val="28"/>
        </w:rPr>
        <w:t xml:space="preserve">ЗАДАНИЯ  </w:t>
      </w:r>
    </w:p>
    <w:p w:rsidR="005A79DE" w:rsidRPr="009E3201" w:rsidRDefault="005A79DE" w:rsidP="005A79DE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3201">
        <w:rPr>
          <w:rFonts w:ascii="Times New Roman" w:hAnsi="Times New Roman"/>
          <w:color w:val="000000" w:themeColor="text1"/>
          <w:sz w:val="28"/>
          <w:szCs w:val="28"/>
        </w:rPr>
        <w:t>«БОЛЕЗНИ СВИНЕЙ»</w:t>
      </w:r>
    </w:p>
    <w:p w:rsidR="005A79DE" w:rsidRPr="009E3201" w:rsidRDefault="005A79DE" w:rsidP="005A79DE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Решить ситуационные задачи по темам: 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ДИЗЕНТЕРИЯ СВИНЕЙ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1.Кто выполнил задание.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Астафьева</w:t>
      </w: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В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2.Наименование болезни. 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ДИЗЕНТЕРИЯ СВИНЕЙ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3.Основные эпизоотологические данные болезни (перечислить те, которые позволяют поставить предварительный диагноз).</w:t>
      </w:r>
    </w:p>
    <w:p w:rsidR="00EE2E45" w:rsidRPr="009E3201" w:rsidRDefault="006C4999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Восприимчивы свиньи всех пород и возрастов</w:t>
      </w: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особенно молодняк в возрасте 1-6 мес. Источник возбудителя –больное, выздоровевшие </w:t>
      </w:r>
      <w:r w:rsidR="00456D39"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животные выделяющие возбудителя с фекалиями. Заражение алиментарным путем  с инфицированным кормом, через загрязненные выделениями больных свиней, питьевую воду, подстилку, предметы ухода и т. п.  Чаще осенью и зимой при размещении в плохо проветриваемом помещении.</w:t>
      </w:r>
      <w:r w:rsidR="00456D39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56D39"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Летальность при дизентерии колеблется от 10 до 30%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4.Основные клинические признаки данной болезни (перечислить 6-10, которые позволяют поставить предварительный диагноз).</w:t>
      </w:r>
    </w:p>
    <w:p w:rsidR="001D4313" w:rsidRPr="009E3201" w:rsidRDefault="001D4313" w:rsidP="001D4313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Основным клиническим признаком болезни является понос </w:t>
      </w: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с</w:t>
      </w:r>
      <w:proofErr w:type="gram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смесью крови, который появляется через 48-8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2 ч после заражения. Фекалии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вначале серый, а затем кофейно-коричневый цвет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а, можно заметить в кровь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в виде пятен и полосок, хлопья фибрина. При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обильной примеси крови фекалии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приобретают темно-коричневый или зем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ельно-черный цвет. Больные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угнетены, температура тела кратковременно повышается до 40,5-41 С. Вследствие отсутствия аппетита у животных наблюдают прогрессивное исхудание и упадок сил.</w:t>
      </w:r>
    </w:p>
    <w:p w:rsidR="00EE2E45" w:rsidRPr="009E3201" w:rsidRDefault="001D4313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Наиболее типично дизентерия протекает у поросят-</w:t>
      </w:r>
      <w:proofErr w:type="spell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отъемышеи</w:t>
      </w:r>
      <w:proofErr w:type="spell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и свиней первого периода откорма. У многих животных, особенно среди молодняка, после видимого выздоровления наступают рецидивы.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5.Основные патологоанатомические признаки (перечислить те, которые позволяют поставить предварительный диагноз).</w:t>
      </w:r>
    </w:p>
    <w:p w:rsidR="001D4313" w:rsidRPr="009E3201" w:rsidRDefault="001D4313" w:rsidP="001D4313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lastRenderedPageBreak/>
        <w:t>Основные изменения обнаруживают в желудочно-кишечном тракте. У большинства павших животных слизистая дна желудка набухшая, темно-красного цвета. Толстый отдел кишечника наполнен кровянистым содержимым со слизью и хлопьями фибрина, что придает этой жидкости коричневый цвет. Слизистая оболочка складчатая, очагово-гиперемирована и покрыта отрубевидным налетом.</w:t>
      </w:r>
    </w:p>
    <w:p w:rsidR="001D4313" w:rsidRPr="009E3201" w:rsidRDefault="001D4313" w:rsidP="001D4313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При более глубоких поражениях обнаруживают обширные участки некроза, язвы, покрытые фибринозными пленками, которые часто отслаиваются и </w:t>
      </w: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-в</w:t>
      </w:r>
      <w:proofErr w:type="gram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ыделяются с фекалиями. </w:t>
      </w:r>
      <w:proofErr w:type="spell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Мезентериальные</w:t>
      </w:r>
      <w:proofErr w:type="spell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лимфоузлы </w:t>
      </w: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увеличены</w:t>
      </w:r>
      <w:proofErr w:type="gram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, гиперемированы, на разрезе сочные.</w:t>
      </w:r>
    </w:p>
    <w:p w:rsidR="00EE2E45" w:rsidRPr="009E3201" w:rsidRDefault="001D4313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В других органах и тканях характерных изменений не обнаруживают.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6.Кто отбирает материал для исследования в лабораторию?</w:t>
      </w:r>
    </w:p>
    <w:p w:rsidR="005D5571" w:rsidRPr="009E3201" w:rsidRDefault="005D5571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Ветеринарный врач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7.Перечислить весь материал, который необходимо отправить от больных животных или трупов животных (сделать ссылку на документ, где регламентирована эта процедура).</w:t>
      </w:r>
    </w:p>
    <w:p w:rsidR="005D5571" w:rsidRPr="009E3201" w:rsidRDefault="005D5571" w:rsidP="005D5571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Проводят м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икроскопические исследования фекалий или соскобов со слизистой оболочки толстого отдела кишечника (методом фазово-контрастной или </w:t>
      </w:r>
      <w:proofErr w:type="spell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темнопольной</w:t>
      </w:r>
      <w:proofErr w:type="spell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микроскопии) и РИФ. Для </w:t>
      </w:r>
      <w:proofErr w:type="spell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биопробы</w:t>
      </w:r>
      <w:proofErr w:type="spell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выполняют внутрибрюшинное заражение кроликов с последующим обнаруж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ением у них возбудителя.</w:t>
      </w:r>
    </w:p>
    <w:p w:rsidR="005D5571" w:rsidRPr="009E3201" w:rsidRDefault="005D5571" w:rsidP="005D5571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Материалом для прижизненной диагностики служат фекалии, для посмертной — слизистая оболочка большой ободочной кишки.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8.Когда диагноз на данную болезнь считается установленным (сделать ссылку на действующий нормативный документ, где указаны случаи установления диагноза:</w:t>
      </w:r>
      <w:proofErr w:type="gram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ПРИКАЗЫ МСХ РФ)?</w:t>
      </w:r>
      <w:proofErr w:type="gramEnd"/>
    </w:p>
    <w:p w:rsidR="00EE2E45" w:rsidRPr="009E3201" w:rsidRDefault="005D5571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Диагноз считают установленным при обнаружении в мазках спирохет характерной морфологии (более 5 в поле зрения) и положительном результате РИФ.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9.Кто составляет и кому адресовано представление на установление ограничений (карантина)? Укажите документы, которыми регламентируется эта работа (закон «О ветеринарии» в соответствующей редакции, приказы МСХ РФ, ветеринарные правила (инструкции) в действующей редакции).</w:t>
      </w:r>
    </w:p>
    <w:p w:rsidR="008C2206" w:rsidRPr="009E3201" w:rsidRDefault="008C2206" w:rsidP="008C2206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В случае подтверждения диагноза он сообщает об этом вышестоящему ветеринарному органу, руководителям и ветеринарн</w:t>
      </w:r>
      <w:r w:rsidR="00A83482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ым специалистам тех хозяйств, </w:t>
      </w:r>
      <w:proofErr w:type="gramStart"/>
      <w:r w:rsidR="00A83482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из</w:t>
      </w:r>
      <w:proofErr w:type="gramEnd"/>
      <w:r w:rsidR="00A83482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gramStart"/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которые</w:t>
      </w:r>
      <w:proofErr w:type="gramEnd"/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отправляли</w:t>
      </w:r>
      <w:r w:rsidR="00A83482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сь свиньи  для этого 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хозяйства, для принятия соответствующих мер.</w:t>
      </w:r>
    </w:p>
    <w:p w:rsidR="008C2206" w:rsidRPr="009E3201" w:rsidRDefault="008C2206" w:rsidP="008C2206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При установлении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диагноза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дизентерию свиней хозяйство 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объявляют решением </w:t>
      </w:r>
      <w:r w:rsidR="00A83482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СББЖ 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неблагополучным по этой </w:t>
      </w:r>
      <w:proofErr w:type="spellStart"/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бэлезни</w:t>
      </w:r>
      <w:proofErr w:type="spellEnd"/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D5571" w:rsidRPr="009E3201" w:rsidRDefault="008C2206" w:rsidP="00A83482">
      <w:pPr>
        <w:pStyle w:val="a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Одновременно должен быть разработан главным ветеринарным врачом района совместно с руководителями и специалистами хозяйства план хозяйственно-организационных, ветеринарно-санитарных и специальных противоэпизоотических мероприятий, который подлежит утверждению </w:t>
      </w:r>
      <w:r w:rsidR="00A83482"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>областной ветнадзор.</w:t>
      </w:r>
    </w:p>
    <w:p w:rsidR="005A79DE" w:rsidRPr="009E3201" w:rsidRDefault="005A79DE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10.В постановлении (решении) укажите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u w:val="single"/>
          <w:lang w:eastAsia="ru-RU"/>
        </w:rPr>
        <w:t>все ограничительные мероприятия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, которые следует соблюдать на территории эпизоотического очага, неблагополучного пункта. Если предусматривается правилами, то и на территории угрожаемой зоны. </w:t>
      </w:r>
    </w:p>
    <w:p w:rsidR="00EE2E45" w:rsidRPr="009E3201" w:rsidRDefault="00D7562B" w:rsidP="005A79DE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</w:pP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Вводят следующие ограничения: запрещают вывоз и ввоз с фермы (из хозяйства) свин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ей для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использования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и племенных целей, а такж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е использование больных и переболевших свиней для воспроизводства;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прекращают перегруппировку </w:t>
      </w:r>
      <w:proofErr w:type="spellStart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свинопоголовья</w:t>
      </w:r>
      <w:proofErr w:type="spellEnd"/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внутри хозяйства, а также вывоз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 xml:space="preserve"> кормов с неблагополучных ферм;  </w:t>
      </w:r>
      <w:r w:rsidRPr="009E3201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ru-RU"/>
        </w:rPr>
        <w:t>запрещают посещение неблагополучных ферм (хозяйств) лицам, не связанным с обслуживанием животных.</w:t>
      </w:r>
    </w:p>
    <w:p w:rsidR="005A79DE" w:rsidRPr="009E3201" w:rsidRDefault="005A79DE" w:rsidP="005A79DE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11.Составьте план мероприятий по оздоровлению вашего хозяйства от данной инфекционной болезни, указав 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все мероприятия, которые осуществляются</w:t>
      </w:r>
      <w:r w:rsidRPr="009E320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ВСЕХ неблагополучных территориях, заполнив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408"/>
        <w:gridCol w:w="2094"/>
        <w:gridCol w:w="2055"/>
      </w:tblGrid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DE" w:rsidRPr="009E3201" w:rsidRDefault="005A79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Номер </w:t>
            </w:r>
            <w:proofErr w:type="gram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DE" w:rsidRPr="009E3201" w:rsidRDefault="005A79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DE" w:rsidRPr="009E3201" w:rsidRDefault="005A79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9DE" w:rsidRPr="009E3201" w:rsidRDefault="005A79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за выполнение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Хозяйство объявить неблагополучным и ввести ограничение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немедленно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  <w:p w:rsidR="00981DDE" w:rsidRPr="009E3201" w:rsidRDefault="00981D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Провести клинический осмотр и выборочную термометрию всего поголовья неблагополучных секторов и выделить больных, подозрительных по заболеванию и подозреваемых в заражении животных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немедленно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Всех больных и подозрительных по заболеванию изолировать и подвергнуть лечению.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немедленно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Клинически здоровых животных неблагополучного свинарника подвергнуть вакцинации </w:t>
            </w:r>
            <w:proofErr w:type="gram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против</w:t>
            </w:r>
            <w:proofErr w:type="gramEnd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сальмонеллезу. Вести за этими животными наблюдение в течение 10 дней. В случае заболевания - животных изолировать и лечить.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gram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емедленно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Свиней в частном секторе подвергнуть вакцинации, а в случае возникновения заболевания лечить.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DE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Выделить отдельный обслуживающий персонал и предметы ухода за изолированными животными.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немедленно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  <w:p w:rsidR="00981DDE" w:rsidRPr="009E3201" w:rsidRDefault="00981D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Провести очистку и дезинфекцию помещений, предметов ухода за животными и окружающей неблагополучные сектора территории.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Проводить ежедневную дезинфекцию санитарных станков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Навоз обеззараживать </w:t>
            </w:r>
            <w:proofErr w:type="spell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биотермически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  <w:p w:rsidR="00981DDE" w:rsidRPr="009E3201" w:rsidRDefault="00981D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В целях предупреждения возникновения вторичной </w:t>
            </w:r>
            <w:proofErr w:type="spell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полимикробной</w:t>
            </w:r>
            <w:proofErr w:type="spellEnd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аутоинфекции, создать оптимальные условия кормления, ухода и содержания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Каждый 3 дня обновлять растворы в </w:t>
            </w:r>
            <w:proofErr w:type="spell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дезковриках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На период карантина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 рацион животным ввести минеральные и витаминные подкормки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981D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Зоотех</w:t>
            </w:r>
            <w:r w:rsidR="000545CB"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ник</w:t>
            </w:r>
          </w:p>
          <w:p w:rsidR="00981DDE" w:rsidRPr="009E3201" w:rsidRDefault="00981DD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Запретить любые перегруппировки животных без </w:t>
            </w:r>
            <w:proofErr w:type="gramStart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ведома</w:t>
            </w:r>
            <w:proofErr w:type="gramEnd"/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ветеринарного врача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На период карантина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бригадир</w:t>
            </w:r>
          </w:p>
        </w:tc>
      </w:tr>
      <w:tr w:rsidR="009E3201" w:rsidRPr="009E3201" w:rsidTr="003756E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3756E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Запретить убой животных на мясо в неблагополучных секторах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На период карантина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E3" w:rsidRPr="009E3201" w:rsidRDefault="000545C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9E320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Главный ветврач</w:t>
            </w:r>
          </w:p>
        </w:tc>
      </w:tr>
    </w:tbl>
    <w:p w:rsidR="00B13E3D" w:rsidRPr="009E3201" w:rsidRDefault="00B13E3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</w:p>
    <w:sectPr w:rsidR="00B13E3D" w:rsidRPr="009E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E"/>
    <w:rsid w:val="000545CB"/>
    <w:rsid w:val="001D4313"/>
    <w:rsid w:val="003756E3"/>
    <w:rsid w:val="00456D39"/>
    <w:rsid w:val="005A79DE"/>
    <w:rsid w:val="005D5571"/>
    <w:rsid w:val="006C4999"/>
    <w:rsid w:val="008C2206"/>
    <w:rsid w:val="00981DDE"/>
    <w:rsid w:val="009E3201"/>
    <w:rsid w:val="00A83482"/>
    <w:rsid w:val="00B13E3D"/>
    <w:rsid w:val="00D7562B"/>
    <w:rsid w:val="00E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2022-02-11T15:08:00Z</dcterms:created>
  <dcterms:modified xsi:type="dcterms:W3CDTF">2022-02-11T19:56:00Z</dcterms:modified>
</cp:coreProperties>
</file>