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581A" w:rsidRDefault="00736D78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В основе ключевой категории маркетинга «спрос» лежат такие понятия, как …</w:t>
      </w:r>
    </w:p>
    <w:p w:rsidR="00736D78" w:rsidRPr="00736D78" w:rsidRDefault="00736D78" w:rsidP="00736D78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736D78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Выберите </w:t>
      </w:r>
      <w:r w:rsidRPr="00736D78">
        <w:rPr>
          <w:rFonts w:ascii="Times New Roman" w:eastAsia="Times New Roman" w:hAnsi="Times New Roman" w:cs="Times New Roman"/>
          <w:b/>
          <w:bCs/>
          <w:i/>
          <w:iCs/>
          <w:color w:val="468847"/>
          <w:sz w:val="28"/>
          <w:szCs w:val="28"/>
          <w:lang w:eastAsia="ru-RU"/>
        </w:rPr>
        <w:t>не менее двух</w:t>
      </w:r>
      <w:r w:rsidRPr="00736D78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 вариантов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2"/>
      </w:tblGrid>
      <w:tr w:rsidR="00736D78" w:rsidRPr="00736D78" w:rsidTr="00736D78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736D78" w:rsidRPr="00736D78" w:rsidRDefault="00736D78" w:rsidP="00736D78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36D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</w:t>
            </w:r>
            <w:r w:rsid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736D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736D78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покупательная способность</w:t>
            </w:r>
          </w:p>
        </w:tc>
      </w:tr>
      <w:tr w:rsidR="00736D78" w:rsidRPr="00736D78" w:rsidTr="00736D78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736D78" w:rsidRPr="00736D78" w:rsidRDefault="00736D78" w:rsidP="00736D78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36D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736D78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доступность товара</w:t>
            </w:r>
          </w:p>
        </w:tc>
      </w:tr>
      <w:tr w:rsidR="00736D78" w:rsidRPr="00736D78" w:rsidTr="00736D78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736D78" w:rsidRPr="00736D78" w:rsidRDefault="00736D78" w:rsidP="00736D78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36D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</w:t>
            </w:r>
            <w:r w:rsid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736D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736D78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нужда, потребность</w:t>
            </w:r>
          </w:p>
        </w:tc>
      </w:tr>
      <w:tr w:rsidR="00736D78" w:rsidRPr="00736D78" w:rsidTr="00736D78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736D78" w:rsidRPr="00736D78" w:rsidRDefault="00736D78" w:rsidP="00736D78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36D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736D78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имидж, марка</w:t>
            </w:r>
          </w:p>
        </w:tc>
      </w:tr>
    </w:tbl>
    <w:p w:rsidR="00736D78" w:rsidRDefault="00736D78">
      <w:pPr>
        <w:rPr>
          <w:color w:val="333333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7C455C58" wp14:editId="6BF103B6">
            <wp:extent cx="5940425" cy="37128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78" w:rsidRDefault="00736D78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Производственная концепция маркетинга ориентируется на …</w:t>
      </w:r>
    </w:p>
    <w:p w:rsidR="00736D78" w:rsidRPr="00736D78" w:rsidRDefault="00736D78" w:rsidP="00736D78">
      <w:pPr>
        <w:shd w:val="clear" w:color="auto" w:fill="DFF0D8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>
        <w:rPr>
          <w:color w:val="333333"/>
          <w:sz w:val="28"/>
          <w:szCs w:val="28"/>
          <w:shd w:val="clear" w:color="auto" w:fill="FFFFFF"/>
        </w:rPr>
        <w:t> </w:t>
      </w:r>
      <w:r w:rsidRPr="00736D78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Выберите </w:t>
      </w:r>
      <w:r w:rsidRPr="00736D78">
        <w:rPr>
          <w:rFonts w:ascii="Times New Roman" w:eastAsia="Times New Roman" w:hAnsi="Times New Roman" w:cs="Times New Roman"/>
          <w:b/>
          <w:bCs/>
          <w:i/>
          <w:iCs/>
          <w:color w:val="468847"/>
          <w:sz w:val="28"/>
          <w:szCs w:val="28"/>
          <w:lang w:eastAsia="ru-RU"/>
        </w:rPr>
        <w:t>не менее двух</w:t>
      </w:r>
      <w:r w:rsidRPr="00736D78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 вариантов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4"/>
      </w:tblGrid>
      <w:tr w:rsidR="00736D78" w:rsidRPr="00736D78" w:rsidTr="00736D78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736D78" w:rsidRPr="00736D78" w:rsidRDefault="00736D78" w:rsidP="00736D78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36D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</w:t>
            </w:r>
            <w:r w:rsid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736D78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повышение производительности труда</w:t>
            </w:r>
          </w:p>
        </w:tc>
      </w:tr>
      <w:tr w:rsidR="00736D78" w:rsidRPr="00736D78" w:rsidTr="00736D78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736D78" w:rsidRPr="00736D78" w:rsidRDefault="00736D78" w:rsidP="00736D78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36D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736D78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интенсификацию сбыта</w:t>
            </w:r>
          </w:p>
        </w:tc>
      </w:tr>
      <w:tr w:rsidR="00736D78" w:rsidRPr="00736D78" w:rsidTr="00736D78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736D78" w:rsidRPr="00736D78" w:rsidRDefault="00736D78" w:rsidP="00736D78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36D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736D78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формирование долгосрочной лояльности потенциальных потребителей</w:t>
            </w:r>
          </w:p>
        </w:tc>
      </w:tr>
      <w:tr w:rsidR="00736D78" w:rsidRPr="00736D78" w:rsidTr="00736D78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736D78" w:rsidRPr="00736D78" w:rsidRDefault="00736D78" w:rsidP="00736D78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36D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</w:t>
            </w:r>
            <w:r w:rsid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736D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736D78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снижение затрат</w:t>
            </w:r>
          </w:p>
        </w:tc>
      </w:tr>
    </w:tbl>
    <w:p w:rsidR="00736D78" w:rsidRDefault="00736D78" w:rsidP="00736D78">
      <w:pPr>
        <w:rPr>
          <w:shd w:val="clear" w:color="auto" w:fill="FFFFFF"/>
        </w:rPr>
      </w:pPr>
    </w:p>
    <w:p w:rsidR="00736D78" w:rsidRDefault="00736D78" w:rsidP="00736D78">
      <w:pPr>
        <w:rPr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9FC6EDA" wp14:editId="0435537A">
            <wp:extent cx="5940425" cy="37128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78" w:rsidRDefault="00736D78" w:rsidP="00736D78">
      <w:pPr>
        <w:rPr>
          <w:shd w:val="clear" w:color="auto" w:fill="FFFFFF"/>
        </w:rPr>
      </w:pPr>
    </w:p>
    <w:p w:rsidR="00736D78" w:rsidRDefault="00736D78">
      <w:pPr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Сущность </w:t>
      </w:r>
      <w:r>
        <w:rPr>
          <w:i/>
          <w:iCs/>
          <w:color w:val="333333"/>
          <w:sz w:val="36"/>
          <w:szCs w:val="36"/>
          <w:shd w:val="clear" w:color="auto" w:fill="FFFFFF"/>
        </w:rPr>
        <w:t>формирующей</w:t>
      </w:r>
      <w:r>
        <w:rPr>
          <w:color w:val="333333"/>
          <w:sz w:val="36"/>
          <w:szCs w:val="36"/>
          <w:shd w:val="clear" w:color="auto" w:fill="FFFFFF"/>
        </w:rPr>
        <w:t> функции маркетинга заключается в…</w:t>
      </w:r>
    </w:p>
    <w:p w:rsidR="00736D78" w:rsidRPr="00736D78" w:rsidRDefault="00736D78" w:rsidP="00736D78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736D78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736D78" w:rsidRPr="00736D78" w:rsidTr="00736D78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736D78" w:rsidRPr="00736D78" w:rsidRDefault="00736D78" w:rsidP="00736D78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36D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736D78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изучении и оценке внешней среды (в первую очередь рыночной) и внутренней среды фирмы</w:t>
            </w:r>
          </w:p>
        </w:tc>
      </w:tr>
      <w:tr w:rsidR="00736D78" w:rsidRPr="00736D78" w:rsidTr="00736D78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736D78" w:rsidRPr="00736D78" w:rsidRDefault="00736D78" w:rsidP="00736D78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36D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</w:t>
            </w:r>
            <w:r w:rsidR="006F6946" w:rsidRP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736D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736D78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расширении и поддержании спроса на высоком уровне</w:t>
            </w:r>
          </w:p>
        </w:tc>
      </w:tr>
      <w:tr w:rsidR="00736D78" w:rsidRPr="00736D78" w:rsidTr="00736D78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736D78" w:rsidRPr="00736D78" w:rsidRDefault="00736D78" w:rsidP="00736D78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36D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736D78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сосредоточении всего комплекса взаимосвязанных вопросов маркетинговой политики и практики в руках одного из должностных лиц фирмы</w:t>
            </w:r>
          </w:p>
        </w:tc>
      </w:tr>
      <w:tr w:rsidR="00736D78" w:rsidRPr="00736D78" w:rsidTr="00736D78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736D78" w:rsidRPr="00736D78" w:rsidRDefault="00736D78" w:rsidP="00736D78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36D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="006F6946" w:rsidRP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736D78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создании новых товаров, которые бы наиболее полно соответствовали требованиям потребителя</w:t>
            </w:r>
          </w:p>
        </w:tc>
      </w:tr>
    </w:tbl>
    <w:p w:rsidR="00736D78" w:rsidRDefault="00736D78">
      <w:pPr>
        <w:rPr>
          <w:color w:val="333333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C897325" wp14:editId="2174620F">
            <wp:extent cx="5940425" cy="37128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78" w:rsidRDefault="00736D78" w:rsidP="00736D78">
      <w:pPr>
        <w:rPr>
          <w:color w:val="333333"/>
          <w:sz w:val="36"/>
          <w:szCs w:val="36"/>
          <w:shd w:val="clear" w:color="auto" w:fill="FFFFFF"/>
        </w:rPr>
      </w:pPr>
      <w:proofErr w:type="spellStart"/>
      <w:r>
        <w:rPr>
          <w:color w:val="333333"/>
          <w:sz w:val="36"/>
          <w:szCs w:val="36"/>
          <w:shd w:val="clear" w:color="auto" w:fill="FFFFFF"/>
        </w:rPr>
        <w:t>Эгомаркетинг</w:t>
      </w:r>
      <w:proofErr w:type="spellEnd"/>
      <w:r>
        <w:rPr>
          <w:color w:val="333333"/>
          <w:sz w:val="36"/>
          <w:szCs w:val="36"/>
          <w:shd w:val="clear" w:color="auto" w:fill="FFFFFF"/>
        </w:rPr>
        <w:t xml:space="preserve"> – это маркетинг …</w:t>
      </w:r>
    </w:p>
    <w:p w:rsidR="00736D78" w:rsidRPr="00736D78" w:rsidRDefault="00736D78" w:rsidP="00736D78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736D78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5"/>
      </w:tblGrid>
      <w:tr w:rsidR="00736D78" w:rsidRPr="00736D78" w:rsidTr="00736D78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736D78" w:rsidRPr="00736D78" w:rsidRDefault="00736D78" w:rsidP="00736D78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36D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736D78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услуг</w:t>
            </w:r>
          </w:p>
        </w:tc>
      </w:tr>
      <w:tr w:rsidR="00736D78" w:rsidRPr="00736D78" w:rsidTr="00736D78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736D78" w:rsidRPr="00736D78" w:rsidRDefault="00736D78" w:rsidP="00736D78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36D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736D78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организации</w:t>
            </w:r>
          </w:p>
        </w:tc>
      </w:tr>
      <w:tr w:rsidR="00736D78" w:rsidRPr="00736D78" w:rsidTr="00736D78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736D78" w:rsidRPr="00736D78" w:rsidRDefault="00736D78" w:rsidP="00736D78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36D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736D78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идей</w:t>
            </w:r>
          </w:p>
        </w:tc>
      </w:tr>
      <w:tr w:rsidR="00736D78" w:rsidRPr="00736D78" w:rsidTr="00736D78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736D78" w:rsidRPr="00736D78" w:rsidRDefault="00736D78" w:rsidP="00736D78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36D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736D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736D78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отдельной личности</w:t>
            </w:r>
          </w:p>
        </w:tc>
      </w:tr>
    </w:tbl>
    <w:p w:rsidR="00736D78" w:rsidRDefault="00736D78" w:rsidP="00736D78"/>
    <w:p w:rsidR="00736D78" w:rsidRDefault="00736D78" w:rsidP="00736D78">
      <w:pPr>
        <w:rPr>
          <w:noProof/>
        </w:rPr>
      </w:pPr>
    </w:p>
    <w:p w:rsidR="00736D78" w:rsidRDefault="00736D78" w:rsidP="00736D78">
      <w:pPr>
        <w:rPr>
          <w:noProof/>
        </w:rPr>
      </w:pPr>
    </w:p>
    <w:p w:rsidR="00736D78" w:rsidRDefault="00736D78" w:rsidP="00736D78">
      <w:r>
        <w:rPr>
          <w:noProof/>
        </w:rPr>
        <w:lastRenderedPageBreak/>
        <w:drawing>
          <wp:inline distT="0" distB="0" distL="0" distR="0" wp14:anchorId="3A932131" wp14:editId="134EC0B2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78" w:rsidRPr="00736D78" w:rsidRDefault="00736D78" w:rsidP="00736D78"/>
    <w:p w:rsidR="00736D78" w:rsidRPr="00736D78" w:rsidRDefault="00736D78" w:rsidP="00736D78"/>
    <w:p w:rsidR="00736D78" w:rsidRDefault="00736D78" w:rsidP="00736D78"/>
    <w:p w:rsidR="00736D78" w:rsidRDefault="00736D78" w:rsidP="00736D78">
      <w:pPr>
        <w:jc w:val="both"/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Расставьте в логической последовательности этапы диагностики конкурентной среды.</w:t>
      </w:r>
    </w:p>
    <w:p w:rsidR="006F6946" w:rsidRPr="006F6946" w:rsidRDefault="006F6946" w:rsidP="006F6946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6F6946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Установите </w:t>
      </w:r>
      <w:r w:rsidRPr="006F6946">
        <w:rPr>
          <w:rFonts w:ascii="Times New Roman" w:eastAsia="Times New Roman" w:hAnsi="Times New Roman" w:cs="Times New Roman"/>
          <w:b/>
          <w:bCs/>
          <w:i/>
          <w:iCs/>
          <w:color w:val="468847"/>
          <w:sz w:val="28"/>
          <w:szCs w:val="28"/>
          <w:lang w:eastAsia="ru-RU"/>
        </w:rPr>
        <w:t>последовательность</w:t>
      </w:r>
      <w:r w:rsidRPr="006F6946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 элементов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"/>
        <w:gridCol w:w="440"/>
        <w:gridCol w:w="7662"/>
      </w:tblGrid>
      <w:tr w:rsidR="006F6946" w:rsidRPr="006F6946" w:rsidTr="006F6946">
        <w:tc>
          <w:tcPr>
            <w:tcW w:w="240" w:type="dxa"/>
            <w:shd w:val="clear" w:color="auto" w:fill="FFFFFF"/>
            <w:tcMar>
              <w:top w:w="75" w:type="dxa"/>
              <w:left w:w="0" w:type="dxa"/>
              <w:bottom w:w="0" w:type="dxa"/>
              <w:right w:w="75" w:type="dxa"/>
            </w:tcMar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8190BA9" wp14:editId="074D85E8">
                      <wp:extent cx="152400" cy="152400"/>
                      <wp:effectExtent l="0" t="0" r="0" b="0"/>
                      <wp:docPr id="9" name="AutoShap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23F98D" id="AutoShape 5" o:spid="_x0000_s1026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0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F6946" w:rsidRPr="006F6946" w:rsidRDefault="006F6946" w:rsidP="006F694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прогнозирование стратегии конкуренции фирмы на данном рынке</w:t>
            </w:r>
          </w:p>
        </w:tc>
      </w:tr>
      <w:tr w:rsidR="006F6946" w:rsidRPr="006F6946" w:rsidTr="006F6946">
        <w:tc>
          <w:tcPr>
            <w:tcW w:w="240" w:type="dxa"/>
            <w:shd w:val="clear" w:color="auto" w:fill="FFFFFF"/>
            <w:tcMar>
              <w:top w:w="75" w:type="dxa"/>
              <w:left w:w="0" w:type="dxa"/>
              <w:bottom w:w="0" w:type="dxa"/>
              <w:right w:w="75" w:type="dxa"/>
            </w:tcMar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43E103C6" wp14:editId="05948E8C">
                      <wp:extent cx="152400" cy="152400"/>
                      <wp:effectExtent l="0" t="0" r="0" b="0"/>
                      <wp:docPr id="8" name="AutoShap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5F024D" id="AutoShape 6" o:spid="_x0000_s1026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0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F6946" w:rsidRPr="006F6946" w:rsidRDefault="006F6946" w:rsidP="006F694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расчет рыночных долей конкурентов</w:t>
            </w:r>
          </w:p>
        </w:tc>
      </w:tr>
      <w:tr w:rsidR="006F6946" w:rsidRPr="006F6946" w:rsidTr="006F6946">
        <w:tc>
          <w:tcPr>
            <w:tcW w:w="240" w:type="dxa"/>
            <w:shd w:val="clear" w:color="auto" w:fill="FFFFFF"/>
            <w:tcMar>
              <w:top w:w="75" w:type="dxa"/>
              <w:left w:w="0" w:type="dxa"/>
              <w:bottom w:w="0" w:type="dxa"/>
              <w:right w:w="75" w:type="dxa"/>
            </w:tcMar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2A5A914E" wp14:editId="54026632">
                      <wp:extent cx="152400" cy="152400"/>
                      <wp:effectExtent l="0" t="0" r="0" b="0"/>
                      <wp:docPr id="7" name="AutoShap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55F738" id="AutoShape 7" o:spid="_x0000_s1026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0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F6946" w:rsidRPr="006F6946" w:rsidRDefault="006F6946" w:rsidP="006F694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выявление и описание конкурентов</w:t>
            </w:r>
          </w:p>
        </w:tc>
      </w:tr>
      <w:tr w:rsidR="006F6946" w:rsidRPr="006F6946" w:rsidTr="006F6946">
        <w:tc>
          <w:tcPr>
            <w:tcW w:w="240" w:type="dxa"/>
            <w:shd w:val="clear" w:color="auto" w:fill="FFFFFF"/>
            <w:tcMar>
              <w:top w:w="75" w:type="dxa"/>
              <w:left w:w="0" w:type="dxa"/>
              <w:bottom w:w="0" w:type="dxa"/>
              <w:right w:w="75" w:type="dxa"/>
            </w:tcMar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6F853706" wp14:editId="5CE18FF2">
                      <wp:extent cx="152400" cy="152400"/>
                      <wp:effectExtent l="0" t="0" r="0" b="0"/>
                      <wp:docPr id="6" name="AutoShap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596AC8" id="AutoShape 8" o:spid="_x0000_s1026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0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F6946" w:rsidRPr="006F6946" w:rsidRDefault="006F6946" w:rsidP="006F694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построение конкурентной карты рынка</w:t>
            </w:r>
          </w:p>
        </w:tc>
      </w:tr>
    </w:tbl>
    <w:p w:rsidR="00736D78" w:rsidRDefault="00736D78" w:rsidP="00736D78">
      <w:pPr>
        <w:jc w:val="both"/>
      </w:pPr>
    </w:p>
    <w:p w:rsidR="006F6946" w:rsidRDefault="006F6946" w:rsidP="00736D78">
      <w:pPr>
        <w:jc w:val="both"/>
      </w:pPr>
      <w:r>
        <w:rPr>
          <w:noProof/>
        </w:rPr>
        <w:lastRenderedPageBreak/>
        <w:drawing>
          <wp:inline distT="0" distB="0" distL="0" distR="0" wp14:anchorId="12E80E3F" wp14:editId="5EA9DBBB">
            <wp:extent cx="5940425" cy="37128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946" w:rsidRDefault="006F6946" w:rsidP="00736D78">
      <w:pPr>
        <w:jc w:val="both"/>
      </w:pPr>
    </w:p>
    <w:p w:rsidR="006F6946" w:rsidRDefault="006F6946" w:rsidP="00736D78">
      <w:pPr>
        <w:jc w:val="both"/>
      </w:pPr>
    </w:p>
    <w:p w:rsidR="006F6946" w:rsidRDefault="006F6946" w:rsidP="00736D78">
      <w:pPr>
        <w:jc w:val="both"/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Установите соответствие между методами качественных исследований и их определениями.</w:t>
      </w:r>
      <w:r>
        <w:rPr>
          <w:color w:val="333333"/>
          <w:sz w:val="36"/>
          <w:szCs w:val="36"/>
        </w:rPr>
        <w:br/>
      </w:r>
      <w:proofErr w:type="gramStart"/>
      <w:r>
        <w:rPr>
          <w:color w:val="333333"/>
          <w:sz w:val="36"/>
          <w:szCs w:val="36"/>
          <w:shd w:val="clear" w:color="auto" w:fill="FFFFFF"/>
        </w:rPr>
        <w:t>1.Фокус</w:t>
      </w:r>
      <w:proofErr w:type="gramEnd"/>
      <w:r>
        <w:rPr>
          <w:color w:val="333333"/>
          <w:sz w:val="36"/>
          <w:szCs w:val="36"/>
          <w:shd w:val="clear" w:color="auto" w:fill="FFFFFF"/>
        </w:rPr>
        <w:t>-группа</w:t>
      </w:r>
      <w:r>
        <w:rPr>
          <w:color w:val="333333"/>
          <w:sz w:val="36"/>
          <w:szCs w:val="36"/>
        </w:rPr>
        <w:br/>
      </w:r>
      <w:r>
        <w:rPr>
          <w:color w:val="333333"/>
          <w:sz w:val="36"/>
          <w:szCs w:val="36"/>
          <w:shd w:val="clear" w:color="auto" w:fill="FFFFFF"/>
        </w:rPr>
        <w:t>2.Глубинное</w:t>
      </w:r>
      <w:r>
        <w:rPr>
          <w:color w:val="333333"/>
          <w:sz w:val="36"/>
          <w:szCs w:val="36"/>
          <w:shd w:val="clear" w:color="auto" w:fill="FFFFFF"/>
          <w:lang w:val="en-US"/>
        </w:rPr>
        <w:t>_</w:t>
      </w:r>
      <w:r>
        <w:rPr>
          <w:color w:val="333333"/>
          <w:sz w:val="36"/>
          <w:szCs w:val="36"/>
          <w:shd w:val="clear" w:color="auto" w:fill="FFFFFF"/>
        </w:rPr>
        <w:t>интервью</w:t>
      </w:r>
      <w:r>
        <w:rPr>
          <w:color w:val="333333"/>
          <w:sz w:val="36"/>
          <w:szCs w:val="36"/>
        </w:rPr>
        <w:br/>
      </w:r>
      <w:r>
        <w:rPr>
          <w:color w:val="333333"/>
          <w:sz w:val="36"/>
          <w:szCs w:val="36"/>
          <w:shd w:val="clear" w:color="auto" w:fill="FFFFFF"/>
        </w:rPr>
        <w:t>3. Анализ протокола</w:t>
      </w:r>
    </w:p>
    <w:p w:rsidR="006F6946" w:rsidRPr="006F6946" w:rsidRDefault="006F6946" w:rsidP="006F6946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6F6946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Установите </w:t>
      </w:r>
      <w:r w:rsidRPr="006F6946">
        <w:rPr>
          <w:rFonts w:ascii="Times New Roman" w:eastAsia="Times New Roman" w:hAnsi="Times New Roman" w:cs="Times New Roman"/>
          <w:b/>
          <w:bCs/>
          <w:i/>
          <w:iCs/>
          <w:color w:val="468847"/>
          <w:sz w:val="28"/>
          <w:szCs w:val="28"/>
          <w:lang w:eastAsia="ru-RU"/>
        </w:rPr>
        <w:t>соответствие</w:t>
      </w:r>
      <w:r w:rsidRPr="006F6946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 между объектами задания и вариантами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"/>
        <w:gridCol w:w="440"/>
        <w:gridCol w:w="8600"/>
      </w:tblGrid>
      <w:tr w:rsidR="006F6946" w:rsidRPr="006F6946" w:rsidTr="006F6946">
        <w:tc>
          <w:tcPr>
            <w:tcW w:w="315" w:type="dxa"/>
            <w:shd w:val="clear" w:color="auto" w:fill="FFFFFF"/>
            <w:tcMar>
              <w:top w:w="75" w:type="dxa"/>
              <w:left w:w="0" w:type="dxa"/>
              <w:bottom w:w="0" w:type="dxa"/>
              <w:right w:w="75" w:type="dxa"/>
            </w:tcMar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5A57E6DB" wp14:editId="3E1AE8B8">
                      <wp:extent cx="152400" cy="152400"/>
                      <wp:effectExtent l="0" t="0" r="0" b="0"/>
                      <wp:docPr id="10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EA94E5" id="AutoShape 1" o:spid="_x0000_s1026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4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F6946" w:rsidRPr="006F6946" w:rsidRDefault="006F6946" w:rsidP="006F694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групповое интервью, проводимое модератором в форме дискуссии на заданную тему</w:t>
            </w:r>
          </w:p>
        </w:tc>
      </w:tr>
      <w:tr w:rsidR="006F6946" w:rsidRPr="006F6946" w:rsidTr="006F6946">
        <w:tc>
          <w:tcPr>
            <w:tcW w:w="315" w:type="dxa"/>
            <w:shd w:val="clear" w:color="auto" w:fill="FFFFFF"/>
            <w:tcMar>
              <w:top w:w="75" w:type="dxa"/>
              <w:left w:w="0" w:type="dxa"/>
              <w:bottom w:w="0" w:type="dxa"/>
              <w:right w:w="75" w:type="dxa"/>
            </w:tcMar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4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исследования, в ходе которых респонденты опрашиваются по телефону</w:t>
            </w:r>
          </w:p>
        </w:tc>
      </w:tr>
      <w:tr w:rsidR="006F6946" w:rsidRPr="006F6946" w:rsidTr="006F6946">
        <w:tc>
          <w:tcPr>
            <w:tcW w:w="315" w:type="dxa"/>
            <w:shd w:val="clear" w:color="auto" w:fill="FFFFFF"/>
            <w:tcMar>
              <w:top w:w="75" w:type="dxa"/>
              <w:left w:w="0" w:type="dxa"/>
              <w:bottom w:w="0" w:type="dxa"/>
              <w:right w:w="75" w:type="dxa"/>
            </w:tcMar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794045AF" wp14:editId="64F02A2C">
                      <wp:extent cx="152400" cy="152400"/>
                      <wp:effectExtent l="0" t="0" r="0" b="0"/>
                      <wp:docPr id="11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17C3D1" id="AutoShape 2" o:spid="_x0000_s1026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4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F6946" w:rsidRPr="006F6946" w:rsidRDefault="006F6946" w:rsidP="006F694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помещение респондента в ситуацию принятия решения о покупке, в ходе которой он должен описать факторы, влияющие на него</w:t>
            </w:r>
          </w:p>
        </w:tc>
      </w:tr>
      <w:tr w:rsidR="006F6946" w:rsidRPr="006F6946" w:rsidTr="006F6946">
        <w:tc>
          <w:tcPr>
            <w:tcW w:w="315" w:type="dxa"/>
            <w:shd w:val="clear" w:color="auto" w:fill="FFFFFF"/>
            <w:tcMar>
              <w:top w:w="75" w:type="dxa"/>
              <w:left w:w="0" w:type="dxa"/>
              <w:bottom w:w="0" w:type="dxa"/>
              <w:right w:w="75" w:type="dxa"/>
            </w:tcMar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31BE3A85" wp14:editId="4E8421AD">
                      <wp:extent cx="152400" cy="152400"/>
                      <wp:effectExtent l="0" t="0" r="0" b="0"/>
                      <wp:docPr id="12" name="AutoShap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DCCCFB" id="AutoShape 3" o:spid="_x0000_s1026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4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F6946" w:rsidRPr="006F6946" w:rsidRDefault="006F6946" w:rsidP="006F6946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личная беседа интервьюера с респондентом в форме, побуждающей последнего к подробным ответам на задаваемые вопросы</w:t>
            </w:r>
          </w:p>
        </w:tc>
      </w:tr>
    </w:tbl>
    <w:p w:rsidR="006F6946" w:rsidRDefault="006F6946" w:rsidP="00736D78">
      <w:pPr>
        <w:jc w:val="both"/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lastRenderedPageBreak/>
        <w:t>Исследования, цели и содержание которых меняются от проблемы к проблеме и которые каждый раз приходится планировать заранее, называются …</w:t>
      </w:r>
    </w:p>
    <w:p w:rsidR="006F6946" w:rsidRPr="006F6946" w:rsidRDefault="006F6946" w:rsidP="006F6946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6F6946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4"/>
      </w:tblGrid>
      <w:tr w:rsidR="006F6946" w:rsidRPr="006F6946" w:rsidTr="006F694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6F694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стандартными</w:t>
            </w:r>
          </w:p>
        </w:tc>
      </w:tr>
      <w:tr w:rsidR="006F6946" w:rsidRPr="006F6946" w:rsidTr="006F694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6F694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разовыми</w:t>
            </w:r>
          </w:p>
        </w:tc>
      </w:tr>
      <w:tr w:rsidR="006F6946" w:rsidRPr="006F6946" w:rsidTr="006F694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6F694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постоянными</w:t>
            </w:r>
          </w:p>
        </w:tc>
      </w:tr>
      <w:tr w:rsidR="006F6946" w:rsidRPr="006F6946" w:rsidTr="006F694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6F694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проблемными</w:t>
            </w:r>
          </w:p>
        </w:tc>
      </w:tr>
    </w:tbl>
    <w:p w:rsidR="006F6946" w:rsidRDefault="006F6946" w:rsidP="00736D78">
      <w:pPr>
        <w:jc w:val="both"/>
      </w:pPr>
      <w:r w:rsidRPr="006F6946">
        <w:drawing>
          <wp:inline distT="0" distB="0" distL="0" distR="0" wp14:anchorId="281598E5" wp14:editId="32EBD803">
            <wp:extent cx="5940425" cy="37128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946" w:rsidRDefault="006F6946" w:rsidP="00736D78">
      <w:pPr>
        <w:jc w:val="both"/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Критерием выделения сегмента рынка </w:t>
      </w:r>
      <w:r>
        <w:rPr>
          <w:b/>
          <w:bCs/>
          <w:color w:val="333333"/>
          <w:sz w:val="36"/>
          <w:szCs w:val="36"/>
          <w:shd w:val="clear" w:color="auto" w:fill="FFFFFF"/>
        </w:rPr>
        <w:t>не является</w:t>
      </w:r>
      <w:r>
        <w:rPr>
          <w:color w:val="333333"/>
          <w:sz w:val="36"/>
          <w:szCs w:val="36"/>
          <w:shd w:val="clear" w:color="auto" w:fill="FFFFFF"/>
        </w:rPr>
        <w:t>…</w:t>
      </w:r>
    </w:p>
    <w:p w:rsidR="006F6946" w:rsidRPr="006F6946" w:rsidRDefault="006F6946" w:rsidP="006F6946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6F6946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4"/>
      </w:tblGrid>
      <w:tr w:rsidR="006F6946" w:rsidRPr="006F6946" w:rsidTr="006F694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6F694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устойчивость по своим параметрам</w:t>
            </w:r>
          </w:p>
        </w:tc>
      </w:tr>
      <w:tr w:rsidR="006F6946" w:rsidRPr="006F6946" w:rsidTr="006F694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</w:t>
            </w:r>
            <w:r w:rsidRP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6F694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относительно устойчивое разнообразие спроса со стороны покупателей</w:t>
            </w:r>
          </w:p>
        </w:tc>
      </w:tr>
      <w:tr w:rsidR="006F6946" w:rsidRPr="006F6946" w:rsidTr="006F694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6F694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измеримость</w:t>
            </w:r>
          </w:p>
        </w:tc>
      </w:tr>
      <w:tr w:rsidR="006F6946" w:rsidRPr="006F6946" w:rsidTr="006F6946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6F6946" w:rsidRPr="006F6946" w:rsidRDefault="006F6946" w:rsidP="006F6946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F694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6F6946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доступность</w:t>
            </w:r>
          </w:p>
        </w:tc>
      </w:tr>
    </w:tbl>
    <w:p w:rsidR="006F6946" w:rsidRDefault="006F6946" w:rsidP="00736D78">
      <w:pPr>
        <w:jc w:val="both"/>
      </w:pPr>
      <w:r w:rsidRPr="006F6946">
        <w:lastRenderedPageBreak/>
        <w:drawing>
          <wp:inline distT="0" distB="0" distL="0" distR="0" wp14:anchorId="750F5992" wp14:editId="2ACF4851">
            <wp:extent cx="5940425" cy="37128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946" w:rsidRDefault="006F6946" w:rsidP="00736D78">
      <w:pPr>
        <w:jc w:val="both"/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Укажите, какие характеристики соответствуют следующим группам товаров.</w:t>
      </w:r>
      <w:r>
        <w:rPr>
          <w:color w:val="333333"/>
          <w:sz w:val="36"/>
          <w:szCs w:val="36"/>
        </w:rPr>
        <w:br/>
      </w:r>
      <w:proofErr w:type="gramStart"/>
      <w:r>
        <w:rPr>
          <w:color w:val="333333"/>
          <w:sz w:val="36"/>
          <w:szCs w:val="36"/>
          <w:shd w:val="clear" w:color="auto" w:fill="FFFFFF"/>
        </w:rPr>
        <w:t>1.Потребительские</w:t>
      </w:r>
      <w:proofErr w:type="gramEnd"/>
      <w:r>
        <w:rPr>
          <w:color w:val="333333"/>
          <w:sz w:val="36"/>
          <w:szCs w:val="36"/>
          <w:shd w:val="clear" w:color="auto" w:fill="FFFFFF"/>
          <w:lang w:val="en-US"/>
        </w:rPr>
        <w:t>_</w:t>
      </w:r>
      <w:r>
        <w:rPr>
          <w:color w:val="333333"/>
          <w:sz w:val="36"/>
          <w:szCs w:val="36"/>
          <w:shd w:val="clear" w:color="auto" w:fill="FFFFFF"/>
        </w:rPr>
        <w:t>товары</w:t>
      </w:r>
      <w:r>
        <w:rPr>
          <w:color w:val="333333"/>
          <w:sz w:val="36"/>
          <w:szCs w:val="36"/>
        </w:rPr>
        <w:br/>
      </w:r>
      <w:r>
        <w:rPr>
          <w:color w:val="333333"/>
          <w:sz w:val="36"/>
          <w:szCs w:val="36"/>
          <w:shd w:val="clear" w:color="auto" w:fill="FFFFFF"/>
        </w:rPr>
        <w:t>2. Товары предварительного выбора</w:t>
      </w:r>
      <w:r>
        <w:rPr>
          <w:color w:val="333333"/>
          <w:sz w:val="36"/>
          <w:szCs w:val="36"/>
        </w:rPr>
        <w:br/>
      </w:r>
      <w:r>
        <w:rPr>
          <w:color w:val="333333"/>
          <w:sz w:val="36"/>
          <w:szCs w:val="36"/>
          <w:shd w:val="clear" w:color="auto" w:fill="FFFFFF"/>
        </w:rPr>
        <w:t>3. Товары особого спроса</w:t>
      </w:r>
      <w:r>
        <w:rPr>
          <w:color w:val="333333"/>
          <w:sz w:val="36"/>
          <w:szCs w:val="36"/>
        </w:rPr>
        <w:br/>
      </w:r>
      <w:r>
        <w:rPr>
          <w:color w:val="333333"/>
          <w:sz w:val="36"/>
          <w:szCs w:val="36"/>
          <w:shd w:val="clear" w:color="auto" w:fill="FFFFFF"/>
        </w:rPr>
        <w:t>4. Товары пассивного спроса</w:t>
      </w:r>
    </w:p>
    <w:p w:rsidR="00D96B60" w:rsidRPr="00D96B60" w:rsidRDefault="00D96B60" w:rsidP="00D96B60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D96B60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Установите </w:t>
      </w:r>
      <w:r w:rsidRPr="00D96B60">
        <w:rPr>
          <w:rFonts w:ascii="Times New Roman" w:eastAsia="Times New Roman" w:hAnsi="Times New Roman" w:cs="Times New Roman"/>
          <w:b/>
          <w:bCs/>
          <w:i/>
          <w:iCs/>
          <w:color w:val="468847"/>
          <w:sz w:val="28"/>
          <w:szCs w:val="28"/>
          <w:lang w:eastAsia="ru-RU"/>
        </w:rPr>
        <w:t>соответствие</w:t>
      </w:r>
      <w:r w:rsidRPr="00D96B60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 между объектами задания и вариантами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"/>
        <w:gridCol w:w="440"/>
        <w:gridCol w:w="8600"/>
      </w:tblGrid>
      <w:tr w:rsidR="00D96B60" w:rsidRPr="00D96B60" w:rsidTr="00D96B60">
        <w:tc>
          <w:tcPr>
            <w:tcW w:w="315" w:type="dxa"/>
            <w:shd w:val="clear" w:color="auto" w:fill="FFFFFF"/>
            <w:tcMar>
              <w:top w:w="75" w:type="dxa"/>
              <w:left w:w="0" w:type="dxa"/>
              <w:bottom w:w="0" w:type="dxa"/>
              <w:right w:w="75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4E5AD55F" wp14:editId="05C0F0BC">
                      <wp:extent cx="152400" cy="152400"/>
                      <wp:effectExtent l="0" t="0" r="0" b="0"/>
                      <wp:docPr id="15" name="AutoShap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C72EFB" id="AutoShape 8" o:spid="_x0000_s1026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4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96B60" w:rsidRPr="00D96B60" w:rsidRDefault="00D96B60" w:rsidP="00D96B6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требуют значительных маркетинговых усилий по причине незаинтересованности потребителя</w:t>
            </w:r>
          </w:p>
        </w:tc>
      </w:tr>
      <w:tr w:rsidR="00D96B60" w:rsidRPr="00D96B60" w:rsidTr="00D96B60">
        <w:tc>
          <w:tcPr>
            <w:tcW w:w="315" w:type="dxa"/>
            <w:shd w:val="clear" w:color="auto" w:fill="FFFFFF"/>
            <w:tcMar>
              <w:top w:w="75" w:type="dxa"/>
              <w:left w:w="0" w:type="dxa"/>
              <w:bottom w:w="0" w:type="dxa"/>
              <w:right w:w="75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DB88DC2" wp14:editId="46F5E933">
                      <wp:extent cx="152400" cy="152400"/>
                      <wp:effectExtent l="0" t="0" r="0" b="0"/>
                      <wp:docPr id="16" name="AutoShap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C29914" id="AutoShape 9" o:spid="_x0000_s1026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4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96B60" w:rsidRPr="00D96B60" w:rsidRDefault="00D96B60" w:rsidP="00D96B6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покупаются часто, без раздумий и сравнения с другими товарами</w:t>
            </w:r>
          </w:p>
        </w:tc>
      </w:tr>
      <w:tr w:rsidR="00D96B60" w:rsidRPr="00D96B60" w:rsidTr="00D96B60">
        <w:tc>
          <w:tcPr>
            <w:tcW w:w="315" w:type="dxa"/>
            <w:shd w:val="clear" w:color="auto" w:fill="FFFFFF"/>
            <w:tcMar>
              <w:top w:w="75" w:type="dxa"/>
              <w:left w:w="0" w:type="dxa"/>
              <w:bottom w:w="0" w:type="dxa"/>
              <w:right w:w="75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4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приобретаются спонтанно, без предварительного планирования покупки</w:t>
            </w:r>
          </w:p>
        </w:tc>
      </w:tr>
      <w:tr w:rsidR="00D96B60" w:rsidRPr="00D96B60" w:rsidTr="00D96B60">
        <w:tc>
          <w:tcPr>
            <w:tcW w:w="315" w:type="dxa"/>
            <w:shd w:val="clear" w:color="auto" w:fill="FFFFFF"/>
            <w:tcMar>
              <w:top w:w="75" w:type="dxa"/>
              <w:left w:w="0" w:type="dxa"/>
              <w:bottom w:w="0" w:type="dxa"/>
              <w:right w:w="75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7C2302B2" wp14:editId="439AE94E">
                      <wp:extent cx="152400" cy="152400"/>
                      <wp:effectExtent l="0" t="0" r="0" b="0"/>
                      <wp:docPr id="17" name="AutoShap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726A2A" id="AutoShape 10" o:spid="_x0000_s1026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4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96B60" w:rsidRPr="00D96B60" w:rsidRDefault="00D96B60" w:rsidP="00D96B6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в процессе потребительского выбора сравниваются между собой по различным параметрам</w:t>
            </w:r>
          </w:p>
        </w:tc>
      </w:tr>
      <w:tr w:rsidR="00D96B60" w:rsidRPr="00D96B60" w:rsidTr="00D96B60">
        <w:tc>
          <w:tcPr>
            <w:tcW w:w="315" w:type="dxa"/>
            <w:shd w:val="clear" w:color="auto" w:fill="FFFFFF"/>
            <w:tcMar>
              <w:top w:w="75" w:type="dxa"/>
              <w:left w:w="0" w:type="dxa"/>
              <w:bottom w:w="0" w:type="dxa"/>
              <w:right w:w="75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662B61D8" wp14:editId="1E38B690">
                      <wp:extent cx="152400" cy="152400"/>
                      <wp:effectExtent l="0" t="0" r="0" b="0"/>
                      <wp:docPr id="18" name="AutoShap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216AE3" id="AutoShape 11" o:spid="_x0000_s1026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4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96B60" w:rsidRPr="00D96B60" w:rsidRDefault="00D96B60" w:rsidP="00D96B6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обладают уникальными характеристиками</w:t>
            </w:r>
          </w:p>
        </w:tc>
      </w:tr>
    </w:tbl>
    <w:p w:rsidR="00D96B60" w:rsidRDefault="00D96B60" w:rsidP="00736D78">
      <w:pPr>
        <w:jc w:val="both"/>
      </w:pPr>
    </w:p>
    <w:p w:rsidR="00D96B60" w:rsidRDefault="00D96B60" w:rsidP="00736D78">
      <w:pPr>
        <w:jc w:val="both"/>
      </w:pPr>
      <w:r w:rsidRPr="00D96B60">
        <w:lastRenderedPageBreak/>
        <w:drawing>
          <wp:inline distT="0" distB="0" distL="0" distR="0" wp14:anchorId="6A505A5E" wp14:editId="02AF2D3C">
            <wp:extent cx="5940425" cy="371284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60" w:rsidRDefault="00D96B60" w:rsidP="00736D78">
      <w:pPr>
        <w:jc w:val="both"/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Тип рынка, где устанавливаются твердые цены, влиять на которые со стороны отдельного предприятия практически невозможно, называется рынком …</w:t>
      </w:r>
    </w:p>
    <w:p w:rsidR="00D96B60" w:rsidRPr="00D96B60" w:rsidRDefault="00D96B60" w:rsidP="00D96B60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D96B60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0"/>
      </w:tblGrid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монополистической конкуренции</w:t>
            </w: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гетерогенной олигополии</w:t>
            </w: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монополии</w:t>
            </w: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чистой конкуренции</w:t>
            </w:r>
          </w:p>
        </w:tc>
      </w:tr>
    </w:tbl>
    <w:p w:rsidR="00D96B60" w:rsidRDefault="00D96B60" w:rsidP="00736D78">
      <w:pPr>
        <w:jc w:val="both"/>
      </w:pPr>
    </w:p>
    <w:p w:rsidR="00D96B60" w:rsidRDefault="00D96B60" w:rsidP="00736D78">
      <w:pPr>
        <w:jc w:val="both"/>
      </w:pPr>
      <w:r w:rsidRPr="00D96B60">
        <w:lastRenderedPageBreak/>
        <w:drawing>
          <wp:inline distT="0" distB="0" distL="0" distR="0" wp14:anchorId="19B97944" wp14:editId="7ED76C4C">
            <wp:extent cx="5940425" cy="3712845"/>
            <wp:effectExtent l="0" t="0" r="317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60" w:rsidRDefault="00D96B60" w:rsidP="00736D78">
      <w:pPr>
        <w:jc w:val="both"/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 xml:space="preserve">Интенсивное </w:t>
      </w:r>
      <w:proofErr w:type="gramStart"/>
      <w:r>
        <w:rPr>
          <w:color w:val="333333"/>
          <w:sz w:val="36"/>
          <w:szCs w:val="36"/>
          <w:shd w:val="clear" w:color="auto" w:fill="FFFFFF"/>
        </w:rPr>
        <w:t>распределение  характеризуется</w:t>
      </w:r>
      <w:proofErr w:type="gramEnd"/>
      <w:r>
        <w:rPr>
          <w:color w:val="333333"/>
          <w:sz w:val="36"/>
          <w:szCs w:val="36"/>
          <w:shd w:val="clear" w:color="auto" w:fill="FFFFFF"/>
        </w:rPr>
        <w:t xml:space="preserve"> тем, что…</w:t>
      </w:r>
    </w:p>
    <w:p w:rsidR="00D96B60" w:rsidRPr="00D96B60" w:rsidRDefault="00D96B60" w:rsidP="00D96B60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D96B60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Выберите </w:t>
      </w:r>
      <w:r w:rsidRPr="00D96B60">
        <w:rPr>
          <w:rFonts w:ascii="Times New Roman" w:eastAsia="Times New Roman" w:hAnsi="Times New Roman" w:cs="Times New Roman"/>
          <w:b/>
          <w:bCs/>
          <w:i/>
          <w:iCs/>
          <w:color w:val="468847"/>
          <w:sz w:val="28"/>
          <w:szCs w:val="28"/>
          <w:lang w:eastAsia="ru-RU"/>
        </w:rPr>
        <w:t>не менее двух</w:t>
      </w:r>
      <w:r w:rsidRPr="00D96B60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 вариантов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товар доводится до большого числа розничных торговых точек на обширной территории</w:t>
            </w: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реализацией продукции определенной фирмы на конкретной территории занимается только один посредник</w:t>
            </w: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в основном применяется для товаров массового спроса</w:t>
            </w: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в системе каналов сбыта не имеется оптовых торговцев</w:t>
            </w:r>
          </w:p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D96B60" w:rsidRDefault="00D96B60" w:rsidP="00736D78">
      <w:pPr>
        <w:jc w:val="both"/>
      </w:pPr>
      <w:r w:rsidRPr="00D96B60">
        <w:lastRenderedPageBreak/>
        <w:drawing>
          <wp:inline distT="0" distB="0" distL="0" distR="0" wp14:anchorId="7F07BD36" wp14:editId="3AEFC27A">
            <wp:extent cx="5940425" cy="3712845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60" w:rsidRDefault="00D96B60" w:rsidP="00736D78">
      <w:pPr>
        <w:jc w:val="both"/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В практике маркетинга коммуникативная</w:t>
      </w:r>
      <w:r>
        <w:rPr>
          <w:i/>
          <w:iCs/>
          <w:color w:val="333333"/>
          <w:sz w:val="36"/>
          <w:szCs w:val="36"/>
          <w:shd w:val="clear" w:color="auto" w:fill="FFFFFF"/>
        </w:rPr>
        <w:t> </w:t>
      </w:r>
      <w:r>
        <w:rPr>
          <w:color w:val="333333"/>
          <w:sz w:val="36"/>
          <w:szCs w:val="36"/>
          <w:shd w:val="clear" w:color="auto" w:fill="FFFFFF"/>
        </w:rPr>
        <w:t>функция PR предприятия соответствует следующему утверждению…</w:t>
      </w:r>
    </w:p>
    <w:p w:rsidR="00D96B60" w:rsidRPr="00D96B60" w:rsidRDefault="00D96B60" w:rsidP="00D96B60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D96B60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функция PR предполагает проведение мероприятий по доверительному обоснованию пользы деятельности конкретной фирмы для общественности</w:t>
            </w: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функция PR означает формирование имеющегося и постоянно обновляемого образа предприятия в общественном мнении</w:t>
            </w: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функция PR связана с предоставлением информации о предприятии целевым группам</w:t>
            </w: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функция PR представляет собой регулирование позиций фирмы на рынке с учетом мнения общественности</w:t>
            </w: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функция PR ответственна за формирование контактов и взаимодействие предприятия с общественными и территориальными образованиями</w:t>
            </w:r>
          </w:p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71DFAB" wp14:editId="417BDEBF">
                  <wp:extent cx="5940425" cy="3712845"/>
                  <wp:effectExtent l="0" t="0" r="3175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71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</w:tcPr>
          <w:p w:rsidR="00D96B60" w:rsidRDefault="00D96B60" w:rsidP="00D96B60">
            <w:pPr>
              <w:spacing w:after="0" w:line="480" w:lineRule="atLeast"/>
              <w:rPr>
                <w:color w:val="333333"/>
                <w:sz w:val="36"/>
                <w:szCs w:val="36"/>
                <w:shd w:val="clear" w:color="auto" w:fill="FFFFFF"/>
              </w:rPr>
            </w:pPr>
            <w:r>
              <w:rPr>
                <w:color w:val="333333"/>
                <w:sz w:val="36"/>
                <w:szCs w:val="36"/>
                <w:shd w:val="clear" w:color="auto" w:fill="FFFFFF"/>
              </w:rPr>
              <w:lastRenderedPageBreak/>
              <w:t>Стратегия «предполагаемой выгоды для потребителей» представляет собой позиционирование товара на основе …</w:t>
            </w:r>
          </w:p>
          <w:p w:rsidR="00D96B60" w:rsidRPr="00D96B60" w:rsidRDefault="00D96B60" w:rsidP="00D96B60">
            <w:pPr>
              <w:shd w:val="clear" w:color="auto" w:fill="DFF0D8"/>
              <w:spacing w:after="75" w:line="240" w:lineRule="auto"/>
              <w:rPr>
                <w:rFonts w:ascii="Times New Roman" w:eastAsia="Times New Roman" w:hAnsi="Times New Roman" w:cs="Times New Roman"/>
                <w:color w:val="468847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i/>
                <w:iCs/>
                <w:color w:val="468847"/>
                <w:sz w:val="28"/>
                <w:szCs w:val="28"/>
                <w:lang w:eastAsia="ru-RU"/>
              </w:rPr>
              <w:t>Выберите </w:t>
            </w:r>
            <w:r w:rsidRPr="00D96B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68847"/>
                <w:sz w:val="28"/>
                <w:szCs w:val="28"/>
                <w:lang w:eastAsia="ru-RU"/>
              </w:rPr>
              <w:t>не менее двух</w:t>
            </w:r>
            <w:r w:rsidRPr="00D96B60">
              <w:rPr>
                <w:rFonts w:ascii="Times New Roman" w:eastAsia="Times New Roman" w:hAnsi="Times New Roman" w:cs="Times New Roman"/>
                <w:i/>
                <w:iCs/>
                <w:color w:val="468847"/>
                <w:sz w:val="28"/>
                <w:szCs w:val="28"/>
                <w:lang w:eastAsia="ru-RU"/>
              </w:rPr>
              <w:t> вариантов</w:t>
            </w:r>
          </w:p>
          <w:tbl>
            <w:tblPr>
              <w:tblW w:w="0" w:type="auto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62"/>
            </w:tblGrid>
            <w:tr w:rsidR="00D96B60" w:rsidRPr="00D96B60" w:rsidTr="00D96B60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D96B60" w:rsidRPr="00D96B60" w:rsidRDefault="00D96B60" w:rsidP="00D96B60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 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цены</w:t>
                  </w:r>
                </w:p>
              </w:tc>
            </w:tr>
            <w:tr w:rsidR="00D96B60" w:rsidRPr="00D96B60" w:rsidTr="00D96B60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D96B60" w:rsidRPr="00D96B60" w:rsidRDefault="00D96B60" w:rsidP="00D96B60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     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+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тех потребностей, которые он удовлетворяет</w:t>
                  </w:r>
                </w:p>
              </w:tc>
            </w:tr>
            <w:tr w:rsidR="00D96B60" w:rsidRPr="00D96B60" w:rsidTr="00D96B60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D96B60" w:rsidRPr="00D96B60" w:rsidRDefault="00D96B60" w:rsidP="00D96B60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 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действий существующего конкурента</w:t>
                  </w:r>
                </w:p>
              </w:tc>
            </w:tr>
            <w:tr w:rsidR="00D96B60" w:rsidRPr="00D96B60" w:rsidTr="00D96B60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D96B60" w:rsidRDefault="00D96B60" w:rsidP="00D96B60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</w:pP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     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val="en-US" w:eastAsia="ru-RU"/>
                    </w:rPr>
                    <w:t>+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ожидаемой пользы</w:t>
                  </w:r>
                </w:p>
                <w:p w:rsidR="00D96B60" w:rsidRPr="00D96B60" w:rsidRDefault="00D96B60" w:rsidP="00D96B60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D96B60" w:rsidRDefault="00D96B60" w:rsidP="00736D78">
      <w:pPr>
        <w:jc w:val="both"/>
      </w:pPr>
      <w:r w:rsidRPr="00D96B60">
        <w:lastRenderedPageBreak/>
        <w:drawing>
          <wp:inline distT="0" distB="0" distL="0" distR="0" wp14:anchorId="1DAE16F0" wp14:editId="61C27B6F">
            <wp:extent cx="5940425" cy="3712845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60" w:rsidRDefault="00D96B60" w:rsidP="00736D78">
      <w:pPr>
        <w:jc w:val="both"/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Укажите определение, соответствующее каждому элементу маркетинг-контроллинга.</w:t>
      </w:r>
      <w:r>
        <w:rPr>
          <w:color w:val="333333"/>
          <w:sz w:val="36"/>
          <w:szCs w:val="36"/>
        </w:rPr>
        <w:br/>
      </w:r>
      <w:r>
        <w:rPr>
          <w:color w:val="333333"/>
          <w:sz w:val="36"/>
          <w:szCs w:val="36"/>
          <w:shd w:val="clear" w:color="auto" w:fill="FFFFFF"/>
        </w:rPr>
        <w:t>1. Контроль маркетинга</w:t>
      </w:r>
      <w:r>
        <w:rPr>
          <w:color w:val="333333"/>
          <w:sz w:val="36"/>
          <w:szCs w:val="36"/>
        </w:rPr>
        <w:br/>
      </w:r>
      <w:r>
        <w:rPr>
          <w:color w:val="333333"/>
          <w:sz w:val="36"/>
          <w:szCs w:val="36"/>
          <w:shd w:val="clear" w:color="auto" w:fill="FFFFFF"/>
        </w:rPr>
        <w:t>2. Ревизия маркетинга</w:t>
      </w:r>
      <w:r>
        <w:rPr>
          <w:color w:val="333333"/>
          <w:sz w:val="36"/>
          <w:szCs w:val="36"/>
        </w:rPr>
        <w:br/>
      </w:r>
      <w:r>
        <w:rPr>
          <w:color w:val="333333"/>
          <w:sz w:val="36"/>
          <w:szCs w:val="36"/>
          <w:shd w:val="clear" w:color="auto" w:fill="FFFFFF"/>
        </w:rPr>
        <w:t>3. Аудит маркетинга</w:t>
      </w:r>
    </w:p>
    <w:p w:rsidR="00D96B60" w:rsidRPr="00D96B60" w:rsidRDefault="00D96B60" w:rsidP="00D96B60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D96B60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Установите </w:t>
      </w:r>
      <w:r w:rsidRPr="00D96B60">
        <w:rPr>
          <w:rFonts w:ascii="Times New Roman" w:eastAsia="Times New Roman" w:hAnsi="Times New Roman" w:cs="Times New Roman"/>
          <w:b/>
          <w:bCs/>
          <w:i/>
          <w:iCs/>
          <w:color w:val="468847"/>
          <w:sz w:val="28"/>
          <w:szCs w:val="28"/>
          <w:lang w:eastAsia="ru-RU"/>
        </w:rPr>
        <w:t>соответствие</w:t>
      </w:r>
      <w:r w:rsidRPr="00D96B60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 между объектами задания и вариантами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"/>
        <w:gridCol w:w="440"/>
        <w:gridCol w:w="8600"/>
      </w:tblGrid>
      <w:tr w:rsidR="00D96B60" w:rsidRPr="00D96B60" w:rsidTr="00D96B60">
        <w:tc>
          <w:tcPr>
            <w:tcW w:w="240" w:type="dxa"/>
            <w:shd w:val="clear" w:color="auto" w:fill="FFFFFF"/>
            <w:tcMar>
              <w:top w:w="75" w:type="dxa"/>
              <w:left w:w="0" w:type="dxa"/>
              <w:bottom w:w="0" w:type="dxa"/>
              <w:right w:w="75" w:type="dxa"/>
            </w:tcMar>
            <w:hideMark/>
          </w:tcPr>
          <w:p w:rsidR="00D96B60" w:rsidRPr="00D96B60" w:rsidRDefault="00D96B60" w:rsidP="00D96B60">
            <w:pPr>
              <w:shd w:val="clear" w:color="auto" w:fill="DFF0D8"/>
              <w:spacing w:after="0" w:line="240" w:lineRule="auto"/>
              <w:rPr>
                <w:rFonts w:ascii="Times New Roman" w:eastAsia="Times New Roman" w:hAnsi="Times New Roman" w:cs="Times New Roman"/>
                <w:color w:val="468847"/>
                <w:sz w:val="28"/>
                <w:szCs w:val="28"/>
                <w:lang w:eastAsia="ru-RU"/>
              </w:rPr>
            </w:pPr>
          </w:p>
        </w:tc>
        <w:tc>
          <w:tcPr>
            <w:tcW w:w="30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процесс, процедура, связанные с составлением плана маркетинга, с выбором стратегии маркетинга, нацеленных на рост объема продаж товара и максимизацию прибыли</w:t>
            </w:r>
          </w:p>
        </w:tc>
      </w:tr>
      <w:tr w:rsidR="00D96B60" w:rsidRPr="00D96B60" w:rsidTr="00D96B60">
        <w:tc>
          <w:tcPr>
            <w:tcW w:w="240" w:type="dxa"/>
            <w:shd w:val="clear" w:color="auto" w:fill="FFFFFF"/>
            <w:tcMar>
              <w:top w:w="75" w:type="dxa"/>
              <w:left w:w="0" w:type="dxa"/>
              <w:bottom w:w="0" w:type="dxa"/>
              <w:right w:w="75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52400"/>
                      <wp:effectExtent l="0" t="0" r="0" b="0"/>
                      <wp:docPr id="30" name="Прямоугольник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9358F4" id="Прямоугольник 30" o:spid="_x0000_s1026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0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96B60" w:rsidRPr="00D96B60" w:rsidRDefault="00D96B60" w:rsidP="00D96B6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проверка маркетинговой деятельности предприятия с целью выявить соответствие и результативность выбранной стратегии и тактики реальным рыночным процессам</w:t>
            </w:r>
          </w:p>
        </w:tc>
      </w:tr>
      <w:tr w:rsidR="00D96B60" w:rsidRPr="00D96B60" w:rsidTr="00D96B60">
        <w:tc>
          <w:tcPr>
            <w:tcW w:w="240" w:type="dxa"/>
            <w:shd w:val="clear" w:color="auto" w:fill="FFFFFF"/>
            <w:tcMar>
              <w:top w:w="75" w:type="dxa"/>
              <w:left w:w="0" w:type="dxa"/>
              <w:bottom w:w="0" w:type="dxa"/>
              <w:right w:w="75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52400"/>
                      <wp:effectExtent l="0" t="0" r="0" b="0"/>
                      <wp:docPr id="29" name="Прямоугольник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DF9637" id="Прямоугольник 29" o:spid="_x0000_s1026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0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96B60" w:rsidRPr="00D96B60" w:rsidRDefault="00D96B60" w:rsidP="00D96B6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анализ и оценка маркетинговых функций предприятия, осуществляемая специалистами в форме независимой внешней проверки всех элементов системы маркетинга</w:t>
            </w:r>
          </w:p>
        </w:tc>
      </w:tr>
      <w:tr w:rsidR="00D96B60" w:rsidRPr="00D96B60" w:rsidTr="00D96B60">
        <w:tc>
          <w:tcPr>
            <w:tcW w:w="240" w:type="dxa"/>
            <w:shd w:val="clear" w:color="auto" w:fill="FFFFFF"/>
            <w:tcMar>
              <w:top w:w="75" w:type="dxa"/>
              <w:left w:w="0" w:type="dxa"/>
              <w:bottom w:w="0" w:type="dxa"/>
              <w:right w:w="75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152400" cy="152400"/>
                      <wp:effectExtent l="0" t="0" r="0" b="0"/>
                      <wp:docPr id="28" name="Прямоугольни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F51101" id="Прямоугольник 28" o:spid="_x0000_s1026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00" w:type="dxa"/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96B60" w:rsidRPr="00D96B60" w:rsidRDefault="00D96B60" w:rsidP="00D96B60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процедура пересмотра или существенной корректировки стратегии и тактики маркетинга в результате изменений условий как внешнего, так и внутреннего характера</w:t>
            </w:r>
          </w:p>
        </w:tc>
      </w:tr>
    </w:tbl>
    <w:p w:rsidR="00D96B60" w:rsidRDefault="00D96B60" w:rsidP="00736D78">
      <w:pPr>
        <w:jc w:val="both"/>
      </w:pPr>
    </w:p>
    <w:p w:rsidR="00D96B60" w:rsidRDefault="00D96B60" w:rsidP="00736D78">
      <w:pPr>
        <w:jc w:val="both"/>
      </w:pPr>
      <w:r w:rsidRPr="00D96B60">
        <w:drawing>
          <wp:inline distT="0" distB="0" distL="0" distR="0" wp14:anchorId="4F5FD763" wp14:editId="0DFC0E29">
            <wp:extent cx="5940425" cy="3712845"/>
            <wp:effectExtent l="0" t="0" r="317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60" w:rsidRDefault="00D96B60" w:rsidP="00736D78">
      <w:pPr>
        <w:jc w:val="both"/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К методам определения бюджета маркетинга </w:t>
      </w:r>
      <w:r>
        <w:rPr>
          <w:b/>
          <w:bCs/>
          <w:color w:val="333333"/>
          <w:sz w:val="36"/>
          <w:szCs w:val="36"/>
          <w:shd w:val="clear" w:color="auto" w:fill="FFFFFF"/>
        </w:rPr>
        <w:t>не</w:t>
      </w:r>
      <w:r>
        <w:rPr>
          <w:color w:val="333333"/>
          <w:sz w:val="36"/>
          <w:szCs w:val="36"/>
          <w:shd w:val="clear" w:color="auto" w:fill="FFFFFF"/>
        </w:rPr>
        <w:t> </w:t>
      </w:r>
      <w:r>
        <w:rPr>
          <w:b/>
          <w:bCs/>
          <w:color w:val="333333"/>
          <w:sz w:val="36"/>
          <w:szCs w:val="36"/>
          <w:shd w:val="clear" w:color="auto" w:fill="FFFFFF"/>
        </w:rPr>
        <w:t>относятся</w:t>
      </w:r>
      <w:r>
        <w:rPr>
          <w:color w:val="333333"/>
          <w:sz w:val="36"/>
          <w:szCs w:val="36"/>
          <w:shd w:val="clear" w:color="auto" w:fill="FFFFFF"/>
        </w:rPr>
        <w:t> …</w:t>
      </w:r>
    </w:p>
    <w:p w:rsidR="00D96B60" w:rsidRPr="00D96B60" w:rsidRDefault="00D96B60" w:rsidP="00D96B60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D96B60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Выберите </w:t>
      </w:r>
      <w:r w:rsidRPr="00D96B60">
        <w:rPr>
          <w:rFonts w:ascii="Times New Roman" w:eastAsia="Times New Roman" w:hAnsi="Times New Roman" w:cs="Times New Roman"/>
          <w:b/>
          <w:bCs/>
          <w:i/>
          <w:iCs/>
          <w:color w:val="468847"/>
          <w:sz w:val="28"/>
          <w:szCs w:val="28"/>
          <w:lang w:eastAsia="ru-RU"/>
        </w:rPr>
        <w:t>не менее двух</w:t>
      </w:r>
      <w:r w:rsidRPr="00D96B60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 вариантов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5"/>
      </w:tblGrid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метод финансирования от инвесторов</w:t>
            </w: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метод на основе целей и задач</w:t>
            </w: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метод соответствия конкурентам</w:t>
            </w: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метод минимальных расходов</w:t>
            </w: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метод фиксированного процента</w:t>
            </w:r>
          </w:p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D96B60" w:rsidRDefault="00D96B60" w:rsidP="00736D78">
      <w:pPr>
        <w:jc w:val="both"/>
      </w:pPr>
      <w:r w:rsidRPr="00D96B60">
        <w:lastRenderedPageBreak/>
        <w:drawing>
          <wp:inline distT="0" distB="0" distL="0" distR="0" wp14:anchorId="2401BE47" wp14:editId="44C3D029">
            <wp:extent cx="5940425" cy="3712845"/>
            <wp:effectExtent l="0" t="0" r="317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60" w:rsidRDefault="00D96B60" w:rsidP="00736D78">
      <w:pPr>
        <w:jc w:val="both"/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При выборе типа организационной структуры службы маркетинга должны учитываться …</w:t>
      </w:r>
    </w:p>
    <w:p w:rsidR="00D96B60" w:rsidRPr="00D96B60" w:rsidRDefault="00D96B60" w:rsidP="00D96B60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D96B60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Выберите </w:t>
      </w:r>
      <w:r w:rsidRPr="00D96B60">
        <w:rPr>
          <w:rFonts w:ascii="Times New Roman" w:eastAsia="Times New Roman" w:hAnsi="Times New Roman" w:cs="Times New Roman"/>
          <w:b/>
          <w:bCs/>
          <w:i/>
          <w:iCs/>
          <w:color w:val="468847"/>
          <w:sz w:val="28"/>
          <w:szCs w:val="28"/>
          <w:lang w:eastAsia="ru-RU"/>
        </w:rPr>
        <w:t>не менее двух</w:t>
      </w:r>
      <w:r w:rsidRPr="00D96B60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 вариантов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функции маркетинга, реализуемые в деятельности предприятия</w:t>
            </w: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товары предприятия, выводимые на рынок</w:t>
            </w: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регионы, сегменты рынка, на которых с помощью маркетинга продвигаются товары предприятия</w:t>
            </w: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численность работников предприятия</w:t>
            </w: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D96B6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численность сотрудников службы маркетинга предприятия</w:t>
            </w:r>
          </w:p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4EAE88" wp14:editId="41D5F934">
                  <wp:extent cx="5940425" cy="3712845"/>
                  <wp:effectExtent l="0" t="0" r="3175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71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</w:tcPr>
          <w:p w:rsidR="00D96B60" w:rsidRDefault="00D96B60" w:rsidP="00D96B60">
            <w:pPr>
              <w:spacing w:after="0" w:line="480" w:lineRule="atLeast"/>
              <w:rPr>
                <w:color w:val="333333"/>
                <w:sz w:val="36"/>
                <w:szCs w:val="36"/>
                <w:shd w:val="clear" w:color="auto" w:fill="FFFFFF"/>
              </w:rPr>
            </w:pPr>
            <w:r>
              <w:rPr>
                <w:color w:val="333333"/>
                <w:sz w:val="36"/>
                <w:szCs w:val="36"/>
                <w:shd w:val="clear" w:color="auto" w:fill="FFFFFF"/>
              </w:rPr>
              <w:lastRenderedPageBreak/>
              <w:t>Организация для утверждения и закрепления позиции на международном рынке может использовать следующие методы …</w:t>
            </w:r>
          </w:p>
          <w:p w:rsidR="00D96B60" w:rsidRPr="00D96B60" w:rsidRDefault="00D96B60" w:rsidP="00D96B60">
            <w:pPr>
              <w:shd w:val="clear" w:color="auto" w:fill="DFF0D8"/>
              <w:spacing w:after="75" w:line="240" w:lineRule="auto"/>
              <w:rPr>
                <w:rFonts w:ascii="Times New Roman" w:eastAsia="Times New Roman" w:hAnsi="Times New Roman" w:cs="Times New Roman"/>
                <w:color w:val="468847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i/>
                <w:iCs/>
                <w:color w:val="468847"/>
                <w:sz w:val="28"/>
                <w:szCs w:val="28"/>
                <w:lang w:eastAsia="ru-RU"/>
              </w:rPr>
              <w:t>Выберите </w:t>
            </w:r>
            <w:r w:rsidRPr="00D96B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68847"/>
                <w:sz w:val="28"/>
                <w:szCs w:val="28"/>
                <w:lang w:eastAsia="ru-RU"/>
              </w:rPr>
              <w:t>не менее двух</w:t>
            </w:r>
            <w:r w:rsidRPr="00D96B60">
              <w:rPr>
                <w:rFonts w:ascii="Times New Roman" w:eastAsia="Times New Roman" w:hAnsi="Times New Roman" w:cs="Times New Roman"/>
                <w:i/>
                <w:iCs/>
                <w:color w:val="468847"/>
                <w:sz w:val="28"/>
                <w:szCs w:val="28"/>
                <w:lang w:eastAsia="ru-RU"/>
              </w:rPr>
              <w:t> вариантов</w:t>
            </w:r>
          </w:p>
          <w:tbl>
            <w:tblPr>
              <w:tblW w:w="0" w:type="auto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D96B60" w:rsidRPr="00D96B60" w:rsidTr="00D96B60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D96B60" w:rsidRPr="00D96B60" w:rsidRDefault="00D96B60" w:rsidP="00D96B60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 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национализация рыночных отношений</w:t>
                  </w:r>
                </w:p>
              </w:tc>
            </w:tr>
            <w:tr w:rsidR="00D96B60" w:rsidRPr="00D96B60" w:rsidTr="00D96B60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D96B60" w:rsidRPr="00D96B60" w:rsidRDefault="00D96B60" w:rsidP="00D96B60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    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val="en-US" w:eastAsia="ru-RU"/>
                    </w:rPr>
                    <w:t>+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международное расширение своей сети</w:t>
                  </w:r>
                </w:p>
              </w:tc>
            </w:tr>
            <w:tr w:rsidR="00D96B60" w:rsidRPr="00D96B60" w:rsidTr="00D96B60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D96B60" w:rsidRPr="00D96B60" w:rsidRDefault="00D96B60" w:rsidP="00D96B60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    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val="en-US" w:eastAsia="ru-RU"/>
                    </w:rPr>
                    <w:t>+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международное проникновение</w:t>
                  </w:r>
                </w:p>
              </w:tc>
            </w:tr>
            <w:tr w:rsidR="00D96B60" w:rsidRPr="00D96B60" w:rsidTr="00D96B60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D96B60" w:rsidRPr="00D96B60" w:rsidRDefault="00D96B60" w:rsidP="00D96B60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     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val="en-US" w:eastAsia="ru-RU"/>
                    </w:rPr>
                    <w:t>+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международная интеграция</w:t>
                  </w:r>
                </w:p>
              </w:tc>
            </w:tr>
            <w:tr w:rsidR="00D96B60" w:rsidRPr="00D96B60" w:rsidTr="00D96B60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D96B60" w:rsidRDefault="00D96B60" w:rsidP="00D96B60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</w:pP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 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стимулирование и продвижение иностранных инвестиций на национальный рынок</w:t>
                  </w:r>
                </w:p>
                <w:p w:rsidR="00D96B60" w:rsidRPr="00D96B60" w:rsidRDefault="00D96B60" w:rsidP="00D96B60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01592753" wp14:editId="2A629F6E">
                        <wp:extent cx="5940425" cy="3712845"/>
                        <wp:effectExtent l="0" t="0" r="3175" b="1905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0425" cy="3712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96B60" w:rsidRPr="00D96B60" w:rsidRDefault="00D96B60" w:rsidP="00D96B60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</w:tcPr>
          <w:p w:rsidR="00D96B60" w:rsidRDefault="00D96B60" w:rsidP="00D96B60">
            <w:pPr>
              <w:spacing w:after="0" w:line="480" w:lineRule="atLeast"/>
              <w:rPr>
                <w:color w:val="333333"/>
                <w:sz w:val="36"/>
                <w:szCs w:val="36"/>
                <w:shd w:val="clear" w:color="auto" w:fill="FFFFFF"/>
              </w:rPr>
            </w:pPr>
            <w:r>
              <w:rPr>
                <w:color w:val="333333"/>
                <w:sz w:val="36"/>
                <w:szCs w:val="36"/>
                <w:shd w:val="clear" w:color="auto" w:fill="FFFFFF"/>
              </w:rPr>
              <w:lastRenderedPageBreak/>
              <w:t>Вид интернет-рекламы, когда рекламоносители размещается на Интернет-порталах, называется …</w:t>
            </w:r>
          </w:p>
          <w:p w:rsidR="00D96B60" w:rsidRPr="00D96B60" w:rsidRDefault="00D96B60" w:rsidP="00D96B60">
            <w:pPr>
              <w:shd w:val="clear" w:color="auto" w:fill="DFF0D8"/>
              <w:spacing w:after="75" w:line="240" w:lineRule="auto"/>
              <w:rPr>
                <w:rFonts w:ascii="Times New Roman" w:eastAsia="Times New Roman" w:hAnsi="Times New Roman" w:cs="Times New Roman"/>
                <w:color w:val="468847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i/>
                <w:iCs/>
                <w:color w:val="468847"/>
                <w:sz w:val="28"/>
                <w:szCs w:val="28"/>
                <w:lang w:eastAsia="ru-RU"/>
              </w:rPr>
              <w:t>Укажите один вариант ответа</w:t>
            </w:r>
          </w:p>
          <w:tbl>
            <w:tblPr>
              <w:tblW w:w="0" w:type="auto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D96B60" w:rsidRPr="00D96B60" w:rsidTr="00D96B60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D96B60" w:rsidRPr="00D96B60" w:rsidRDefault="00D96B60" w:rsidP="00D96B60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 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контекстной рекламой в поисковых системах</w:t>
                  </w:r>
                </w:p>
              </w:tc>
            </w:tr>
            <w:tr w:rsidR="00D96B60" w:rsidRPr="00D96B60" w:rsidTr="00D96B60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D96B60" w:rsidRPr="00D96B60" w:rsidRDefault="00D96B60" w:rsidP="00D96B60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 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печатной рекламой</w:t>
                  </w:r>
                </w:p>
              </w:tc>
            </w:tr>
            <w:tr w:rsidR="00D96B60" w:rsidRPr="00D96B60" w:rsidTr="00D96B60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D96B60" w:rsidRPr="00D96B60" w:rsidRDefault="00D96B60" w:rsidP="00D96B60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 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цивилизованным e-</w:t>
                  </w:r>
                  <w:proofErr w:type="spellStart"/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mail</w:t>
                  </w:r>
                  <w:proofErr w:type="spellEnd"/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 xml:space="preserve"> маркетингом</w:t>
                  </w:r>
                </w:p>
              </w:tc>
            </w:tr>
            <w:tr w:rsidR="00D96B60" w:rsidRPr="00D96B60" w:rsidTr="00D96B60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D96B60" w:rsidRDefault="00D96B60" w:rsidP="00D96B60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</w:pP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    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val="en-US" w:eastAsia="ru-RU"/>
                    </w:rPr>
                    <w:t>+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баннерной рекламой</w:t>
                  </w:r>
                </w:p>
                <w:p w:rsidR="00D96B60" w:rsidRPr="00D96B60" w:rsidRDefault="00D96B60" w:rsidP="00D96B60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43FC5C64" wp14:editId="2148FD65">
                        <wp:extent cx="5940425" cy="3712845"/>
                        <wp:effectExtent l="0" t="0" r="3175" b="1905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0425" cy="3712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96B60" w:rsidRDefault="00D96B60" w:rsidP="00D96B60">
            <w:pPr>
              <w:spacing w:after="0" w:line="480" w:lineRule="atLeast"/>
              <w:rPr>
                <w:color w:val="333333"/>
                <w:sz w:val="36"/>
                <w:szCs w:val="36"/>
                <w:shd w:val="clear" w:color="auto" w:fill="FFFFFF"/>
              </w:rPr>
            </w:pPr>
          </w:p>
        </w:tc>
      </w:tr>
      <w:tr w:rsidR="00D96B60" w:rsidRPr="00D96B60" w:rsidTr="00D96B60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</w:tcPr>
          <w:p w:rsidR="00D96B60" w:rsidRDefault="00D96B60" w:rsidP="00D96B60">
            <w:pPr>
              <w:spacing w:after="0" w:line="480" w:lineRule="atLeast"/>
              <w:rPr>
                <w:color w:val="333333"/>
                <w:sz w:val="36"/>
                <w:szCs w:val="36"/>
                <w:shd w:val="clear" w:color="auto" w:fill="FFFFFF"/>
              </w:rPr>
            </w:pPr>
            <w:r>
              <w:rPr>
                <w:color w:val="333333"/>
                <w:sz w:val="36"/>
                <w:szCs w:val="36"/>
                <w:shd w:val="clear" w:color="auto" w:fill="FFFFFF"/>
              </w:rPr>
              <w:lastRenderedPageBreak/>
              <w:t xml:space="preserve">Маркетинговые решения, направленные на преодоление сложностей, связанных с </w:t>
            </w:r>
            <w:proofErr w:type="spellStart"/>
            <w:r>
              <w:rPr>
                <w:color w:val="333333"/>
                <w:sz w:val="36"/>
                <w:szCs w:val="36"/>
                <w:shd w:val="clear" w:color="auto" w:fill="FFFFFF"/>
              </w:rPr>
              <w:t>несохраняемостью</w:t>
            </w:r>
            <w:proofErr w:type="spellEnd"/>
            <w:r>
              <w:rPr>
                <w:color w:val="333333"/>
                <w:sz w:val="36"/>
                <w:szCs w:val="36"/>
                <w:shd w:val="clear" w:color="auto" w:fill="FFFFFF"/>
              </w:rPr>
              <w:t xml:space="preserve"> услуги, могут предусматривать…</w:t>
            </w:r>
          </w:p>
          <w:p w:rsidR="00D96B60" w:rsidRPr="00D96B60" w:rsidRDefault="00D96B60" w:rsidP="00D96B60">
            <w:pPr>
              <w:shd w:val="clear" w:color="auto" w:fill="DFF0D8"/>
              <w:spacing w:after="75" w:line="240" w:lineRule="auto"/>
              <w:rPr>
                <w:rFonts w:ascii="Times New Roman" w:eastAsia="Times New Roman" w:hAnsi="Times New Roman" w:cs="Times New Roman"/>
                <w:color w:val="468847"/>
                <w:sz w:val="28"/>
                <w:szCs w:val="28"/>
                <w:lang w:eastAsia="ru-RU"/>
              </w:rPr>
            </w:pPr>
            <w:r w:rsidRPr="00D96B60">
              <w:rPr>
                <w:rFonts w:ascii="Times New Roman" w:eastAsia="Times New Roman" w:hAnsi="Times New Roman" w:cs="Times New Roman"/>
                <w:i/>
                <w:iCs/>
                <w:color w:val="468847"/>
                <w:sz w:val="28"/>
                <w:szCs w:val="28"/>
                <w:lang w:eastAsia="ru-RU"/>
              </w:rPr>
              <w:t>Выберите </w:t>
            </w:r>
            <w:r w:rsidRPr="00D96B6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68847"/>
                <w:sz w:val="28"/>
                <w:szCs w:val="28"/>
                <w:lang w:eastAsia="ru-RU"/>
              </w:rPr>
              <w:t>не менее двух</w:t>
            </w:r>
            <w:r w:rsidRPr="00D96B60">
              <w:rPr>
                <w:rFonts w:ascii="Times New Roman" w:eastAsia="Times New Roman" w:hAnsi="Times New Roman" w:cs="Times New Roman"/>
                <w:i/>
                <w:iCs/>
                <w:color w:val="468847"/>
                <w:sz w:val="28"/>
                <w:szCs w:val="28"/>
                <w:lang w:eastAsia="ru-RU"/>
              </w:rPr>
              <w:t> вариантов</w:t>
            </w:r>
          </w:p>
          <w:tbl>
            <w:tblPr>
              <w:tblW w:w="0" w:type="auto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361"/>
            </w:tblGrid>
            <w:tr w:rsidR="00D96B60" w:rsidRPr="00D96B60" w:rsidTr="00D96B60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D96B60" w:rsidRPr="00D96B60" w:rsidRDefault="00D96B60" w:rsidP="00D96B60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     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val="en-US" w:eastAsia="ru-RU"/>
                    </w:rPr>
                    <w:t>+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организацию предварительных заказов</w:t>
                  </w:r>
                </w:p>
              </w:tc>
            </w:tr>
            <w:tr w:rsidR="00D96B60" w:rsidRPr="00D96B60" w:rsidTr="00D96B60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D96B60" w:rsidRPr="00D96B60" w:rsidRDefault="00D96B60" w:rsidP="00D96B60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 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заострение внимания на выгодах от получения услуги</w:t>
                  </w:r>
                </w:p>
              </w:tc>
            </w:tr>
            <w:tr w:rsidR="00D96B60" w:rsidRPr="00D96B60" w:rsidTr="00D96B60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D96B60" w:rsidRPr="00D96B60" w:rsidRDefault="00D96B60" w:rsidP="00D96B60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 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введение стандартов обслуживания</w:t>
                  </w:r>
                </w:p>
              </w:tc>
            </w:tr>
            <w:tr w:rsidR="00D96B60" w:rsidRPr="00D96B60" w:rsidTr="00D96B60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D96B60" w:rsidRPr="00D96B60" w:rsidRDefault="00D96B60" w:rsidP="00D96B60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     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+</w:t>
                  </w:r>
                  <w:r w:rsidRPr="00D96B60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установление ценовых скидок в периоды снижения спроса</w:t>
                  </w:r>
                </w:p>
              </w:tc>
            </w:tr>
            <w:tr w:rsidR="00D96B60" w:rsidRPr="00D96B60" w:rsidTr="00D96B60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</w:tcPr>
                <w:p w:rsidR="00D96B60" w:rsidRPr="00D96B60" w:rsidRDefault="00D96B60" w:rsidP="00D96B60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96B60" w:rsidRDefault="00D96B60" w:rsidP="00D96B60">
            <w:pPr>
              <w:spacing w:after="0" w:line="480" w:lineRule="atLeast"/>
              <w:rPr>
                <w:color w:val="333333"/>
                <w:sz w:val="36"/>
                <w:szCs w:val="36"/>
                <w:shd w:val="clear" w:color="auto" w:fill="FFFFFF"/>
              </w:rPr>
            </w:pPr>
          </w:p>
        </w:tc>
      </w:tr>
    </w:tbl>
    <w:p w:rsidR="00D96B60" w:rsidRDefault="00D96B60" w:rsidP="00736D78">
      <w:pPr>
        <w:jc w:val="both"/>
      </w:pPr>
      <w:r w:rsidRPr="00D96B60">
        <w:lastRenderedPageBreak/>
        <w:drawing>
          <wp:inline distT="0" distB="0" distL="0" distR="0" wp14:anchorId="654E5AF1" wp14:editId="10B01734">
            <wp:extent cx="5940425" cy="3712845"/>
            <wp:effectExtent l="0" t="0" r="317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60" w:rsidRDefault="00D96B60" w:rsidP="00736D78">
      <w:pPr>
        <w:jc w:val="both"/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>К неполноценным относятся товары, имеющие …</w:t>
      </w:r>
    </w:p>
    <w:p w:rsidR="001E0932" w:rsidRPr="001E0932" w:rsidRDefault="001E0932" w:rsidP="001E0932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1E0932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Выберите </w:t>
      </w:r>
      <w:r w:rsidRPr="001E0932">
        <w:rPr>
          <w:rFonts w:ascii="Times New Roman" w:eastAsia="Times New Roman" w:hAnsi="Times New Roman" w:cs="Times New Roman"/>
          <w:b/>
          <w:bCs/>
          <w:i/>
          <w:iCs/>
          <w:color w:val="468847"/>
          <w:sz w:val="28"/>
          <w:szCs w:val="28"/>
          <w:lang w:eastAsia="ru-RU"/>
        </w:rPr>
        <w:t>не менее двух</w:t>
      </w:r>
      <w:r w:rsidRPr="001E0932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 вариантов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1E0932" w:rsidRPr="001E0932" w:rsidTr="001E0932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большие преимущества в долгосрочной перспективе</w:t>
            </w:r>
          </w:p>
        </w:tc>
      </w:tr>
      <w:tr w:rsidR="001E0932" w:rsidRPr="001E0932" w:rsidTr="001E0932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низкую степень немедленного удовлетворения</w:t>
            </w:r>
          </w:p>
        </w:tc>
      </w:tr>
      <w:tr w:rsidR="001E0932" w:rsidRPr="001E0932" w:rsidTr="001E0932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«мгновенную привлекательность»</w:t>
            </w:r>
          </w:p>
        </w:tc>
      </w:tr>
      <w:tr w:rsidR="001E0932" w:rsidRPr="001E0932" w:rsidTr="001E0932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</w:t>
            </w:r>
            <w:r w:rsidRPr="001E09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низкую степень преимуществ в долгосрочной перспективе</w:t>
            </w:r>
          </w:p>
        </w:tc>
      </w:tr>
      <w:tr w:rsidR="001E0932" w:rsidRPr="001E0932" w:rsidTr="001E0932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</w:tcPr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5039AE" wp14:editId="7C90546F">
                  <wp:extent cx="5940425" cy="3712845"/>
                  <wp:effectExtent l="0" t="0" r="3175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71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932" w:rsidRPr="001E0932" w:rsidTr="001E0932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</w:tcPr>
          <w:p w:rsidR="001E0932" w:rsidRPr="001E0932" w:rsidRDefault="001E0932" w:rsidP="001E0932">
            <w:pPr>
              <w:shd w:val="clear" w:color="auto" w:fill="FFFFFF"/>
              <w:spacing w:after="0" w:line="300" w:lineRule="atLeast"/>
              <w:outlineLvl w:val="3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6"/>
                <w:szCs w:val="26"/>
                <w:lang w:eastAsia="ru-RU"/>
              </w:rPr>
              <w:t>Общий текст</w:t>
            </w:r>
            <w:r w:rsidRPr="001E0932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:</w:t>
            </w:r>
          </w:p>
          <w:p w:rsidR="001E0932" w:rsidRPr="001E0932" w:rsidRDefault="001E0932" w:rsidP="001E09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Мясокомбинат «Буренка» производит большой ассортимент колбасы и других видов мясопродуктов, реализуемых в основном на местном рынке через розничных торговцев. Так как за годы работы в данной сфере мясокомбинат накопил значительный опыт в области производства мясопродуктов, достигнув определенного уровня качества продукции, то в следующем году планируется больше внимания уделять реализации своей продукции и выходу на новые рынки сбыта. Для выхода на новые рынки мясокомбинат планирует привлекать оптовых посредников, которые в свою очередь будут реализовывать свою продукцию через местную розничную сеть.</w:t>
            </w:r>
          </w:p>
          <w:p w:rsidR="001E0932" w:rsidRPr="001E0932" w:rsidRDefault="001E0932" w:rsidP="001E09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hyperlink r:id="rId25" w:history="1">
              <w:r w:rsidRPr="001E0932">
                <w:rPr>
                  <w:rFonts w:ascii="Times New Roman" w:eastAsia="Times New Roman" w:hAnsi="Times New Roman" w:cs="Times New Roman"/>
                  <w:color w:val="0088CC"/>
                  <w:sz w:val="28"/>
                  <w:szCs w:val="28"/>
                  <w:u w:val="single"/>
                  <w:lang w:eastAsia="ru-RU"/>
                </w:rPr>
                <w:t> Скрыть</w:t>
              </w:r>
            </w:hyperlink>
          </w:p>
          <w:p w:rsidR="001E0932" w:rsidRPr="001E0932" w:rsidRDefault="001E0932" w:rsidP="001E0932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39" style="width:0;height:1.5pt" o:hralign="center" o:hrstd="t" o:hrnoshade="t" o:hr="t" fillcolor="#333" stroked="f"/>
              </w:pict>
            </w:r>
          </w:p>
          <w:p w:rsidR="001E0932" w:rsidRPr="001E0932" w:rsidRDefault="001E0932" w:rsidP="001E0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</w:p>
          <w:p w:rsidR="001E0932" w:rsidRPr="001E0932" w:rsidRDefault="001E0932" w:rsidP="001E0932">
            <w:pPr>
              <w:shd w:val="clear" w:color="auto" w:fill="FFFFFF"/>
              <w:spacing w:after="0" w:line="300" w:lineRule="atLeast"/>
              <w:outlineLvl w:val="3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6"/>
                <w:szCs w:val="26"/>
                <w:lang w:eastAsia="ru-RU"/>
              </w:rPr>
              <w:t>Задание:</w:t>
            </w:r>
          </w:p>
          <w:p w:rsid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shd w:val="clear" w:color="auto" w:fill="FFFFFF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shd w:val="clear" w:color="auto" w:fill="FFFFFF"/>
                <w:lang w:eastAsia="ru-RU"/>
              </w:rPr>
              <w:t>Мясокомбинат «Буренка» для сбыта своей продукции на местном рынке использует _________ канал сбыта.</w:t>
            </w:r>
          </w:p>
          <w:p w:rsidR="001E0932" w:rsidRPr="001E0932" w:rsidRDefault="001E0932" w:rsidP="001E0932">
            <w:pPr>
              <w:shd w:val="clear" w:color="auto" w:fill="DFF0D8"/>
              <w:spacing w:after="75" w:line="240" w:lineRule="auto"/>
              <w:rPr>
                <w:rFonts w:ascii="Times New Roman" w:eastAsia="Times New Roman" w:hAnsi="Times New Roman" w:cs="Times New Roman"/>
                <w:color w:val="468847"/>
                <w:sz w:val="28"/>
                <w:szCs w:val="28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i/>
                <w:iCs/>
                <w:color w:val="468847"/>
                <w:sz w:val="28"/>
                <w:szCs w:val="28"/>
                <w:lang w:eastAsia="ru-RU"/>
              </w:rPr>
              <w:t>Укажите один вариант ответа</w:t>
            </w:r>
          </w:p>
          <w:tbl>
            <w:tblPr>
              <w:tblW w:w="0" w:type="auto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1E0932" w:rsidRPr="001E0932" w:rsidTr="001E0932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1E0932" w:rsidRPr="001E0932" w:rsidRDefault="001E0932" w:rsidP="001E0932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1E093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 </w:t>
                  </w:r>
                  <w:r w:rsidRPr="001E0932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двухуровневый</w:t>
                  </w:r>
                </w:p>
              </w:tc>
            </w:tr>
            <w:tr w:rsidR="001E0932" w:rsidRPr="001E0932" w:rsidTr="001E0932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1E0932" w:rsidRPr="001E0932" w:rsidRDefault="001E0932" w:rsidP="001E0932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1E093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    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val="en-US" w:eastAsia="ru-RU"/>
                    </w:rPr>
                    <w:t>+</w:t>
                  </w:r>
                  <w:r w:rsidRPr="001E093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  <w:r w:rsidRPr="001E0932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одноуровневый</w:t>
                  </w:r>
                </w:p>
              </w:tc>
            </w:tr>
            <w:tr w:rsidR="001E0932" w:rsidRPr="001E0932" w:rsidTr="001E0932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1E0932" w:rsidRPr="001E0932" w:rsidRDefault="001E0932" w:rsidP="001E0932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1E093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 </w:t>
                  </w:r>
                  <w:r w:rsidRPr="001E0932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трехуровневый</w:t>
                  </w:r>
                </w:p>
              </w:tc>
            </w:tr>
            <w:tr w:rsidR="001E0932" w:rsidRPr="001E0932" w:rsidTr="001E0932">
              <w:tc>
                <w:tcPr>
                  <w:tcW w:w="0" w:type="auto"/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1E0932" w:rsidRDefault="001E0932" w:rsidP="001E0932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</w:pPr>
                  <w:r w:rsidRPr="001E093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  </w:t>
                  </w:r>
                  <w:r w:rsidRPr="001E0932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Н</w:t>
                  </w:r>
                  <w:r w:rsidRPr="001E0932">
                    <w:rPr>
                      <w:rFonts w:ascii="Times New Roman" w:eastAsia="Times New Roman" w:hAnsi="Times New Roman" w:cs="Times New Roman"/>
                      <w:color w:val="333333"/>
                      <w:sz w:val="27"/>
                      <w:szCs w:val="27"/>
                      <w:lang w:eastAsia="ru-RU"/>
                    </w:rPr>
                    <w:t>улевой</w:t>
                  </w:r>
                </w:p>
                <w:p w:rsidR="001E0932" w:rsidRPr="001E0932" w:rsidRDefault="001E0932" w:rsidP="001E0932">
                  <w:pPr>
                    <w:spacing w:after="0" w:line="48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0536534" wp14:editId="559F966E">
                        <wp:extent cx="5940425" cy="3712845"/>
                        <wp:effectExtent l="0" t="0" r="3175" b="1905"/>
                        <wp:docPr id="3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0425" cy="3712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E0932" w:rsidRDefault="001E0932" w:rsidP="001E0932">
            <w:pPr>
              <w:spacing w:after="0" w:line="480" w:lineRule="atLeast"/>
              <w:rPr>
                <w:noProof/>
              </w:rPr>
            </w:pPr>
          </w:p>
        </w:tc>
      </w:tr>
      <w:tr w:rsidR="001E0932" w:rsidRPr="001E0932" w:rsidTr="001E0932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</w:tcPr>
          <w:p w:rsidR="001E0932" w:rsidRDefault="001E0932" w:rsidP="001E0932">
            <w:pPr>
              <w:shd w:val="clear" w:color="auto" w:fill="FFFFFF"/>
              <w:spacing w:after="0" w:line="300" w:lineRule="atLeast"/>
              <w:outlineLvl w:val="3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6"/>
                <w:szCs w:val="26"/>
                <w:lang w:eastAsia="ru-RU"/>
              </w:rPr>
            </w:pPr>
          </w:p>
          <w:p w:rsidR="001E0932" w:rsidRPr="001E0932" w:rsidRDefault="001E0932" w:rsidP="001E0932">
            <w:pPr>
              <w:shd w:val="clear" w:color="auto" w:fill="FFFFFF"/>
              <w:spacing w:after="0" w:line="300" w:lineRule="atLeast"/>
              <w:outlineLvl w:val="3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6"/>
                <w:szCs w:val="26"/>
                <w:lang w:eastAsia="ru-RU"/>
              </w:rPr>
              <w:t>Общий текст</w:t>
            </w:r>
            <w:r w:rsidRPr="001E0932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:</w:t>
            </w:r>
          </w:p>
          <w:p w:rsidR="001E0932" w:rsidRPr="001E0932" w:rsidRDefault="001E0932" w:rsidP="001E09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Мясокомбинат «Буренка» производит большой ассортимент колбасы и других видов мясопродуктов, реализуемых в основном на местном рынке через розничных торговцев. Так как за годы работы в данной сфере мясокомбинат накопил значительный опыт в области производства мясопродуктов, достигнув определенного уровня качества продукции, то в следующем году планируется больше внимания уделять реализации своей продукции и выходу на новые рынки сбыта. Для выхода на новые рынки мясокомбинат планирует привлекать оптовых посредников, которые в свою очередь будут реализовывать свою продукцию через местную розничную сеть.</w:t>
            </w:r>
          </w:p>
          <w:p w:rsidR="001E0932" w:rsidRPr="001E0932" w:rsidRDefault="001E0932" w:rsidP="001E093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hyperlink r:id="rId27" w:history="1">
              <w:r w:rsidRPr="001E0932">
                <w:rPr>
                  <w:rFonts w:ascii="Times New Roman" w:eastAsia="Times New Roman" w:hAnsi="Times New Roman" w:cs="Times New Roman"/>
                  <w:color w:val="0088CC"/>
                  <w:sz w:val="28"/>
                  <w:szCs w:val="28"/>
                  <w:u w:val="single"/>
                  <w:lang w:eastAsia="ru-RU"/>
                </w:rPr>
                <w:t> Скрыть</w:t>
              </w:r>
            </w:hyperlink>
          </w:p>
          <w:p w:rsidR="001E0932" w:rsidRPr="001E0932" w:rsidRDefault="001E0932" w:rsidP="001E0932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041" style="width:0;height:1.5pt" o:hralign="center" o:hrstd="t" o:hrnoshade="t" o:hr="t" fillcolor="#333" stroked="f"/>
              </w:pict>
            </w:r>
          </w:p>
          <w:p w:rsidR="001E0932" w:rsidRPr="001E0932" w:rsidRDefault="001E0932" w:rsidP="001E0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</w:p>
          <w:p w:rsidR="001E0932" w:rsidRPr="001E0932" w:rsidRDefault="001E0932" w:rsidP="001E0932">
            <w:pPr>
              <w:shd w:val="clear" w:color="auto" w:fill="FFFFFF"/>
              <w:spacing w:after="0" w:line="300" w:lineRule="atLeast"/>
              <w:outlineLvl w:val="3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6"/>
                <w:szCs w:val="26"/>
                <w:lang w:eastAsia="ru-RU"/>
              </w:rPr>
              <w:t>Задание:</w:t>
            </w:r>
          </w:p>
          <w:p w:rsidR="001E0932" w:rsidRDefault="001E0932" w:rsidP="001E0932">
            <w:pPr>
              <w:shd w:val="clear" w:color="auto" w:fill="FFFFFF"/>
              <w:spacing w:after="0" w:line="300" w:lineRule="atLeast"/>
              <w:outlineLvl w:val="3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shd w:val="clear" w:color="auto" w:fill="FFFFFF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shd w:val="clear" w:color="auto" w:fill="FFFFFF"/>
                <w:lang w:eastAsia="ru-RU"/>
              </w:rPr>
              <w:t xml:space="preserve">Согласно матрице </w:t>
            </w:r>
            <w:proofErr w:type="spellStart"/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shd w:val="clear" w:color="auto" w:fill="FFFFFF"/>
                <w:lang w:eastAsia="ru-RU"/>
              </w:rPr>
              <w:t>Ансоффа</w:t>
            </w:r>
            <w:proofErr w:type="spellEnd"/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shd w:val="clear" w:color="auto" w:fill="FFFFFF"/>
                <w:lang w:eastAsia="ru-RU"/>
              </w:rPr>
              <w:t>, выход мясокомбината «Буренка» со своей продукцией на новые рынки сбыта соответствует стратегии …</w:t>
            </w:r>
          </w:p>
          <w:p w:rsidR="001E0932" w:rsidRPr="001E0932" w:rsidRDefault="001E0932" w:rsidP="001E0932">
            <w:pPr>
              <w:shd w:val="clear" w:color="auto" w:fill="FFFFFF"/>
              <w:spacing w:after="0" w:line="300" w:lineRule="atLeast"/>
              <w:outlineLvl w:val="3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</w:tr>
    </w:tbl>
    <w:p w:rsidR="001E0932" w:rsidRPr="001E0932" w:rsidRDefault="001E0932" w:rsidP="001E0932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1E0932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2"/>
      </w:tblGrid>
      <w:tr w:rsidR="001E0932" w:rsidRPr="001E0932" w:rsidTr="001E0932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развития товара</w:t>
            </w:r>
          </w:p>
        </w:tc>
      </w:tr>
      <w:tr w:rsidR="001E0932" w:rsidRPr="001E0932" w:rsidTr="001E0932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проникновения на рынок</w:t>
            </w:r>
          </w:p>
        </w:tc>
      </w:tr>
      <w:tr w:rsidR="001E0932" w:rsidRPr="001E0932" w:rsidTr="001E0932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    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+</w:t>
            </w:r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развития рынка</w:t>
            </w:r>
          </w:p>
        </w:tc>
      </w:tr>
      <w:tr w:rsidR="001E0932" w:rsidRPr="001E0932" w:rsidTr="001E0932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Д</w:t>
            </w:r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иверсификации</w:t>
            </w:r>
          </w:p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D96B60" w:rsidRDefault="001E0932" w:rsidP="00736D78">
      <w:pPr>
        <w:jc w:val="both"/>
      </w:pPr>
      <w:r w:rsidRPr="001E0932">
        <w:drawing>
          <wp:inline distT="0" distB="0" distL="0" distR="0" wp14:anchorId="06FFF4B9" wp14:editId="69278651">
            <wp:extent cx="5940425" cy="3712845"/>
            <wp:effectExtent l="0" t="0" r="3175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932" w:rsidRPr="001E0932" w:rsidRDefault="001E0932" w:rsidP="001E0932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1E0932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t>Общий текст</w:t>
      </w:r>
      <w:r w:rsidRPr="001E0932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:</w:t>
      </w:r>
    </w:p>
    <w:p w:rsidR="001E0932" w:rsidRPr="001E0932" w:rsidRDefault="001E0932" w:rsidP="001E09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3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Мясокомбинат «Буренка» производит большой ассортимент колбасы и других видов мясопродуктов, реализуемых в основном на местном рынке через розничных торговцев. Так как за годы работы в данной сфере мясокомбинат накопил значительный опыт в области производства мясопродуктов, достигнув определенного уровня качества продукции, то в следующем году планируется больше внимания уделять реализации своей продукции и выходу на новые рынки сбыта. Для выхода на новые рынки мясокомбинат планирует привлекать оптовых посредников, которые в свою очередь будут реализовывать свою продукцию через местную розничную сеть.</w:t>
      </w:r>
    </w:p>
    <w:p w:rsidR="001E0932" w:rsidRPr="001E0932" w:rsidRDefault="001E0932" w:rsidP="001E09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9" w:history="1">
        <w:r w:rsidRPr="001E0932">
          <w:rPr>
            <w:rFonts w:ascii="Times New Roman" w:eastAsia="Times New Roman" w:hAnsi="Times New Roman" w:cs="Times New Roman"/>
            <w:color w:val="0088CC"/>
            <w:sz w:val="28"/>
            <w:szCs w:val="28"/>
            <w:u w:val="single"/>
            <w:lang w:eastAsia="ru-RU"/>
          </w:rPr>
          <w:t> Скрыть</w:t>
        </w:r>
      </w:hyperlink>
    </w:p>
    <w:p w:rsidR="001E0932" w:rsidRPr="001E0932" w:rsidRDefault="001E0932" w:rsidP="001E0932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32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3" style="width:0;height:1.5pt" o:hralign="center" o:hrstd="t" o:hrnoshade="t" o:hr="t" fillcolor="#333" stroked="f"/>
        </w:pict>
      </w:r>
    </w:p>
    <w:p w:rsidR="001E0932" w:rsidRPr="001E0932" w:rsidRDefault="001E0932" w:rsidP="001E09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E0932" w:rsidRPr="001E0932" w:rsidRDefault="001E0932" w:rsidP="001E0932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1E0932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t>Задание:</w:t>
      </w:r>
    </w:p>
    <w:p w:rsidR="001E0932" w:rsidRDefault="001E0932" w:rsidP="001E0932">
      <w:pPr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</w:pPr>
      <w:r w:rsidRPr="001E0932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>Мясокомбинат «Буренка» в настоящее время уделяет большое внимание такому элементу комплекса маркетинга, как …</w:t>
      </w:r>
    </w:p>
    <w:p w:rsidR="001E0932" w:rsidRPr="001E0932" w:rsidRDefault="001E0932" w:rsidP="001E0932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1E0932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Введите ответ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"/>
        <w:gridCol w:w="6"/>
      </w:tblGrid>
      <w:tr w:rsidR="001E0932" w:rsidRPr="001E0932" w:rsidTr="001E0932">
        <w:tc>
          <w:tcPr>
            <w:tcW w:w="240" w:type="dxa"/>
            <w:shd w:val="clear" w:color="auto" w:fill="FFFFFF"/>
            <w:tcMar>
              <w:top w:w="75" w:type="dxa"/>
              <w:left w:w="0" w:type="dxa"/>
              <w:bottom w:w="0" w:type="dxa"/>
              <w:right w:w="75" w:type="dxa"/>
            </w:tcMar>
            <w:hideMark/>
          </w:tcPr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52400"/>
                      <wp:effectExtent l="0" t="0" r="0" b="0"/>
                      <wp:docPr id="40" name="Прямоугольник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D73426" id="Прямоугольник 40" o:spid="_x0000_s1026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1E0932" w:rsidRDefault="001E0932" w:rsidP="001E0932">
      <w:pPr>
        <w:jc w:val="both"/>
      </w:pPr>
      <w:r>
        <w:t>Сбыт</w:t>
      </w:r>
    </w:p>
    <w:p w:rsidR="001E0932" w:rsidRDefault="001E0932" w:rsidP="001E0932">
      <w:pPr>
        <w:jc w:val="both"/>
      </w:pPr>
      <w:r w:rsidRPr="001E0932">
        <w:lastRenderedPageBreak/>
        <w:drawing>
          <wp:inline distT="0" distB="0" distL="0" distR="0" wp14:anchorId="2B5EC0BE" wp14:editId="5773CB05">
            <wp:extent cx="5940425" cy="3712845"/>
            <wp:effectExtent l="0" t="0" r="3175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932" w:rsidRPr="001E0932" w:rsidRDefault="001E0932" w:rsidP="001E0932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1E0932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t>Общий текст</w:t>
      </w:r>
      <w:r w:rsidRPr="001E0932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:</w:t>
      </w:r>
    </w:p>
    <w:p w:rsidR="001E0932" w:rsidRPr="001E0932" w:rsidRDefault="001E0932" w:rsidP="001E09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3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Фирма по производству тортов «Карина» работает на рынке города Котово 8 лет. Продукция фирмы представлена тортами 15 видов и пирожными 5 видов. Фирма реализует свою продукцию через собственные торговые точки и розничных торговцев города Котово. В последнее время на рынке тортов появилось много конкурентов, что привело к падению объемов продаж. Фирма «Карина» приняла решение о расширении номенклатуры своей продукции.</w:t>
      </w:r>
    </w:p>
    <w:p w:rsidR="001E0932" w:rsidRPr="001E0932" w:rsidRDefault="001E0932" w:rsidP="001E09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31" w:history="1">
        <w:r w:rsidRPr="001E0932">
          <w:rPr>
            <w:rFonts w:ascii="Times New Roman" w:eastAsia="Times New Roman" w:hAnsi="Times New Roman" w:cs="Times New Roman"/>
            <w:color w:val="0088CC"/>
            <w:sz w:val="28"/>
            <w:szCs w:val="28"/>
            <w:u w:val="single"/>
            <w:lang w:eastAsia="ru-RU"/>
          </w:rPr>
          <w:t> Скрыть</w:t>
        </w:r>
      </w:hyperlink>
    </w:p>
    <w:p w:rsidR="001E0932" w:rsidRPr="001E0932" w:rsidRDefault="001E0932" w:rsidP="001E0932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32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7" style="width:0;height:1.5pt" o:hralign="center" o:hrstd="t" o:hrnoshade="t" o:hr="t" fillcolor="#333" stroked="f"/>
        </w:pict>
      </w:r>
    </w:p>
    <w:p w:rsidR="001E0932" w:rsidRPr="001E0932" w:rsidRDefault="001E0932" w:rsidP="001E09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E0932" w:rsidRPr="001E0932" w:rsidRDefault="001E0932" w:rsidP="001E0932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1E0932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t>Задание:</w:t>
      </w:r>
    </w:p>
    <w:p w:rsidR="001E0932" w:rsidRDefault="001E0932" w:rsidP="001E0932">
      <w:pPr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</w:pPr>
      <w:r w:rsidRPr="001E0932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>Товарная номенклатура фирмы «Карина» может быть охарактеризована как …</w:t>
      </w:r>
    </w:p>
    <w:p w:rsidR="001E0932" w:rsidRPr="001E0932" w:rsidRDefault="001E0932" w:rsidP="001E0932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1E0932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7"/>
      </w:tblGrid>
      <w:tr w:rsidR="001E0932" w:rsidRPr="001E0932" w:rsidTr="001E0932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широкая и неглубокая</w:t>
            </w:r>
          </w:p>
        </w:tc>
      </w:tr>
      <w:tr w:rsidR="001E0932" w:rsidRPr="001E0932" w:rsidTr="001E0932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узкая и глубокая</w:t>
            </w:r>
          </w:p>
        </w:tc>
      </w:tr>
      <w:tr w:rsidR="001E0932" w:rsidRPr="001E0932" w:rsidTr="001E0932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узкая и неглубокая</w:t>
            </w:r>
          </w:p>
        </w:tc>
      </w:tr>
      <w:tr w:rsidR="001E0932" w:rsidRPr="001E0932" w:rsidTr="001E0932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широкая и глубокая</w:t>
            </w:r>
          </w:p>
        </w:tc>
      </w:tr>
      <w:tr w:rsidR="001E0932" w:rsidRPr="001E0932" w:rsidTr="001E0932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</w:tcPr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1E0932" w:rsidRDefault="001E0932" w:rsidP="001E0932">
      <w:pPr>
        <w:jc w:val="both"/>
      </w:pPr>
      <w:r w:rsidRPr="001E0932">
        <w:lastRenderedPageBreak/>
        <w:drawing>
          <wp:inline distT="0" distB="0" distL="0" distR="0" wp14:anchorId="46FF5C4D" wp14:editId="7522F815">
            <wp:extent cx="5940425" cy="3712845"/>
            <wp:effectExtent l="0" t="0" r="3175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932" w:rsidRPr="001E0932" w:rsidRDefault="001E0932" w:rsidP="001E0932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1E0932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t>Общий текст</w:t>
      </w:r>
      <w:r w:rsidRPr="001E0932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:</w:t>
      </w:r>
    </w:p>
    <w:p w:rsidR="001E0932" w:rsidRPr="001E0932" w:rsidRDefault="001E0932" w:rsidP="001E09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3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Фирма по производству тортов «Карина» работает на рынке города Котово 8 лет. Продукция фирмы представлена тортами 15 видов и пирожными 5 видов. Фирма реализует свою продукцию через собственные торговые точки и розничных торговцев города Котово. В последнее время на рынке тортов появилось много конкурентов, что привело к падению объемов продаж. Фирма «Карина» приняла решение о расширении номенклатуры своей продукции.</w:t>
      </w:r>
    </w:p>
    <w:p w:rsidR="001E0932" w:rsidRPr="001E0932" w:rsidRDefault="001E0932" w:rsidP="001E09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33" w:history="1">
        <w:r w:rsidRPr="001E0932">
          <w:rPr>
            <w:rFonts w:ascii="Times New Roman" w:eastAsia="Times New Roman" w:hAnsi="Times New Roman" w:cs="Times New Roman"/>
            <w:color w:val="0088CC"/>
            <w:sz w:val="28"/>
            <w:szCs w:val="28"/>
            <w:u w:val="single"/>
            <w:lang w:eastAsia="ru-RU"/>
          </w:rPr>
          <w:t> Скрыть</w:t>
        </w:r>
      </w:hyperlink>
    </w:p>
    <w:p w:rsidR="001E0932" w:rsidRPr="001E0932" w:rsidRDefault="001E0932" w:rsidP="001E0932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32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9" style="width:0;height:1.5pt" o:hralign="center" o:hrstd="t" o:hrnoshade="t" o:hr="t" fillcolor="#333" stroked="f"/>
        </w:pict>
      </w:r>
    </w:p>
    <w:p w:rsidR="001E0932" w:rsidRPr="001E0932" w:rsidRDefault="001E0932" w:rsidP="001E09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E0932" w:rsidRPr="001E0932" w:rsidRDefault="001E0932" w:rsidP="001E0932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1E0932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t>Задание:</w:t>
      </w:r>
    </w:p>
    <w:p w:rsidR="001E0932" w:rsidRDefault="001E0932" w:rsidP="001E0932">
      <w:pPr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</w:pPr>
      <w:r w:rsidRPr="001E0932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>Каналы сбыта, используемые фирмой «Карина», являются …</w:t>
      </w:r>
    </w:p>
    <w:p w:rsidR="001E0932" w:rsidRPr="001E0932" w:rsidRDefault="001E0932" w:rsidP="001E0932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1E0932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Укажите один вариант ответа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8"/>
      </w:tblGrid>
      <w:tr w:rsidR="001E0932" w:rsidRPr="001E0932" w:rsidTr="001E0932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нулевыми</w:t>
            </w:r>
          </w:p>
        </w:tc>
      </w:tr>
      <w:tr w:rsidR="001E0932" w:rsidRPr="001E0932" w:rsidTr="001E0932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длинными</w:t>
            </w:r>
          </w:p>
        </w:tc>
      </w:tr>
      <w:tr w:rsidR="001E0932" w:rsidRPr="001E0932" w:rsidTr="001E0932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</w:t>
            </w:r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многоуровневыми</w:t>
            </w:r>
          </w:p>
        </w:tc>
      </w:tr>
      <w:tr w:rsidR="001E0932" w:rsidRPr="001E0932" w:rsidTr="001E0932"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</w:t>
            </w:r>
            <w:r w:rsidRPr="001E0932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короткими</w:t>
            </w:r>
          </w:p>
        </w:tc>
      </w:tr>
    </w:tbl>
    <w:p w:rsidR="001E0932" w:rsidRPr="001E0932" w:rsidRDefault="001E0932" w:rsidP="001E0932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1E0932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t>Общий текст</w:t>
      </w:r>
      <w:r w:rsidRPr="001E0932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:</w:t>
      </w:r>
    </w:p>
    <w:p w:rsidR="001E0932" w:rsidRPr="001E0932" w:rsidRDefault="001E0932" w:rsidP="001E09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93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Фирма по производству тортов «Карина» работает на рынке города Котово 8 лет. Продукция фирмы представлена тортами 15 видов и пирожными 5 видов. Фирма реализует свою продукцию через собственные торговые точки и </w:t>
      </w:r>
      <w:r w:rsidRPr="001E0932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розничных торговцев города Котово. В последнее время на рынке тортов появилось много конкурентов, что привело к падению объемов продаж. Фирма «Карина» приняла решение о расширении номенклатуры своей продукции.</w:t>
      </w:r>
    </w:p>
    <w:p w:rsidR="001E0932" w:rsidRPr="001E0932" w:rsidRDefault="001E0932" w:rsidP="001E09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34" w:history="1">
        <w:r w:rsidRPr="001E0932">
          <w:rPr>
            <w:rFonts w:ascii="Times New Roman" w:eastAsia="Times New Roman" w:hAnsi="Times New Roman" w:cs="Times New Roman"/>
            <w:color w:val="0088CC"/>
            <w:sz w:val="28"/>
            <w:szCs w:val="28"/>
            <w:u w:val="single"/>
            <w:lang w:eastAsia="ru-RU"/>
          </w:rPr>
          <w:t> Скрыть</w:t>
        </w:r>
      </w:hyperlink>
    </w:p>
    <w:p w:rsidR="001E0932" w:rsidRPr="001E0932" w:rsidRDefault="001E0932" w:rsidP="001E0932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32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51" style="width:0;height:1.5pt" o:hralign="center" o:hrstd="t" o:hrnoshade="t" o:hr="t" fillcolor="#333" stroked="f"/>
        </w:pict>
      </w:r>
    </w:p>
    <w:p w:rsidR="001E0932" w:rsidRPr="001E0932" w:rsidRDefault="001E0932" w:rsidP="001E09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9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1E0932" w:rsidRPr="001E0932" w:rsidRDefault="001E0932" w:rsidP="001E0932">
      <w:pPr>
        <w:shd w:val="clear" w:color="auto" w:fill="FFFFFF"/>
        <w:spacing w:after="0" w:line="30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1E0932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t>Задание:</w:t>
      </w:r>
    </w:p>
    <w:p w:rsidR="001E0932" w:rsidRDefault="001E0932" w:rsidP="001E0932">
      <w:pPr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</w:pPr>
      <w:r w:rsidRPr="001E0932">
        <w:rPr>
          <w:rFonts w:ascii="Times New Roman" w:eastAsia="Times New Roman" w:hAnsi="Times New Roman" w:cs="Times New Roman"/>
          <w:color w:val="333333"/>
          <w:sz w:val="27"/>
          <w:szCs w:val="27"/>
          <w:shd w:val="clear" w:color="auto" w:fill="FFFFFF"/>
          <w:lang w:eastAsia="ru-RU"/>
        </w:rPr>
        <w:t>В последнее время фактором маркетинговой микросреды, оказывающим на фирму «Карина» наибольшее негативное влияние, является …</w:t>
      </w:r>
    </w:p>
    <w:p w:rsidR="001E0932" w:rsidRPr="001E0932" w:rsidRDefault="001E0932" w:rsidP="001E0932">
      <w:pPr>
        <w:shd w:val="clear" w:color="auto" w:fill="DFF0D8"/>
        <w:spacing w:after="75" w:line="240" w:lineRule="auto"/>
        <w:rPr>
          <w:rFonts w:ascii="Times New Roman" w:eastAsia="Times New Roman" w:hAnsi="Times New Roman" w:cs="Times New Roman"/>
          <w:color w:val="468847"/>
          <w:sz w:val="28"/>
          <w:szCs w:val="28"/>
          <w:lang w:eastAsia="ru-RU"/>
        </w:rPr>
      </w:pPr>
      <w:r w:rsidRPr="001E0932">
        <w:rPr>
          <w:rFonts w:ascii="Times New Roman" w:eastAsia="Times New Roman" w:hAnsi="Times New Roman" w:cs="Times New Roman"/>
          <w:i/>
          <w:iCs/>
          <w:color w:val="468847"/>
          <w:sz w:val="28"/>
          <w:szCs w:val="28"/>
          <w:lang w:eastAsia="ru-RU"/>
        </w:rPr>
        <w:t>Введите ответ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"/>
        <w:gridCol w:w="6"/>
      </w:tblGrid>
      <w:tr w:rsidR="001E0932" w:rsidRPr="001E0932" w:rsidTr="001E0932">
        <w:tc>
          <w:tcPr>
            <w:tcW w:w="240" w:type="dxa"/>
            <w:shd w:val="clear" w:color="auto" w:fill="FFFFFF"/>
            <w:tcMar>
              <w:top w:w="75" w:type="dxa"/>
              <w:left w:w="0" w:type="dxa"/>
              <w:bottom w:w="0" w:type="dxa"/>
              <w:right w:w="75" w:type="dxa"/>
            </w:tcMar>
            <w:hideMark/>
          </w:tcPr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E0932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52400"/>
                      <wp:effectExtent l="0" t="0" r="0" b="0"/>
                      <wp:docPr id="43" name="Прямоугольник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4032E5" id="Прямоугольник 43" o:spid="_x0000_s1026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1E0932" w:rsidRPr="001E0932" w:rsidRDefault="001E0932" w:rsidP="001E0932">
            <w:pPr>
              <w:spacing w:after="0" w:line="48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1E0932" w:rsidRDefault="001E0932" w:rsidP="001E0932">
      <w:pPr>
        <w:jc w:val="both"/>
      </w:pPr>
      <w:r>
        <w:t xml:space="preserve">Конкуренция </w:t>
      </w:r>
    </w:p>
    <w:p w:rsidR="001E0932" w:rsidRDefault="001E0932" w:rsidP="001E0932">
      <w:pPr>
        <w:jc w:val="both"/>
      </w:pPr>
      <w:r w:rsidRPr="001E0932">
        <w:drawing>
          <wp:inline distT="0" distB="0" distL="0" distR="0" wp14:anchorId="483B672E" wp14:editId="03FD280A">
            <wp:extent cx="5940425" cy="3712845"/>
            <wp:effectExtent l="0" t="0" r="3175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0932" w:rsidRPr="00736D78" w:rsidRDefault="001E0932" w:rsidP="001E0932">
      <w:pPr>
        <w:jc w:val="both"/>
      </w:pPr>
    </w:p>
    <w:sectPr w:rsidR="001E0932" w:rsidRPr="00736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6D78" w:rsidRDefault="00736D78" w:rsidP="00736D78">
      <w:pPr>
        <w:spacing w:after="0" w:line="240" w:lineRule="auto"/>
      </w:pPr>
      <w:r>
        <w:separator/>
      </w:r>
    </w:p>
  </w:endnote>
  <w:endnote w:type="continuationSeparator" w:id="0">
    <w:p w:rsidR="00736D78" w:rsidRDefault="00736D78" w:rsidP="0073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6D78" w:rsidRDefault="00736D78" w:rsidP="00736D78">
      <w:pPr>
        <w:spacing w:after="0" w:line="240" w:lineRule="auto"/>
      </w:pPr>
      <w:r>
        <w:separator/>
      </w:r>
    </w:p>
  </w:footnote>
  <w:footnote w:type="continuationSeparator" w:id="0">
    <w:p w:rsidR="00736D78" w:rsidRDefault="00736D78" w:rsidP="00736D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D78"/>
    <w:rsid w:val="001E0932"/>
    <w:rsid w:val="006F6946"/>
    <w:rsid w:val="00736D78"/>
    <w:rsid w:val="00B6581A"/>
    <w:rsid w:val="00D9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57EC8"/>
  <w15:chartTrackingRefBased/>
  <w15:docId w15:val="{7159095E-BB00-414C-9A3C-0E9B6A349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1E093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idden">
    <w:name w:val="hidden"/>
    <w:basedOn w:val="a0"/>
    <w:rsid w:val="00736D78"/>
  </w:style>
  <w:style w:type="paragraph" w:styleId="a3">
    <w:name w:val="header"/>
    <w:basedOn w:val="a"/>
    <w:link w:val="a4"/>
    <w:uiPriority w:val="99"/>
    <w:unhideWhenUsed/>
    <w:rsid w:val="00736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6D78"/>
  </w:style>
  <w:style w:type="paragraph" w:styleId="a5">
    <w:name w:val="footer"/>
    <w:basedOn w:val="a"/>
    <w:link w:val="a6"/>
    <w:uiPriority w:val="99"/>
    <w:unhideWhenUsed/>
    <w:rsid w:val="00736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6D78"/>
  </w:style>
  <w:style w:type="character" w:customStyle="1" w:styleId="40">
    <w:name w:val="Заголовок 4 Знак"/>
    <w:basedOn w:val="a0"/>
    <w:link w:val="4"/>
    <w:uiPriority w:val="9"/>
    <w:rsid w:val="001E09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E09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1618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227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35849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698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4841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86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1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8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52092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3476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41130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3811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49601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3953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5584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4635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00333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4794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02334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7683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27317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8945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6881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9239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79615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9645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0130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  <w:div w:id="9537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6868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39944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2524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18341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1281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11192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7239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2311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2374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  <w:div w:id="1929540605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124475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4734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19333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5822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76346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4453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14344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29849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3674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50832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  <w:div w:id="1806775632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13641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0326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6075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3564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3961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387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4522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01934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4616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38648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4723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4207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  <w:div w:id="1642075873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11289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0884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14604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1238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11115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7935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73289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9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3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7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91447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7327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58654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7789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6101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8625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10676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8918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0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60748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</w:divsChild>
    </w:div>
    <w:div w:id="19727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14960">
          <w:marLeft w:val="0"/>
          <w:marRight w:val="0"/>
          <w:marTop w:val="75"/>
          <w:marBottom w:val="75"/>
          <w:divBdr>
            <w:top w:val="single" w:sz="6" w:space="6" w:color="D6E9C6"/>
            <w:left w:val="single" w:sz="6" w:space="11" w:color="D6E9C6"/>
            <w:bottom w:val="single" w:sz="6" w:space="6" w:color="D6E9C6"/>
            <w:right w:val="single" w:sz="6" w:space="26" w:color="D6E9C6"/>
          </w:divBdr>
        </w:div>
        <w:div w:id="2080596782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19468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411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8359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60053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1316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6967">
          <w:marLeft w:val="0"/>
          <w:marRight w:val="0"/>
          <w:marTop w:val="45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  <w:div w:id="20542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21" Type="http://schemas.openxmlformats.org/officeDocument/2006/relationships/image" Target="media/image16.png"/><Relationship Id="rId34" Type="http://schemas.openxmlformats.org/officeDocument/2006/relationships/hyperlink" Target="https://test.i-exam.ru/training/student/test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test.i-exam.ru/training/student/test.html" TargetMode="External"/><Relationship Id="rId33" Type="http://schemas.openxmlformats.org/officeDocument/2006/relationships/hyperlink" Target="https://test.i-exam.ru/training/student/test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test.i-exam.ru/training/student/test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test.i-exam.ru/training/student/test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test.i-exam.ru/training/student/test.html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4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24</Pages>
  <Words>1824</Words>
  <Characters>10397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</cp:revision>
  <dcterms:created xsi:type="dcterms:W3CDTF">2021-05-18T09:08:00Z</dcterms:created>
  <dcterms:modified xsi:type="dcterms:W3CDTF">2021-05-18T09:48:00Z</dcterms:modified>
</cp:coreProperties>
</file>