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C8" w:rsidRDefault="009C6DC8" w:rsidP="009C6D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:rsidR="009C6DC8" w:rsidRDefault="009C6DC8" w:rsidP="009C6D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научно-технологической политики и образования</w:t>
      </w:r>
    </w:p>
    <w:p w:rsidR="009C6DC8" w:rsidRDefault="009C6DC8" w:rsidP="009C6D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9C6DC8" w:rsidRDefault="009C6DC8" w:rsidP="009C6D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9C6DC8" w:rsidRDefault="009C6DC8" w:rsidP="009C6D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‹‹Костромская государственная сельскохозяйственная академия››</w:t>
      </w:r>
    </w:p>
    <w:p w:rsidR="009C6DC8" w:rsidRDefault="009C6DC8" w:rsidP="009C6D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ветеринарной медицины и зоотехнии</w:t>
      </w:r>
    </w:p>
    <w:p w:rsidR="009C6DC8" w:rsidRDefault="009C6DC8" w:rsidP="009C6D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36.05.01 ‹‹Ветеринария››</w:t>
      </w:r>
    </w:p>
    <w:p w:rsidR="009C6DC8" w:rsidRDefault="009C6DC8" w:rsidP="009C6D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внутренних незаразных болезней, хирургии и акушерства</w:t>
      </w:r>
    </w:p>
    <w:p w:rsidR="009C6DC8" w:rsidRDefault="009C6DC8" w:rsidP="009C6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6DC8" w:rsidRDefault="009C6DC8" w:rsidP="009C6D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9C6DC8" w:rsidRDefault="009C6DC8" w:rsidP="009C6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6DC8" w:rsidRDefault="009C6DC8" w:rsidP="009C6D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«Внутренние незаразные болезни»</w:t>
      </w:r>
    </w:p>
    <w:p w:rsidR="009C6DC8" w:rsidRDefault="009C6DC8" w:rsidP="009C6D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</w:t>
      </w:r>
      <w:r w:rsidR="00275B44" w:rsidRPr="00106686">
        <w:rPr>
          <w:rFonts w:ascii="Times New Roman" w:hAnsi="Times New Roman" w:cs="Times New Roman"/>
          <w:sz w:val="28"/>
          <w:szCs w:val="28"/>
        </w:rPr>
        <w:t>Токсикозы кормами, обладающими фотодинамическими свойствами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C6DC8" w:rsidRDefault="009C6DC8" w:rsidP="009C6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6DC8" w:rsidRDefault="009C6DC8" w:rsidP="009C6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6DC8" w:rsidRDefault="009C6DC8" w:rsidP="009C6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6DC8" w:rsidRDefault="009C6DC8" w:rsidP="009C6DC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студент 4 группы 5 курса</w:t>
      </w:r>
    </w:p>
    <w:p w:rsidR="009C6DC8" w:rsidRDefault="009C6DC8" w:rsidP="009C6DC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ветеринарной медицины и зоотехнии</w:t>
      </w:r>
    </w:p>
    <w:p w:rsidR="009C6DC8" w:rsidRDefault="009C6DC8" w:rsidP="009C6DC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Гущина Виктория Владимировна</w:t>
      </w:r>
    </w:p>
    <w:p w:rsidR="009C6DC8" w:rsidRDefault="009C6DC8" w:rsidP="009C6DC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доцент, кандидат ветеринарных наук</w:t>
      </w:r>
    </w:p>
    <w:p w:rsidR="009C6DC8" w:rsidRDefault="009C6DC8" w:rsidP="009C6DC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Дмитриевна</w:t>
      </w:r>
    </w:p>
    <w:p w:rsidR="009C6DC8" w:rsidRDefault="009C6DC8" w:rsidP="009C6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6DC8" w:rsidRDefault="009C6DC8" w:rsidP="009C6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6DC8" w:rsidRDefault="009C6DC8" w:rsidP="009C6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6DC8" w:rsidRDefault="009C6DC8" w:rsidP="009C6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6DC8" w:rsidRDefault="009C6DC8" w:rsidP="009C6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6DC8" w:rsidRDefault="009C6DC8" w:rsidP="009C6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6DC8" w:rsidRDefault="009C6DC8" w:rsidP="009C6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6DC8" w:rsidRDefault="009C6DC8" w:rsidP="009C6D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Караваево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</w:t>
      </w:r>
    </w:p>
    <w:sdt>
      <w:sdtPr>
        <w:id w:val="97303113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106686" w:rsidRPr="00106686" w:rsidRDefault="00106686" w:rsidP="00106686">
          <w:pPr>
            <w:pStyle w:val="a8"/>
            <w:jc w:val="center"/>
            <w:rPr>
              <w:color w:val="auto"/>
            </w:rPr>
          </w:pPr>
          <w:r w:rsidRPr="00106686">
            <w:rPr>
              <w:color w:val="auto"/>
            </w:rPr>
            <w:t>Оглавление</w:t>
          </w:r>
        </w:p>
        <w:p w:rsidR="00106686" w:rsidRPr="00106686" w:rsidRDefault="00106686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782932" w:history="1">
            <w:r w:rsidRPr="0010668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_Toc152782932 \h </w:instrText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06686" w:rsidRPr="00106686" w:rsidRDefault="00106686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2782933" w:history="1">
            <w:r w:rsidRPr="0010668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Этиология</w:t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_Toc152782933 \h </w:instrText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06686" w:rsidRPr="00106686" w:rsidRDefault="00106686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2782934" w:history="1">
            <w:r w:rsidRPr="0010668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Патогенез</w:t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_Toc152782934 \h </w:instrText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06686" w:rsidRPr="00106686" w:rsidRDefault="00106686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2782935" w:history="1">
            <w:r w:rsidRPr="0010668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Клинические признаки</w:t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_Toc152782935 \h </w:instrText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06686" w:rsidRPr="00106686" w:rsidRDefault="00106686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2782936" w:history="1">
            <w:r w:rsidRPr="0010668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Патоморфологические изменения</w:t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_Toc152782936 \h </w:instrText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06686" w:rsidRPr="00106686" w:rsidRDefault="00106686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2782937" w:history="1">
            <w:r w:rsidRPr="0010668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Диагноз и дифференциальный диагноз</w:t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_Toc152782937 \h </w:instrText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06686" w:rsidRPr="00106686" w:rsidRDefault="00106686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2782938" w:history="1">
            <w:r w:rsidRPr="0010668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Лечение</w:t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_Toc152782938 \h </w:instrText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06686" w:rsidRPr="00106686" w:rsidRDefault="00106686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2782939" w:history="1">
            <w:r w:rsidRPr="0010668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Профилактика</w:t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_Toc152782939 \h </w:instrText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06686" w:rsidRPr="00106686" w:rsidRDefault="00106686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2782940" w:history="1">
            <w:r w:rsidRPr="0010668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_Toc152782940 \h </w:instrText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1066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06686" w:rsidRDefault="00106686">
          <w:r>
            <w:rPr>
              <w:b/>
              <w:bCs/>
            </w:rPr>
            <w:fldChar w:fldCharType="end"/>
          </w:r>
        </w:p>
      </w:sdtContent>
    </w:sdt>
    <w:p w:rsidR="00275B44" w:rsidRDefault="00275B44">
      <w:r>
        <w:br w:type="page"/>
      </w:r>
    </w:p>
    <w:p w:rsidR="00942DEF" w:rsidRDefault="00275B44" w:rsidP="00275B44">
      <w:pPr>
        <w:pStyle w:val="1"/>
        <w:jc w:val="center"/>
        <w:rPr>
          <w:color w:val="auto"/>
        </w:rPr>
      </w:pPr>
      <w:bookmarkStart w:id="0" w:name="_Toc152782932"/>
      <w:r w:rsidRPr="00275B44">
        <w:rPr>
          <w:color w:val="auto"/>
        </w:rPr>
        <w:lastRenderedPageBreak/>
        <w:t>Введение</w:t>
      </w:r>
      <w:bookmarkEnd w:id="0"/>
    </w:p>
    <w:p w:rsidR="00603503" w:rsidRDefault="00275B44" w:rsidP="00275B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растениям с фотодинамическим эффектом относят кормовые и дикорастущие культуры – гречиха посевная, клевер, люцерна, просо, зверобой обыкновенный,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гулявник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высокий и др.</w:t>
      </w:r>
    </w:p>
    <w:p w:rsidR="00603503" w:rsidRDefault="00275B44" w:rsidP="00275B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этих растениях в период цветения накапливаются пигментные вещества типа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филлоэретрин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275B44" w:rsidRDefault="00603503" w:rsidP="00275B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поедания животными, под действием прямых солнечных лучей эти вещества в коже окисляются и вызывают раздражение кожи, экземы, дерматиты и общее угнетение. Болеют животные всех видов с непигментированной кожей</w:t>
      </w:r>
      <w:r w:rsidR="00A67023">
        <w:rPr>
          <w:rFonts w:ascii="Times New Roman" w:hAnsi="Times New Roman" w:cs="Times New Roman"/>
          <w:sz w:val="28"/>
          <w:szCs w:val="28"/>
          <w:lang w:val="en-US"/>
        </w:rPr>
        <w:t>[2]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503" w:rsidRDefault="00603503" w:rsidP="00603503">
      <w:pPr>
        <w:pStyle w:val="1"/>
        <w:jc w:val="center"/>
        <w:rPr>
          <w:color w:val="auto"/>
        </w:rPr>
      </w:pPr>
      <w:bookmarkStart w:id="1" w:name="_Toc152782933"/>
      <w:r>
        <w:rPr>
          <w:color w:val="auto"/>
        </w:rPr>
        <w:t>Этиология</w:t>
      </w:r>
      <w:bookmarkEnd w:id="1"/>
    </w:p>
    <w:p w:rsidR="00603503" w:rsidRDefault="00603503" w:rsidP="00603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503">
        <w:rPr>
          <w:rFonts w:ascii="Times New Roman" w:hAnsi="Times New Roman" w:cs="Times New Roman"/>
          <w:sz w:val="28"/>
          <w:szCs w:val="28"/>
        </w:rPr>
        <w:t>Отравление наблюдают, как правило, после поедания на пастбище в солнечную погоду цветущих растений гречихи, клевера и других, обладающих фотодинамическим действием. Реже заболевание может проявиться после поедания соломы или мякины этих растений при воздейс</w:t>
      </w:r>
      <w:r w:rsidRPr="00603503">
        <w:rPr>
          <w:rFonts w:ascii="Times New Roman" w:hAnsi="Times New Roman" w:cs="Times New Roman"/>
          <w:sz w:val="28"/>
          <w:szCs w:val="28"/>
        </w:rPr>
        <w:t>твии на организм солнечных лучей</w:t>
      </w:r>
      <w:r w:rsidR="00A67023" w:rsidRPr="00A67023">
        <w:rPr>
          <w:rFonts w:ascii="Times New Roman" w:hAnsi="Times New Roman" w:cs="Times New Roman"/>
          <w:sz w:val="28"/>
          <w:szCs w:val="28"/>
        </w:rPr>
        <w:t>[3]</w:t>
      </w:r>
      <w:r w:rsidRPr="00603503">
        <w:rPr>
          <w:rFonts w:ascii="Times New Roman" w:hAnsi="Times New Roman" w:cs="Times New Roman"/>
          <w:sz w:val="28"/>
          <w:szCs w:val="28"/>
        </w:rPr>
        <w:t>.</w:t>
      </w:r>
    </w:p>
    <w:p w:rsidR="00603503" w:rsidRDefault="00603503" w:rsidP="00603503">
      <w:pPr>
        <w:pStyle w:val="1"/>
        <w:jc w:val="center"/>
        <w:rPr>
          <w:color w:val="auto"/>
        </w:rPr>
      </w:pPr>
      <w:bookmarkStart w:id="2" w:name="_Toc152782934"/>
      <w:r>
        <w:rPr>
          <w:color w:val="auto"/>
        </w:rPr>
        <w:t>Патогенез</w:t>
      </w:r>
      <w:bookmarkEnd w:id="2"/>
    </w:p>
    <w:p w:rsidR="00603503" w:rsidRDefault="00603503" w:rsidP="00603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 выяснен. Вместе с тем считается, что болезнь возникает в результате действия солнечного света и, вероятней всего, ультрафиолетового его спектра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беспигментные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участки кожи, которая становится светочувствительной на фоне влияния флюоресцирующих веществ, содержащихся в указанных травах и заготовленных на их основе кормах</w:t>
      </w:r>
      <w:r w:rsidR="00A67023" w:rsidRPr="00A67023">
        <w:rPr>
          <w:rFonts w:ascii="Times New Roman" w:hAnsi="Times New Roman" w:cs="Times New Roman"/>
          <w:sz w:val="28"/>
          <w:szCs w:val="28"/>
        </w:rPr>
        <w:t>[3]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0D9B" w:rsidRPr="00050D9B" w:rsidRDefault="00050D9B" w:rsidP="00050D9B">
      <w:pPr>
        <w:pStyle w:val="1"/>
        <w:jc w:val="center"/>
        <w:rPr>
          <w:color w:val="auto"/>
        </w:rPr>
      </w:pPr>
      <w:bookmarkStart w:id="3" w:name="_Toc152782935"/>
      <w:r>
        <w:rPr>
          <w:color w:val="auto"/>
        </w:rPr>
        <w:t>Клинические признаки</w:t>
      </w:r>
      <w:bookmarkEnd w:id="3"/>
    </w:p>
    <w:p w:rsidR="00603503" w:rsidRDefault="00603503" w:rsidP="00603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Отравление животных при поедании фотосенсибилизирующих растений протекает в острой, подострой и реже хронической форме. Через несколько часов после начала пастьбы и интенсивного солнечного облучения у коров отмечают беспокойство, сильное покраснение и отечность кожи в </w:t>
      </w:r>
      <w:r w:rsidRPr="0060350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области головы, включая ушные раковины, кожу век, углов рта</w:t>
      </w:r>
      <w:proofErr w:type="gramStart"/>
      <w:r w:rsidRPr="006035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0D9B">
        <w:rPr>
          <w:rFonts w:ascii="Times New Roman" w:hAnsi="Times New Roman" w:cs="Times New Roman"/>
          <w:sz w:val="28"/>
          <w:szCs w:val="28"/>
        </w:rPr>
        <w:t>П</w:t>
      </w:r>
      <w:r w:rsidRPr="00603503">
        <w:rPr>
          <w:rFonts w:ascii="Times New Roman" w:hAnsi="Times New Roman" w:cs="Times New Roman"/>
          <w:sz w:val="28"/>
          <w:szCs w:val="28"/>
        </w:rPr>
        <w:t xml:space="preserve">оявляются покрасневшие пятна с сильным зудом. В дальнейшем в местах покраснения образуются папулы везикулы, мокнущие участки, струпья, в отдельных случаях возможен некроз кожи. Наряду с поражением кожи в зависимости от степени отравления у животных отмечают общее угнетение, слабость, снижение аппетита, </w:t>
      </w:r>
      <w:proofErr w:type="spellStart"/>
      <w:r w:rsidRPr="00603503">
        <w:rPr>
          <w:rFonts w:ascii="Times New Roman" w:hAnsi="Times New Roman" w:cs="Times New Roman"/>
          <w:sz w:val="28"/>
          <w:szCs w:val="28"/>
        </w:rPr>
        <w:t>желудочнокишечные</w:t>
      </w:r>
      <w:proofErr w:type="spellEnd"/>
      <w:r w:rsidRPr="00603503">
        <w:rPr>
          <w:rFonts w:ascii="Times New Roman" w:hAnsi="Times New Roman" w:cs="Times New Roman"/>
          <w:sz w:val="28"/>
          <w:szCs w:val="28"/>
        </w:rPr>
        <w:t xml:space="preserve"> расстройства, повышение температуры тела, снижение продуктивности.</w:t>
      </w:r>
    </w:p>
    <w:p w:rsidR="00050D9B" w:rsidRDefault="00050D9B" w:rsidP="00603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Болезнь может протекать от нескольких дней до одного месяца и более. При устранении причины животные быстро выздоравливают. В случаях острого отравления возможна гибель животных</w:t>
      </w:r>
      <w:r w:rsidR="00A67023" w:rsidRPr="00A67023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0D9B" w:rsidRPr="00050D9B" w:rsidRDefault="00050D9B" w:rsidP="00050D9B">
      <w:pPr>
        <w:pStyle w:val="1"/>
        <w:jc w:val="center"/>
        <w:rPr>
          <w:color w:val="auto"/>
        </w:rPr>
      </w:pPr>
      <w:bookmarkStart w:id="4" w:name="_Toc152782936"/>
      <w:r>
        <w:rPr>
          <w:color w:val="auto"/>
        </w:rPr>
        <w:t>Пато</w:t>
      </w:r>
      <w:r w:rsidRPr="00050D9B">
        <w:rPr>
          <w:color w:val="auto"/>
        </w:rPr>
        <w:t>морфологические изменения</w:t>
      </w:r>
      <w:bookmarkEnd w:id="4"/>
    </w:p>
    <w:p w:rsidR="00603503" w:rsidRDefault="00050D9B" w:rsidP="00050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D9B">
        <w:rPr>
          <w:rFonts w:ascii="Times New Roman" w:hAnsi="Times New Roman" w:cs="Times New Roman"/>
          <w:sz w:val="28"/>
          <w:szCs w:val="28"/>
          <w:shd w:val="clear" w:color="auto" w:fill="FFFFFF"/>
        </w:rPr>
        <w:t>Обширные некрозы непигментированных и бесшерстных участков кожи, воспаление слизистой рта, гортани, дыхательных путей, пищеварительного канала, мочевого пузыря, почек; желчный пузырь растянут, выражены дряблость и жировое перерождение печени. Желтушное окрашивание серозных покровов внутренних органов, гиперемия и отечность мозга. Нередко бывают отек легких и студенистые инфильтраты в подкожной клетчатке</w:t>
      </w:r>
      <w:r w:rsidR="00A67023" w:rsidRPr="00A67023">
        <w:rPr>
          <w:rFonts w:ascii="Times New Roman" w:hAnsi="Times New Roman" w:cs="Times New Roman"/>
          <w:sz w:val="28"/>
          <w:szCs w:val="28"/>
          <w:shd w:val="clear" w:color="auto" w:fill="FFFFFF"/>
        </w:rPr>
        <w:t>[2]</w:t>
      </w:r>
      <w:r w:rsidRPr="00050D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50D9B" w:rsidRDefault="00050D9B" w:rsidP="00050D9B">
      <w:pPr>
        <w:pStyle w:val="1"/>
        <w:jc w:val="center"/>
        <w:rPr>
          <w:color w:val="auto"/>
        </w:rPr>
      </w:pPr>
      <w:bookmarkStart w:id="5" w:name="_Toc152782937"/>
      <w:r>
        <w:rPr>
          <w:color w:val="auto"/>
        </w:rPr>
        <w:t>Диагноз и дифференциальный диагноз</w:t>
      </w:r>
      <w:bookmarkEnd w:id="5"/>
    </w:p>
    <w:p w:rsidR="00050D9B" w:rsidRDefault="00050D9B" w:rsidP="00050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50D9B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снован</w:t>
      </w:r>
      <w:proofErr w:type="gramEnd"/>
      <w:r w:rsidRPr="00050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анамнестических данных и характерных клинических и патолого-анатомических изменениях, с учетом ботанических исследований кормов для дифференциации интоксикации гречихой, клевером, зверобоем. При отравлении клевером определяют содержание синильной кислоты в кормах.</w:t>
      </w:r>
    </w:p>
    <w:p w:rsidR="00050D9B" w:rsidRDefault="00050D9B" w:rsidP="00050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Заболевание следует дифференцировать от дерматитов и экзем другого происхождения, с учётом этиологических факторов</w:t>
      </w:r>
      <w:r w:rsidR="00A67023" w:rsidRPr="00A67023">
        <w:rPr>
          <w:rFonts w:ascii="Times New Roman" w:hAnsi="Times New Roman" w:cs="Times New Roman"/>
          <w:sz w:val="28"/>
          <w:szCs w:val="28"/>
        </w:rPr>
        <w:t>[4]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0D9B" w:rsidRDefault="00050D9B" w:rsidP="00050D9B">
      <w:pPr>
        <w:pStyle w:val="1"/>
        <w:jc w:val="center"/>
        <w:rPr>
          <w:color w:val="auto"/>
        </w:rPr>
      </w:pPr>
      <w:bookmarkStart w:id="6" w:name="_Toc152782938"/>
      <w:r>
        <w:rPr>
          <w:color w:val="auto"/>
        </w:rPr>
        <w:lastRenderedPageBreak/>
        <w:t>Лечение</w:t>
      </w:r>
      <w:bookmarkEnd w:id="6"/>
    </w:p>
    <w:p w:rsidR="00050D9B" w:rsidRDefault="00050D9B" w:rsidP="00050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Меняют пастбище или изымают зеленые корма, содержащие фотосенсибилизирующие растения. Животных размещают в тени и выпасают только в пасмурную погоду или в ночное время. В качестве слабительного дают касторовое масло; глауберова соль противопоказана из-за возможного усиления всасывания </w:t>
      </w:r>
      <w:proofErr w:type="spellStart"/>
      <w:r w:rsidRPr="00050D9B">
        <w:rPr>
          <w:rFonts w:ascii="Times New Roman" w:hAnsi="Times New Roman" w:cs="Times New Roman"/>
          <w:sz w:val="28"/>
          <w:szCs w:val="28"/>
          <w:shd w:val="clear" w:color="auto" w:fill="FFFFFF"/>
        </w:rPr>
        <w:t>филлоэритрина</w:t>
      </w:r>
      <w:proofErr w:type="spellEnd"/>
      <w:r w:rsidRPr="00050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питьевую воду добавляют разведенную соляную кислоту (одна столовая ложка на ведро воды). При необходимости применяют подкожно кофеин. При интоксикации клевером дают </w:t>
      </w:r>
      <w:proofErr w:type="spellStart"/>
      <w:r w:rsidRPr="00050D9B">
        <w:rPr>
          <w:rFonts w:ascii="Times New Roman" w:hAnsi="Times New Roman" w:cs="Times New Roman"/>
          <w:sz w:val="28"/>
          <w:szCs w:val="28"/>
          <w:shd w:val="clear" w:color="auto" w:fill="FFFFFF"/>
        </w:rPr>
        <w:t>амилнитрит</w:t>
      </w:r>
      <w:proofErr w:type="spellEnd"/>
      <w:r w:rsidRPr="00050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50D9B">
        <w:rPr>
          <w:rFonts w:ascii="Times New Roman" w:hAnsi="Times New Roman" w:cs="Times New Roman"/>
          <w:sz w:val="28"/>
          <w:szCs w:val="28"/>
          <w:shd w:val="clear" w:color="auto" w:fill="FFFFFF"/>
        </w:rPr>
        <w:t>хромосмон</w:t>
      </w:r>
      <w:proofErr w:type="spellEnd"/>
      <w:r w:rsidRPr="00050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натрия тиосульфат. При тимпании производят прокол рубца. Для лечения пораженных участков кожи применяют антисептические, противовоспалительные и вяжущие мази (ихтиоловая, карбо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ловая,</w:t>
      </w:r>
      <w:r w:rsidRPr="00050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цинковая, </w:t>
      </w:r>
      <w:proofErr w:type="spellStart"/>
      <w:r w:rsidRPr="00050D9B">
        <w:rPr>
          <w:rFonts w:ascii="Times New Roman" w:hAnsi="Times New Roman" w:cs="Times New Roman"/>
          <w:sz w:val="28"/>
          <w:szCs w:val="28"/>
          <w:shd w:val="clear" w:color="auto" w:fill="FFFFFF"/>
        </w:rPr>
        <w:t>дерматоловая</w:t>
      </w:r>
      <w:proofErr w:type="spellEnd"/>
      <w:r w:rsidRPr="00050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 с учетом всех правил хирургической терапии</w:t>
      </w:r>
      <w:r w:rsidR="00A67023" w:rsidRPr="00A67023">
        <w:rPr>
          <w:rFonts w:ascii="Times New Roman" w:hAnsi="Times New Roman" w:cs="Times New Roman"/>
          <w:sz w:val="28"/>
          <w:szCs w:val="28"/>
          <w:shd w:val="clear" w:color="auto" w:fill="FFFFFF"/>
        </w:rPr>
        <w:t>[3]</w:t>
      </w:r>
      <w:r w:rsidRPr="00050D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50D9B" w:rsidRDefault="00050D9B" w:rsidP="00050D9B">
      <w:pPr>
        <w:pStyle w:val="1"/>
        <w:jc w:val="center"/>
        <w:rPr>
          <w:color w:val="auto"/>
        </w:rPr>
      </w:pPr>
      <w:bookmarkStart w:id="7" w:name="_Toc152782939"/>
      <w:r w:rsidRPr="00050D9B">
        <w:rPr>
          <w:color w:val="auto"/>
        </w:rPr>
        <w:t>Профилактика</w:t>
      </w:r>
      <w:bookmarkEnd w:id="7"/>
    </w:p>
    <w:p w:rsidR="00050D9B" w:rsidRDefault="00050D9B" w:rsidP="00050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9B">
        <w:rPr>
          <w:rFonts w:ascii="Times New Roman" w:hAnsi="Times New Roman" w:cs="Times New Roman"/>
          <w:sz w:val="28"/>
          <w:szCs w:val="28"/>
        </w:rPr>
        <w:t>Животных с непигментированной кожей запрещают пасти в солнечную погоду у посевов гречихи, клевера, люцерны, зверобоя и других фотодинамических растений. Корма, содержащие эти растения, скармливают в смеси с другими кормами</w:t>
      </w:r>
      <w:r w:rsidR="00A67023" w:rsidRPr="00A67023">
        <w:rPr>
          <w:rFonts w:ascii="Times New Roman" w:hAnsi="Times New Roman" w:cs="Times New Roman"/>
          <w:sz w:val="28"/>
          <w:szCs w:val="28"/>
        </w:rPr>
        <w:t>[5</w:t>
      </w:r>
      <w:bookmarkStart w:id="8" w:name="_GoBack"/>
      <w:bookmarkEnd w:id="8"/>
      <w:r w:rsidR="00A67023" w:rsidRPr="00A6702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0D9B" w:rsidRDefault="00050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0D9B" w:rsidRDefault="00050D9B" w:rsidP="00050D9B">
      <w:pPr>
        <w:pStyle w:val="1"/>
        <w:jc w:val="center"/>
        <w:rPr>
          <w:color w:val="auto"/>
        </w:rPr>
      </w:pPr>
      <w:bookmarkStart w:id="9" w:name="_Toc152782940"/>
      <w:r w:rsidRPr="00050D9B">
        <w:rPr>
          <w:color w:val="auto"/>
        </w:rPr>
        <w:lastRenderedPageBreak/>
        <w:t>Список использованной литературы</w:t>
      </w:r>
      <w:bookmarkEnd w:id="9"/>
    </w:p>
    <w:p w:rsidR="00050D9B" w:rsidRDefault="00050D9B" w:rsidP="00050D9B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Внутренние болезни животных: учебник для ВУЗов / Г. Г. Щербаков, А. В. Яшин, А. П.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Курдеко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69A7">
        <w:rPr>
          <w:rFonts w:ascii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и др.</w:t>
      </w:r>
      <w:r w:rsidRPr="00B969A7">
        <w:rPr>
          <w:rFonts w:ascii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под общей редакцией Г. Г. Щербакова, А. В. Яшина, А. П.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Курдеко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К. Х.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Мурзагулова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6-е изд., стер. – Санкт-Петербург: Лань, 2022. – 716 с.</w:t>
      </w:r>
    </w:p>
    <w:p w:rsidR="00050D9B" w:rsidRPr="00C77199" w:rsidRDefault="00050D9B" w:rsidP="00050D9B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199">
        <w:rPr>
          <w:rFonts w:ascii="Times New Roman" w:hAnsi="Times New Roman" w:cs="Times New Roman"/>
          <w:sz w:val="28"/>
          <w:szCs w:val="28"/>
          <w:lang w:eastAsia="ru-RU"/>
        </w:rPr>
        <w:t xml:space="preserve">Внутренние болезни животных: </w:t>
      </w:r>
      <w:proofErr w:type="gramStart"/>
      <w:r w:rsidRPr="00C77199">
        <w:rPr>
          <w:rFonts w:ascii="Times New Roman" w:hAnsi="Times New Roman" w:cs="Times New Roman"/>
          <w:sz w:val="28"/>
          <w:szCs w:val="28"/>
          <w:lang w:eastAsia="ru-RU"/>
        </w:rPr>
        <w:t xml:space="preserve">Учебник/ Под общ. ред. Г. Г. Щербакова, А. В. Коробова. 5-е изд., </w:t>
      </w:r>
      <w:proofErr w:type="spellStart"/>
      <w:r w:rsidRPr="00C77199">
        <w:rPr>
          <w:rFonts w:ascii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C77199">
        <w:rPr>
          <w:rFonts w:ascii="Times New Roman" w:hAnsi="Times New Roman" w:cs="Times New Roman"/>
          <w:sz w:val="28"/>
          <w:szCs w:val="28"/>
          <w:lang w:eastAsia="ru-RU"/>
        </w:rPr>
        <w:t>. и доп. – СПб.: Издательство «Лань», 2022. – 736 с.</w:t>
      </w:r>
      <w:proofErr w:type="gramEnd"/>
    </w:p>
    <w:p w:rsidR="00050D9B" w:rsidRDefault="00050D9B" w:rsidP="00050D9B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Отравления растениями с преимущественно фотодинамическим эффектом </w:t>
      </w:r>
      <w:r w:rsidRPr="00050D9B">
        <w:rPr>
          <w:rFonts w:ascii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sz w:val="28"/>
          <w:szCs w:val="28"/>
          <w:lang w:eastAsia="ru-RU"/>
        </w:rPr>
        <w:t>Электронный ресурс</w:t>
      </w:r>
      <w:r w:rsidRPr="00050D9B"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050D9B" w:rsidRPr="00050D9B" w:rsidRDefault="00050D9B" w:rsidP="00050D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Точка доступа: </w:t>
      </w:r>
      <w:r w:rsidRPr="00050D9B">
        <w:rPr>
          <w:rFonts w:ascii="Times New Roman" w:hAnsi="Times New Roman" w:cs="Times New Roman"/>
          <w:sz w:val="28"/>
          <w:szCs w:val="28"/>
          <w:lang w:eastAsia="ru-RU"/>
        </w:rPr>
        <w:t>https://zhivotnovodstvo.net.ru/spravochnik-veterinarnoj-terapii/107-otravleniya/643-otravleniya-rasteniyami-s-preimuschestvennym-fogodinamicheskim-dejstviem.html</w:t>
      </w:r>
    </w:p>
    <w:p w:rsidR="00050D9B" w:rsidRDefault="00050D9B" w:rsidP="00050D9B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199">
        <w:rPr>
          <w:rFonts w:ascii="Times New Roman" w:hAnsi="Times New Roman" w:cs="Times New Roman"/>
          <w:sz w:val="28"/>
          <w:szCs w:val="28"/>
          <w:lang w:eastAsia="ru-RU"/>
        </w:rPr>
        <w:t xml:space="preserve">Практикум по внутренним болезням животных: учебник для вузов / под общей редакцией Г. Г. Щербакова, А. В. Яшина, А. П. </w:t>
      </w:r>
      <w:proofErr w:type="spellStart"/>
      <w:r w:rsidRPr="00C77199">
        <w:rPr>
          <w:rFonts w:ascii="Times New Roman" w:hAnsi="Times New Roman" w:cs="Times New Roman"/>
          <w:sz w:val="28"/>
          <w:szCs w:val="28"/>
          <w:lang w:eastAsia="ru-RU"/>
        </w:rPr>
        <w:t>Курдеко</w:t>
      </w:r>
      <w:proofErr w:type="spellEnd"/>
      <w:r w:rsidRPr="00C77199">
        <w:rPr>
          <w:rFonts w:ascii="Times New Roman" w:hAnsi="Times New Roman" w:cs="Times New Roman"/>
          <w:sz w:val="28"/>
          <w:szCs w:val="28"/>
          <w:lang w:eastAsia="ru-RU"/>
        </w:rPr>
        <w:t xml:space="preserve">, К. Х. </w:t>
      </w:r>
      <w:proofErr w:type="spellStart"/>
      <w:r w:rsidRPr="00C77199">
        <w:rPr>
          <w:rFonts w:ascii="Times New Roman" w:hAnsi="Times New Roman" w:cs="Times New Roman"/>
          <w:sz w:val="28"/>
          <w:szCs w:val="28"/>
          <w:lang w:eastAsia="ru-RU"/>
        </w:rPr>
        <w:t>Мурзагулова</w:t>
      </w:r>
      <w:proofErr w:type="spellEnd"/>
      <w:r w:rsidRPr="00C77199">
        <w:rPr>
          <w:rFonts w:ascii="Times New Roman" w:hAnsi="Times New Roman" w:cs="Times New Roman"/>
          <w:sz w:val="28"/>
          <w:szCs w:val="28"/>
          <w:lang w:eastAsia="ru-RU"/>
        </w:rPr>
        <w:t>. – 6-е изд., стер. – Санкт-Петербург: Лань, 2023. – 544 с.</w:t>
      </w:r>
    </w:p>
    <w:p w:rsidR="00050D9B" w:rsidRDefault="00050D9B" w:rsidP="00050D9B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Справочник ветеринарного терапевта: Учебное пособие. – 5-е изд.,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и доп. / Под ред. проф. Г. Г. Щербакова. – СПб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издательство «Лань», 2022 – 656с.</w:t>
      </w:r>
    </w:p>
    <w:p w:rsidR="00050D9B" w:rsidRPr="00050D9B" w:rsidRDefault="00050D9B" w:rsidP="00050D9B"/>
    <w:sectPr w:rsidR="00050D9B" w:rsidRPr="00050D9B" w:rsidSect="0010668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ADB" w:rsidRDefault="00780ADB" w:rsidP="00106686">
      <w:pPr>
        <w:spacing w:after="0" w:line="240" w:lineRule="auto"/>
      </w:pPr>
      <w:r>
        <w:separator/>
      </w:r>
    </w:p>
  </w:endnote>
  <w:endnote w:type="continuationSeparator" w:id="0">
    <w:p w:rsidR="00780ADB" w:rsidRDefault="00780ADB" w:rsidP="0010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7167628"/>
      <w:docPartObj>
        <w:docPartGallery w:val="Page Numbers (Bottom of Page)"/>
        <w:docPartUnique/>
      </w:docPartObj>
    </w:sdtPr>
    <w:sdtContent>
      <w:p w:rsidR="00106686" w:rsidRDefault="001066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023">
          <w:rPr>
            <w:noProof/>
          </w:rPr>
          <w:t>6</w:t>
        </w:r>
        <w:r>
          <w:fldChar w:fldCharType="end"/>
        </w:r>
      </w:p>
    </w:sdtContent>
  </w:sdt>
  <w:p w:rsidR="00106686" w:rsidRDefault="001066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ADB" w:rsidRDefault="00780ADB" w:rsidP="00106686">
      <w:pPr>
        <w:spacing w:after="0" w:line="240" w:lineRule="auto"/>
      </w:pPr>
      <w:r>
        <w:separator/>
      </w:r>
    </w:p>
  </w:footnote>
  <w:footnote w:type="continuationSeparator" w:id="0">
    <w:p w:rsidR="00780ADB" w:rsidRDefault="00780ADB" w:rsidP="00106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4963"/>
    <w:multiLevelType w:val="hybridMultilevel"/>
    <w:tmpl w:val="C19C2F70"/>
    <w:lvl w:ilvl="0" w:tplc="E2C2C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0D73AF"/>
    <w:multiLevelType w:val="hybridMultilevel"/>
    <w:tmpl w:val="2418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16F"/>
    <w:rsid w:val="00050D9B"/>
    <w:rsid w:val="00106686"/>
    <w:rsid w:val="00275B44"/>
    <w:rsid w:val="002C716F"/>
    <w:rsid w:val="00346F23"/>
    <w:rsid w:val="003B5860"/>
    <w:rsid w:val="00603503"/>
    <w:rsid w:val="00780ADB"/>
    <w:rsid w:val="009C6DC8"/>
    <w:rsid w:val="00A6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C8"/>
  </w:style>
  <w:style w:type="paragraph" w:styleId="1">
    <w:name w:val="heading 1"/>
    <w:basedOn w:val="a"/>
    <w:next w:val="a"/>
    <w:link w:val="10"/>
    <w:uiPriority w:val="9"/>
    <w:qFormat/>
    <w:rsid w:val="00275B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50D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6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686"/>
  </w:style>
  <w:style w:type="paragraph" w:styleId="a6">
    <w:name w:val="footer"/>
    <w:basedOn w:val="a"/>
    <w:link w:val="a7"/>
    <w:uiPriority w:val="99"/>
    <w:unhideWhenUsed/>
    <w:rsid w:val="00106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686"/>
  </w:style>
  <w:style w:type="paragraph" w:styleId="a8">
    <w:name w:val="TOC Heading"/>
    <w:basedOn w:val="1"/>
    <w:next w:val="a"/>
    <w:uiPriority w:val="39"/>
    <w:semiHidden/>
    <w:unhideWhenUsed/>
    <w:qFormat/>
    <w:rsid w:val="0010668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06686"/>
    <w:pPr>
      <w:spacing w:after="100"/>
    </w:pPr>
  </w:style>
  <w:style w:type="character" w:styleId="a9">
    <w:name w:val="Hyperlink"/>
    <w:basedOn w:val="a0"/>
    <w:uiPriority w:val="99"/>
    <w:unhideWhenUsed/>
    <w:rsid w:val="0010668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0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6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C8"/>
  </w:style>
  <w:style w:type="paragraph" w:styleId="1">
    <w:name w:val="heading 1"/>
    <w:basedOn w:val="a"/>
    <w:next w:val="a"/>
    <w:link w:val="10"/>
    <w:uiPriority w:val="9"/>
    <w:qFormat/>
    <w:rsid w:val="00275B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50D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6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686"/>
  </w:style>
  <w:style w:type="paragraph" w:styleId="a6">
    <w:name w:val="footer"/>
    <w:basedOn w:val="a"/>
    <w:link w:val="a7"/>
    <w:uiPriority w:val="99"/>
    <w:unhideWhenUsed/>
    <w:rsid w:val="00106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686"/>
  </w:style>
  <w:style w:type="paragraph" w:styleId="a8">
    <w:name w:val="TOC Heading"/>
    <w:basedOn w:val="1"/>
    <w:next w:val="a"/>
    <w:uiPriority w:val="39"/>
    <w:semiHidden/>
    <w:unhideWhenUsed/>
    <w:qFormat/>
    <w:rsid w:val="0010668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06686"/>
    <w:pPr>
      <w:spacing w:after="100"/>
    </w:pPr>
  </w:style>
  <w:style w:type="character" w:styleId="a9">
    <w:name w:val="Hyperlink"/>
    <w:basedOn w:val="a0"/>
    <w:uiPriority w:val="99"/>
    <w:unhideWhenUsed/>
    <w:rsid w:val="0010668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0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6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5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4E657-7F58-41EF-942A-C0AB1FE4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2023-12-06T15:25:00Z</dcterms:created>
  <dcterms:modified xsi:type="dcterms:W3CDTF">2023-12-06T16:23:00Z</dcterms:modified>
</cp:coreProperties>
</file>