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0F" w:rsidRDefault="00EF400F" w:rsidP="00EF4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EF400F" w:rsidRDefault="00EF400F" w:rsidP="00EF4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НАУЧНО-ТЕХНОЛОГИЧЕСКОЙ ПОЛИТИКИ И ОБРАЗОВАНИЯ</w:t>
      </w:r>
    </w:p>
    <w:p w:rsidR="00EF400F" w:rsidRDefault="00EF400F" w:rsidP="00EF4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EF400F" w:rsidRDefault="00EF400F" w:rsidP="00EF4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УЧРЕЖДЕНИЕ ВЫСШЕГО ОБРАЗОВАНИЯ </w:t>
      </w:r>
    </w:p>
    <w:p w:rsidR="00EF400F" w:rsidRDefault="00EF400F" w:rsidP="00EF4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"КОСТРОМСКАЯ ГОСУДАРСТВЕННАЯ СЕЛЬСКОХОЗЯЙСТВЕННАЯ </w:t>
      </w:r>
    </w:p>
    <w:p w:rsidR="00EF400F" w:rsidRDefault="00EF400F" w:rsidP="00EF4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АКАДЕМИЯ"</w:t>
      </w:r>
    </w:p>
    <w:p w:rsidR="00D30E39" w:rsidRDefault="00D30E39" w:rsidP="00EF4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E39" w:rsidRDefault="00D30E39" w:rsidP="00EF400F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F400F" w:rsidRDefault="00EF400F" w:rsidP="00EF4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2" w:type="dxa"/>
        <w:jc w:val="right"/>
        <w:tblLook w:val="04A0" w:firstRow="1" w:lastRow="0" w:firstColumn="1" w:lastColumn="0" w:noHBand="0" w:noVBand="1"/>
      </w:tblPr>
      <w:tblGrid>
        <w:gridCol w:w="4680"/>
        <w:gridCol w:w="4782"/>
      </w:tblGrid>
      <w:tr w:rsidR="00D30E39" w:rsidRPr="00D30E39" w:rsidTr="00D30E39">
        <w:trPr>
          <w:jc w:val="right"/>
        </w:trPr>
        <w:tc>
          <w:tcPr>
            <w:tcW w:w="4680" w:type="dxa"/>
          </w:tcPr>
          <w:p w:rsidR="00D30E39" w:rsidRPr="00D30E39" w:rsidRDefault="00D30E39" w:rsidP="00D30E39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</w:pPr>
            <w:r w:rsidRPr="00D30E39"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  <w:t>Согласовано:</w:t>
            </w:r>
          </w:p>
          <w:p w:rsidR="00D30E39" w:rsidRPr="00D30E39" w:rsidRDefault="00D30E39" w:rsidP="00D30E39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</w:pPr>
            <w:r w:rsidRPr="00D30E39"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  <w:t>Председатель методической комиссии</w:t>
            </w:r>
          </w:p>
          <w:p w:rsidR="00D30E39" w:rsidRPr="00D30E39" w:rsidRDefault="00D30E39" w:rsidP="00D30E39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</w:pPr>
            <w:r w:rsidRPr="00D30E39"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  <w:t>архитектурно-строительного факультета</w:t>
            </w:r>
          </w:p>
          <w:p w:rsidR="00D30E39" w:rsidRPr="00D30E39" w:rsidRDefault="00D30E39" w:rsidP="00D30E39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</w:pPr>
          </w:p>
          <w:p w:rsidR="00D30E39" w:rsidRPr="00D30E39" w:rsidRDefault="00D30E39" w:rsidP="00D30E39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</w:pPr>
            <w:r w:rsidRPr="00D30E39"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  <w:t>___________________ /____________./</w:t>
            </w:r>
          </w:p>
          <w:p w:rsidR="00D30E39" w:rsidRPr="00D30E39" w:rsidRDefault="00D30E39" w:rsidP="00D30E39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i/>
                <w:spacing w:val="-6"/>
                <w:sz w:val="24"/>
                <w:szCs w:val="24"/>
              </w:rPr>
            </w:pPr>
            <w:r w:rsidRPr="00D30E39">
              <w:rPr>
                <w:rFonts w:ascii="Liberation Serif" w:eastAsia="Calibri" w:hAnsi="Liberation Serif" w:cs="Liberation Serif"/>
                <w:i/>
                <w:spacing w:val="-6"/>
                <w:sz w:val="24"/>
                <w:szCs w:val="24"/>
              </w:rPr>
              <w:t>(электронная цифровая подпись)</w:t>
            </w:r>
          </w:p>
          <w:p w:rsidR="00D30E39" w:rsidRPr="00D30E39" w:rsidRDefault="00D30E39" w:rsidP="00D30E39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</w:pPr>
          </w:p>
          <w:p w:rsidR="00D30E39" w:rsidRPr="00D30E39" w:rsidRDefault="00D30E39" w:rsidP="00D30E39">
            <w:pPr>
              <w:widowControl w:val="0"/>
              <w:autoSpaceDE w:val="0"/>
              <w:spacing w:after="12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sz w:val="24"/>
                <w:szCs w:val="24"/>
                <w:u w:val="single"/>
              </w:rPr>
            </w:pPr>
            <w:r w:rsidRPr="00D30E39">
              <w:rPr>
                <w:rFonts w:ascii="Liberation Serif" w:eastAsia="Calibri" w:hAnsi="Liberation Serif" w:cs="Liberation Serif"/>
                <w:spacing w:val="-6"/>
                <w:sz w:val="24"/>
                <w:szCs w:val="24"/>
                <w:u w:val="single"/>
              </w:rPr>
              <w:t>«10»  апреля 2019 года</w:t>
            </w:r>
          </w:p>
        </w:tc>
        <w:tc>
          <w:tcPr>
            <w:tcW w:w="4782" w:type="dxa"/>
          </w:tcPr>
          <w:p w:rsidR="00D30E39" w:rsidRPr="00D30E39" w:rsidRDefault="00D30E39" w:rsidP="00D30E39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</w:pPr>
            <w:r w:rsidRPr="00D30E39"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  <w:t>Утверждаю:</w:t>
            </w:r>
          </w:p>
          <w:p w:rsidR="00D30E39" w:rsidRPr="00D30E39" w:rsidRDefault="00D30E39" w:rsidP="00D30E39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</w:pPr>
            <w:r w:rsidRPr="00D30E39"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  <w:t>Декан архитектурно-строительного</w:t>
            </w:r>
          </w:p>
          <w:p w:rsidR="00D30E39" w:rsidRPr="00D30E39" w:rsidRDefault="00D30E39" w:rsidP="00D30E39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</w:pPr>
            <w:r w:rsidRPr="00D30E39"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  <w:t>факультета</w:t>
            </w:r>
          </w:p>
          <w:p w:rsidR="00D30E39" w:rsidRPr="00D30E39" w:rsidRDefault="00D30E39" w:rsidP="00D30E39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</w:pPr>
          </w:p>
          <w:p w:rsidR="00D30E39" w:rsidRPr="00D30E39" w:rsidRDefault="00D30E39" w:rsidP="00D30E39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</w:pPr>
            <w:r w:rsidRPr="00D30E39"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  <w:t>_______________ /_________________/</w:t>
            </w:r>
          </w:p>
          <w:p w:rsidR="00D30E39" w:rsidRPr="00D30E39" w:rsidRDefault="00D30E39" w:rsidP="00D30E39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i/>
                <w:spacing w:val="-6"/>
                <w:sz w:val="24"/>
                <w:szCs w:val="24"/>
              </w:rPr>
            </w:pPr>
            <w:r w:rsidRPr="00D30E39">
              <w:rPr>
                <w:rFonts w:ascii="Liberation Serif" w:eastAsia="Calibri" w:hAnsi="Liberation Serif" w:cs="Liberation Serif"/>
                <w:i/>
                <w:spacing w:val="-6"/>
                <w:sz w:val="24"/>
                <w:szCs w:val="24"/>
              </w:rPr>
              <w:t>(электронная цифровая подпись)</w:t>
            </w:r>
          </w:p>
          <w:p w:rsidR="00D30E39" w:rsidRPr="00D30E39" w:rsidRDefault="00D30E39" w:rsidP="00D30E39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sz w:val="24"/>
                <w:szCs w:val="24"/>
              </w:rPr>
            </w:pPr>
          </w:p>
          <w:p w:rsidR="00D30E39" w:rsidRPr="00D30E39" w:rsidRDefault="00D30E39" w:rsidP="00D30E39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trike/>
                <w:spacing w:val="-6"/>
                <w:sz w:val="24"/>
                <w:szCs w:val="24"/>
                <w:u w:val="single"/>
              </w:rPr>
            </w:pPr>
            <w:r w:rsidRPr="00D30E39">
              <w:rPr>
                <w:rFonts w:ascii="Liberation Serif" w:eastAsia="Calibri" w:hAnsi="Liberation Serif" w:cs="Liberation Serif"/>
                <w:spacing w:val="-6"/>
                <w:sz w:val="24"/>
                <w:szCs w:val="24"/>
                <w:u w:val="single"/>
              </w:rPr>
              <w:t>«15»  мая 2019 года</w:t>
            </w:r>
          </w:p>
        </w:tc>
      </w:tr>
    </w:tbl>
    <w:p w:rsidR="00D30E39" w:rsidRDefault="00D30E39" w:rsidP="00EF4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E39" w:rsidRDefault="00D30E39" w:rsidP="00EF4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E39" w:rsidRDefault="00D30E39" w:rsidP="00EF4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E39" w:rsidRDefault="00D30E39" w:rsidP="00EF4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00F" w:rsidRDefault="00EF400F" w:rsidP="00EF4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00F" w:rsidRDefault="00EF400F" w:rsidP="00EF4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ДИСЦИПЛИНЫ </w:t>
      </w:r>
    </w:p>
    <w:p w:rsidR="00EF400F" w:rsidRDefault="00EF400F" w:rsidP="00EF40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ПСИХОЛОГИЯ ЛИЧНОСТИ И ПРОФЕССИОНАЛЬНОЕ САМООПРЕДЕЛЕНИЕ</w:t>
      </w: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E39" w:rsidRDefault="00D30E39" w:rsidP="00EF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E39" w:rsidRDefault="00D30E39" w:rsidP="00EF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E39" w:rsidRPr="00D30E39" w:rsidRDefault="00D30E39" w:rsidP="00D30E39">
      <w:pPr>
        <w:widowControl w:val="0"/>
        <w:autoSpaceDE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val="x-none" w:eastAsia="x-none"/>
        </w:rPr>
      </w:pPr>
      <w:r w:rsidRPr="00D30E39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t>Направление подготовки/</w:t>
      </w:r>
    </w:p>
    <w:p w:rsidR="00D30E39" w:rsidRPr="00D30E39" w:rsidRDefault="00D30E39" w:rsidP="00D30E39">
      <w:pPr>
        <w:widowControl w:val="0"/>
        <w:autoSpaceDE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x-none"/>
        </w:rPr>
      </w:pPr>
      <w:r w:rsidRPr="00D30E39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t>Специальность</w:t>
      </w:r>
      <w:r w:rsidRPr="00D30E39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tab/>
      </w:r>
      <w:r w:rsidRPr="00D30E39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tab/>
      </w:r>
      <w:r w:rsidRPr="00D30E39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tab/>
      </w:r>
      <w:r w:rsidRPr="00D30E39">
        <w:rPr>
          <w:rFonts w:ascii="Liberation Serif" w:eastAsia="Calibri" w:hAnsi="Liberation Serif" w:cs="Liberation Serif"/>
          <w:bCs/>
          <w:i/>
          <w:sz w:val="24"/>
          <w:szCs w:val="24"/>
          <w:u w:val="single"/>
          <w:lang w:val="x-none" w:eastAsia="x-none"/>
        </w:rPr>
        <w:t>08.03.</w:t>
      </w:r>
      <w:r w:rsidRPr="00D30E39">
        <w:rPr>
          <w:rFonts w:ascii="Liberation Serif" w:eastAsia="Calibri" w:hAnsi="Liberation Serif" w:cs="Liberation Serif"/>
          <w:bCs/>
          <w:i/>
          <w:sz w:val="24"/>
          <w:szCs w:val="24"/>
          <w:u w:val="single"/>
          <w:lang w:eastAsia="x-none"/>
        </w:rPr>
        <w:t>01</w:t>
      </w:r>
      <w:r w:rsidRPr="00D30E39">
        <w:rPr>
          <w:rFonts w:ascii="Liberation Serif" w:eastAsia="Calibri" w:hAnsi="Liberation Serif" w:cs="Liberation Serif"/>
          <w:bCs/>
          <w:i/>
          <w:sz w:val="24"/>
          <w:szCs w:val="24"/>
          <w:u w:val="single"/>
          <w:lang w:val="x-none" w:eastAsia="x-none"/>
        </w:rPr>
        <w:t xml:space="preserve"> Строительство</w:t>
      </w:r>
    </w:p>
    <w:p w:rsidR="00D30E39" w:rsidRPr="00D30E39" w:rsidRDefault="00D30E39" w:rsidP="00D30E39">
      <w:pPr>
        <w:widowControl w:val="0"/>
        <w:autoSpaceDE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sz w:val="24"/>
          <w:szCs w:val="24"/>
          <w:lang w:val="x-none" w:eastAsia="x-none"/>
        </w:rPr>
      </w:pPr>
    </w:p>
    <w:p w:rsidR="00D30E39" w:rsidRPr="00D30E39" w:rsidRDefault="00D30E39" w:rsidP="00D30E39">
      <w:pPr>
        <w:widowControl w:val="0"/>
        <w:autoSpaceDE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val="x-none" w:eastAsia="x-none"/>
        </w:rPr>
      </w:pPr>
      <w:r w:rsidRPr="00D30E39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t>Направленность (профиль)</w:t>
      </w:r>
      <w:r w:rsidRPr="00D30E39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tab/>
      </w:r>
      <w:r w:rsidRPr="00D30E39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tab/>
      </w:r>
      <w:r w:rsidRPr="00D30E39">
        <w:rPr>
          <w:rFonts w:ascii="Liberation Serif" w:eastAsia="Calibri" w:hAnsi="Liberation Serif" w:cs="Liberation Serif"/>
          <w:bCs/>
          <w:i/>
          <w:sz w:val="24"/>
          <w:szCs w:val="24"/>
          <w:u w:val="single"/>
          <w:lang w:val="x-none" w:eastAsia="x-none"/>
        </w:rPr>
        <w:t>«Промышленное и гражданское строительство»</w:t>
      </w:r>
    </w:p>
    <w:p w:rsidR="00D30E39" w:rsidRPr="00D30E39" w:rsidRDefault="00D30E39" w:rsidP="00D30E39">
      <w:pPr>
        <w:widowControl w:val="0"/>
        <w:autoSpaceDE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sz w:val="24"/>
          <w:szCs w:val="24"/>
          <w:lang w:val="x-none" w:eastAsia="x-none"/>
        </w:rPr>
      </w:pPr>
    </w:p>
    <w:p w:rsidR="00D30E39" w:rsidRPr="00D30E39" w:rsidRDefault="00D30E39" w:rsidP="00D30E39">
      <w:pPr>
        <w:widowControl w:val="0"/>
        <w:autoSpaceDE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val="x-none" w:eastAsia="x-none"/>
        </w:rPr>
      </w:pPr>
      <w:r w:rsidRPr="00D30E39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t>Квалификация выпускника</w:t>
      </w:r>
      <w:r w:rsidRPr="00D30E39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tab/>
      </w:r>
      <w:r w:rsidRPr="00D30E39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tab/>
      </w:r>
      <w:r w:rsidRPr="00D30E39">
        <w:rPr>
          <w:rFonts w:ascii="Liberation Serif" w:eastAsia="Calibri" w:hAnsi="Liberation Serif" w:cs="Liberation Serif"/>
          <w:bCs/>
          <w:i/>
          <w:sz w:val="24"/>
          <w:szCs w:val="24"/>
          <w:u w:val="single"/>
          <w:lang w:val="x-none" w:eastAsia="x-none"/>
        </w:rPr>
        <w:t>бакалавр</w:t>
      </w:r>
    </w:p>
    <w:p w:rsidR="00D30E39" w:rsidRPr="00D30E39" w:rsidRDefault="00D30E39" w:rsidP="00D30E39">
      <w:pPr>
        <w:widowControl w:val="0"/>
        <w:autoSpaceDE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sz w:val="24"/>
          <w:szCs w:val="24"/>
          <w:lang w:val="x-none" w:eastAsia="x-none"/>
        </w:rPr>
      </w:pPr>
    </w:p>
    <w:p w:rsidR="00D30E39" w:rsidRDefault="00D30E39" w:rsidP="00D30E39">
      <w:pPr>
        <w:widowControl w:val="0"/>
        <w:autoSpaceDE w:val="0"/>
        <w:spacing w:after="0" w:line="240" w:lineRule="auto"/>
        <w:jc w:val="both"/>
        <w:rPr>
          <w:rFonts w:ascii="Liberation Serif" w:eastAsia="Calibri" w:hAnsi="Liberation Serif" w:cs="Liberation Serif"/>
          <w:bCs/>
          <w:i/>
          <w:sz w:val="24"/>
          <w:szCs w:val="24"/>
          <w:u w:val="single"/>
          <w:lang w:val="x-none" w:eastAsia="x-none"/>
        </w:rPr>
      </w:pPr>
      <w:r w:rsidRPr="00D30E39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t>Форма обучения</w:t>
      </w:r>
      <w:r w:rsidRPr="00D30E39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tab/>
      </w:r>
      <w:r w:rsidRPr="00D30E39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tab/>
      </w:r>
      <w:r w:rsidRPr="00D30E39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tab/>
      </w:r>
      <w:r w:rsidRPr="00D30E39">
        <w:rPr>
          <w:rFonts w:ascii="Liberation Serif" w:eastAsia="Calibri" w:hAnsi="Liberation Serif" w:cs="Liberation Serif"/>
          <w:bCs/>
          <w:i/>
          <w:sz w:val="24"/>
          <w:szCs w:val="24"/>
          <w:u w:val="single"/>
          <w:lang w:val="x-none" w:eastAsia="x-none"/>
        </w:rPr>
        <w:t>очная</w:t>
      </w:r>
    </w:p>
    <w:p w:rsidR="006E7C7F" w:rsidRPr="00D30E39" w:rsidRDefault="006E7C7F" w:rsidP="00D30E39">
      <w:pPr>
        <w:widowControl w:val="0"/>
        <w:autoSpaceDE w:val="0"/>
        <w:spacing w:after="0" w:line="240" w:lineRule="auto"/>
        <w:jc w:val="both"/>
        <w:rPr>
          <w:rFonts w:ascii="Liberation Serif" w:eastAsia="Calibri" w:hAnsi="Liberation Serif" w:cs="Liberation Serif"/>
          <w:i/>
          <w:sz w:val="24"/>
          <w:szCs w:val="24"/>
          <w:lang w:val="x-none" w:eastAsia="x-none"/>
        </w:rPr>
      </w:pPr>
      <w:bookmarkStart w:id="0" w:name="_GoBack"/>
      <w:bookmarkEnd w:id="0"/>
    </w:p>
    <w:p w:rsidR="00D30E39" w:rsidRPr="00D30E39" w:rsidRDefault="00D30E39" w:rsidP="00D30E39">
      <w:pPr>
        <w:widowControl w:val="0"/>
        <w:autoSpaceDE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u w:val="single"/>
          <w:lang w:val="x-none" w:eastAsia="x-none"/>
        </w:rPr>
      </w:pPr>
      <w:r w:rsidRPr="00D30E39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t>Срок освоения ОПОП ВО</w:t>
      </w:r>
      <w:r w:rsidRPr="00D30E39">
        <w:rPr>
          <w:rFonts w:ascii="Liberation Serif" w:eastAsia="Calibri" w:hAnsi="Liberation Serif" w:cs="Liberation Serif"/>
          <w:sz w:val="24"/>
          <w:szCs w:val="24"/>
          <w:lang w:eastAsia="x-none"/>
        </w:rPr>
        <w:tab/>
      </w:r>
      <w:r w:rsidRPr="00D30E39">
        <w:rPr>
          <w:rFonts w:ascii="Liberation Serif" w:eastAsia="Calibri" w:hAnsi="Liberation Serif" w:cs="Liberation Serif"/>
          <w:sz w:val="24"/>
          <w:szCs w:val="24"/>
          <w:lang w:eastAsia="x-none"/>
        </w:rPr>
        <w:tab/>
      </w:r>
      <w:r w:rsidRPr="00D30E39">
        <w:rPr>
          <w:rFonts w:ascii="Liberation Serif" w:eastAsia="Calibri" w:hAnsi="Liberation Serif" w:cs="Liberation Serif"/>
          <w:sz w:val="24"/>
          <w:szCs w:val="24"/>
          <w:u w:val="single"/>
          <w:lang w:eastAsia="x-none"/>
        </w:rPr>
        <w:t>4 года</w:t>
      </w: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00F" w:rsidRDefault="00D30E39" w:rsidP="00EF4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EF400F" w:rsidRPr="00D30E39" w:rsidRDefault="00EF400F" w:rsidP="00D30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A3F6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D30E39" w:rsidRPr="00D30E39">
        <w:rPr>
          <w:rFonts w:ascii="Times New Roman" w:hAnsi="Times New Roman" w:cs="Times New Roman"/>
          <w:b/>
          <w:bCs/>
          <w:sz w:val="24"/>
          <w:szCs w:val="24"/>
        </w:rPr>
        <w:t>Цель и задачи дисциплины</w:t>
      </w:r>
    </w:p>
    <w:p w:rsidR="00EF400F" w:rsidRDefault="006A3F66" w:rsidP="00EF4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EF400F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EF400F">
        <w:rPr>
          <w:rFonts w:ascii="Times New Roman" w:hAnsi="Times New Roman" w:cs="Times New Roman"/>
          <w:spacing w:val="-3"/>
          <w:sz w:val="24"/>
          <w:szCs w:val="24"/>
        </w:rPr>
        <w:t>дисциплин</w:t>
      </w:r>
      <w:r w:rsidR="00EF400F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E39">
        <w:rPr>
          <w:rFonts w:ascii="Times New Roman" w:hAnsi="Times New Roman" w:cs="Times New Roman"/>
          <w:sz w:val="24"/>
          <w:szCs w:val="24"/>
        </w:rPr>
        <w:t xml:space="preserve"> - </w:t>
      </w:r>
      <w:r w:rsidR="00D30E39" w:rsidRPr="00D30E39">
        <w:rPr>
          <w:rFonts w:ascii="Times New Roman" w:hAnsi="Times New Roman" w:cs="Times New Roman"/>
          <w:sz w:val="24"/>
          <w:szCs w:val="24"/>
        </w:rPr>
        <w:t>ознакомление студентов с основными психологическими представлениями о личности и профессиональном самоопределении</w:t>
      </w:r>
    </w:p>
    <w:p w:rsidR="00D30E39" w:rsidRDefault="00D30E39" w:rsidP="00D30E39">
      <w:pPr>
        <w:pStyle w:val="a5"/>
        <w:ind w:firstLine="120"/>
      </w:pPr>
      <w:r w:rsidRPr="00666DC5">
        <w:t>Задачи дисциплины:</w:t>
      </w:r>
    </w:p>
    <w:p w:rsidR="00EF400F" w:rsidRDefault="00EF400F" w:rsidP="00EF400F">
      <w:pPr>
        <w:tabs>
          <w:tab w:val="left" w:pos="1418"/>
          <w:tab w:val="left" w:pos="3119"/>
          <w:tab w:val="left" w:pos="3544"/>
          <w:tab w:val="left" w:pos="4253"/>
          <w:tab w:val="left" w:pos="4536"/>
          <w:tab w:val="left" w:pos="5387"/>
          <w:tab w:val="left" w:pos="6804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усвоение основных категорий, понятий и терминологии дисциплины «Психология личности и профессиональное самоопределение»,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роли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значения психологических и профессиональных качеств в жизни человека;</w:t>
      </w:r>
    </w:p>
    <w:p w:rsidR="00EF400F" w:rsidRDefault="00EF400F" w:rsidP="00EF4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овладение культурой психологического мышления;</w:t>
      </w:r>
    </w:p>
    <w:p w:rsidR="00EF400F" w:rsidRDefault="00EF400F" w:rsidP="00EF4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навыков и умений психологического анализа личности;</w:t>
      </w:r>
    </w:p>
    <w:p w:rsidR="00EF400F" w:rsidRDefault="00EF400F" w:rsidP="00EF4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применить психологические знания для профессионального самоопределения, профориентации.</w:t>
      </w:r>
    </w:p>
    <w:p w:rsidR="00EF400F" w:rsidRDefault="00EF400F" w:rsidP="00EF400F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30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дисциплины  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ОПОП </w:t>
      </w:r>
      <w:r w:rsidR="00130348">
        <w:rPr>
          <w:rFonts w:ascii="Times New Roman" w:hAnsi="Times New Roman" w:cs="Times New Roman"/>
          <w:b/>
          <w:bCs/>
          <w:sz w:val="24"/>
          <w:szCs w:val="24"/>
        </w:rPr>
        <w:t>ВО</w:t>
      </w:r>
    </w:p>
    <w:p w:rsidR="00EF400F" w:rsidRDefault="00D30E39" w:rsidP="00EF4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F400F">
        <w:rPr>
          <w:rFonts w:ascii="Times New Roman" w:hAnsi="Times New Roman" w:cs="Times New Roman"/>
          <w:sz w:val="24"/>
          <w:szCs w:val="24"/>
        </w:rPr>
        <w:t xml:space="preserve">1. </w:t>
      </w:r>
      <w:r w:rsidR="00130348"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.03.03 </w:t>
      </w:r>
      <w:r w:rsidR="00EF400F">
        <w:rPr>
          <w:rFonts w:ascii="Times New Roman" w:hAnsi="Times New Roman" w:cs="Times New Roman"/>
          <w:b/>
          <w:sz w:val="24"/>
          <w:szCs w:val="24"/>
        </w:rPr>
        <w:t>«</w:t>
      </w:r>
      <w:r w:rsidR="00EF400F">
        <w:rPr>
          <w:rFonts w:ascii="Times New Roman" w:hAnsi="Times New Roman" w:cs="Times New Roman"/>
          <w:sz w:val="24"/>
          <w:szCs w:val="24"/>
        </w:rPr>
        <w:t>Психология личности и профессиональное самоопределение</w:t>
      </w:r>
      <w:r w:rsidR="00EF400F">
        <w:rPr>
          <w:rFonts w:ascii="Times New Roman" w:hAnsi="Times New Roman" w:cs="Times New Roman"/>
          <w:b/>
          <w:sz w:val="24"/>
          <w:szCs w:val="24"/>
        </w:rPr>
        <w:t>»</w:t>
      </w:r>
      <w:r w:rsidR="00EF400F">
        <w:rPr>
          <w:rFonts w:ascii="Times New Roman" w:hAnsi="Times New Roman" w:cs="Times New Roman"/>
          <w:sz w:val="24"/>
          <w:szCs w:val="24"/>
        </w:rPr>
        <w:t xml:space="preserve">   </w:t>
      </w:r>
      <w:r w:rsidRPr="00D30E39">
        <w:rPr>
          <w:rFonts w:ascii="Times New Roman" w:hAnsi="Times New Roman" w:cs="Times New Roman"/>
          <w:sz w:val="24"/>
          <w:szCs w:val="24"/>
        </w:rPr>
        <w:t>относится к части Блока 1 «Дисциплины (модули) ОПОП ВО, формируемой участниками образовательных отношений».</w:t>
      </w:r>
    </w:p>
    <w:p w:rsidR="00EF400F" w:rsidRDefault="00D30E39" w:rsidP="00EF400F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F400F">
        <w:rPr>
          <w:rFonts w:ascii="Times New Roman" w:hAnsi="Times New Roman" w:cs="Times New Roman"/>
          <w:sz w:val="24"/>
          <w:szCs w:val="24"/>
        </w:rPr>
        <w:t>2. Для изучения данной дисциплины (модуля) необходимы следующие знания, умения и навыки предыдущих дисциплин:</w:t>
      </w:r>
    </w:p>
    <w:p w:rsidR="00EF400F" w:rsidRDefault="006B0797" w:rsidP="00EF400F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0E39">
        <w:rPr>
          <w:rFonts w:ascii="Times New Roman" w:hAnsi="Times New Roman" w:cs="Times New Roman"/>
          <w:i/>
          <w:sz w:val="24"/>
          <w:szCs w:val="24"/>
        </w:rPr>
        <w:t>Философия</w:t>
      </w:r>
    </w:p>
    <w:p w:rsidR="00EE4D1F" w:rsidRPr="00D30E39" w:rsidRDefault="00EE4D1F" w:rsidP="00EF400F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4D1F">
        <w:rPr>
          <w:rFonts w:ascii="Times New Roman" w:hAnsi="Times New Roman" w:cs="Times New Roman"/>
          <w:i/>
          <w:sz w:val="24"/>
          <w:szCs w:val="24"/>
        </w:rPr>
        <w:t>Социальная адаптация и основы социально-правовых знаний</w:t>
      </w:r>
    </w:p>
    <w:p w:rsidR="00EF400F" w:rsidRDefault="00D30E39" w:rsidP="00015B3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F400F">
        <w:rPr>
          <w:rFonts w:ascii="Times New Roman" w:hAnsi="Times New Roman" w:cs="Times New Roman"/>
          <w:sz w:val="24"/>
          <w:szCs w:val="24"/>
        </w:rPr>
        <w:t xml:space="preserve">3. </w:t>
      </w:r>
      <w:r w:rsidR="00EF400F">
        <w:rPr>
          <w:rFonts w:ascii="Times New Roman" w:hAnsi="Times New Roman" w:cs="Times New Roman"/>
          <w:b/>
          <w:sz w:val="24"/>
          <w:szCs w:val="24"/>
        </w:rPr>
        <w:t>Перечень последующих дисциплин</w:t>
      </w:r>
      <w:r w:rsidR="00EF400F">
        <w:rPr>
          <w:rFonts w:ascii="Times New Roman" w:hAnsi="Times New Roman" w:cs="Times New Roman"/>
          <w:sz w:val="24"/>
          <w:szCs w:val="24"/>
        </w:rPr>
        <w:t>, для которых необходимы знания, умения и навыки, формируемые данной учебной дисциплиной:</w:t>
      </w:r>
    </w:p>
    <w:p w:rsidR="00EE4D1F" w:rsidRDefault="00EF400F" w:rsidP="00015B3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E4D1F">
        <w:rPr>
          <w:rFonts w:ascii="Times New Roman" w:hAnsi="Times New Roman" w:cs="Times New Roman"/>
          <w:i/>
          <w:sz w:val="24"/>
          <w:szCs w:val="24"/>
        </w:rPr>
        <w:t>Исполнительская практика;</w:t>
      </w:r>
    </w:p>
    <w:p w:rsidR="00EE4D1F" w:rsidRDefault="00EE4D1F" w:rsidP="00015B3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Проектная практика</w:t>
      </w:r>
    </w:p>
    <w:p w:rsidR="00015B35" w:rsidRPr="00015B35" w:rsidRDefault="00EE4D1F" w:rsidP="00015B3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 П</w:t>
      </w:r>
      <w:r w:rsidR="00015B35">
        <w:rPr>
          <w:rFonts w:ascii="Times New Roman" w:hAnsi="Times New Roman" w:cs="Times New Roman"/>
          <w:bCs/>
          <w:i/>
          <w:sz w:val="24"/>
          <w:szCs w:val="24"/>
        </w:rPr>
        <w:t>реддипломная пра</w:t>
      </w:r>
      <w:r w:rsidR="00981FD5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="00015B35">
        <w:rPr>
          <w:rFonts w:ascii="Times New Roman" w:hAnsi="Times New Roman" w:cs="Times New Roman"/>
          <w:bCs/>
          <w:i/>
          <w:sz w:val="24"/>
          <w:szCs w:val="24"/>
        </w:rPr>
        <w:t>тика.</w:t>
      </w:r>
    </w:p>
    <w:p w:rsidR="00EE4D1F" w:rsidRPr="00975861" w:rsidRDefault="00EF400F" w:rsidP="00EE4D1F">
      <w:pPr>
        <w:pStyle w:val="12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EE4D1F" w:rsidRPr="00107878">
        <w:rPr>
          <w:rFonts w:ascii="Liberation Serif" w:hAnsi="Liberation Serif" w:cs="Liberation Serif"/>
          <w:b/>
          <w:sz w:val="24"/>
          <w:szCs w:val="24"/>
        </w:rPr>
        <w:t>Требования к результатам освоения дисциплины</w:t>
      </w:r>
    </w:p>
    <w:p w:rsidR="00EE4D1F" w:rsidRDefault="00EE4D1F" w:rsidP="00EE4D1F">
      <w:pPr>
        <w:pStyle w:val="12"/>
        <w:rPr>
          <w:rFonts w:ascii="Liberation Serif" w:hAnsi="Liberation Serif" w:cs="Liberation Serif"/>
          <w:sz w:val="24"/>
          <w:szCs w:val="24"/>
          <w:lang w:val="ru-RU"/>
        </w:rPr>
      </w:pPr>
      <w:r w:rsidRPr="00975861">
        <w:rPr>
          <w:rFonts w:ascii="Liberation Serif" w:hAnsi="Liberation Serif" w:cs="Liberation Serif"/>
          <w:sz w:val="24"/>
          <w:szCs w:val="24"/>
        </w:rPr>
        <w:t>Процесс изучения дисциплины направлен на формирование и развитие компе</w:t>
      </w:r>
      <w:r>
        <w:rPr>
          <w:rFonts w:ascii="Liberation Serif" w:hAnsi="Liberation Serif" w:cs="Liberation Serif"/>
          <w:sz w:val="24"/>
          <w:szCs w:val="24"/>
        </w:rPr>
        <w:t>тенций: У</w:t>
      </w:r>
      <w:r w:rsidRPr="00975861">
        <w:rPr>
          <w:rFonts w:ascii="Liberation Serif" w:hAnsi="Liberation Serif" w:cs="Liberation Serif"/>
          <w:sz w:val="24"/>
          <w:szCs w:val="24"/>
        </w:rPr>
        <w:t>К</w:t>
      </w:r>
      <w:r w:rsidRPr="00975861">
        <w:rPr>
          <w:rFonts w:ascii="Liberation Serif" w:hAnsi="Liberation Serif" w:cs="Liberation Serif"/>
          <w:sz w:val="24"/>
          <w:szCs w:val="24"/>
          <w:lang w:val="ru-RU"/>
        </w:rPr>
        <w:t>-3,</w:t>
      </w:r>
      <w:r w:rsidRPr="00975861">
        <w:rPr>
          <w:rFonts w:ascii="Liberation Serif" w:hAnsi="Liberation Serif" w:cs="Liberation Serif"/>
          <w:sz w:val="24"/>
          <w:szCs w:val="24"/>
        </w:rPr>
        <w:t xml:space="preserve"> </w:t>
      </w:r>
      <w:r w:rsidR="008F3808">
        <w:rPr>
          <w:rFonts w:ascii="Liberation Serif" w:hAnsi="Liberation Serif" w:cs="Liberation Serif"/>
          <w:sz w:val="24"/>
          <w:szCs w:val="24"/>
          <w:lang w:val="ru-RU"/>
        </w:rPr>
        <w:t>УК-5.</w:t>
      </w:r>
    </w:p>
    <w:p w:rsidR="00EE4D1F" w:rsidRPr="00975861" w:rsidRDefault="00EE4D1F" w:rsidP="00EE4D1F">
      <w:pPr>
        <w:pStyle w:val="12"/>
        <w:rPr>
          <w:rFonts w:ascii="Liberation Serif" w:hAnsi="Liberation Serif" w:cs="Liberation Serif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48"/>
        <w:gridCol w:w="4206"/>
      </w:tblGrid>
      <w:tr w:rsidR="008F3808" w:rsidRPr="00975861" w:rsidTr="008F3808">
        <w:trPr>
          <w:tblHeader/>
        </w:trPr>
        <w:tc>
          <w:tcPr>
            <w:tcW w:w="2406" w:type="dxa"/>
            <w:shd w:val="clear" w:color="auto" w:fill="auto"/>
          </w:tcPr>
          <w:p w:rsidR="00EE4D1F" w:rsidRPr="00975861" w:rsidRDefault="00EE4D1F" w:rsidP="009E42FA">
            <w:pPr>
              <w:pStyle w:val="12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75861">
              <w:rPr>
                <w:rFonts w:ascii="Liberation Serif" w:hAnsi="Liberation Serif" w:cs="Liberation Serif"/>
                <w:sz w:val="24"/>
                <w:szCs w:val="24"/>
              </w:rPr>
              <w:t>Категория компетенции</w:t>
            </w:r>
          </w:p>
        </w:tc>
        <w:tc>
          <w:tcPr>
            <w:tcW w:w="2448" w:type="dxa"/>
            <w:shd w:val="clear" w:color="auto" w:fill="auto"/>
          </w:tcPr>
          <w:p w:rsidR="00EE4D1F" w:rsidRPr="00975861" w:rsidRDefault="00EE4D1F" w:rsidP="009E42FA">
            <w:pPr>
              <w:pStyle w:val="12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75861">
              <w:rPr>
                <w:rFonts w:ascii="Liberation Serif" w:hAnsi="Liberation Serif" w:cs="Liberation Serif"/>
                <w:sz w:val="24"/>
                <w:szCs w:val="24"/>
              </w:rPr>
              <w:t>Код и наименование</w:t>
            </w:r>
          </w:p>
          <w:p w:rsidR="00EE4D1F" w:rsidRPr="00975861" w:rsidRDefault="00EE4D1F" w:rsidP="009E42FA">
            <w:pPr>
              <w:pStyle w:val="12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75861">
              <w:rPr>
                <w:rFonts w:ascii="Liberation Serif" w:hAnsi="Liberation Serif" w:cs="Liberation Serif"/>
                <w:sz w:val="24"/>
                <w:szCs w:val="24"/>
              </w:rPr>
              <w:t>компетенции</w:t>
            </w:r>
          </w:p>
        </w:tc>
        <w:tc>
          <w:tcPr>
            <w:tcW w:w="4206" w:type="dxa"/>
            <w:shd w:val="clear" w:color="auto" w:fill="auto"/>
          </w:tcPr>
          <w:p w:rsidR="00EE4D1F" w:rsidRPr="00975861" w:rsidRDefault="00EE4D1F" w:rsidP="009E42FA">
            <w:pPr>
              <w:pStyle w:val="12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75861">
              <w:rPr>
                <w:rFonts w:ascii="Liberation Serif" w:hAnsi="Liberation Serif" w:cs="Liberation Serif"/>
                <w:sz w:val="24"/>
                <w:szCs w:val="24"/>
              </w:rPr>
              <w:t>Наименование индикатора формирования компетенции</w:t>
            </w:r>
          </w:p>
        </w:tc>
      </w:tr>
      <w:tr w:rsidR="008F3808" w:rsidRPr="00975861" w:rsidTr="003E17A7">
        <w:trPr>
          <w:tblHeader/>
        </w:trPr>
        <w:tc>
          <w:tcPr>
            <w:tcW w:w="9060" w:type="dxa"/>
            <w:gridSpan w:val="3"/>
            <w:shd w:val="clear" w:color="auto" w:fill="auto"/>
          </w:tcPr>
          <w:p w:rsidR="008F3808" w:rsidRPr="008F3808" w:rsidRDefault="008F3808" w:rsidP="009E42FA">
            <w:pPr>
              <w:pStyle w:val="12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Универсальные компетенции</w:t>
            </w:r>
          </w:p>
        </w:tc>
      </w:tr>
      <w:tr w:rsidR="00EE4D1F" w:rsidRPr="00975861" w:rsidTr="008F3808">
        <w:tc>
          <w:tcPr>
            <w:tcW w:w="2406" w:type="dxa"/>
            <w:shd w:val="clear" w:color="auto" w:fill="auto"/>
          </w:tcPr>
          <w:p w:rsidR="00EE4D1F" w:rsidRPr="00975861" w:rsidRDefault="00EE4D1F" w:rsidP="00EE4D1F">
            <w:pPr>
              <w:pStyle w:val="12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4D1F">
              <w:rPr>
                <w:rFonts w:ascii="Liberation Serif" w:hAnsi="Liberation Serif" w:cs="Liberation Serif"/>
                <w:sz w:val="24"/>
                <w:szCs w:val="24"/>
              </w:rPr>
              <w:t xml:space="preserve">Командная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р</w:t>
            </w:r>
            <w:proofErr w:type="spellStart"/>
            <w:r w:rsidRPr="00EE4D1F">
              <w:rPr>
                <w:rFonts w:ascii="Liberation Serif" w:hAnsi="Liberation Serif" w:cs="Liberation Serif"/>
                <w:sz w:val="24"/>
                <w:szCs w:val="24"/>
              </w:rPr>
              <w:t>абота</w:t>
            </w:r>
            <w:proofErr w:type="spellEnd"/>
            <w:r w:rsidRPr="00EE4D1F">
              <w:rPr>
                <w:rFonts w:ascii="Liberation Serif" w:hAnsi="Liberation Serif" w:cs="Liberation Serif"/>
                <w:sz w:val="24"/>
                <w:szCs w:val="24"/>
              </w:rPr>
              <w:t xml:space="preserve"> и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EE4D1F">
              <w:rPr>
                <w:rFonts w:ascii="Liberation Serif" w:hAnsi="Liberation Serif" w:cs="Liberation Serif"/>
                <w:sz w:val="24"/>
                <w:szCs w:val="24"/>
              </w:rPr>
              <w:t>лидерство</w:t>
            </w:r>
          </w:p>
        </w:tc>
        <w:tc>
          <w:tcPr>
            <w:tcW w:w="2448" w:type="dxa"/>
            <w:shd w:val="clear" w:color="auto" w:fill="auto"/>
          </w:tcPr>
          <w:p w:rsidR="00EE4D1F" w:rsidRPr="00975861" w:rsidRDefault="00EE4D1F" w:rsidP="00EE4D1F">
            <w:pPr>
              <w:pStyle w:val="12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4D1F">
              <w:rPr>
                <w:rFonts w:ascii="Liberation Serif" w:hAnsi="Liberation Serif" w:cs="Liberation Serif"/>
                <w:sz w:val="24"/>
                <w:szCs w:val="24"/>
              </w:rPr>
              <w:t>УК-3. Способен осуществлять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EE4D1F">
              <w:rPr>
                <w:rFonts w:ascii="Liberation Serif" w:hAnsi="Liberation Serif" w:cs="Liberation Serif"/>
                <w:sz w:val="24"/>
                <w:szCs w:val="24"/>
              </w:rPr>
              <w:t>социальное взаимодействие и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EE4D1F">
              <w:rPr>
                <w:rFonts w:ascii="Liberation Serif" w:hAnsi="Liberation Serif" w:cs="Liberation Serif"/>
                <w:sz w:val="24"/>
                <w:szCs w:val="24"/>
              </w:rPr>
              <w:t>реализовывать свою роль в команде</w:t>
            </w:r>
          </w:p>
        </w:tc>
        <w:tc>
          <w:tcPr>
            <w:tcW w:w="4206" w:type="dxa"/>
            <w:shd w:val="clear" w:color="auto" w:fill="auto"/>
          </w:tcPr>
          <w:p w:rsidR="00EE4D1F" w:rsidRDefault="00EE4D1F" w:rsidP="00EE4D1F">
            <w:pPr>
              <w:pStyle w:val="12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4D1F">
              <w:rPr>
                <w:rFonts w:ascii="Liberation Serif" w:hAnsi="Liberation Serif" w:cs="Liberation Serif"/>
                <w:sz w:val="24"/>
                <w:szCs w:val="24"/>
              </w:rPr>
              <w:t>УК-3.1.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EE4D1F">
              <w:rPr>
                <w:rFonts w:ascii="Liberation Serif" w:hAnsi="Liberation Serif" w:cs="Liberation Serif"/>
                <w:sz w:val="24"/>
                <w:szCs w:val="24"/>
              </w:rPr>
              <w:t>Восприятие целей и функций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EE4D1F">
              <w:rPr>
                <w:rFonts w:ascii="Liberation Serif" w:hAnsi="Liberation Serif" w:cs="Liberation Serif"/>
                <w:sz w:val="24"/>
                <w:szCs w:val="24"/>
              </w:rPr>
              <w:t>команды</w:t>
            </w:r>
          </w:p>
          <w:p w:rsidR="00EE4D1F" w:rsidRDefault="00EE4D1F" w:rsidP="00EE4D1F">
            <w:pPr>
              <w:pStyle w:val="12"/>
              <w:ind w:firstLine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EE4D1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УК-3.2.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EE4D1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Восприятие функций и ролей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EE4D1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членов команды, осознание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EE4D1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собственной роли в команде.</w:t>
            </w:r>
          </w:p>
          <w:p w:rsidR="00EE4D1F" w:rsidRDefault="00EE4D1F" w:rsidP="00EE4D1F">
            <w:pPr>
              <w:pStyle w:val="12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4D1F">
              <w:rPr>
                <w:rFonts w:ascii="Liberation Serif" w:hAnsi="Liberation Serif" w:cs="Liberation Serif"/>
                <w:sz w:val="24"/>
                <w:szCs w:val="24"/>
              </w:rPr>
              <w:t>УК-3.3.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EE4D1F">
              <w:rPr>
                <w:rFonts w:ascii="Liberation Serif" w:hAnsi="Liberation Serif" w:cs="Liberation Serif"/>
                <w:sz w:val="24"/>
                <w:szCs w:val="24"/>
              </w:rPr>
              <w:t>Установление контакта в процессе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EE4D1F">
              <w:rPr>
                <w:rFonts w:ascii="Liberation Serif" w:hAnsi="Liberation Serif" w:cs="Liberation Serif"/>
                <w:sz w:val="24"/>
                <w:szCs w:val="24"/>
              </w:rPr>
              <w:t>межличностного взаимодействия</w:t>
            </w:r>
          </w:p>
          <w:p w:rsidR="00EE4D1F" w:rsidRDefault="00EE4D1F" w:rsidP="00EE4D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УК-3.4.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E4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 стратегии поведения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E4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команде в зависимости от условий</w:t>
            </w:r>
          </w:p>
          <w:p w:rsidR="00EE4D1F" w:rsidRPr="00EE4D1F" w:rsidRDefault="00EE4D1F" w:rsidP="008F38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4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УК-3.5.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4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Самопрезентация</w:t>
            </w:r>
            <w:proofErr w:type="spellEnd"/>
            <w:r w:rsidRPr="00EE4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составление</w:t>
            </w:r>
            <w:r w:rsidR="008F38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E4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автобиографии</w:t>
            </w:r>
            <w:r w:rsidR="008F38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E4D1F" w:rsidRPr="00975861" w:rsidTr="008F3808">
        <w:tc>
          <w:tcPr>
            <w:tcW w:w="2406" w:type="dxa"/>
            <w:shd w:val="clear" w:color="auto" w:fill="auto"/>
          </w:tcPr>
          <w:p w:rsidR="008F3808" w:rsidRPr="008F3808" w:rsidRDefault="008F3808" w:rsidP="008F38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8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Межкультурное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F38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взаимодействие</w:t>
            </w:r>
          </w:p>
          <w:p w:rsidR="00EE4D1F" w:rsidRPr="00975861" w:rsidRDefault="00EE4D1F" w:rsidP="009E42FA">
            <w:pPr>
              <w:pStyle w:val="12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EE4D1F" w:rsidRPr="00975861" w:rsidRDefault="008F3808" w:rsidP="008F38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УК-5. Способен воспринимать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F38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межкультурное разнообразие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F38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общества в социально-историческом,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F3808">
              <w:rPr>
                <w:rFonts w:ascii="Times New Roman" w:hAnsi="Times New Roman"/>
                <w:sz w:val="24"/>
                <w:szCs w:val="24"/>
                <w:lang w:eastAsia="en-US"/>
              </w:rPr>
              <w:t>этическом и философском контекстах</w:t>
            </w:r>
          </w:p>
        </w:tc>
        <w:tc>
          <w:tcPr>
            <w:tcW w:w="4206" w:type="dxa"/>
            <w:shd w:val="clear" w:color="auto" w:fill="auto"/>
          </w:tcPr>
          <w:p w:rsidR="00EE4D1F" w:rsidRDefault="008F3808" w:rsidP="008F3808">
            <w:pPr>
              <w:pStyle w:val="12"/>
              <w:ind w:firstLine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F380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УК-5.6.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8F380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Идентификация собственной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8F380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личности по принадлежности к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8F380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различным социальным группам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.</w:t>
            </w:r>
          </w:p>
          <w:p w:rsidR="008F3808" w:rsidRDefault="008F3808" w:rsidP="008F3808">
            <w:pPr>
              <w:pStyle w:val="12"/>
              <w:ind w:firstLine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F380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УК-5.7.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8F380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Выбор способа решения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8F380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конфликтных ситуаций в процессе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8F380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профессиональной 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.</w:t>
            </w:r>
          </w:p>
          <w:p w:rsidR="008F3808" w:rsidRPr="008F3808" w:rsidRDefault="008F3808" w:rsidP="008F3808">
            <w:pPr>
              <w:pStyle w:val="12"/>
              <w:ind w:firstLine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F380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УК-5.9.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8F380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Выбор способа взаимодействия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8F380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при личном и групповом общении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8F380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при выполнении</w:t>
            </w:r>
          </w:p>
          <w:p w:rsidR="008F3808" w:rsidRPr="00975861" w:rsidRDefault="008F3808" w:rsidP="008F3808">
            <w:pPr>
              <w:pStyle w:val="12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0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профессиональных задач.</w:t>
            </w:r>
          </w:p>
        </w:tc>
      </w:tr>
    </w:tbl>
    <w:p w:rsidR="00EF400F" w:rsidRDefault="00EF400F" w:rsidP="005F0239">
      <w:pPr>
        <w:pStyle w:val="1"/>
        <w:ind w:firstLine="0"/>
        <w:rPr>
          <w:b/>
        </w:rPr>
      </w:pPr>
    </w:p>
    <w:p w:rsidR="00EF400F" w:rsidRDefault="00EF400F" w:rsidP="00EF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EF400F" w:rsidRDefault="00EF400F" w:rsidP="00EF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структуру личности, структуру межличностных отношений, основные типы характеров и темпераментов, закономерности формирования и развития личности; цели, задачи, типы, уровни профессионального самоопределения; основные методы профориентации; методы активизации профессионального самоопределения. </w:t>
      </w:r>
    </w:p>
    <w:p w:rsidR="00EF400F" w:rsidRDefault="00EF400F" w:rsidP="00EF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Уметь: анализировать психические процессы; личностные качества человека; положение человека в группе  и межличностные отношения; работать в коллективе; кооперироваться с коллегами; толерантно воспринимать социальные, этнические, конфессиональные и культурные различия; стремиться к личностному и профессиональному саморазвитию, к самоорганизации и к самообразованию; решать задачи профессионального самоопределения, профориентации;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успешно реализовывать </w:t>
      </w:r>
    </w:p>
    <w:p w:rsidR="00EF400F" w:rsidRDefault="00EF400F" w:rsidP="00EF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свои возможности и адаптироваться к новой, образовательной, профессиональной и социальной среде.</w:t>
      </w:r>
    </w:p>
    <w:p w:rsidR="00EF400F" w:rsidRDefault="00EF400F" w:rsidP="00EF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коммуникации в устной и письменной форме для решения задач межличностного и межкультурного взаимодействия; работы в коллективе, кооперации с коллегами; самоорганизации и самообразования; толерантного восприятия социальных, культурных, этнических, конфессиональных и культурных различий; личностного и профессионального саморазвития, самоорганизации и самообразования; применения методов профессионального самоопределения, профориентации; оценки  индивидуальных особенностей личности, межличностных отношений; </w:t>
      </w:r>
      <w:r>
        <w:rPr>
          <w:rFonts w:ascii="Times New Roman" w:eastAsia="Times New Roman" w:hAnsi="Times New Roman" w:cs="Times New Roman"/>
          <w:sz w:val="24"/>
          <w:szCs w:val="24"/>
        </w:rPr>
        <w:t>навыками реализации своих возможностей и адаптации к новой социальной, образовательной и профессиональной среде.</w:t>
      </w:r>
    </w:p>
    <w:p w:rsidR="00D954C0" w:rsidRDefault="00D954C0" w:rsidP="00EF40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0239" w:rsidRDefault="005F02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954C0" w:rsidRDefault="00EF400F" w:rsidP="00EF40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6C7B0B" w:rsidRPr="006C7B0B">
        <w:t xml:space="preserve"> </w:t>
      </w:r>
      <w:r w:rsidR="006C7B0B">
        <w:rPr>
          <w:rFonts w:ascii="Times New Roman" w:hAnsi="Times New Roman" w:cs="Times New Roman"/>
          <w:b/>
          <w:bCs/>
          <w:sz w:val="24"/>
          <w:szCs w:val="24"/>
        </w:rPr>
        <w:t>Структура дисциплины</w:t>
      </w:r>
    </w:p>
    <w:p w:rsidR="006C7B0B" w:rsidRPr="006C7B0B" w:rsidRDefault="006C7B0B" w:rsidP="006C7B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7B0B">
        <w:rPr>
          <w:rFonts w:ascii="Times New Roman" w:hAnsi="Times New Roman" w:cs="Times New Roman"/>
          <w:bCs/>
          <w:sz w:val="24"/>
          <w:szCs w:val="24"/>
        </w:rPr>
        <w:t>Общая трудоемкость дисциплины составляет 3 зачетных единицы, 108 часов.</w:t>
      </w:r>
    </w:p>
    <w:p w:rsidR="00EF400F" w:rsidRPr="006C7B0B" w:rsidRDefault="006C7B0B" w:rsidP="006C7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B0B">
        <w:rPr>
          <w:rFonts w:ascii="Times New Roman" w:hAnsi="Times New Roman" w:cs="Times New Roman"/>
          <w:bCs/>
          <w:sz w:val="24"/>
          <w:szCs w:val="24"/>
        </w:rPr>
        <w:t>Форма промежуточной аттестации: зачет.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1"/>
        <w:gridCol w:w="2803"/>
        <w:gridCol w:w="1836"/>
      </w:tblGrid>
      <w:tr w:rsidR="00D954C0" w:rsidTr="00D954C0">
        <w:trPr>
          <w:trHeight w:val="1114"/>
          <w:jc w:val="center"/>
        </w:trPr>
        <w:tc>
          <w:tcPr>
            <w:tcW w:w="3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4C0" w:rsidRDefault="00D954C0" w:rsidP="00D954C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часов </w:t>
            </w:r>
          </w:p>
          <w:p w:rsidR="00D954C0" w:rsidRDefault="00D954C0" w:rsidP="00D954C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семестр </w:t>
            </w:r>
          </w:p>
        </w:tc>
      </w:tr>
      <w:tr w:rsidR="00D954C0" w:rsidTr="00D954C0">
        <w:trPr>
          <w:trHeight w:val="340"/>
          <w:jc w:val="center"/>
        </w:trPr>
        <w:tc>
          <w:tcPr>
            <w:tcW w:w="3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работа (всего)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Default="006C7B0B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D95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</w:tr>
      <w:tr w:rsidR="00D954C0" w:rsidTr="00D954C0">
        <w:trPr>
          <w:trHeight w:val="340"/>
          <w:jc w:val="center"/>
        </w:trPr>
        <w:tc>
          <w:tcPr>
            <w:tcW w:w="3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4C0" w:rsidTr="00D954C0">
        <w:trPr>
          <w:trHeight w:val="340"/>
          <w:jc w:val="center"/>
        </w:trPr>
        <w:tc>
          <w:tcPr>
            <w:tcW w:w="3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Лекции (Л)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D954C0" w:rsidTr="00D954C0">
        <w:trPr>
          <w:trHeight w:val="340"/>
          <w:jc w:val="center"/>
        </w:trPr>
        <w:tc>
          <w:tcPr>
            <w:tcW w:w="3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D954C0" w:rsidTr="00D954C0">
        <w:trPr>
          <w:trHeight w:val="340"/>
          <w:jc w:val="center"/>
        </w:trPr>
        <w:tc>
          <w:tcPr>
            <w:tcW w:w="3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(ПЗ), Семинары (С)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0" w:rsidRDefault="006C7B0B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D954C0" w:rsidTr="00D954C0">
        <w:trPr>
          <w:trHeight w:val="340"/>
          <w:jc w:val="center"/>
        </w:trPr>
        <w:tc>
          <w:tcPr>
            <w:tcW w:w="3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0" w:rsidRDefault="00D954C0" w:rsidP="00D954C0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(К)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D954C0" w:rsidTr="00D954C0">
        <w:trPr>
          <w:trHeight w:val="340"/>
          <w:jc w:val="center"/>
        </w:trPr>
        <w:tc>
          <w:tcPr>
            <w:tcW w:w="3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 (СРС) (всего)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Default="006C7B0B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D95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</w:tr>
      <w:tr w:rsidR="00D954C0" w:rsidTr="00D954C0">
        <w:trPr>
          <w:trHeight w:val="340"/>
          <w:jc w:val="center"/>
        </w:trPr>
        <w:tc>
          <w:tcPr>
            <w:tcW w:w="3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954C0" w:rsidTr="00D954C0">
        <w:trPr>
          <w:trHeight w:val="340"/>
          <w:jc w:val="center"/>
        </w:trPr>
        <w:tc>
          <w:tcPr>
            <w:tcW w:w="3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954C0" w:rsidTr="00D954C0">
        <w:trPr>
          <w:trHeight w:val="340"/>
          <w:jc w:val="center"/>
        </w:trPr>
        <w:tc>
          <w:tcPr>
            <w:tcW w:w="3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изучение учебного материала (по литературе, по электронным изданиям, в Интернете)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D954C0" w:rsidTr="00D954C0">
        <w:trPr>
          <w:trHeight w:val="340"/>
          <w:jc w:val="center"/>
        </w:trPr>
        <w:tc>
          <w:tcPr>
            <w:tcW w:w="3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опросам, тестам, контрольным работам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24,1</w:t>
            </w:r>
          </w:p>
        </w:tc>
      </w:tr>
      <w:tr w:rsidR="00D954C0" w:rsidTr="00D954C0">
        <w:trPr>
          <w:trHeight w:val="340"/>
          <w:jc w:val="center"/>
        </w:trPr>
        <w:tc>
          <w:tcPr>
            <w:tcW w:w="3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 в период промежуточной аттестации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4C0" w:rsidTr="00D954C0">
        <w:trPr>
          <w:trHeight w:val="340"/>
          <w:jc w:val="center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C0" w:rsidRPr="00D954C0" w:rsidRDefault="00D954C0" w:rsidP="006B07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4C0">
              <w:rPr>
                <w:rFonts w:ascii="Times New Roman" w:hAnsi="Times New Roman" w:cs="Times New Roman"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P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D954C0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  <w:r w:rsidRPr="00D954C0">
              <w:rPr>
                <w:bCs/>
                <w:rtl/>
              </w:rPr>
              <w:t xml:space="preserve"> ٭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0" w:rsidRPr="00D954C0" w:rsidRDefault="008076F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6*</w:t>
            </w:r>
          </w:p>
        </w:tc>
      </w:tr>
      <w:tr w:rsidR="00D954C0" w:rsidTr="00D954C0">
        <w:trPr>
          <w:trHeight w:val="340"/>
          <w:jc w:val="center"/>
        </w:trPr>
        <w:tc>
          <w:tcPr>
            <w:tcW w:w="2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P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4C0">
              <w:rPr>
                <w:rFonts w:ascii="Times New Roman" w:hAnsi="Times New Roman" w:cs="Times New Roman"/>
                <w:bCs/>
                <w:sz w:val="24"/>
                <w:szCs w:val="24"/>
              </w:rPr>
              <w:t>Общая трудоемкость</w:t>
            </w:r>
            <w:r w:rsidR="00C10528">
              <w:rPr>
                <w:rFonts w:ascii="Times New Roman" w:hAnsi="Times New Roman" w:cs="Times New Roman"/>
                <w:bCs/>
                <w:sz w:val="24"/>
                <w:szCs w:val="24"/>
              </w:rPr>
              <w:t>/контактная работа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P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4C0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P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  <w:r w:rsidR="00C1052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076F9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="00C10528" w:rsidRPr="00C10528"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</w:p>
        </w:tc>
      </w:tr>
      <w:tr w:rsidR="00D954C0" w:rsidTr="00D954C0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C0" w:rsidRPr="00D954C0" w:rsidRDefault="00D954C0" w:rsidP="006B07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P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54C0">
              <w:rPr>
                <w:rFonts w:ascii="Times New Roman" w:hAnsi="Times New Roman" w:cs="Times New Roman"/>
                <w:bCs/>
                <w:sz w:val="24"/>
                <w:szCs w:val="24"/>
              </w:rPr>
              <w:t>зач</w:t>
            </w:r>
            <w:proofErr w:type="spellEnd"/>
            <w:r w:rsidRPr="00D954C0">
              <w:rPr>
                <w:rFonts w:ascii="Times New Roman" w:hAnsi="Times New Roman" w:cs="Times New Roman"/>
                <w:bCs/>
                <w:sz w:val="24"/>
                <w:szCs w:val="24"/>
              </w:rPr>
              <w:t>. ед.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C0" w:rsidRPr="00D954C0" w:rsidRDefault="00D954C0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076F9">
              <w:rPr>
                <w:rFonts w:ascii="Times New Roman" w:hAnsi="Times New Roman" w:cs="Times New Roman"/>
                <w:bCs/>
                <w:sz w:val="24"/>
                <w:szCs w:val="24"/>
              </w:rPr>
              <w:t>/1,53</w:t>
            </w:r>
          </w:p>
        </w:tc>
      </w:tr>
    </w:tbl>
    <w:p w:rsidR="00EF400F" w:rsidRPr="00C10528" w:rsidRDefault="00EF400F" w:rsidP="00EF40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0528">
        <w:rPr>
          <w:rFonts w:ascii="Times New Roman" w:hAnsi="Times New Roman" w:cs="Times New Roman"/>
          <w:bCs/>
          <w:sz w:val="24"/>
          <w:szCs w:val="24"/>
          <w:rtl/>
        </w:rPr>
        <w:t>٭</w:t>
      </w:r>
      <w:r w:rsidRPr="00C10528">
        <w:rPr>
          <w:rFonts w:ascii="Times New Roman" w:hAnsi="Times New Roman" w:cs="Times New Roman"/>
          <w:bCs/>
          <w:sz w:val="24"/>
          <w:szCs w:val="24"/>
        </w:rPr>
        <w:t xml:space="preserve"> - часы используются для подготовки к контрольным испытаниям в течение семестра</w:t>
      </w: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52039" w:rsidRPr="00D52039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</w:p>
    <w:p w:rsidR="00EF400F" w:rsidRPr="00D52039" w:rsidRDefault="00EF400F" w:rsidP="00D52039">
      <w:pPr>
        <w:spacing w:after="0" w:line="240" w:lineRule="auto"/>
        <w:ind w:left="360" w:firstLine="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5.1. </w:t>
      </w:r>
      <w:r w:rsidR="00D52039" w:rsidRPr="00D52039">
        <w:rPr>
          <w:rFonts w:ascii="Times New Roman" w:hAnsi="Times New Roman" w:cs="Times New Roman"/>
          <w:bCs/>
          <w:sz w:val="24"/>
          <w:szCs w:val="24"/>
        </w:rPr>
        <w:t>Разделы дисциплины</w:t>
      </w:r>
      <w:r w:rsidRPr="00D52039">
        <w:rPr>
          <w:rFonts w:ascii="Times New Roman" w:hAnsi="Times New Roman" w:cs="Times New Roman"/>
          <w:bCs/>
          <w:sz w:val="24"/>
          <w:szCs w:val="24"/>
        </w:rPr>
        <w:t>, виды учебной деятельности и формы контроля</w:t>
      </w:r>
    </w:p>
    <w:p w:rsidR="00EF400F" w:rsidRDefault="00EF400F" w:rsidP="00EF400F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73"/>
        <w:gridCol w:w="3237"/>
        <w:gridCol w:w="658"/>
        <w:gridCol w:w="6"/>
        <w:gridCol w:w="652"/>
        <w:gridCol w:w="6"/>
        <w:gridCol w:w="913"/>
        <w:gridCol w:w="708"/>
        <w:gridCol w:w="1011"/>
        <w:gridCol w:w="1566"/>
      </w:tblGrid>
      <w:tr w:rsidR="00C10528" w:rsidTr="00D52039">
        <w:trPr>
          <w:trHeight w:val="825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8" w:rsidRDefault="00C10528" w:rsidP="006B0797">
            <w:pPr>
              <w:tabs>
                <w:tab w:val="right" w:leader="underscore" w:pos="9639"/>
              </w:tabs>
              <w:spacing w:after="0" w:line="240" w:lineRule="auto"/>
              <w:ind w:right="-62"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8" w:rsidRDefault="00C10528" w:rsidP="006B0797">
            <w:pPr>
              <w:tabs>
                <w:tab w:val="right" w:leader="underscore" w:pos="963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семестра</w:t>
            </w:r>
          </w:p>
          <w:p w:rsidR="00C10528" w:rsidRDefault="00C10528" w:rsidP="006B0797">
            <w:pPr>
              <w:tabs>
                <w:tab w:val="right" w:leader="underscore" w:pos="963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8" w:rsidRDefault="00C10528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(темы) учебной дисциплины (модуля)</w:t>
            </w:r>
          </w:p>
        </w:tc>
        <w:tc>
          <w:tcPr>
            <w:tcW w:w="3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8" w:rsidRDefault="00C10528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учебной деятельности, включая самостоятельную работу студентов</w:t>
            </w:r>
          </w:p>
          <w:p w:rsidR="00C10528" w:rsidRDefault="00C10528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часах)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8" w:rsidRDefault="00C10528" w:rsidP="00D5203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текущего контроля успеваемости </w:t>
            </w:r>
          </w:p>
        </w:tc>
      </w:tr>
      <w:tr w:rsidR="00D52039" w:rsidTr="00D52039">
        <w:trPr>
          <w:trHeight w:val="55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9" w:rsidRDefault="00D52039" w:rsidP="00D520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9" w:rsidRDefault="00D52039" w:rsidP="00D520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9" w:rsidRDefault="00D52039" w:rsidP="00D520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D52039" w:rsidRPr="00D52039" w:rsidRDefault="00D52039" w:rsidP="00D52039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52039">
              <w:rPr>
                <w:rFonts w:ascii="Liberation Serif" w:hAnsi="Liberation Serif" w:cs="Liberation Serif"/>
                <w:bCs/>
                <w:sz w:val="24"/>
                <w:szCs w:val="24"/>
              </w:rPr>
              <w:t>Л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:rsidR="00D52039" w:rsidRPr="00D52039" w:rsidRDefault="00D52039" w:rsidP="00D52039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D52039">
              <w:rPr>
                <w:rFonts w:ascii="Liberation Serif" w:hAnsi="Liberation Serif" w:cs="Liberation Serif"/>
                <w:bCs/>
                <w:sz w:val="24"/>
                <w:szCs w:val="24"/>
              </w:rPr>
              <w:t>Пр</w:t>
            </w:r>
            <w:proofErr w:type="spellEnd"/>
            <w:r w:rsidRPr="00D52039">
              <w:rPr>
                <w:rFonts w:ascii="Liberation Serif" w:hAnsi="Liberation Serif" w:cs="Liberation Serif"/>
                <w:bCs/>
                <w:sz w:val="24"/>
                <w:szCs w:val="24"/>
              </w:rPr>
              <w:t>/</w:t>
            </w:r>
          </w:p>
          <w:p w:rsidR="00D52039" w:rsidRPr="00D52039" w:rsidRDefault="00D52039" w:rsidP="00D52039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52039">
              <w:rPr>
                <w:rFonts w:ascii="Liberation Serif" w:hAnsi="Liberation Serif" w:cs="Liberation Serif"/>
                <w:bCs/>
                <w:sz w:val="24"/>
                <w:szCs w:val="24"/>
              </w:rPr>
              <w:t>С/</w:t>
            </w:r>
          </w:p>
          <w:p w:rsidR="00D52039" w:rsidRPr="00D52039" w:rsidRDefault="00D52039" w:rsidP="00D52039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D52039">
              <w:rPr>
                <w:rFonts w:ascii="Liberation Serif" w:hAnsi="Liberation Serif" w:cs="Liberation Serif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19" w:type="dxa"/>
            <w:gridSpan w:val="2"/>
            <w:shd w:val="clear" w:color="auto" w:fill="auto"/>
            <w:vAlign w:val="center"/>
            <w:hideMark/>
          </w:tcPr>
          <w:p w:rsidR="00D52039" w:rsidRPr="00D52039" w:rsidRDefault="00D52039" w:rsidP="00D52039">
            <w:pPr>
              <w:tabs>
                <w:tab w:val="right" w:leader="underscore" w:pos="9639"/>
              </w:tabs>
              <w:ind w:left="-67" w:right="-41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52039">
              <w:rPr>
                <w:rFonts w:ascii="Liberation Serif" w:hAnsi="Liberation Serif" w:cs="Liberation Serif"/>
                <w:bCs/>
                <w:sz w:val="24"/>
                <w:szCs w:val="24"/>
              </w:rPr>
              <w:t>К/</w:t>
            </w:r>
          </w:p>
          <w:p w:rsidR="00D52039" w:rsidRPr="00D52039" w:rsidRDefault="00D52039" w:rsidP="00D52039">
            <w:pPr>
              <w:tabs>
                <w:tab w:val="right" w:leader="underscore" w:pos="9639"/>
              </w:tabs>
              <w:ind w:left="-67" w:right="-41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52039">
              <w:rPr>
                <w:rFonts w:ascii="Liberation Serif" w:hAnsi="Liberation Serif" w:cs="Liberation Serif"/>
                <w:bCs/>
                <w:sz w:val="24"/>
                <w:szCs w:val="24"/>
              </w:rPr>
              <w:t>КР/</w:t>
            </w:r>
          </w:p>
          <w:p w:rsidR="00D52039" w:rsidRPr="00D52039" w:rsidRDefault="00D52039" w:rsidP="00D52039">
            <w:pPr>
              <w:tabs>
                <w:tab w:val="right" w:leader="underscore" w:pos="9639"/>
              </w:tabs>
              <w:ind w:left="-67" w:right="-41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52039">
              <w:rPr>
                <w:rFonts w:ascii="Liberation Serif" w:hAnsi="Liberation Serif" w:cs="Liberation Serif"/>
                <w:bCs/>
                <w:sz w:val="24"/>
                <w:szCs w:val="24"/>
              </w:rPr>
              <w:t>КП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2039" w:rsidRPr="00D52039" w:rsidRDefault="00D52039" w:rsidP="00D52039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52039">
              <w:rPr>
                <w:rFonts w:ascii="Liberation Serif" w:hAnsi="Liberation Serif" w:cs="Liberation Serif"/>
                <w:bCs/>
                <w:sz w:val="24"/>
                <w:szCs w:val="24"/>
              </w:rPr>
              <w:t>СР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D52039" w:rsidRPr="00D52039" w:rsidRDefault="00D52039" w:rsidP="00D52039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52039">
              <w:rPr>
                <w:rFonts w:ascii="Liberation Serif" w:hAnsi="Liberation Serif" w:cs="Liberation Serif"/>
                <w:bCs/>
                <w:sz w:val="24"/>
                <w:szCs w:val="24"/>
              </w:rPr>
              <w:t>Все-</w:t>
            </w:r>
          </w:p>
          <w:p w:rsidR="00D52039" w:rsidRPr="00D52039" w:rsidRDefault="00D52039" w:rsidP="00D52039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D52039">
              <w:rPr>
                <w:rFonts w:ascii="Liberation Serif" w:hAnsi="Liberation Serif" w:cs="Liberation Serif"/>
                <w:bCs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9" w:rsidRDefault="00D52039" w:rsidP="00D520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039" w:rsidTr="00D52039">
        <w:trPr>
          <w:trHeight w:val="4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9" w:rsidRPr="00C10528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Личностные регуляторы выбора профессии</w:t>
            </w:r>
          </w:p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Рассматриваются: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представления о личности; типы характеров; типы темпераментов; основные познавательные процессы; волевая регуляция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деятельности; способности личности; направленность личности; иерархия потребностей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9" w:rsidRPr="00C10528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Pr="00C10528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2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Pr="00C10528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Pr="00C10528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9" w:rsidRPr="00C10528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 </w:t>
            </w:r>
          </w:p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</w:tr>
      <w:tr w:rsidR="00D52039" w:rsidTr="00D52039">
        <w:trPr>
          <w:trHeight w:val="16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Основы профессионального самоопределения</w:t>
            </w:r>
          </w:p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Рассматриваются: понятие профессионального самоопределения; цели и задачи профессионального самоопределения; типы и уровни профессионального самоопределения; основные методы профориентации; основные стратегии организации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9" w:rsidRPr="00C10528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2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Pr="00C10528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2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Pr="00C10528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Pr="00C10528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9" w:rsidRPr="00C10528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28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Default="00D52039" w:rsidP="00D5203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D52039" w:rsidRDefault="00D52039" w:rsidP="00D5203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 </w:t>
            </w:r>
          </w:p>
          <w:p w:rsidR="00D52039" w:rsidRDefault="00D52039" w:rsidP="00D5203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D52039" w:rsidTr="00D52039">
        <w:trPr>
          <w:trHeight w:val="5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Pr="00C10528" w:rsidRDefault="00D52039" w:rsidP="00C1052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28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39" w:rsidRPr="00C10528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Pr="00C10528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28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039" w:rsidTr="005F3C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Pr="00C10528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39" w:rsidRDefault="00D52039" w:rsidP="006B07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F400F" w:rsidRDefault="00EF400F" w:rsidP="00EF400F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00F" w:rsidRDefault="00D52039" w:rsidP="00EF400F">
      <w:pPr>
        <w:tabs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EF400F">
        <w:rPr>
          <w:rFonts w:ascii="Times New Roman" w:hAnsi="Times New Roman" w:cs="Times New Roman"/>
          <w:b/>
          <w:bCs/>
          <w:sz w:val="24"/>
          <w:szCs w:val="24"/>
        </w:rPr>
        <w:t>2. Лабораторный практи</w:t>
      </w:r>
      <w:r w:rsidR="00C10528">
        <w:rPr>
          <w:rFonts w:ascii="Times New Roman" w:hAnsi="Times New Roman" w:cs="Times New Roman"/>
          <w:b/>
          <w:bCs/>
          <w:sz w:val="24"/>
          <w:szCs w:val="24"/>
        </w:rPr>
        <w:t xml:space="preserve">кум </w:t>
      </w:r>
    </w:p>
    <w:p w:rsidR="00EF400F" w:rsidRDefault="00EF400F" w:rsidP="00EF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55"/>
        <w:gridCol w:w="3292"/>
        <w:gridCol w:w="4111"/>
        <w:gridCol w:w="992"/>
      </w:tblGrid>
      <w:tr w:rsidR="00E87AEC" w:rsidRPr="00E87AEC" w:rsidTr="00D30E39">
        <w:trPr>
          <w:trHeight w:val="340"/>
        </w:trPr>
        <w:tc>
          <w:tcPr>
            <w:tcW w:w="497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5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EC">
              <w:rPr>
                <w:rFonts w:ascii="Times New Roman" w:hAnsi="Times New Roman" w:cs="Times New Roman"/>
                <w:b/>
                <w:sz w:val="24"/>
                <w:szCs w:val="24"/>
              </w:rPr>
              <w:t>№ семестра</w:t>
            </w:r>
          </w:p>
        </w:tc>
        <w:tc>
          <w:tcPr>
            <w:tcW w:w="3292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(темы) дисциплины (модуля)</w:t>
            </w:r>
          </w:p>
        </w:tc>
        <w:tc>
          <w:tcPr>
            <w:tcW w:w="4111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лабораторных (практических, семинарских) работ</w:t>
            </w:r>
          </w:p>
        </w:tc>
        <w:tc>
          <w:tcPr>
            <w:tcW w:w="992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E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E87AEC" w:rsidRPr="00E87AEC" w:rsidTr="00D30E39">
        <w:trPr>
          <w:trHeight w:val="340"/>
        </w:trPr>
        <w:tc>
          <w:tcPr>
            <w:tcW w:w="497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  <w:vMerge w:val="restart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AE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Личностные регуляторы выбора профессии</w:t>
            </w:r>
          </w:p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E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личности в психологии</w:t>
            </w:r>
          </w:p>
        </w:tc>
        <w:tc>
          <w:tcPr>
            <w:tcW w:w="992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AEC" w:rsidRPr="00E87AEC" w:rsidTr="00D30E39">
        <w:trPr>
          <w:trHeight w:val="340"/>
        </w:trPr>
        <w:tc>
          <w:tcPr>
            <w:tcW w:w="497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  <w:vMerge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EC">
              <w:rPr>
                <w:rFonts w:ascii="Times New Roman" w:hAnsi="Times New Roman" w:cs="Times New Roman"/>
                <w:sz w:val="24"/>
                <w:szCs w:val="24"/>
              </w:rPr>
              <w:t>Научные парадигмы личности.</w:t>
            </w:r>
          </w:p>
        </w:tc>
        <w:tc>
          <w:tcPr>
            <w:tcW w:w="992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AEC" w:rsidRPr="00E87AEC" w:rsidTr="00D30E39">
        <w:trPr>
          <w:trHeight w:val="340"/>
        </w:trPr>
        <w:tc>
          <w:tcPr>
            <w:tcW w:w="497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  <w:vMerge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</w:t>
            </w:r>
            <w:r w:rsidRPr="00E87AEC">
              <w:rPr>
                <w:rFonts w:ascii="Times New Roman" w:hAnsi="Times New Roman" w:cs="Times New Roman"/>
                <w:sz w:val="24"/>
                <w:szCs w:val="24"/>
              </w:rPr>
              <w:t>структура  личности  и  ее становление в процессе развития человека.</w:t>
            </w:r>
          </w:p>
        </w:tc>
        <w:tc>
          <w:tcPr>
            <w:tcW w:w="992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AEC" w:rsidRPr="00E87AEC" w:rsidTr="00D30E39">
        <w:trPr>
          <w:trHeight w:val="340"/>
        </w:trPr>
        <w:tc>
          <w:tcPr>
            <w:tcW w:w="497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AE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Основы профессионального самоопределения</w:t>
            </w:r>
          </w:p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7AEC" w:rsidRPr="00E87AEC" w:rsidRDefault="00E87AEC" w:rsidP="002B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EC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 на разных  стадиях  возрастного развития человека</w:t>
            </w:r>
          </w:p>
        </w:tc>
        <w:tc>
          <w:tcPr>
            <w:tcW w:w="992" w:type="dxa"/>
            <w:vAlign w:val="center"/>
          </w:tcPr>
          <w:p w:rsidR="00E87AEC" w:rsidRPr="00E87AEC" w:rsidRDefault="002B69AC" w:rsidP="002B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AEC" w:rsidRPr="00E87AEC" w:rsidTr="00D30E39">
        <w:trPr>
          <w:trHeight w:val="340"/>
        </w:trPr>
        <w:tc>
          <w:tcPr>
            <w:tcW w:w="497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7AEC" w:rsidRPr="00E87AEC" w:rsidRDefault="002B69AC" w:rsidP="002B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AC">
              <w:rPr>
                <w:rFonts w:ascii="Times New Roman" w:hAnsi="Times New Roman" w:cs="Times New Roman"/>
                <w:sz w:val="24"/>
                <w:szCs w:val="24"/>
              </w:rPr>
              <w:t>Основные  классификации профессий</w:t>
            </w:r>
          </w:p>
        </w:tc>
        <w:tc>
          <w:tcPr>
            <w:tcW w:w="992" w:type="dxa"/>
            <w:vAlign w:val="center"/>
          </w:tcPr>
          <w:p w:rsidR="00E87AEC" w:rsidRPr="00E87AEC" w:rsidRDefault="002B69AC" w:rsidP="002B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AEC" w:rsidRPr="00E87AEC" w:rsidTr="00D30E39">
        <w:trPr>
          <w:trHeight w:val="340"/>
        </w:trPr>
        <w:tc>
          <w:tcPr>
            <w:tcW w:w="497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7AEC" w:rsidRPr="00E87AEC" w:rsidRDefault="002B69AC" w:rsidP="002B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AC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69AC">
              <w:rPr>
                <w:rFonts w:ascii="Times New Roman" w:hAnsi="Times New Roman" w:cs="Times New Roman"/>
                <w:sz w:val="24"/>
                <w:szCs w:val="24"/>
              </w:rPr>
              <w:t>рофессионального самоопределения</w:t>
            </w:r>
          </w:p>
        </w:tc>
        <w:tc>
          <w:tcPr>
            <w:tcW w:w="992" w:type="dxa"/>
            <w:vAlign w:val="center"/>
          </w:tcPr>
          <w:p w:rsidR="00E87AEC" w:rsidRPr="00E87AEC" w:rsidRDefault="002B69AC" w:rsidP="002B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AEC" w:rsidRPr="00E87AEC" w:rsidTr="00D30E39">
        <w:trPr>
          <w:trHeight w:val="340"/>
        </w:trPr>
        <w:tc>
          <w:tcPr>
            <w:tcW w:w="497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AEC" w:rsidRPr="00E87AEC" w:rsidRDefault="00E87AEC" w:rsidP="00E8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E87AEC" w:rsidRDefault="00E87AEC" w:rsidP="00EF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AEC" w:rsidRDefault="00E87AEC" w:rsidP="00EF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0F" w:rsidRDefault="00D52039" w:rsidP="00EF40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F400F">
        <w:rPr>
          <w:rFonts w:ascii="Times New Roman" w:hAnsi="Times New Roman" w:cs="Times New Roman"/>
          <w:b/>
          <w:sz w:val="24"/>
          <w:szCs w:val="24"/>
        </w:rPr>
        <w:t xml:space="preserve">3. Примерная тематика курсовых проектов (работ) </w:t>
      </w:r>
      <w:r w:rsidR="00EF400F">
        <w:rPr>
          <w:rFonts w:ascii="Times New Roman" w:hAnsi="Times New Roman" w:cs="Times New Roman"/>
          <w:sz w:val="24"/>
          <w:szCs w:val="24"/>
        </w:rPr>
        <w:t>– не предусмотрено</w:t>
      </w:r>
    </w:p>
    <w:p w:rsidR="00EF400F" w:rsidRDefault="00EF400F" w:rsidP="00EF4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0F" w:rsidRDefault="00AB3F0F" w:rsidP="00EF4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</w:t>
      </w:r>
      <w:r w:rsidR="00EF400F">
        <w:rPr>
          <w:rFonts w:ascii="Times New Roman" w:hAnsi="Times New Roman" w:cs="Times New Roman"/>
          <w:b/>
          <w:sz w:val="24"/>
          <w:szCs w:val="24"/>
        </w:rPr>
        <w:t>. Самостоятельная работа студента</w:t>
      </w:r>
    </w:p>
    <w:p w:rsidR="00EF400F" w:rsidRDefault="00EF400F" w:rsidP="00EF400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177"/>
        <w:gridCol w:w="2499"/>
        <w:gridCol w:w="3733"/>
        <w:gridCol w:w="1091"/>
      </w:tblGrid>
      <w:tr w:rsidR="00EF400F" w:rsidTr="00AB3F0F">
        <w:trPr>
          <w:trHeight w:val="34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0F" w:rsidRDefault="00EF400F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0F" w:rsidRDefault="00EF400F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0F" w:rsidRDefault="00EF400F" w:rsidP="004442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дисциплины (модуля)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0F" w:rsidRDefault="00EF400F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СРС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0F" w:rsidRDefault="00EF400F" w:rsidP="006B0797">
            <w:pPr>
              <w:tabs>
                <w:tab w:val="right" w:leader="underscore" w:pos="9639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EF400F" w:rsidTr="00AB3F0F">
        <w:trPr>
          <w:trHeight w:val="1375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0F" w:rsidRDefault="00EF400F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0F" w:rsidRDefault="0023767F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0F" w:rsidRDefault="00EF400F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Личностные регуляторы выбора профессии</w:t>
            </w:r>
          </w:p>
          <w:p w:rsidR="00EF400F" w:rsidRDefault="00EF400F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0F" w:rsidRDefault="00EF400F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изучение учебного материала по литературе и электронным изданиям, подготовка к опросу, тесту, контрольной работе. Подготовка к контрольным испытаниям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0F" w:rsidRDefault="00AB3F0F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EF400F" w:rsidRDefault="00EF400F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400F" w:rsidTr="00AB3F0F">
        <w:trPr>
          <w:trHeight w:val="1405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0F" w:rsidRDefault="00EF400F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0F" w:rsidRDefault="0023767F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0F" w:rsidRDefault="00EF400F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Основы профессионального самоопределения</w:t>
            </w:r>
          </w:p>
          <w:p w:rsidR="00EF400F" w:rsidRDefault="00EF400F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0F" w:rsidRDefault="00EF400F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изучение учебного материала по литературе и электронным изданиям, подготовка к опросу, тесту, контрольной работе. Подготовка к контрольным испытаниям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0F" w:rsidRDefault="00AB3F0F" w:rsidP="006B0797">
            <w:pPr>
              <w:tabs>
                <w:tab w:val="right" w:leader="underscore" w:pos="9639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4442D3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  <w:p w:rsidR="00EF400F" w:rsidRDefault="00EF400F" w:rsidP="006B0797">
            <w:pPr>
              <w:tabs>
                <w:tab w:val="right" w:leader="underscore" w:pos="9639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F0F" w:rsidTr="00AB3F0F">
        <w:trPr>
          <w:trHeight w:val="485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F" w:rsidRDefault="00AB3F0F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F" w:rsidRDefault="00AB3F0F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F" w:rsidRDefault="00AB3F0F" w:rsidP="006B079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F" w:rsidRDefault="00AB3F0F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зачету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0F" w:rsidRDefault="00AB3F0F" w:rsidP="006B0797">
            <w:pPr>
              <w:tabs>
                <w:tab w:val="right" w:leader="underscore" w:pos="9639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F400F" w:rsidTr="00AB3F0F">
        <w:trPr>
          <w:trHeight w:val="340"/>
          <w:jc w:val="center"/>
        </w:trPr>
        <w:tc>
          <w:tcPr>
            <w:tcW w:w="4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0F" w:rsidRDefault="00EF400F" w:rsidP="006B079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 в семестре: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0F" w:rsidRDefault="00AB3F0F" w:rsidP="002376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444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</w:tr>
    </w:tbl>
    <w:p w:rsidR="00EF400F" w:rsidRDefault="00EF400F" w:rsidP="00EF4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400F" w:rsidRDefault="00AB3F0F" w:rsidP="00EF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F400F">
        <w:rPr>
          <w:rFonts w:ascii="Times New Roman" w:hAnsi="Times New Roman" w:cs="Times New Roman"/>
          <w:b/>
          <w:bCs/>
          <w:sz w:val="24"/>
          <w:szCs w:val="24"/>
        </w:rPr>
        <w:t xml:space="preserve">. Учебно-методическое и информационное обеспечение дисциплины </w:t>
      </w:r>
    </w:p>
    <w:p w:rsidR="004442D3" w:rsidRDefault="00AB3F0F" w:rsidP="00444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A2702"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442D3" w:rsidRPr="004442D3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AB3F0F" w:rsidRDefault="00AB3F0F" w:rsidP="00444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077"/>
        <w:gridCol w:w="4280"/>
        <w:gridCol w:w="1972"/>
      </w:tblGrid>
      <w:tr w:rsidR="00AB3F0F" w:rsidRPr="00AB3F0F" w:rsidTr="006A2702">
        <w:trPr>
          <w:trHeight w:val="340"/>
          <w:tblHeader/>
        </w:trPr>
        <w:tc>
          <w:tcPr>
            <w:tcW w:w="1077" w:type="dxa"/>
            <w:shd w:val="clear" w:color="auto" w:fill="auto"/>
            <w:vAlign w:val="center"/>
          </w:tcPr>
          <w:p w:rsidR="00AB3F0F" w:rsidRPr="00AB3F0F" w:rsidRDefault="00AB3F0F" w:rsidP="00AB3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F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B3F0F" w:rsidRPr="00AB3F0F" w:rsidRDefault="00AB3F0F" w:rsidP="00AB3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F0F">
              <w:rPr>
                <w:rFonts w:ascii="Times New Roman" w:hAnsi="Times New Roman" w:cs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AB3F0F" w:rsidRPr="00AB3F0F" w:rsidRDefault="00AB3F0F" w:rsidP="00AB3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F0F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B3F0F" w:rsidRPr="00AB3F0F" w:rsidRDefault="00AB3F0F" w:rsidP="00AB3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F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</w:tc>
      </w:tr>
      <w:tr w:rsidR="00AB3F0F" w:rsidRPr="00AB3F0F" w:rsidTr="00AB3F0F">
        <w:trPr>
          <w:trHeight w:val="340"/>
        </w:trPr>
        <w:tc>
          <w:tcPr>
            <w:tcW w:w="1077" w:type="dxa"/>
            <w:shd w:val="clear" w:color="auto" w:fill="auto"/>
            <w:vAlign w:val="center"/>
          </w:tcPr>
          <w:p w:rsidR="00AB3F0F" w:rsidRPr="00AB3F0F" w:rsidRDefault="00AB3F0F" w:rsidP="00AB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B3F0F" w:rsidRPr="00AB3F0F" w:rsidRDefault="00AB3F0F" w:rsidP="00AB3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вузов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AB3F0F" w:rsidRPr="00AB3F0F" w:rsidRDefault="00AB3F0F" w:rsidP="00AB3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Кравченко,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Психология и педагогика [Текст] : учебник для вузов / А. И. Кравченко.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2010. - 400 с. - (Высшее образование). - ISBN 978-5-16-003038-8. - вин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285-00. 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B3F0F" w:rsidRPr="00AB3F0F" w:rsidRDefault="00AB3F0F" w:rsidP="00AB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3F0F" w:rsidRPr="00AB3F0F" w:rsidTr="00AB3F0F">
        <w:trPr>
          <w:trHeight w:val="340"/>
        </w:trPr>
        <w:tc>
          <w:tcPr>
            <w:tcW w:w="1077" w:type="dxa"/>
            <w:shd w:val="clear" w:color="auto" w:fill="auto"/>
            <w:vAlign w:val="center"/>
          </w:tcPr>
          <w:p w:rsidR="00AB3F0F" w:rsidRPr="00AB3F0F" w:rsidRDefault="00AB3F0F" w:rsidP="00AB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B3F0F" w:rsidRDefault="00AB3F0F" w:rsidP="00AB3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AB3F0F" w:rsidRDefault="00AB3F0F" w:rsidP="00AB3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Островский, Э.В.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Психология и педагогика [Текст] : учеб. пособие для вузов / Э. В. Островский, 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2010. - 384 с. - ISBN 978-5-9558-0025-7. - вин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240-00. 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B3F0F" w:rsidRPr="00AB3F0F" w:rsidRDefault="00AB3F0F" w:rsidP="00AB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3F0F" w:rsidRPr="00AB3F0F" w:rsidTr="00AB3F0F">
        <w:trPr>
          <w:trHeight w:val="340"/>
        </w:trPr>
        <w:tc>
          <w:tcPr>
            <w:tcW w:w="1077" w:type="dxa"/>
            <w:shd w:val="clear" w:color="auto" w:fill="auto"/>
            <w:vAlign w:val="center"/>
          </w:tcPr>
          <w:p w:rsidR="00AB3F0F" w:rsidRPr="00AB3F0F" w:rsidRDefault="00AB3F0F" w:rsidP="00AB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B3F0F" w:rsidRDefault="00AB3F0F" w:rsidP="00AB3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</w:t>
            </w:r>
          </w:p>
        </w:tc>
        <w:tc>
          <w:tcPr>
            <w:tcW w:w="4280" w:type="dxa"/>
            <w:shd w:val="clear" w:color="auto" w:fill="auto"/>
          </w:tcPr>
          <w:p w:rsidR="00AB3F0F" w:rsidRPr="00AB3F0F" w:rsidRDefault="00AB3F0F" w:rsidP="00AB3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Савин, Ю.В.</w:t>
            </w:r>
          </w:p>
          <w:p w:rsidR="00AB3F0F" w:rsidRDefault="00AB3F0F" w:rsidP="00AB3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Психология [Электронный ресурс</w:t>
            </w:r>
            <w:proofErr w:type="gramStart"/>
            <w:r w:rsidRPr="00AB3F0F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AB3F0F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учебно-метод. пособие для аудиторной и самостоятельной работы студентов направлений подготовки 38.03.01 "Экономика", 38.03.02 "Менеджмент" очной и заочной форм обучения / Ю. В. Савин ; Костромская ГСХА. Каф. экономики и управления техническим сервисом. - Электрон</w:t>
            </w:r>
            <w:proofErr w:type="gramStart"/>
            <w:r w:rsidRPr="00AB3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3F0F">
              <w:rPr>
                <w:rFonts w:ascii="Times New Roman" w:hAnsi="Times New Roman" w:cs="Times New Roman"/>
                <w:sz w:val="24"/>
                <w:szCs w:val="24"/>
              </w:rPr>
              <w:t xml:space="preserve"> дан. (1 файл). - </w:t>
            </w:r>
            <w:proofErr w:type="spellStart"/>
            <w:proofErr w:type="gramStart"/>
            <w:r w:rsidRPr="00AB3F0F">
              <w:rPr>
                <w:rFonts w:ascii="Times New Roman" w:hAnsi="Times New Roman" w:cs="Times New Roman"/>
                <w:sz w:val="24"/>
                <w:szCs w:val="24"/>
              </w:rPr>
              <w:t>Караваево</w:t>
            </w:r>
            <w:proofErr w:type="spellEnd"/>
            <w:r w:rsidRPr="00AB3F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3F0F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ГСХА, 2015. - Режим доступа: http://lib.ksaa.edu.ru/marcweb, требуется регистрация. - </w:t>
            </w:r>
            <w:proofErr w:type="spellStart"/>
            <w:r w:rsidRPr="00AB3F0F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AB3F0F">
              <w:rPr>
                <w:rFonts w:ascii="Times New Roman" w:hAnsi="Times New Roman" w:cs="Times New Roman"/>
                <w:sz w:val="24"/>
                <w:szCs w:val="24"/>
              </w:rPr>
              <w:t>. с этикетки диска. - Яз. рус. - М115.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B3F0F" w:rsidRDefault="00AB3F0F" w:rsidP="00AB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6A2702" w:rsidRPr="00AB3F0F" w:rsidTr="00EE430D">
        <w:trPr>
          <w:trHeight w:val="340"/>
        </w:trPr>
        <w:tc>
          <w:tcPr>
            <w:tcW w:w="1077" w:type="dxa"/>
            <w:shd w:val="clear" w:color="auto" w:fill="auto"/>
            <w:vAlign w:val="center"/>
          </w:tcPr>
          <w:p w:rsidR="006A2702" w:rsidRPr="00AB3F0F" w:rsidRDefault="006A2702" w:rsidP="006A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6A2702" w:rsidRDefault="006A2702" w:rsidP="006A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A2702" w:rsidRDefault="006A2702" w:rsidP="006A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Савин,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Психология [Текст] : учеб.-метод. пособие для аудиторной и самостоятельной работы студентов направлений подготовки 38.03.01 "Экономика", 38.03.02 "Менеджмент" очной и заочной форм обучения / Ю. В. Савин ; Костромская ГСХА. Каф. экономики и управления техническим сервисом.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Караваево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ГСХА, 2015. - 32 с. -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116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15-00. 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A2702" w:rsidRDefault="006A2702" w:rsidP="006A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6A2702" w:rsidRPr="00AB3F0F" w:rsidTr="00EE430D">
        <w:trPr>
          <w:trHeight w:val="340"/>
        </w:trPr>
        <w:tc>
          <w:tcPr>
            <w:tcW w:w="1077" w:type="dxa"/>
            <w:shd w:val="clear" w:color="auto" w:fill="auto"/>
            <w:vAlign w:val="center"/>
          </w:tcPr>
          <w:p w:rsidR="006A2702" w:rsidRDefault="006A2702" w:rsidP="006A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6A2702" w:rsidRDefault="006A2702" w:rsidP="006A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Учеб. пособие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A2702" w:rsidRDefault="006A2702" w:rsidP="006A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Аминов,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Психология делового общения [Текст] : учеб. пособие / И. И. Аминов. - 7-е изд., стер. - М. : Омега-Л, 2011. - 304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ил., табл. - (Высшая школа менеджмента). - ISBN 978-5-370-01988-3. - глад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169-00. 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A2702" w:rsidRDefault="006A2702" w:rsidP="006A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2702" w:rsidRPr="00AB3F0F" w:rsidTr="00EE430D">
        <w:trPr>
          <w:trHeight w:val="340"/>
        </w:trPr>
        <w:tc>
          <w:tcPr>
            <w:tcW w:w="1077" w:type="dxa"/>
            <w:shd w:val="clear" w:color="auto" w:fill="auto"/>
            <w:vAlign w:val="center"/>
          </w:tcPr>
          <w:p w:rsidR="006A2702" w:rsidRDefault="006A2702" w:rsidP="006A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6A2702" w:rsidRDefault="006A2702" w:rsidP="006A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учеб. пособие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A2702" w:rsidRDefault="006A2702" w:rsidP="006A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Королев,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Психология управления [Электронный ресурс] : учеб. пособие для студентов высших и средних специальных учебных заведений / Л. М. Королев. - 3-е изд. - Электрон. дан.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Дашков и К°, 2011. - 188 с. - (Издательско-торговая корпорация "Дашков и К°"). - Режим доступа: http://e.lanbook.com/view/book/3571/, требуется регистрация. - Яз. рус.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экрана. - ISBN 978-5-394-01112-3. 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A2702" w:rsidRDefault="006A2702" w:rsidP="006A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</w:tbl>
    <w:p w:rsidR="00AB3F0F" w:rsidRPr="004442D3" w:rsidRDefault="00AB3F0F" w:rsidP="00444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EF400F">
          <w:pgSz w:w="11906" w:h="16838"/>
          <w:pgMar w:top="1418" w:right="1418" w:bottom="1418" w:left="1418" w:header="709" w:footer="709" w:gutter="0"/>
          <w:cols w:space="720"/>
        </w:sectPr>
      </w:pPr>
    </w:p>
    <w:p w:rsidR="004442D3" w:rsidRPr="004442D3" w:rsidRDefault="006A2702" w:rsidP="004442D3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</w:t>
      </w:r>
      <w:r w:rsidR="004442D3" w:rsidRPr="004442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4442D3" w:rsidRPr="004442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Профессиональные базы данных и информационные справочные системы</w:t>
      </w: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827"/>
        <w:gridCol w:w="4111"/>
        <w:gridCol w:w="3717"/>
      </w:tblGrid>
      <w:tr w:rsidR="004442D3" w:rsidRPr="004442D3" w:rsidTr="00D30E39">
        <w:trPr>
          <w:tblHeader/>
        </w:trPr>
        <w:tc>
          <w:tcPr>
            <w:tcW w:w="3369" w:type="dxa"/>
            <w:shd w:val="clear" w:color="auto" w:fill="auto"/>
            <w:vAlign w:val="center"/>
          </w:tcPr>
          <w:p w:rsidR="004442D3" w:rsidRPr="004442D3" w:rsidRDefault="004442D3" w:rsidP="00444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</w:t>
            </w:r>
            <w:proofErr w:type="spellStart"/>
            <w:r w:rsidRPr="004442D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всети</w:t>
            </w:r>
            <w:proofErr w:type="spellEnd"/>
            <w:r w:rsidRPr="004442D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Интернет / базы данных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442D3" w:rsidRPr="004442D3" w:rsidRDefault="004442D3" w:rsidP="004442D3">
            <w:pPr>
              <w:snapToGrid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Сведения о правообладателе электронно-библиотечной системы, базы данных и заключенном с ним договоре, включая срок действия заключенного договора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42D3" w:rsidRPr="004442D3" w:rsidRDefault="004442D3" w:rsidP="00444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Сведения о наличии зарегистрированной в установленном порядке базе данных материалов электронно-библиотечной системы и / или 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4442D3" w:rsidRPr="004442D3" w:rsidRDefault="004442D3" w:rsidP="00444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для 25 процентов обучающихся по каждой из форм получения образования</w:t>
            </w:r>
          </w:p>
        </w:tc>
      </w:tr>
      <w:tr w:rsidR="004442D3" w:rsidRPr="004442D3" w:rsidTr="00D30E39">
        <w:tc>
          <w:tcPr>
            <w:tcW w:w="3369" w:type="dxa"/>
            <w:shd w:val="clear" w:color="auto" w:fill="auto"/>
            <w:vAlign w:val="center"/>
          </w:tcPr>
          <w:p w:rsidR="004442D3" w:rsidRPr="004442D3" w:rsidRDefault="004442D3" w:rsidP="0044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Электронно-библиотечная система издательства «Лань» </w:t>
            </w:r>
            <w:hyperlink r:id="rId5" w:history="1">
              <w:r w:rsidRPr="004442D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http://e.lanbook.com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6A2702" w:rsidRPr="006A2702" w:rsidRDefault="006A2702" w:rsidP="006A2702">
            <w:pPr>
              <w:tabs>
                <w:tab w:val="left" w:pos="0"/>
                <w:tab w:val="left" w:pos="64"/>
              </w:tabs>
              <w:snapToGri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A27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ООО «ЭБС Лань» </w:t>
            </w:r>
          </w:p>
          <w:p w:rsidR="006A2702" w:rsidRPr="006A2702" w:rsidRDefault="006A2702" w:rsidP="006A2702">
            <w:pPr>
              <w:tabs>
                <w:tab w:val="left" w:pos="0"/>
                <w:tab w:val="left" w:pos="64"/>
              </w:tabs>
              <w:snapToGri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A27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•</w:t>
            </w:r>
            <w:r w:rsidRPr="006A27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ab/>
              <w:t>Договор № 01/2019 от 15.03.2019г. действует до 21.03.2020г.;</w:t>
            </w:r>
          </w:p>
          <w:p w:rsidR="006A2702" w:rsidRPr="006A2702" w:rsidRDefault="006A2702" w:rsidP="006A2702">
            <w:pPr>
              <w:tabs>
                <w:tab w:val="left" w:pos="0"/>
                <w:tab w:val="left" w:pos="64"/>
              </w:tabs>
              <w:snapToGri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A27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•</w:t>
            </w:r>
            <w:r w:rsidRPr="006A27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ab/>
              <w:t>Договор № 02/2019 от 15.03.2019г. действует до 21.03.2020г.</w:t>
            </w:r>
          </w:p>
          <w:p w:rsidR="006A2702" w:rsidRPr="006A2702" w:rsidRDefault="006A2702" w:rsidP="006A2702">
            <w:pPr>
              <w:tabs>
                <w:tab w:val="left" w:pos="0"/>
                <w:tab w:val="left" w:pos="64"/>
              </w:tabs>
              <w:snapToGri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A27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•</w:t>
            </w:r>
            <w:r w:rsidRPr="006A27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ab/>
              <w:t>Договор № 03/2019 от 15.03.2019г. действует до 21.03.2020г.</w:t>
            </w:r>
          </w:p>
          <w:p w:rsidR="006A2702" w:rsidRPr="006A2702" w:rsidRDefault="006A2702" w:rsidP="006A2702">
            <w:pPr>
              <w:tabs>
                <w:tab w:val="left" w:pos="0"/>
                <w:tab w:val="left" w:pos="64"/>
              </w:tabs>
              <w:snapToGri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A27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•</w:t>
            </w:r>
            <w:r w:rsidRPr="006A27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ab/>
              <w:t>Договор № 04/2019 от 15.03.2019г. действует до 21.03.2020г.</w:t>
            </w:r>
          </w:p>
          <w:p w:rsidR="004442D3" w:rsidRPr="004442D3" w:rsidRDefault="006A2702" w:rsidP="006A2702">
            <w:pPr>
              <w:tabs>
                <w:tab w:val="left" w:pos="0"/>
                <w:tab w:val="left" w:pos="64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•</w:t>
            </w:r>
            <w:r w:rsidRPr="006A27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ab/>
              <w:t>Соглашение о сотрудничестве №115/19 от 04.03.2018 до 20.03.2020г.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42D3" w:rsidRPr="004442D3" w:rsidRDefault="004442D3" w:rsidP="0044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Свидетельство о государственной регистрации базы данных № 2011620038 от 11.01.2011г. «Издательство Лань. Электронно-библиотечная система» / Свидетельство о регистрации СМИ ЭЛ № ФС77-42547 от 03.11.2010г.</w:t>
            </w:r>
          </w:p>
        </w:tc>
        <w:tc>
          <w:tcPr>
            <w:tcW w:w="3717" w:type="dxa"/>
            <w:vMerge w:val="restart"/>
            <w:shd w:val="clear" w:color="auto" w:fill="auto"/>
            <w:vAlign w:val="center"/>
          </w:tcPr>
          <w:p w:rsidR="004442D3" w:rsidRPr="004442D3" w:rsidRDefault="004442D3" w:rsidP="0044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Возможен одновременный индивидуальный неограниченный доступ к каждому изданию, входящему в электронно-библиотечные системы без ограничений</w:t>
            </w:r>
          </w:p>
        </w:tc>
      </w:tr>
      <w:tr w:rsidR="004442D3" w:rsidRPr="004442D3" w:rsidTr="00D30E39">
        <w:tc>
          <w:tcPr>
            <w:tcW w:w="3369" w:type="dxa"/>
            <w:shd w:val="clear" w:color="auto" w:fill="auto"/>
            <w:vAlign w:val="center"/>
          </w:tcPr>
          <w:p w:rsidR="004442D3" w:rsidRPr="004442D3" w:rsidRDefault="004442D3" w:rsidP="0044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Научная электронная библиотека </w:t>
            </w:r>
            <w:hyperlink r:id="rId6" w:history="1">
              <w:r w:rsidRPr="00444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</w:t>
              </w:r>
            </w:hyperlink>
            <w:hyperlink r:id="rId7" w:history="1">
              <w:r w:rsidRPr="00444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//</w:t>
              </w:r>
            </w:hyperlink>
            <w:hyperlink r:id="rId8" w:history="1">
              <w:r w:rsidRPr="00444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www.eLibrary.ru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4442D3" w:rsidRPr="004442D3" w:rsidRDefault="004442D3" w:rsidP="004442D3">
            <w:pPr>
              <w:tabs>
                <w:tab w:val="left" w:pos="0"/>
                <w:tab w:val="left" w:pos="72"/>
              </w:tabs>
              <w:snapToGri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ООО НАУЧНАЯ ЭЛЕКТРОННАЯ БИБЛИОТЕКА,</w:t>
            </w:r>
            <w:r w:rsidRPr="004442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br/>
              <w:t>Лицензионное соглашение от 31.03.2017г., без ограничения срока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42D3" w:rsidRPr="004442D3" w:rsidRDefault="004442D3" w:rsidP="0044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Свидетельство о государственной регистрации базы данных № 2010620732 от 14.12.2010г. «Электронно-библиотечная система </w:t>
            </w:r>
            <w:proofErr w:type="spellStart"/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elibrary</w:t>
            </w:r>
            <w:proofErr w:type="spellEnd"/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правообладатель ООО «РУНЭБ» / Свидетельство о регистрации СМИ ЭЛ № ФС77-42487 от 27.10.2010г.</w:t>
            </w:r>
          </w:p>
        </w:tc>
        <w:tc>
          <w:tcPr>
            <w:tcW w:w="3717" w:type="dxa"/>
            <w:vMerge/>
            <w:shd w:val="clear" w:color="auto" w:fill="auto"/>
          </w:tcPr>
          <w:p w:rsidR="004442D3" w:rsidRPr="004442D3" w:rsidRDefault="004442D3" w:rsidP="00444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42D3" w:rsidRPr="004442D3" w:rsidTr="00D30E39">
        <w:tc>
          <w:tcPr>
            <w:tcW w:w="3369" w:type="dxa"/>
            <w:shd w:val="clear" w:color="auto" w:fill="auto"/>
            <w:vAlign w:val="center"/>
          </w:tcPr>
          <w:p w:rsidR="004442D3" w:rsidRPr="004442D3" w:rsidRDefault="004442D3" w:rsidP="004442D3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Электронная библиотека Костромской ГСХА </w:t>
            </w:r>
            <w:hyperlink r:id="rId9" w:history="1">
              <w:r w:rsidRPr="00444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http://lib.ksaa.edu.ru/marcweb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4442D3" w:rsidRPr="004442D3" w:rsidRDefault="004442D3" w:rsidP="004442D3">
            <w:pPr>
              <w:tabs>
                <w:tab w:val="left" w:pos="0"/>
                <w:tab w:val="left" w:pos="72"/>
              </w:tabs>
              <w:snapToGri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НПО «</w:t>
            </w:r>
            <w:proofErr w:type="spellStart"/>
            <w:r w:rsidRPr="004442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ИнформСистема</w:t>
            </w:r>
            <w:proofErr w:type="spellEnd"/>
            <w:r w:rsidRPr="004442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Pr="004442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br/>
              <w:t>Лицензионное соглашение № 070420080839 от 07.04.2008г.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42D3" w:rsidRPr="004442D3" w:rsidRDefault="004442D3" w:rsidP="0044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лицензии на использование программного продукта АБИС МАРК SQL 070420080839. Право использования принадлежит ФГБОУ ВПО Костромская ГСХА</w:t>
            </w:r>
          </w:p>
        </w:tc>
        <w:tc>
          <w:tcPr>
            <w:tcW w:w="3717" w:type="dxa"/>
            <w:vMerge/>
            <w:shd w:val="clear" w:color="auto" w:fill="auto"/>
          </w:tcPr>
          <w:p w:rsidR="004442D3" w:rsidRPr="004442D3" w:rsidRDefault="004442D3" w:rsidP="00444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42D3" w:rsidRPr="004442D3" w:rsidTr="00D30E39">
        <w:tc>
          <w:tcPr>
            <w:tcW w:w="3369" w:type="dxa"/>
            <w:shd w:val="clear" w:color="auto" w:fill="auto"/>
            <w:vAlign w:val="center"/>
          </w:tcPr>
          <w:p w:rsidR="004442D3" w:rsidRPr="004442D3" w:rsidRDefault="004442D3" w:rsidP="004442D3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Информационная система «Единое окно доступа к образовательным ресурсам» </w:t>
            </w:r>
            <w:hyperlink r:id="rId10" w:history="1">
              <w:r w:rsidRPr="00444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http://window.edu.ru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4442D3" w:rsidRPr="004442D3" w:rsidRDefault="004442D3" w:rsidP="004442D3">
            <w:pPr>
              <w:tabs>
                <w:tab w:val="left" w:pos="0"/>
                <w:tab w:val="left" w:pos="72"/>
              </w:tabs>
              <w:snapToGri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ФГАУ ГНИИ ИТТ «</w:t>
            </w:r>
            <w:proofErr w:type="spellStart"/>
            <w:r w:rsidRPr="004442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Информика</w:t>
            </w:r>
            <w:proofErr w:type="spellEnd"/>
            <w:r w:rsidRPr="004442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». Некоммерческий продукт со свободным доступом.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42D3" w:rsidRPr="004442D3" w:rsidRDefault="004442D3" w:rsidP="0044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Свидетельство о регистрации СМИ Эл № 77 – 8044 от 16.06.2003</w:t>
            </w:r>
          </w:p>
        </w:tc>
        <w:tc>
          <w:tcPr>
            <w:tcW w:w="3717" w:type="dxa"/>
            <w:vMerge/>
            <w:shd w:val="clear" w:color="auto" w:fill="auto"/>
          </w:tcPr>
          <w:p w:rsidR="004442D3" w:rsidRPr="004442D3" w:rsidRDefault="004442D3" w:rsidP="00444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42D3" w:rsidRPr="004442D3" w:rsidTr="00D30E39">
        <w:tc>
          <w:tcPr>
            <w:tcW w:w="3369" w:type="dxa"/>
            <w:shd w:val="clear" w:color="auto" w:fill="auto"/>
            <w:vAlign w:val="center"/>
          </w:tcPr>
          <w:p w:rsidR="004442D3" w:rsidRPr="004442D3" w:rsidRDefault="004442D3" w:rsidP="0044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Национальная электронная библиотека </w:t>
            </w:r>
            <w:hyperlink r:id="rId11" w:history="1">
              <w:r w:rsidRPr="00444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 xml:space="preserve">http://нэб.рф 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4442D3" w:rsidRPr="004442D3" w:rsidRDefault="004442D3" w:rsidP="004442D3">
            <w:pPr>
              <w:tabs>
                <w:tab w:val="left" w:pos="0"/>
                <w:tab w:val="left" w:pos="72"/>
              </w:tabs>
              <w:snapToGri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ФГБУ «РГБ» Договор № 101/НЭБ/1303 от 27.01.2016г. с неограниченной пролонгацией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42D3" w:rsidRPr="004442D3" w:rsidRDefault="004442D3" w:rsidP="0044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Свидетельство о </w:t>
            </w:r>
            <w:r w:rsidR="006A2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регистрации СМИ № 77-814 от 28.0</w:t>
            </w: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4.1999г.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4442D3" w:rsidRPr="004442D3" w:rsidRDefault="004442D3" w:rsidP="0044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Возможен одновременный индивидуальный неограниченный доступ к изданиям, подлежащим свободному использованию. Доступ к изданиям, охраняемым авторским правом, возможен из Электронного читального зала</w:t>
            </w:r>
          </w:p>
        </w:tc>
      </w:tr>
      <w:tr w:rsidR="004442D3" w:rsidRPr="004442D3" w:rsidTr="00D30E39">
        <w:tc>
          <w:tcPr>
            <w:tcW w:w="3369" w:type="dxa"/>
            <w:shd w:val="clear" w:color="auto" w:fill="auto"/>
            <w:vAlign w:val="center"/>
          </w:tcPr>
          <w:p w:rsidR="004442D3" w:rsidRPr="004442D3" w:rsidRDefault="004442D3" w:rsidP="004442D3">
            <w:pPr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</w:pP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Справочная Правовая Система «</w:t>
            </w:r>
            <w:proofErr w:type="spellStart"/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КонсультантПлюс</w:t>
            </w:r>
            <w:proofErr w:type="spellEnd"/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442D3" w:rsidRPr="004442D3" w:rsidRDefault="004442D3" w:rsidP="004442D3">
            <w:pPr>
              <w:tabs>
                <w:tab w:val="left" w:pos="0"/>
                <w:tab w:val="left" w:pos="72"/>
              </w:tabs>
              <w:snapToGri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ЗАО «Консультант Плюс»</w:t>
            </w:r>
            <w:r w:rsidRPr="004442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br/>
              <w:t>Договор № 105 от 09.01.2013г., доп. соглашение №1 от 01.01.2017г.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42D3" w:rsidRPr="004442D3" w:rsidRDefault="004442D3" w:rsidP="0044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Свидетельство о регистрации СМИ Эл № ФС 77-42075 от 08.01.2003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4442D3" w:rsidRPr="004442D3" w:rsidRDefault="004442D3" w:rsidP="0044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Возможен локальный сетевой доступ</w:t>
            </w:r>
          </w:p>
        </w:tc>
      </w:tr>
    </w:tbl>
    <w:p w:rsidR="004442D3" w:rsidRPr="004442D3" w:rsidRDefault="006A2702" w:rsidP="004442D3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lastRenderedPageBreak/>
        <w:t>6</w:t>
      </w:r>
      <w:r w:rsidR="004442D3" w:rsidRPr="004442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4442D3" w:rsidRPr="004442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4442D3" w:rsidRPr="004442D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="004442D3" w:rsidRPr="004442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Лицензионное 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2"/>
        <w:gridCol w:w="7578"/>
      </w:tblGrid>
      <w:tr w:rsidR="004442D3" w:rsidRPr="004442D3" w:rsidTr="004442D3">
        <w:tc>
          <w:tcPr>
            <w:tcW w:w="6982" w:type="dxa"/>
            <w:vAlign w:val="center"/>
          </w:tcPr>
          <w:p w:rsidR="004442D3" w:rsidRPr="004442D3" w:rsidRDefault="004442D3" w:rsidP="0044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программного обеспечения</w:t>
            </w:r>
          </w:p>
        </w:tc>
        <w:tc>
          <w:tcPr>
            <w:tcW w:w="7578" w:type="dxa"/>
            <w:vAlign w:val="center"/>
          </w:tcPr>
          <w:p w:rsidR="004442D3" w:rsidRPr="004442D3" w:rsidRDefault="004442D3" w:rsidP="0044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Сведения о правообладателе (лицензиат, номер лицензии, дата выдачи, срок действия)и заключенном с ним договоре</w:t>
            </w:r>
          </w:p>
        </w:tc>
      </w:tr>
      <w:tr w:rsidR="004442D3" w:rsidRPr="004442D3" w:rsidTr="004442D3">
        <w:tc>
          <w:tcPr>
            <w:tcW w:w="6982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  <w:t>Windows Prof 7 Academic Open License</w:t>
            </w:r>
          </w:p>
        </w:tc>
        <w:tc>
          <w:tcPr>
            <w:tcW w:w="7578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Майкрософт, 47105956, 30.06.2010, постоянная</w:t>
            </w:r>
          </w:p>
        </w:tc>
      </w:tr>
      <w:tr w:rsidR="004442D3" w:rsidRPr="004442D3" w:rsidTr="004442D3">
        <w:tc>
          <w:tcPr>
            <w:tcW w:w="6982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  <w:t>Microsoft Office 2010 Russian Academic Open License</w:t>
            </w:r>
          </w:p>
        </w:tc>
        <w:tc>
          <w:tcPr>
            <w:tcW w:w="7578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Майкрософт, 47105956, 30.06.2010, постоянная</w:t>
            </w:r>
          </w:p>
        </w:tc>
      </w:tr>
      <w:tr w:rsidR="004442D3" w:rsidRPr="004442D3" w:rsidTr="004442D3">
        <w:tc>
          <w:tcPr>
            <w:tcW w:w="6982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  <w:t>Microsoft Windows SL 8.1 Russian Academic Open License</w:t>
            </w:r>
          </w:p>
        </w:tc>
        <w:tc>
          <w:tcPr>
            <w:tcW w:w="7578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Майкрософт, 64407027, 25.11.2014, постоянная</w:t>
            </w:r>
          </w:p>
        </w:tc>
      </w:tr>
      <w:tr w:rsidR="004442D3" w:rsidRPr="004442D3" w:rsidTr="004442D3">
        <w:tc>
          <w:tcPr>
            <w:tcW w:w="6982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  <w:t>Microsoft Office 2013 Russian Academic Open License</w:t>
            </w:r>
          </w:p>
        </w:tc>
        <w:tc>
          <w:tcPr>
            <w:tcW w:w="7578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Майкрософт, 64407027, 25.11.2014, постоянная</w:t>
            </w:r>
          </w:p>
        </w:tc>
      </w:tr>
      <w:tr w:rsidR="004442D3" w:rsidRPr="004442D3" w:rsidTr="004442D3">
        <w:tc>
          <w:tcPr>
            <w:tcW w:w="6982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  <w:t>Microsoft SQL Server Standard Edition Academic</w:t>
            </w:r>
          </w:p>
        </w:tc>
        <w:tc>
          <w:tcPr>
            <w:tcW w:w="7578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Майкрософт, 44794865, 13.11.2008, постоянная</w:t>
            </w:r>
          </w:p>
        </w:tc>
      </w:tr>
      <w:tr w:rsidR="004442D3" w:rsidRPr="004442D3" w:rsidTr="004442D3">
        <w:tc>
          <w:tcPr>
            <w:tcW w:w="6982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  <w:t>Microsoft Windows Server Standard 2008 Academic</w:t>
            </w:r>
          </w:p>
        </w:tc>
        <w:tc>
          <w:tcPr>
            <w:tcW w:w="7578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Майкрософт, 44794865, 13.11.2008, постоянная</w:t>
            </w:r>
          </w:p>
        </w:tc>
      </w:tr>
      <w:tr w:rsidR="004442D3" w:rsidRPr="004442D3" w:rsidTr="004442D3">
        <w:tc>
          <w:tcPr>
            <w:tcW w:w="6982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  <w:t>Microsoft Windows Server Standard 2008 R2 Academic</w:t>
            </w:r>
          </w:p>
        </w:tc>
        <w:tc>
          <w:tcPr>
            <w:tcW w:w="7578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Майкрософт, 48946846, 24.08.2011, постоянная</w:t>
            </w:r>
          </w:p>
        </w:tc>
      </w:tr>
      <w:tr w:rsidR="004442D3" w:rsidRPr="004442D3" w:rsidTr="004442D3">
        <w:tc>
          <w:tcPr>
            <w:tcW w:w="6982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SunRav</w:t>
            </w:r>
            <w:proofErr w:type="spellEnd"/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TestOfficePro</w:t>
            </w:r>
            <w:proofErr w:type="spellEnd"/>
          </w:p>
        </w:tc>
        <w:tc>
          <w:tcPr>
            <w:tcW w:w="7578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proofErr w:type="spellStart"/>
            <w:r w:rsidRPr="00444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SunRav</w:t>
            </w:r>
            <w:proofErr w:type="spellEnd"/>
            <w:r w:rsidRPr="00444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444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Software</w:t>
            </w:r>
            <w:proofErr w:type="spellEnd"/>
            <w:r w:rsidRPr="00444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, 25.04.2012, постоянная</w:t>
            </w:r>
          </w:p>
        </w:tc>
      </w:tr>
      <w:tr w:rsidR="004442D3" w:rsidRPr="004442D3" w:rsidTr="004442D3">
        <w:tc>
          <w:tcPr>
            <w:tcW w:w="6982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СПС </w:t>
            </w:r>
            <w:proofErr w:type="spellStart"/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КонсультантПлюс</w:t>
            </w:r>
            <w:proofErr w:type="spellEnd"/>
          </w:p>
        </w:tc>
        <w:tc>
          <w:tcPr>
            <w:tcW w:w="7578" w:type="dxa"/>
          </w:tcPr>
          <w:p w:rsidR="004442D3" w:rsidRPr="004442D3" w:rsidRDefault="004442D3" w:rsidP="00444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ЗАО МОДИС,  договор </w:t>
            </w: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</w:t>
            </w: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9105 </w:t>
            </w: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09.01.2013 доп. соглашение №1 от 01.01.2017</w:t>
            </w:r>
          </w:p>
        </w:tc>
      </w:tr>
      <w:tr w:rsidR="006A2702" w:rsidRPr="004442D3" w:rsidTr="00B056E2">
        <w:tc>
          <w:tcPr>
            <w:tcW w:w="6982" w:type="dxa"/>
            <w:vAlign w:val="center"/>
          </w:tcPr>
          <w:p w:rsidR="006A2702" w:rsidRPr="004442D3" w:rsidRDefault="006A2702" w:rsidP="006A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Программное обеспечение «</w:t>
            </w:r>
            <w:proofErr w:type="spellStart"/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Антиплагиат</w:t>
            </w:r>
            <w:proofErr w:type="spellEnd"/>
            <w:r w:rsidRPr="00444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»</w:t>
            </w:r>
          </w:p>
        </w:tc>
        <w:tc>
          <w:tcPr>
            <w:tcW w:w="7578" w:type="dxa"/>
          </w:tcPr>
          <w:p w:rsidR="006A2702" w:rsidRPr="006A2702" w:rsidRDefault="006A2702" w:rsidP="006A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0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A2702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Pr="006A2702">
              <w:rPr>
                <w:rFonts w:ascii="Times New Roman" w:hAnsi="Times New Roman" w:cs="Times New Roman"/>
                <w:sz w:val="24"/>
                <w:szCs w:val="24"/>
              </w:rPr>
              <w:t>», лицензионный договор №516 от 03.09.2018, 1 год</w:t>
            </w:r>
          </w:p>
        </w:tc>
      </w:tr>
      <w:tr w:rsidR="006A2702" w:rsidRPr="004442D3" w:rsidTr="00B056E2">
        <w:tc>
          <w:tcPr>
            <w:tcW w:w="6982" w:type="dxa"/>
            <w:vAlign w:val="center"/>
          </w:tcPr>
          <w:p w:rsidR="006A2702" w:rsidRPr="004442D3" w:rsidRDefault="006A2702" w:rsidP="006A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бизнеса</w:t>
            </w: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Стандартный</w:t>
            </w:r>
            <w:r w:rsidRPr="004442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Russian Edition. 250-499Node 1 year Educational Renewal License</w:t>
            </w:r>
          </w:p>
        </w:tc>
        <w:tc>
          <w:tcPr>
            <w:tcW w:w="7578" w:type="dxa"/>
          </w:tcPr>
          <w:p w:rsidR="006A2702" w:rsidRPr="006A2702" w:rsidRDefault="006A2702" w:rsidP="006A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0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A2702">
              <w:rPr>
                <w:rFonts w:ascii="Times New Roman" w:hAnsi="Times New Roman" w:cs="Times New Roman"/>
                <w:sz w:val="24"/>
                <w:szCs w:val="24"/>
              </w:rPr>
              <w:t>ДримСофт</w:t>
            </w:r>
            <w:proofErr w:type="spellEnd"/>
            <w:r w:rsidRPr="006A2702">
              <w:rPr>
                <w:rFonts w:ascii="Times New Roman" w:hAnsi="Times New Roman" w:cs="Times New Roman"/>
                <w:sz w:val="24"/>
                <w:szCs w:val="24"/>
              </w:rPr>
              <w:t>», лицензионный договор №36 от 29.01.2019, 1 год</w:t>
            </w:r>
          </w:p>
        </w:tc>
      </w:tr>
    </w:tbl>
    <w:p w:rsidR="00780FA4" w:rsidRPr="00403C02" w:rsidRDefault="006A2702" w:rsidP="00780FA4">
      <w:pPr>
        <w:pageBreakBefore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780FA4" w:rsidRPr="00403C02">
        <w:rPr>
          <w:rFonts w:ascii="Times New Roman" w:hAnsi="Times New Roman" w:cs="Times New Roman"/>
          <w:b/>
          <w:bCs/>
          <w:sz w:val="24"/>
          <w:szCs w:val="24"/>
        </w:rPr>
        <w:t>.Материально-техническое обеспечение дисциплины</w:t>
      </w:r>
    </w:p>
    <w:tbl>
      <w:tblPr>
        <w:tblW w:w="12273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0"/>
        <w:gridCol w:w="3951"/>
        <w:gridCol w:w="5062"/>
      </w:tblGrid>
      <w:tr w:rsidR="006A2702" w:rsidRPr="00060D37" w:rsidTr="006A2702">
        <w:trPr>
          <w:trHeight w:val="51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702" w:rsidRPr="00060D37" w:rsidRDefault="006A2702" w:rsidP="006A3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37">
              <w:rPr>
                <w:rFonts w:ascii="Times New Roman" w:hAnsi="Times New Roman"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702" w:rsidRPr="00060D37" w:rsidRDefault="006A2702" w:rsidP="006A3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37">
              <w:rPr>
                <w:rFonts w:ascii="Times New Roman" w:hAnsi="Times New Roman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02" w:rsidRPr="00060D37" w:rsidRDefault="006A2702" w:rsidP="006A3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37">
              <w:rPr>
                <w:rFonts w:ascii="Times New Roman" w:hAnsi="Times New Roman"/>
                <w:sz w:val="24"/>
                <w:szCs w:val="24"/>
              </w:rPr>
              <w:t>Перечень лицензионного программного обеспечения. Реквизиты подтверждающего</w:t>
            </w:r>
          </w:p>
          <w:p w:rsidR="006A2702" w:rsidRPr="00060D37" w:rsidRDefault="006A2702" w:rsidP="006A3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37">
              <w:rPr>
                <w:rFonts w:ascii="Times New Roman" w:hAnsi="Times New Roman"/>
                <w:sz w:val="24"/>
                <w:szCs w:val="24"/>
              </w:rPr>
              <w:t xml:space="preserve"> документа</w:t>
            </w:r>
          </w:p>
        </w:tc>
      </w:tr>
      <w:tr w:rsidR="006A2702" w:rsidRPr="006E7C7F" w:rsidTr="006A2702">
        <w:trPr>
          <w:trHeight w:val="27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702" w:rsidRPr="00060D37" w:rsidRDefault="006A2702" w:rsidP="006A3F66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37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702" w:rsidRPr="00403C02" w:rsidRDefault="006A2702" w:rsidP="006A3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C02">
              <w:rPr>
                <w:rFonts w:ascii="Times New Roman" w:hAnsi="Times New Roman"/>
                <w:sz w:val="24"/>
                <w:szCs w:val="24"/>
              </w:rPr>
              <w:t>Аудитория 408,</w:t>
            </w:r>
          </w:p>
          <w:p w:rsidR="006A2702" w:rsidRPr="00403C02" w:rsidRDefault="006A2702" w:rsidP="006A3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C02">
              <w:rPr>
                <w:rFonts w:ascii="Times New Roman" w:hAnsi="Times New Roman"/>
                <w:sz w:val="24"/>
                <w:szCs w:val="24"/>
              </w:rPr>
              <w:t>укомплектованная специализированной мебелью</w:t>
            </w:r>
            <w:r w:rsidRPr="00403C02">
              <w:rPr>
                <w:rFonts w:ascii="Times New Roman" w:hAnsi="Times New Roman"/>
                <w:sz w:val="24"/>
                <w:szCs w:val="24"/>
              </w:rPr>
              <w:br/>
              <w:t>и техническими средствами обучения</w:t>
            </w:r>
          </w:p>
          <w:p w:rsidR="006A2702" w:rsidRPr="00403C02" w:rsidRDefault="006A2702" w:rsidP="006A3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C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G620/2/250, </w:t>
            </w:r>
            <w:r w:rsidRPr="00403C02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proofErr w:type="spellStart"/>
            <w:r w:rsidRPr="00403C02">
              <w:rPr>
                <w:rFonts w:ascii="Times New Roman" w:hAnsi="Times New Roman"/>
                <w:sz w:val="24"/>
                <w:szCs w:val="24"/>
              </w:rPr>
              <w:t>Mitsubishi</w:t>
            </w:r>
            <w:proofErr w:type="spellEnd"/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02" w:rsidRPr="00621DD8" w:rsidRDefault="006A2702" w:rsidP="006A3F6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621D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Windows SL 8.1 Russian Academic Open License 64407027, Microsoft Office 2010 Russian Academic Open License 47105980, Kaspersky Endpoint Security </w:t>
            </w:r>
            <w:proofErr w:type="spellStart"/>
            <w:r w:rsidRPr="00621DD8">
              <w:rPr>
                <w:rFonts w:ascii="Times New Roman" w:hAnsi="Times New Roman"/>
                <w:sz w:val="24"/>
                <w:szCs w:val="24"/>
                <w:lang w:val="en-US"/>
              </w:rPr>
              <w:t>Standart</w:t>
            </w:r>
            <w:proofErr w:type="spellEnd"/>
            <w:r w:rsidRPr="00621D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 Educational,</w:t>
            </w:r>
          </w:p>
        </w:tc>
      </w:tr>
      <w:tr w:rsidR="006A2702" w:rsidRPr="006E7C7F" w:rsidTr="006A2702">
        <w:trPr>
          <w:trHeight w:val="27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702" w:rsidRPr="00060D37" w:rsidRDefault="006A2702" w:rsidP="0062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37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лабораторно-практических занятий и занятий семинарского типа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702" w:rsidRPr="00621DD8" w:rsidRDefault="006A2702" w:rsidP="00621D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тория 302 оснащенная специализи</w:t>
            </w:r>
            <w:r w:rsidRPr="0062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рованной мебелью, ноутбук ASUS X553M N3450/4G/500gb/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702" w:rsidRPr="00621DD8" w:rsidRDefault="006A2702" w:rsidP="00621DD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21D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Windows 8.1 (OEM license), Office 2007,Microsoft Open License 64407027,47105956</w:t>
            </w:r>
          </w:p>
        </w:tc>
      </w:tr>
      <w:tr w:rsidR="006A2702" w:rsidRPr="006E7C7F" w:rsidTr="00145EC2">
        <w:trPr>
          <w:trHeight w:val="207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702" w:rsidRPr="00060D37" w:rsidRDefault="006A2702" w:rsidP="0062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37">
              <w:rPr>
                <w:rFonts w:ascii="Times New Roman" w:hAnsi="Times New Roman"/>
                <w:sz w:val="24"/>
                <w:szCs w:val="24"/>
              </w:rPr>
              <w:t xml:space="preserve">Учебные аудитории для курсового проектирования  и самостоятельной работы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2702" w:rsidRPr="00403C02" w:rsidRDefault="006A2702" w:rsidP="0062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C02">
              <w:rPr>
                <w:rFonts w:ascii="Times New Roman" w:hAnsi="Times New Roman"/>
                <w:sz w:val="24"/>
                <w:szCs w:val="24"/>
              </w:rPr>
              <w:t xml:space="preserve">Аудитория 257 </w:t>
            </w:r>
          </w:p>
          <w:p w:rsidR="006A2702" w:rsidRPr="00403C02" w:rsidRDefault="006A2702" w:rsidP="0062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C02">
              <w:rPr>
                <w:rFonts w:ascii="Times New Roman" w:hAnsi="Times New Roman"/>
                <w:sz w:val="24"/>
                <w:szCs w:val="24"/>
              </w:rPr>
              <w:t>Электронный читальный зал на 15 рабочих мест с выходом в Интернет и ЭИОС ФГБОУ ВО Костромской ГСХА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702" w:rsidRPr="00621DD8" w:rsidRDefault="006A2702" w:rsidP="00621D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21D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Microsoft Windows SL 8.1 Russian Academic Open License 64407027, Microsoft Office 2010 Russian Academic Open License 47105980, Kaspersky Endpoint Security </w:t>
            </w:r>
            <w:proofErr w:type="spellStart"/>
            <w:r w:rsidRPr="00621D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Standart</w:t>
            </w:r>
            <w:proofErr w:type="spellEnd"/>
            <w:r w:rsidRPr="00621D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Edition Educational,</w:t>
            </w:r>
          </w:p>
        </w:tc>
      </w:tr>
      <w:tr w:rsidR="00AB2EA1" w:rsidRPr="006E7C7F" w:rsidTr="00C90F30">
        <w:trPr>
          <w:trHeight w:val="276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A1" w:rsidRPr="00060D37" w:rsidRDefault="00AB2EA1" w:rsidP="00AB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37">
              <w:rPr>
                <w:rFonts w:ascii="Times New Roman" w:hAnsi="Times New Roman"/>
                <w:sz w:val="24"/>
                <w:szCs w:val="24"/>
              </w:rPr>
              <w:t>Учебные аудитории для групповых и индивидуальных консультаций, текущего контроля успеваемости и промежуточной аттестации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2EA1" w:rsidRPr="00403C02" w:rsidRDefault="00AB2EA1" w:rsidP="00AB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C02">
              <w:rPr>
                <w:rFonts w:ascii="Times New Roman" w:hAnsi="Times New Roman"/>
                <w:sz w:val="24"/>
                <w:szCs w:val="24"/>
              </w:rPr>
              <w:t xml:space="preserve">Аудитория 257 </w:t>
            </w:r>
          </w:p>
          <w:p w:rsidR="00AB2EA1" w:rsidRPr="00403C02" w:rsidRDefault="00AB2EA1" w:rsidP="00AB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C02">
              <w:rPr>
                <w:rFonts w:ascii="Times New Roman" w:hAnsi="Times New Roman"/>
                <w:sz w:val="24"/>
                <w:szCs w:val="24"/>
              </w:rPr>
              <w:t>Электронный читальный зал на 15 рабочих мест с выходом в Интернет и ЭИОС ФГБОУ ВО Костромской ГСХА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EA1" w:rsidRPr="00621DD8" w:rsidRDefault="00AB2EA1" w:rsidP="00AB2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21D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Microsoft Windows SL 8.1 Russian Academic Open License 64407027, Microsoft Office 2010 Russian Academic Open License 47105980, Kaspersky Endpoint Security </w:t>
            </w:r>
            <w:proofErr w:type="spellStart"/>
            <w:r w:rsidRPr="00621D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Standart</w:t>
            </w:r>
            <w:proofErr w:type="spellEnd"/>
            <w:r w:rsidRPr="00621D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Edition Educational,</w:t>
            </w:r>
          </w:p>
        </w:tc>
      </w:tr>
      <w:tr w:rsidR="00AB2EA1" w:rsidRPr="006E7C7F" w:rsidTr="00D40130">
        <w:trPr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2EA1" w:rsidRPr="00060D37" w:rsidRDefault="00AB2EA1" w:rsidP="006A2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2">
              <w:rPr>
                <w:rFonts w:ascii="Times New Roman" w:hAnsi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2EA1" w:rsidRPr="00F77081" w:rsidRDefault="00AB2EA1" w:rsidP="006A2702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Аудитория 440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Сервер </w:t>
            </w:r>
            <w:proofErr w:type="spellStart"/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RStyle</w:t>
            </w:r>
            <w:proofErr w:type="spellEnd"/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 Сервер 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DEPO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Сервер </w:t>
            </w:r>
            <w:proofErr w:type="spellStart"/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IntelP</w:t>
            </w:r>
            <w:proofErr w:type="spellEnd"/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4308, Компьютер </w:t>
            </w:r>
            <w:proofErr w:type="spellStart"/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proofErr w:type="spellEnd"/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5/8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G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TB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Компьютер </w:t>
            </w:r>
            <w:proofErr w:type="spellStart"/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proofErr w:type="spellEnd"/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5/8/500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G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Компьютер </w:t>
            </w:r>
            <w:proofErr w:type="spellStart"/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proofErr w:type="spellEnd"/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5/8/500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G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Компьютер 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6850/4/500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G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Компьютер </w:t>
            </w:r>
            <w:proofErr w:type="spellStart"/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proofErr w:type="spellEnd"/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5/4/500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G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EA1" w:rsidRPr="00F77081" w:rsidRDefault="00AB2EA1" w:rsidP="006A2702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Microsoft Windows Server Standard 2008 Academic 44794865, Microsoft Windows Server Standard 2008 R2 Academic 48946846, Microsoft SQL Server Standard Edition Academic 44794865, </w:t>
            </w:r>
            <w:r w:rsidRPr="00F770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  <w:t xml:space="preserve">Microsoft Office 2013 Russian Academic Open </w:t>
            </w:r>
            <w:r w:rsidRPr="00F770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  <w:lastRenderedPageBreak/>
              <w:t>License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F770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  <w:t>Windows Prof 7 Academic Open License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64407027,47105956</w:t>
            </w:r>
          </w:p>
        </w:tc>
      </w:tr>
      <w:tr w:rsidR="00AB2EA1" w:rsidRPr="006E7C7F" w:rsidTr="00D40130">
        <w:trPr>
          <w:trHeight w:val="276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A1" w:rsidRPr="006E7C7F" w:rsidRDefault="00AB2EA1" w:rsidP="006A2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2EA1" w:rsidRPr="00F77081" w:rsidRDefault="00AB2EA1" w:rsidP="006A2702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Аудитория 117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Компьютер </w:t>
            </w:r>
            <w:proofErr w:type="spellStart"/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proofErr w:type="spellEnd"/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7/4/500, Компьютер 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Celeron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2.8/512/360, Паяльная станция, осциллограф, </w:t>
            </w:r>
            <w:proofErr w:type="spellStart"/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мультиметр</w:t>
            </w:r>
            <w:proofErr w:type="spellEnd"/>
            <w:r w:rsidRPr="00F770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микроскоп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EA1" w:rsidRPr="00F77081" w:rsidRDefault="00AB2EA1" w:rsidP="006A2702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F770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  <w:t>Microsoft Office 2013 Russian Academic Open License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F770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  <w:t>Windows Prof 7 Academic Open License</w:t>
            </w:r>
            <w:r w:rsidRPr="00F770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64407027,47105956</w:t>
            </w:r>
          </w:p>
        </w:tc>
      </w:tr>
    </w:tbl>
    <w:p w:rsidR="00780FA4" w:rsidRPr="00FB5E28" w:rsidRDefault="00780FA4" w:rsidP="00780FA4">
      <w:pPr>
        <w:tabs>
          <w:tab w:val="left" w:pos="1134"/>
          <w:tab w:val="right" w:leader="underscore" w:pos="963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E28">
        <w:rPr>
          <w:rFonts w:ascii="Times New Roman" w:hAnsi="Times New Roman"/>
          <w:sz w:val="24"/>
          <w:szCs w:val="24"/>
        </w:rPr>
        <w:t>*Специальные помещения – учебные аудитории для проведения занятий лекционного типа, занятий семинарского типа, групповых и индивидуальных консультаций, текущего контроля и промежуточной аттестации, а также помещения для самостоятельной работы.</w:t>
      </w:r>
    </w:p>
    <w:p w:rsidR="00EF400F" w:rsidRDefault="00EF400F" w:rsidP="00EF400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ED3" w:rsidRDefault="00720ED3" w:rsidP="00EF4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0B3" w:rsidRDefault="008C10B3" w:rsidP="00EF4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3FA" w:rsidRDefault="00AD23FA" w:rsidP="00EF4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3FA" w:rsidRDefault="00AD23FA" w:rsidP="00EF4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00F" w:rsidRDefault="00EF400F" w:rsidP="00EF4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F400F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AD23FA" w:rsidRPr="00AD23FA" w:rsidRDefault="00AD23FA" w:rsidP="00AD23FA">
      <w:pPr>
        <w:jc w:val="both"/>
        <w:rPr>
          <w:rFonts w:ascii="Times New Roman" w:hAnsi="Times New Roman" w:cs="Times New Roman"/>
          <w:sz w:val="24"/>
          <w:szCs w:val="24"/>
        </w:rPr>
      </w:pPr>
      <w:r w:rsidRPr="00AD23F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дисциплины «Психология </w:t>
      </w:r>
      <w:r w:rsidR="00AB2EA1">
        <w:rPr>
          <w:rFonts w:ascii="Times New Roman" w:hAnsi="Times New Roman" w:cs="Times New Roman"/>
          <w:sz w:val="24"/>
          <w:szCs w:val="24"/>
        </w:rPr>
        <w:t>личности и профессиональное самоопределение</w:t>
      </w:r>
      <w:r w:rsidRPr="00AD23FA">
        <w:rPr>
          <w:rFonts w:ascii="Times New Roman" w:hAnsi="Times New Roman" w:cs="Times New Roman"/>
          <w:sz w:val="24"/>
          <w:szCs w:val="24"/>
        </w:rPr>
        <w:t>» составлена в соответствии с требованиями ФГОС ВО по направлению подготовки 08.03.01 Строительство, профилю «Промышленное и гражданское строительство».</w:t>
      </w:r>
    </w:p>
    <w:p w:rsidR="00AD23FA" w:rsidRPr="00AD23FA" w:rsidRDefault="00AD23FA" w:rsidP="00AD23FA">
      <w:pPr>
        <w:rPr>
          <w:rFonts w:ascii="Times New Roman" w:hAnsi="Times New Roman" w:cs="Times New Roman"/>
          <w:sz w:val="24"/>
          <w:szCs w:val="24"/>
        </w:rPr>
      </w:pPr>
      <w:r w:rsidRPr="00AD23FA">
        <w:rPr>
          <w:rFonts w:ascii="Times New Roman" w:hAnsi="Times New Roman" w:cs="Times New Roman"/>
          <w:sz w:val="24"/>
          <w:szCs w:val="24"/>
        </w:rPr>
        <w:t>Составитель (и):</w:t>
      </w:r>
    </w:p>
    <w:p w:rsidR="00AD23FA" w:rsidRPr="00AD23FA" w:rsidRDefault="00AD23FA" w:rsidP="00AD23FA">
      <w:pPr>
        <w:rPr>
          <w:rFonts w:ascii="Times New Roman" w:hAnsi="Times New Roman" w:cs="Times New Roman"/>
          <w:sz w:val="24"/>
          <w:szCs w:val="24"/>
        </w:rPr>
      </w:pPr>
      <w:r w:rsidRPr="00AD23FA">
        <w:rPr>
          <w:rFonts w:ascii="Times New Roman" w:hAnsi="Times New Roman" w:cs="Times New Roman"/>
          <w:sz w:val="24"/>
          <w:szCs w:val="24"/>
        </w:rPr>
        <w:t>Доцент кафедры экономики</w:t>
      </w:r>
    </w:p>
    <w:p w:rsidR="00AD23FA" w:rsidRPr="00AD23FA" w:rsidRDefault="00AD23FA" w:rsidP="00AD23FA">
      <w:pPr>
        <w:rPr>
          <w:rFonts w:ascii="Times New Roman" w:hAnsi="Times New Roman" w:cs="Times New Roman"/>
          <w:sz w:val="24"/>
          <w:szCs w:val="24"/>
        </w:rPr>
      </w:pPr>
      <w:r w:rsidRPr="00AD23FA">
        <w:rPr>
          <w:rFonts w:ascii="Times New Roman" w:hAnsi="Times New Roman" w:cs="Times New Roman"/>
          <w:sz w:val="24"/>
          <w:szCs w:val="24"/>
        </w:rPr>
        <w:t xml:space="preserve"> и управления техническим </w:t>
      </w:r>
      <w:proofErr w:type="gramStart"/>
      <w:r w:rsidRPr="00AD23FA">
        <w:rPr>
          <w:rFonts w:ascii="Times New Roman" w:hAnsi="Times New Roman" w:cs="Times New Roman"/>
          <w:sz w:val="24"/>
          <w:szCs w:val="24"/>
        </w:rPr>
        <w:t>сервисом,_</w:t>
      </w:r>
      <w:proofErr w:type="gramEnd"/>
      <w:r w:rsidRPr="00AD23FA">
        <w:rPr>
          <w:rFonts w:ascii="Times New Roman" w:hAnsi="Times New Roman" w:cs="Times New Roman"/>
          <w:sz w:val="24"/>
          <w:szCs w:val="24"/>
        </w:rPr>
        <w:t>_____________________ Савин Ю.В.</w:t>
      </w:r>
    </w:p>
    <w:p w:rsidR="00AD23FA" w:rsidRPr="00AD23FA" w:rsidRDefault="00AD23FA" w:rsidP="00AD23FA">
      <w:pPr>
        <w:rPr>
          <w:rFonts w:ascii="Times New Roman" w:hAnsi="Times New Roman" w:cs="Times New Roman"/>
          <w:sz w:val="24"/>
          <w:szCs w:val="24"/>
        </w:rPr>
      </w:pPr>
    </w:p>
    <w:p w:rsidR="00AD23FA" w:rsidRPr="00AD23FA" w:rsidRDefault="00AD23FA" w:rsidP="00AD23FA">
      <w:pPr>
        <w:rPr>
          <w:rFonts w:ascii="Times New Roman" w:hAnsi="Times New Roman" w:cs="Times New Roman"/>
          <w:sz w:val="24"/>
          <w:szCs w:val="24"/>
        </w:rPr>
      </w:pPr>
      <w:r w:rsidRPr="00AD23FA">
        <w:rPr>
          <w:rFonts w:ascii="Times New Roman" w:hAnsi="Times New Roman" w:cs="Times New Roman"/>
          <w:sz w:val="24"/>
          <w:szCs w:val="24"/>
        </w:rPr>
        <w:t>Заведующий кафедрой экономики</w:t>
      </w:r>
    </w:p>
    <w:p w:rsidR="00AD23FA" w:rsidRPr="00AD23FA" w:rsidRDefault="00AD23FA" w:rsidP="00AD23FA">
      <w:pPr>
        <w:rPr>
          <w:rFonts w:ascii="Times New Roman" w:hAnsi="Times New Roman" w:cs="Times New Roman"/>
          <w:sz w:val="24"/>
          <w:szCs w:val="24"/>
        </w:rPr>
      </w:pPr>
      <w:r w:rsidRPr="00AD23FA">
        <w:rPr>
          <w:rFonts w:ascii="Times New Roman" w:hAnsi="Times New Roman" w:cs="Times New Roman"/>
          <w:sz w:val="24"/>
          <w:szCs w:val="24"/>
        </w:rPr>
        <w:t xml:space="preserve"> и управления техническим сервисом ______________________Середа Н.А.</w:t>
      </w:r>
    </w:p>
    <w:p w:rsidR="00290943" w:rsidRDefault="00290943"/>
    <w:sectPr w:rsidR="00290943" w:rsidSect="006B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D5A3926"/>
    <w:multiLevelType w:val="hybridMultilevel"/>
    <w:tmpl w:val="FB48B46A"/>
    <w:lvl w:ilvl="0" w:tplc="DCA8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757F8"/>
    <w:multiLevelType w:val="hybridMultilevel"/>
    <w:tmpl w:val="FF8A18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D37B4"/>
    <w:multiLevelType w:val="hybridMultilevel"/>
    <w:tmpl w:val="7230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013A7"/>
    <w:multiLevelType w:val="hybridMultilevel"/>
    <w:tmpl w:val="9D6E3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0F"/>
    <w:rsid w:val="00015B35"/>
    <w:rsid w:val="00130348"/>
    <w:rsid w:val="00194985"/>
    <w:rsid w:val="00221D74"/>
    <w:rsid w:val="0023767F"/>
    <w:rsid w:val="00267A2E"/>
    <w:rsid w:val="00290943"/>
    <w:rsid w:val="002B69AC"/>
    <w:rsid w:val="00405E28"/>
    <w:rsid w:val="004442D3"/>
    <w:rsid w:val="005018EE"/>
    <w:rsid w:val="00510C24"/>
    <w:rsid w:val="005A123E"/>
    <w:rsid w:val="005F0239"/>
    <w:rsid w:val="00621DD8"/>
    <w:rsid w:val="006521CF"/>
    <w:rsid w:val="006A2702"/>
    <w:rsid w:val="006A3F66"/>
    <w:rsid w:val="006B0797"/>
    <w:rsid w:val="006C7B0B"/>
    <w:rsid w:val="006E7C7F"/>
    <w:rsid w:val="006F707D"/>
    <w:rsid w:val="00720ED3"/>
    <w:rsid w:val="007441C0"/>
    <w:rsid w:val="00780FA4"/>
    <w:rsid w:val="008044CF"/>
    <w:rsid w:val="008076F9"/>
    <w:rsid w:val="00875596"/>
    <w:rsid w:val="008C10B3"/>
    <w:rsid w:val="008F3808"/>
    <w:rsid w:val="00981FD5"/>
    <w:rsid w:val="0098507F"/>
    <w:rsid w:val="009B2155"/>
    <w:rsid w:val="00AB2EA1"/>
    <w:rsid w:val="00AB3F0F"/>
    <w:rsid w:val="00AD23FA"/>
    <w:rsid w:val="00C05856"/>
    <w:rsid w:val="00C10528"/>
    <w:rsid w:val="00CE5263"/>
    <w:rsid w:val="00D30E39"/>
    <w:rsid w:val="00D52039"/>
    <w:rsid w:val="00D954C0"/>
    <w:rsid w:val="00E87AEC"/>
    <w:rsid w:val="00EE4D1F"/>
    <w:rsid w:val="00EF400F"/>
    <w:rsid w:val="00F4590B"/>
    <w:rsid w:val="00F7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84DBA"/>
  <w15:docId w15:val="{2ADF7C60-3EF6-4CEC-A0D1-DE351A68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56"/>
  </w:style>
  <w:style w:type="paragraph" w:styleId="1">
    <w:name w:val="heading 1"/>
    <w:basedOn w:val="a"/>
    <w:next w:val="a"/>
    <w:link w:val="10"/>
    <w:qFormat/>
    <w:rsid w:val="00EF400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00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semiHidden/>
    <w:unhideWhenUsed/>
    <w:rsid w:val="00EF400F"/>
    <w:rPr>
      <w:color w:val="0000FF"/>
      <w:u w:val="single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semiHidden/>
    <w:locked/>
    <w:rsid w:val="00EF400F"/>
    <w:rPr>
      <w:rFonts w:ascii="Times New Roman" w:eastAsia="Times New Roman" w:hAnsi="Times New Roman" w:cs="Times New Roman"/>
      <w:color w:val="000000"/>
      <w:sz w:val="24"/>
      <w:szCs w:val="18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nhideWhenUsed/>
    <w:rsid w:val="00EF400F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11">
    <w:name w:val="Основной текст с отступом Знак1"/>
    <w:basedOn w:val="a0"/>
    <w:uiPriority w:val="99"/>
    <w:semiHidden/>
    <w:rsid w:val="00EF400F"/>
  </w:style>
  <w:style w:type="paragraph" w:styleId="a6">
    <w:name w:val="List Paragraph"/>
    <w:basedOn w:val="a"/>
    <w:uiPriority w:val="34"/>
    <w:qFormat/>
    <w:rsid w:val="00EF400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1т"/>
    <w:basedOn w:val="a"/>
    <w:link w:val="13"/>
    <w:rsid w:val="00EE4D1F"/>
    <w:pPr>
      <w:widowControl w:val="0"/>
      <w:autoSpaceDE w:val="0"/>
      <w:spacing w:after="0" w:line="240" w:lineRule="auto"/>
      <w:ind w:firstLine="567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13">
    <w:name w:val="1т Знак"/>
    <w:link w:val="12"/>
    <w:rsid w:val="00EE4D1F"/>
    <w:rPr>
      <w:rFonts w:ascii="Calibri" w:eastAsia="Calibri" w:hAnsi="Calibri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brar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&#1085;&#1101;&#1073;.&#1088;&#1092;" TargetMode="External"/><Relationship Id="rId5" Type="http://schemas.openxmlformats.org/officeDocument/2006/relationships/hyperlink" Target="http://e.lanbook.com/" TargetMode="Externa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ksaa.edu.ru/marc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udacha</dc:creator>
  <cp:keywords/>
  <dc:description/>
  <cp:lastModifiedBy>Елена</cp:lastModifiedBy>
  <cp:revision>7</cp:revision>
  <dcterms:created xsi:type="dcterms:W3CDTF">2020-09-21T07:07:00Z</dcterms:created>
  <dcterms:modified xsi:type="dcterms:W3CDTF">2020-09-23T18:43:00Z</dcterms:modified>
</cp:coreProperties>
</file>