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5F6D" w14:textId="77777777" w:rsidR="00A87F13" w:rsidRDefault="00A87F13" w:rsidP="00A87F13">
      <w:pPr>
        <w:jc w:val="center"/>
      </w:pPr>
      <w:r>
        <w:t>МИНИСТЕРСТВО СЕЛЬСКОГО ХОЗЯЙСТВА РОССИЙСКОЙ ФЕДЕРАЦИИ</w:t>
      </w:r>
    </w:p>
    <w:p w14:paraId="7CF4AC70" w14:textId="77777777" w:rsidR="00A87F13" w:rsidRDefault="00A87F13" w:rsidP="00A87F13"/>
    <w:p w14:paraId="51884EB4" w14:textId="77777777" w:rsidR="00A87F13" w:rsidRDefault="00A87F13" w:rsidP="00A87F13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14:paraId="75403FB5" w14:textId="77777777" w:rsidR="00A87F13" w:rsidRDefault="00A87F13" w:rsidP="00A87F13">
      <w:pPr>
        <w:jc w:val="center"/>
        <w:rPr>
          <w:caps/>
        </w:rPr>
      </w:pPr>
    </w:p>
    <w:p w14:paraId="3CD8E74F" w14:textId="77777777" w:rsidR="00A87F13" w:rsidRDefault="00A87F13" w:rsidP="00A87F13">
      <w:pPr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 ВЫСШЕГО ОБРАЗОВАНИЯ</w:t>
      </w:r>
    </w:p>
    <w:p w14:paraId="682E928B" w14:textId="77777777" w:rsidR="00A87F13" w:rsidRDefault="00A87F13" w:rsidP="00A87F13">
      <w:pPr>
        <w:spacing w:line="480" w:lineRule="auto"/>
        <w:jc w:val="center"/>
        <w:rPr>
          <w:caps/>
        </w:rPr>
      </w:pPr>
      <w:r>
        <w:rPr>
          <w:caps/>
        </w:rPr>
        <w:t>«кОСТРОМСКАЯ ГОСУДАРСТВЕННАЯ СЕЛЬСКОХОЗЯЙСТВЕННАЯ АКАДЕМИЯ»</w:t>
      </w:r>
    </w:p>
    <w:p w14:paraId="5DB8DE53" w14:textId="77777777" w:rsidR="00A87F13" w:rsidRDefault="00A87F13" w:rsidP="00A87F13">
      <w:pPr>
        <w:jc w:val="center"/>
        <w:rPr>
          <w:caps/>
        </w:rPr>
      </w:pPr>
    </w:p>
    <w:p w14:paraId="1835EB59" w14:textId="77777777" w:rsidR="00A87F13" w:rsidRDefault="00A87F13" w:rsidP="00A87F13">
      <w:pPr>
        <w:jc w:val="center"/>
        <w:rPr>
          <w:caps/>
        </w:rPr>
      </w:pPr>
    </w:p>
    <w:tbl>
      <w:tblPr>
        <w:tblW w:w="9601" w:type="dxa"/>
        <w:jc w:val="right"/>
        <w:tblLook w:val="04A0" w:firstRow="1" w:lastRow="0" w:firstColumn="1" w:lastColumn="0" w:noHBand="0" w:noVBand="1"/>
      </w:tblPr>
      <w:tblGrid>
        <w:gridCol w:w="4819"/>
        <w:gridCol w:w="4782"/>
      </w:tblGrid>
      <w:tr w:rsidR="00A87F13" w14:paraId="271E6565" w14:textId="77777777" w:rsidTr="00A87F13">
        <w:trPr>
          <w:jc w:val="right"/>
        </w:trPr>
        <w:tc>
          <w:tcPr>
            <w:tcW w:w="4819" w:type="dxa"/>
          </w:tcPr>
          <w:p w14:paraId="67927CF6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Согласовано:</w:t>
            </w:r>
          </w:p>
          <w:p w14:paraId="79D0DC14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Председатель методической комиссии</w:t>
            </w:r>
          </w:p>
          <w:p w14:paraId="5C97EEFD" w14:textId="77777777" w:rsidR="00A87F13" w:rsidRDefault="00A87F13">
            <w:pPr>
              <w:pStyle w:val="10"/>
              <w:ind w:left="-112" w:right="-30" w:firstLine="0"/>
              <w:jc w:val="center"/>
              <w:rPr>
                <w:i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архитектурно-строительного факультета</w:t>
            </w:r>
          </w:p>
          <w:p w14:paraId="4BB84656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776F36B1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00922242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_____________ /</w:t>
            </w:r>
            <w:proofErr w:type="spellStart"/>
            <w:r>
              <w:rPr>
                <w:spacing w:val="-6"/>
                <w:sz w:val="28"/>
                <w:szCs w:val="28"/>
              </w:rPr>
              <w:t>Примакина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Е.И./</w:t>
            </w:r>
          </w:p>
          <w:p w14:paraId="0138FE7E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0287EA51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01 июля 2020 года</w:t>
            </w:r>
          </w:p>
        </w:tc>
        <w:tc>
          <w:tcPr>
            <w:tcW w:w="4782" w:type="dxa"/>
          </w:tcPr>
          <w:p w14:paraId="3334C96D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Утверждаю:</w:t>
            </w:r>
          </w:p>
          <w:p w14:paraId="0B203B4E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Декан архитектурно-строительного </w:t>
            </w:r>
          </w:p>
          <w:p w14:paraId="6E8FDE7F" w14:textId="77777777" w:rsidR="00A87F13" w:rsidRDefault="00A87F13">
            <w:pPr>
              <w:pStyle w:val="10"/>
              <w:ind w:left="-112" w:right="-30" w:firstLine="0"/>
              <w:jc w:val="center"/>
              <w:rPr>
                <w:i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факультета</w:t>
            </w:r>
          </w:p>
          <w:p w14:paraId="2057B310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5F7D2947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5FA57909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___________________/</w:t>
            </w:r>
            <w:proofErr w:type="spellStart"/>
            <w:r>
              <w:rPr>
                <w:spacing w:val="-6"/>
                <w:sz w:val="28"/>
                <w:szCs w:val="28"/>
              </w:rPr>
              <w:t>Цыбакин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С.В./</w:t>
            </w:r>
          </w:p>
          <w:p w14:paraId="6A212BDA" w14:textId="77777777" w:rsidR="00A87F13" w:rsidRDefault="00A87F13">
            <w:pPr>
              <w:pStyle w:val="10"/>
              <w:ind w:left="-112" w:right="-30" w:firstLine="0"/>
              <w:jc w:val="center"/>
              <w:rPr>
                <w:spacing w:val="-6"/>
                <w:sz w:val="28"/>
                <w:szCs w:val="28"/>
              </w:rPr>
            </w:pPr>
          </w:p>
          <w:p w14:paraId="159C4561" w14:textId="77777777" w:rsidR="00A87F13" w:rsidRDefault="00A87F13">
            <w:pPr>
              <w:pStyle w:val="10"/>
              <w:ind w:left="-112" w:right="-30" w:firstLine="0"/>
              <w:jc w:val="center"/>
              <w:rPr>
                <w:strike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08 июля 2020 года</w:t>
            </w:r>
          </w:p>
        </w:tc>
      </w:tr>
    </w:tbl>
    <w:p w14:paraId="54248E49" w14:textId="77777777" w:rsidR="00A87F13" w:rsidRDefault="00A87F13" w:rsidP="00A87F13">
      <w:pPr>
        <w:pStyle w:val="msonormalbullet2gif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14:paraId="19736202" w14:textId="77777777" w:rsidR="00A87F13" w:rsidRDefault="00A87F13" w:rsidP="00A87F13">
      <w:pPr>
        <w:jc w:val="center"/>
        <w:rPr>
          <w:i/>
        </w:rPr>
      </w:pPr>
    </w:p>
    <w:p w14:paraId="7A83B83F" w14:textId="77777777" w:rsidR="00A87F13" w:rsidRDefault="00A87F13" w:rsidP="00A87F13">
      <w:pPr>
        <w:jc w:val="right"/>
        <w:rPr>
          <w:lang w:eastAsia="en-US"/>
        </w:rPr>
      </w:pPr>
    </w:p>
    <w:p w14:paraId="3EA05FCC" w14:textId="77777777" w:rsidR="00A87F13" w:rsidRDefault="00A87F13" w:rsidP="00A87F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2987E429" w14:textId="3E79CBA8" w:rsidR="00A87F13" w:rsidRDefault="00A87F13" w:rsidP="00A87F13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АННОТАЦИЯ </w:t>
      </w:r>
      <w:r>
        <w:rPr>
          <w:b/>
          <w:bCs/>
        </w:rPr>
        <w:t>РАБОЧ</w:t>
      </w:r>
      <w:r>
        <w:rPr>
          <w:b/>
          <w:bCs/>
        </w:rPr>
        <w:t>ЕЙ</w:t>
      </w:r>
      <w:r>
        <w:rPr>
          <w:b/>
          <w:bCs/>
        </w:rPr>
        <w:t xml:space="preserve"> ПРОГРАММ</w:t>
      </w:r>
      <w:r>
        <w:rPr>
          <w:b/>
          <w:bCs/>
        </w:rPr>
        <w:t>Ы</w:t>
      </w:r>
      <w:r>
        <w:rPr>
          <w:b/>
          <w:bCs/>
        </w:rPr>
        <w:t xml:space="preserve"> ДИСЦИПЛИНЫ </w:t>
      </w:r>
    </w:p>
    <w:p w14:paraId="5D48C492" w14:textId="77777777" w:rsidR="00A87F13" w:rsidRDefault="00A87F13" w:rsidP="00A87F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4BAA0069" w14:textId="77777777" w:rsidR="00A87F13" w:rsidRDefault="00A87F13" w:rsidP="00A87F13">
      <w:pPr>
        <w:jc w:val="center"/>
        <w:rPr>
          <w:b/>
        </w:rPr>
      </w:pPr>
      <w:r>
        <w:rPr>
          <w:b/>
        </w:rPr>
        <w:t>КУЛЬТУРОЛОГИЯ</w:t>
      </w:r>
    </w:p>
    <w:p w14:paraId="53DEA126" w14:textId="77777777" w:rsidR="00A87F13" w:rsidRDefault="00A87F13" w:rsidP="00A87F13">
      <w:pPr>
        <w:jc w:val="center"/>
        <w:rPr>
          <w:b/>
        </w:rPr>
      </w:pPr>
    </w:p>
    <w:p w14:paraId="38D1B7BC" w14:textId="77777777" w:rsidR="00A87F13" w:rsidRDefault="00A87F13" w:rsidP="00A87F13">
      <w:pPr>
        <w:jc w:val="center"/>
        <w:rPr>
          <w:b/>
        </w:rPr>
      </w:pPr>
    </w:p>
    <w:p w14:paraId="60827F69" w14:textId="77777777" w:rsidR="00A87F13" w:rsidRDefault="00A87F13" w:rsidP="00A87F13">
      <w:pPr>
        <w:jc w:val="center"/>
        <w:rPr>
          <w:b/>
        </w:rPr>
      </w:pPr>
    </w:p>
    <w:p w14:paraId="095ED05D" w14:textId="77777777" w:rsidR="00A87F13" w:rsidRDefault="00A87F13" w:rsidP="00A87F1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Направление подготовки</w:t>
      </w:r>
    </w:p>
    <w:p w14:paraId="156C44DF" w14:textId="77777777" w:rsidR="00A87F13" w:rsidRDefault="00A87F13" w:rsidP="00A87F13">
      <w:pPr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(</w:t>
      </w:r>
      <w:proofErr w:type="gramStart"/>
      <w:r>
        <w:rPr>
          <w:rFonts w:ascii="Liberation Serif" w:hAnsi="Liberation Serif" w:cs="Liberation Serif"/>
        </w:rPr>
        <w:t xml:space="preserve">специальность)   </w:t>
      </w:r>
      <w:proofErr w:type="gramEnd"/>
      <w:r>
        <w:rPr>
          <w:rFonts w:ascii="Liberation Serif" w:hAnsi="Liberation Serif" w:cs="Liberation Serif"/>
        </w:rPr>
        <w:t xml:space="preserve">                                       08.03.01.</w:t>
      </w:r>
      <w:r>
        <w:rPr>
          <w:rFonts w:ascii="Liberation Serif" w:hAnsi="Liberation Serif" w:cs="Liberation Serif"/>
          <w:u w:val="single"/>
        </w:rPr>
        <w:t>Строительство</w:t>
      </w:r>
    </w:p>
    <w:p w14:paraId="759AE49E" w14:textId="77777777" w:rsidR="00A87F13" w:rsidRDefault="00A87F13" w:rsidP="00A87F1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Направленность (специализация)</w:t>
      </w:r>
    </w:p>
    <w:p w14:paraId="524177C9" w14:textId="77777777" w:rsidR="00A87F13" w:rsidRDefault="00A87F13" w:rsidP="00A87F13">
      <w:pPr>
        <w:jc w:val="both"/>
        <w:rPr>
          <w:rFonts w:ascii="Liberation Serif" w:hAnsi="Liberation Serif" w:cs="Liberation Serif"/>
          <w:b/>
          <w:bCs/>
          <w:u w:val="single"/>
        </w:rPr>
      </w:pPr>
      <w:r>
        <w:rPr>
          <w:rFonts w:ascii="Liberation Serif" w:hAnsi="Liberation Serif" w:cs="Liberation Serif"/>
        </w:rPr>
        <w:t xml:space="preserve">профиль                                                       </w:t>
      </w:r>
      <w:r>
        <w:rPr>
          <w:rFonts w:ascii="Liberation Serif" w:hAnsi="Liberation Serif" w:cs="Liberation Serif"/>
          <w:u w:val="single"/>
        </w:rPr>
        <w:t xml:space="preserve">Промышленное и гражданское строительство </w:t>
      </w:r>
    </w:p>
    <w:p w14:paraId="349D338F" w14:textId="77777777" w:rsidR="00A87F13" w:rsidRDefault="00A87F13" w:rsidP="00A87F13">
      <w:pPr>
        <w:jc w:val="both"/>
        <w:rPr>
          <w:rFonts w:ascii="Liberation Serif" w:hAnsi="Liberation Serif" w:cs="Liberation Serif"/>
        </w:rPr>
      </w:pPr>
    </w:p>
    <w:p w14:paraId="0DCFD11D" w14:textId="77777777" w:rsidR="00A87F13" w:rsidRDefault="00A87F13" w:rsidP="00A87F1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Квалификация выпускника                      </w:t>
      </w:r>
      <w:r>
        <w:rPr>
          <w:rFonts w:ascii="Liberation Serif" w:hAnsi="Liberation Serif" w:cs="Liberation Serif"/>
          <w:u w:val="single"/>
        </w:rPr>
        <w:t>Бакалавр</w:t>
      </w:r>
    </w:p>
    <w:p w14:paraId="7896090B" w14:textId="77777777" w:rsidR="00A87F13" w:rsidRDefault="00A87F13" w:rsidP="00A87F13">
      <w:pPr>
        <w:jc w:val="both"/>
        <w:rPr>
          <w:rFonts w:ascii="Liberation Serif" w:hAnsi="Liberation Serif" w:cs="Liberation Serif"/>
        </w:rPr>
      </w:pPr>
    </w:p>
    <w:p w14:paraId="2EE5DE16" w14:textId="77777777" w:rsidR="00A87F13" w:rsidRDefault="00A87F13" w:rsidP="00A87F13">
      <w:pPr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 xml:space="preserve">Форма </w:t>
      </w:r>
      <w:proofErr w:type="gramStart"/>
      <w:r>
        <w:rPr>
          <w:rFonts w:ascii="Liberation Serif" w:hAnsi="Liberation Serif" w:cs="Liberation Serif"/>
        </w:rPr>
        <w:t xml:space="preserve">обучения  </w:t>
      </w:r>
      <w:r>
        <w:rPr>
          <w:rFonts w:ascii="Liberation Serif" w:hAnsi="Liberation Serif" w:cs="Liberation Serif"/>
        </w:rPr>
        <w:tab/>
      </w:r>
      <w:proofErr w:type="gramEnd"/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</w:t>
      </w:r>
      <w:r>
        <w:rPr>
          <w:rFonts w:ascii="Liberation Serif" w:hAnsi="Liberation Serif" w:cs="Liberation Serif"/>
          <w:u w:val="single"/>
        </w:rPr>
        <w:t>очная</w:t>
      </w:r>
    </w:p>
    <w:p w14:paraId="4385CBD5" w14:textId="77777777" w:rsidR="00A87F13" w:rsidRDefault="00A87F13" w:rsidP="00A87F13">
      <w:pPr>
        <w:jc w:val="center"/>
        <w:rPr>
          <w:rFonts w:ascii="Liberation Serif" w:hAnsi="Liberation Serif" w:cs="Liberation Serif"/>
          <w:i/>
          <w:iCs/>
        </w:rPr>
      </w:pPr>
    </w:p>
    <w:p w14:paraId="7EE97C0C" w14:textId="77777777" w:rsidR="00A87F13" w:rsidRDefault="00A87F13" w:rsidP="00A87F13">
      <w:pPr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 xml:space="preserve">Срок освоения ОПОП ВО                        </w:t>
      </w:r>
      <w:r>
        <w:rPr>
          <w:rFonts w:ascii="Liberation Serif" w:hAnsi="Liberation Serif" w:cs="Liberation Serif"/>
          <w:bCs/>
        </w:rPr>
        <w:t>4</w:t>
      </w:r>
      <w:r>
        <w:rPr>
          <w:rFonts w:ascii="Liberation Serif" w:hAnsi="Liberation Serif" w:cs="Liberation Serif"/>
          <w:bCs/>
          <w:u w:val="single"/>
        </w:rPr>
        <w:t xml:space="preserve"> года</w:t>
      </w:r>
    </w:p>
    <w:p w14:paraId="5E48D81C" w14:textId="77777777" w:rsidR="00A87F13" w:rsidRDefault="00A87F13" w:rsidP="00A87F13">
      <w:pPr>
        <w:tabs>
          <w:tab w:val="right" w:leader="underscore" w:pos="8505"/>
        </w:tabs>
        <w:rPr>
          <w:rFonts w:ascii="Liberation Serif" w:hAnsi="Liberation Serif" w:cs="Liberation Serif"/>
          <w:b/>
          <w:bCs/>
        </w:rPr>
      </w:pPr>
    </w:p>
    <w:p w14:paraId="2B979ED6" w14:textId="77777777" w:rsidR="00A87F13" w:rsidRDefault="00A87F13" w:rsidP="00A87F13">
      <w:pPr>
        <w:rPr>
          <w:rFonts w:ascii="Liberation Serif" w:hAnsi="Liberation Serif" w:cs="Liberation Serif"/>
          <w:b/>
          <w:bCs/>
        </w:rPr>
      </w:pPr>
    </w:p>
    <w:p w14:paraId="72B54A76" w14:textId="77777777" w:rsidR="00A87F13" w:rsidRDefault="00A87F13" w:rsidP="00A87F13">
      <w:pPr>
        <w:ind w:left="7080"/>
        <w:rPr>
          <w:rFonts w:ascii="Liberation Serif" w:hAnsi="Liberation Serif" w:cs="Liberation Serif"/>
          <w:b/>
          <w:bCs/>
          <w:vertAlign w:val="superscript"/>
        </w:rPr>
      </w:pPr>
    </w:p>
    <w:p w14:paraId="2FF67F17" w14:textId="77777777" w:rsidR="00A87F13" w:rsidRDefault="00A87F13" w:rsidP="00A87F13">
      <w:pPr>
        <w:tabs>
          <w:tab w:val="right" w:leader="underscore" w:pos="8505"/>
        </w:tabs>
        <w:rPr>
          <w:rFonts w:ascii="Liberation Serif" w:hAnsi="Liberation Serif" w:cs="Liberation Serif"/>
          <w:b/>
          <w:bCs/>
        </w:rPr>
      </w:pPr>
    </w:p>
    <w:p w14:paraId="1E765054" w14:textId="77777777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27E55A2E" w14:textId="6186BC34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08EF09D6" w14:textId="5558FC48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51D33012" w14:textId="77777777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24C1640A" w14:textId="77777777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2A27987E" w14:textId="77777777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14:paraId="4C11F0D7" w14:textId="77777777" w:rsidR="00A87F13" w:rsidRDefault="00A87F13" w:rsidP="00A87F13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Караваево 2020</w:t>
      </w:r>
    </w:p>
    <w:p w14:paraId="6751447D" w14:textId="77777777" w:rsidR="00A87F13" w:rsidRDefault="00A87F13" w:rsidP="00A87F13">
      <w:pPr>
        <w:tabs>
          <w:tab w:val="right" w:leader="underscore" w:pos="8505"/>
        </w:tabs>
        <w:ind w:firstLine="48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bCs/>
        </w:rPr>
        <w:lastRenderedPageBreak/>
        <w:t xml:space="preserve">1. Цель и задачи дисциплины </w:t>
      </w:r>
    </w:p>
    <w:p w14:paraId="33BD6E31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Цель дисциплины: освоение социокультурной компетентности как способности, необходимой для ответственного решения профессиональных задач.</w:t>
      </w:r>
    </w:p>
    <w:p w14:paraId="05390E2B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Задачи дисциплины:  </w:t>
      </w:r>
    </w:p>
    <w:p w14:paraId="78E13C38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развитие интереса к творческой деятельности;</w:t>
      </w:r>
    </w:p>
    <w:p w14:paraId="73D01DD0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развитие моральных, этических и социальных понятий, необходимых для деятельности в интересах общества.</w:t>
      </w:r>
    </w:p>
    <w:p w14:paraId="12149CF1" w14:textId="77777777" w:rsidR="00A87F13" w:rsidRDefault="00A87F13" w:rsidP="00A87F13">
      <w:pPr>
        <w:tabs>
          <w:tab w:val="left" w:pos="708"/>
        </w:tabs>
        <w:spacing w:before="40"/>
        <w:ind w:firstLine="480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2.Место </w:t>
      </w:r>
      <w:proofErr w:type="gramStart"/>
      <w:r>
        <w:rPr>
          <w:rFonts w:ascii="Liberation Serif" w:hAnsi="Liberation Serif" w:cs="Liberation Serif"/>
          <w:b/>
          <w:bCs/>
        </w:rPr>
        <w:t>дисциплины  в</w:t>
      </w:r>
      <w:proofErr w:type="gramEnd"/>
      <w:r>
        <w:rPr>
          <w:rFonts w:ascii="Liberation Serif" w:hAnsi="Liberation Serif" w:cs="Liberation Serif"/>
          <w:b/>
          <w:bCs/>
        </w:rPr>
        <w:t xml:space="preserve"> структуре ОПОП ВО</w:t>
      </w:r>
    </w:p>
    <w:p w14:paraId="3BD57E13" w14:textId="77777777" w:rsidR="00A87F13" w:rsidRDefault="00A87F13" w:rsidP="00A87F13">
      <w:pPr>
        <w:tabs>
          <w:tab w:val="left" w:pos="708"/>
        </w:tabs>
        <w:spacing w:before="40"/>
        <w:ind w:firstLine="4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2.1</w:t>
      </w:r>
      <w:r>
        <w:rPr>
          <w:rFonts w:ascii="Liberation Serif" w:hAnsi="Liberation Serif" w:cs="Liberation Serif"/>
        </w:rPr>
        <w:t>. Дисциплина Б1.В.ДВ.01.01 «Культурология» относится к дисциплинам по выбору части Блока 1 «Дисциплины (модули)» ОПОП ВО, формируемой участниками образовательных отношений.</w:t>
      </w:r>
    </w:p>
    <w:p w14:paraId="08528568" w14:textId="77777777" w:rsidR="00A87F13" w:rsidRDefault="00A87F13" w:rsidP="00A87F13">
      <w:pPr>
        <w:tabs>
          <w:tab w:val="left" w:pos="708"/>
          <w:tab w:val="right" w:leader="underscore" w:pos="9639"/>
        </w:tabs>
        <w:ind w:firstLine="4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2.2</w:t>
      </w:r>
      <w:r>
        <w:rPr>
          <w:rFonts w:ascii="Liberation Serif" w:hAnsi="Liberation Serif" w:cs="Liberation Serif"/>
        </w:rPr>
        <w:t xml:space="preserve">. Для изучения данной дисциплины (модуля) необходимы следующие знания, умения и навыки, формируемые </w:t>
      </w:r>
      <w:r>
        <w:rPr>
          <w:rFonts w:ascii="Liberation Serif" w:hAnsi="Liberation Serif" w:cs="Liberation Serif"/>
          <w:b/>
        </w:rPr>
        <w:t>предшествующими дисциплинами</w:t>
      </w:r>
      <w:r>
        <w:rPr>
          <w:rFonts w:ascii="Liberation Serif" w:hAnsi="Liberation Serif" w:cs="Liberation Serif"/>
          <w:i/>
        </w:rPr>
        <w:t>:</w:t>
      </w:r>
    </w:p>
    <w:p w14:paraId="60D4ACD6" w14:textId="77777777" w:rsidR="00A87F13" w:rsidRDefault="00A87F13" w:rsidP="00A87F13">
      <w:pPr>
        <w:tabs>
          <w:tab w:val="left" w:pos="708"/>
        </w:tabs>
        <w:ind w:firstLine="480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 xml:space="preserve">История мировой культуры и Истоки </w:t>
      </w:r>
      <w:r>
        <w:rPr>
          <w:rFonts w:ascii="Liberation Serif" w:hAnsi="Liberation Serif" w:cs="Liberation Serif"/>
        </w:rPr>
        <w:t>(школьный курс)</w:t>
      </w:r>
    </w:p>
    <w:p w14:paraId="59F78793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История</w:t>
      </w:r>
    </w:p>
    <w:p w14:paraId="0818F995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Философия</w:t>
      </w:r>
    </w:p>
    <w:p w14:paraId="412B812D" w14:textId="77777777" w:rsidR="00A87F13" w:rsidRDefault="00A87F13" w:rsidP="00A87F13">
      <w:pPr>
        <w:pStyle w:val="msonormalbullet2gif"/>
        <w:tabs>
          <w:tab w:val="left" w:pos="708"/>
          <w:tab w:val="right" w:leader="underscore" w:pos="9639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Перечень последующих дисциплин, для которых необходимы знания, умения   и навыки, формируемые данной дисциплиной:</w:t>
      </w:r>
    </w:p>
    <w:p w14:paraId="3D077018" w14:textId="77777777" w:rsidR="00A87F13" w:rsidRDefault="00A87F13" w:rsidP="00A87F13">
      <w:pPr>
        <w:pStyle w:val="msonormalbullet2gif"/>
        <w:tabs>
          <w:tab w:val="left" w:pos="708"/>
          <w:tab w:val="right" w:leader="underscore" w:pos="9639"/>
        </w:tabs>
        <w:spacing w:before="0" w:beforeAutospacing="0" w:after="0" w:afterAutospacing="0"/>
        <w:ind w:left="-567"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Основы интеллектуального труда</w:t>
      </w:r>
    </w:p>
    <w:p w14:paraId="61640CE7" w14:textId="77777777" w:rsidR="00A87F13" w:rsidRDefault="00A87F13" w:rsidP="00A87F13">
      <w:pPr>
        <w:pStyle w:val="msonormalbullet2gif"/>
        <w:tabs>
          <w:tab w:val="left" w:pos="708"/>
          <w:tab w:val="right" w:leader="underscore" w:pos="9639"/>
        </w:tabs>
        <w:spacing w:before="0" w:beforeAutospacing="0" w:after="0" w:afterAutospacing="0"/>
        <w:ind w:left="-567" w:firstLine="56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Социальное взаимодействие в строительстве</w:t>
      </w:r>
    </w:p>
    <w:p w14:paraId="564FDEFF" w14:textId="77777777" w:rsidR="00A87F13" w:rsidRDefault="00A87F13" w:rsidP="00A87F13">
      <w:pPr>
        <w:ind w:firstLine="567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bCs/>
        </w:rPr>
        <w:t xml:space="preserve">3. </w:t>
      </w:r>
      <w:r>
        <w:rPr>
          <w:rFonts w:ascii="Liberation Serif" w:hAnsi="Liberation Serif" w:cs="Liberation Serif"/>
          <w:b/>
        </w:rPr>
        <w:t>Требования к результатам освоения дисциплины</w:t>
      </w:r>
    </w:p>
    <w:p w14:paraId="512AB7C0" w14:textId="77777777" w:rsidR="00A87F13" w:rsidRDefault="00A87F13" w:rsidP="00A87F13">
      <w:pPr>
        <w:pStyle w:val="1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компетенций:</w:t>
      </w:r>
    </w:p>
    <w:p w14:paraId="6ED815CB" w14:textId="77777777" w:rsidR="00A87F13" w:rsidRDefault="00A87F13" w:rsidP="00A87F13">
      <w:pPr>
        <w:pStyle w:val="1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УК-5, УК-6.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000"/>
        <w:gridCol w:w="3263"/>
      </w:tblGrid>
      <w:tr w:rsidR="00A87F13" w14:paraId="73E3C714" w14:textId="77777777" w:rsidTr="00A87F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ECCD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F95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14:paraId="00926B65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104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A87F13" w14:paraId="719A5314" w14:textId="77777777" w:rsidTr="00A87F13"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518D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Универсальные компетенции</w:t>
            </w:r>
          </w:p>
        </w:tc>
      </w:tr>
      <w:tr w:rsidR="00A87F13" w14:paraId="45374DE8" w14:textId="77777777" w:rsidTr="00A87F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23B2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033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CAE2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УК-5.1.</w:t>
            </w:r>
          </w:p>
          <w:p w14:paraId="25E2F83A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Выявление общего и особенного в историческом развитии России</w:t>
            </w:r>
          </w:p>
          <w:p w14:paraId="0F597E6C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УК-5.2.</w:t>
            </w:r>
          </w:p>
          <w:p w14:paraId="7753B54C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Выявление ценностных оснований межкультурного взаимодействия и его места в формировании общечеловеческих культурных</w:t>
            </w:r>
          </w:p>
          <w:p w14:paraId="615F0A10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универсалий</w:t>
            </w:r>
          </w:p>
          <w:p w14:paraId="1611DF8E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УК-5.3.</w:t>
            </w:r>
          </w:p>
          <w:p w14:paraId="46BA18F6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Выявление причин межкультурного разнообразия общества с учетом исторически сложившихся форм государственной, общественной, религиозной и культурной жизни</w:t>
            </w:r>
          </w:p>
          <w:p w14:paraId="6C5C6F0E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УК-5.4.</w:t>
            </w:r>
          </w:p>
          <w:p w14:paraId="311D5630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Выявление влияния взаимодействия культур и социального разнообразия на </w:t>
            </w:r>
            <w:r>
              <w:rPr>
                <w:rFonts w:ascii="Liberation Serif" w:eastAsia="Calibri" w:hAnsi="Liberation Serif" w:cs="Liberation Serif"/>
              </w:rPr>
              <w:lastRenderedPageBreak/>
              <w:t>процессы развития мировой цивилизации</w:t>
            </w:r>
          </w:p>
          <w:p w14:paraId="4D802AB5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УК-5.6.</w:t>
            </w:r>
          </w:p>
          <w:p w14:paraId="48F32F3B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Идентификация собственной</w:t>
            </w:r>
          </w:p>
          <w:p w14:paraId="3467BD3B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личности по принадлежности к различным социальным группам</w:t>
            </w:r>
          </w:p>
          <w:p w14:paraId="0AD34F43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УК-5.8.</w:t>
            </w:r>
          </w:p>
          <w:p w14:paraId="6794741C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Выявление влияния исторического наследия и социокультурных традиций различных социальных групп, этносов и конфессий на процессы межкультурного </w:t>
            </w:r>
            <w:r>
              <w:rPr>
                <w:rFonts w:ascii="Liberation Serif" w:hAnsi="Liberation Serif" w:cs="Liberation Serif"/>
              </w:rPr>
              <w:t>взаимодействия.</w:t>
            </w:r>
          </w:p>
        </w:tc>
      </w:tr>
      <w:tr w:rsidR="00A87F13" w14:paraId="33751C7A" w14:textId="77777777" w:rsidTr="00A87F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128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09B" w14:textId="77777777" w:rsidR="00A87F13" w:rsidRDefault="00A87F13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490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УК-6.1.</w:t>
            </w:r>
          </w:p>
          <w:p w14:paraId="75436260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Формулирование целей личностного и профессионального развития, условий их достижения</w:t>
            </w:r>
          </w:p>
          <w:p w14:paraId="3521E374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УК-6.2.</w:t>
            </w:r>
          </w:p>
          <w:p w14:paraId="701FA63D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Оценка личностных, ситуативных и временных ресурсов</w:t>
            </w:r>
          </w:p>
          <w:p w14:paraId="09396ED8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УК-6.3.</w:t>
            </w:r>
          </w:p>
          <w:p w14:paraId="7B5E1188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Самооценка, оценка уровня саморазвития в различных сферах жизнедеятельности, определение путей саморазвития</w:t>
            </w:r>
          </w:p>
          <w:p w14:paraId="62D39008" w14:textId="77777777" w:rsidR="00A87F13" w:rsidRDefault="00A87F1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УК-6.7.</w:t>
            </w:r>
          </w:p>
          <w:p w14:paraId="69496609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Формирование портфолио для</w:t>
            </w:r>
          </w:p>
          <w:p w14:paraId="3FDC4D06" w14:textId="77777777" w:rsidR="00A87F13" w:rsidRDefault="00A87F13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поддержки образовательной и</w:t>
            </w:r>
          </w:p>
          <w:p w14:paraId="0183AC49" w14:textId="77777777" w:rsidR="00A87F13" w:rsidRDefault="00A87F13">
            <w:pPr>
              <w:pStyle w:val="10"/>
              <w:ind w:firstLine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профессиональной деятельности</w:t>
            </w:r>
          </w:p>
        </w:tc>
      </w:tr>
    </w:tbl>
    <w:p w14:paraId="2ED23164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</w:rPr>
      </w:pPr>
    </w:p>
    <w:p w14:paraId="50BD89BA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результате освоения дисциплины студент должен:</w:t>
      </w:r>
    </w:p>
    <w:p w14:paraId="12599634" w14:textId="77777777" w:rsidR="00A87F13" w:rsidRDefault="00A87F13" w:rsidP="00A87F13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Знать: 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 xml:space="preserve">общее и особенное в историческом развитии России; причины межкультурного разнообразия общества с учетом исторически сложившихся форм государственной, общественной, религиозной и культурной жизни; современные тенденции исторического развития России с учетом геополитической </w:t>
      </w:r>
      <w:r>
        <w:rPr>
          <w:rFonts w:ascii="Liberation Serif" w:hAnsi="Liberation Serif" w:cs="Liberation Serif"/>
        </w:rPr>
        <w:t>о</w:t>
      </w:r>
      <w:r>
        <w:rPr>
          <w:rFonts w:ascii="Liberation Serif" w:eastAsia="Calibri" w:hAnsi="Liberation Serif" w:cs="Liberation Serif"/>
        </w:rPr>
        <w:t xml:space="preserve">бстановки; </w:t>
      </w:r>
    </w:p>
    <w:p w14:paraId="11E3FACC" w14:textId="77777777" w:rsidR="00A87F13" w:rsidRDefault="00A87F13" w:rsidP="00A87F13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Уметь: </w:t>
      </w:r>
      <w:r>
        <w:rPr>
          <w:rFonts w:ascii="Liberation Serif" w:eastAsia="Calibri" w:hAnsi="Liberation Serif" w:cs="Liberation Serif"/>
        </w:rPr>
        <w:t xml:space="preserve">выявлять ценностные основания межкультурного взаимодействия и его место в формировании общечеловеческих культурных универсалий; выявлять влияние взаимодействия культур и социального разнообразия на процессы развития мировой цивилизации; идентифицировать собственную личность по принадлежности к различным социальным группам; формулировать цели личностного и профессионального развития, условия их достижения; оценивать личностные, ситуативные и временные ресурсы; производить самооценку, оценку уровня саморазвития в различных сферах жизнедеятельности, определять пути саморазвития; определять требования рынка труда к личностным и профессиональным навыкам; выбирать приоритеты профессионального </w:t>
      </w:r>
      <w:r>
        <w:rPr>
          <w:rFonts w:ascii="Liberation Serif" w:eastAsia="Calibri" w:hAnsi="Liberation Serif" w:cs="Liberation Serif"/>
        </w:rPr>
        <w:lastRenderedPageBreak/>
        <w:t>роста, направления и способы совершенствования собственной деятельности; составлять план распределения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 xml:space="preserve">личного времени для выполнения задач учебного задания; формировать портфолио для поддержки образовательной и </w:t>
      </w:r>
      <w:r>
        <w:rPr>
          <w:rFonts w:ascii="Liberation Serif" w:hAnsi="Liberation Serif" w:cs="Liberation Serif"/>
        </w:rPr>
        <w:t>профессиональной деятельности</w:t>
      </w:r>
      <w:r>
        <w:rPr>
          <w:rFonts w:ascii="Liberation Serif" w:eastAsia="Calibri" w:hAnsi="Liberation Serif" w:cs="Liberation Serif"/>
        </w:rPr>
        <w:t>;</w:t>
      </w:r>
    </w:p>
    <w:p w14:paraId="72191689" w14:textId="77777777" w:rsidR="00A87F13" w:rsidRDefault="00A87F13" w:rsidP="00A87F13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Владеть: </w:t>
      </w:r>
      <w:r>
        <w:rPr>
          <w:rFonts w:ascii="Liberation Serif" w:hAnsi="Liberation Serif" w:cs="Liberation Serif"/>
        </w:rPr>
        <w:t>навыками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eastAsia="Calibri" w:hAnsi="Liberation Serif" w:cs="Liberation Serif"/>
        </w:rPr>
        <w:t xml:space="preserve">выбора способа решения конфликтных ситуаций в процессе профессиональной деятельности; выбора способа взаимодействия при личном и групповом общении при выполнении профессиональных задач. </w:t>
      </w:r>
    </w:p>
    <w:p w14:paraId="478268F9" w14:textId="77777777" w:rsidR="00A87F13" w:rsidRDefault="00A87F13" w:rsidP="00A87F13">
      <w:pPr>
        <w:tabs>
          <w:tab w:val="right" w:leader="underscore" w:pos="8505"/>
        </w:tabs>
        <w:ind w:firstLine="480"/>
        <w:jc w:val="center"/>
        <w:rPr>
          <w:rFonts w:ascii="Liberation Serif" w:hAnsi="Liberation Serif" w:cs="Liberation Serif"/>
        </w:rPr>
      </w:pPr>
    </w:p>
    <w:p w14:paraId="7102052D" w14:textId="77777777" w:rsidR="00A87F13" w:rsidRDefault="00A87F13" w:rsidP="00A87F13">
      <w:pPr>
        <w:ind w:firstLine="480"/>
        <w:rPr>
          <w:rFonts w:ascii="Liberation Serif" w:hAnsi="Liberation Serif" w:cs="Liberation Serif"/>
          <w:b/>
          <w:bCs/>
        </w:rPr>
      </w:pPr>
    </w:p>
    <w:p w14:paraId="758D7EB0" w14:textId="77777777" w:rsidR="00A87F13" w:rsidRDefault="00A87F13" w:rsidP="00A87F13">
      <w:pPr>
        <w:ind w:firstLine="48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4. Структура дисциплины</w:t>
      </w:r>
    </w:p>
    <w:p w14:paraId="50422324" w14:textId="77777777" w:rsidR="00A87F13" w:rsidRDefault="00A87F13" w:rsidP="00A87F13">
      <w:pPr>
        <w:ind w:firstLine="48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Общая трудоемкость дисциплины составляет 2 зачетные единицы ,72 часа. </w:t>
      </w:r>
      <w:r>
        <w:rPr>
          <w:rFonts w:ascii="Liberation Serif" w:hAnsi="Liberation Serif" w:cs="Liberation Serif"/>
          <w:b/>
        </w:rPr>
        <w:t xml:space="preserve">Форма промежуточной </w:t>
      </w:r>
      <w:proofErr w:type="gramStart"/>
      <w:r>
        <w:rPr>
          <w:rFonts w:ascii="Liberation Serif" w:hAnsi="Liberation Serif" w:cs="Liberation Serif"/>
          <w:b/>
        </w:rPr>
        <w:t>аттестации:  зачет</w:t>
      </w:r>
      <w:proofErr w:type="gramEnd"/>
    </w:p>
    <w:p w14:paraId="031D349E" w14:textId="77777777" w:rsidR="007B5CEC" w:rsidRDefault="00A87F13"/>
    <w:sectPr w:rsidR="007B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13"/>
    <w:rsid w:val="00A87F13"/>
    <w:rsid w:val="00D44B1B"/>
    <w:rsid w:val="00E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011"/>
  <w15:chartTrackingRefBased/>
  <w15:docId w15:val="{B414F7E9-1677-44B3-B066-563140C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87F13"/>
    <w:pPr>
      <w:spacing w:before="100" w:beforeAutospacing="1" w:after="100" w:afterAutospacing="1"/>
    </w:pPr>
  </w:style>
  <w:style w:type="character" w:customStyle="1" w:styleId="1">
    <w:name w:val="1т Знак"/>
    <w:link w:val="10"/>
    <w:locked/>
    <w:rsid w:val="00A87F13"/>
    <w:rPr>
      <w:rFonts w:ascii="Times New Roman" w:hAnsi="Times New Roman" w:cs="Times New Roman"/>
      <w:sz w:val="26"/>
      <w:szCs w:val="26"/>
    </w:rPr>
  </w:style>
  <w:style w:type="paragraph" w:customStyle="1" w:styleId="10">
    <w:name w:val="1т"/>
    <w:basedOn w:val="a"/>
    <w:link w:val="1"/>
    <w:rsid w:val="00A87F13"/>
    <w:pPr>
      <w:widowControl w:val="0"/>
      <w:autoSpaceDE w:val="0"/>
      <w:ind w:firstLine="567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Валерьевич Ермушин</dc:creator>
  <cp:keywords/>
  <dc:description/>
  <cp:lastModifiedBy>Максим Валерьевич Ермушин</cp:lastModifiedBy>
  <cp:revision>1</cp:revision>
  <dcterms:created xsi:type="dcterms:W3CDTF">2020-10-20T04:30:00Z</dcterms:created>
  <dcterms:modified xsi:type="dcterms:W3CDTF">2020-10-20T04:31:00Z</dcterms:modified>
</cp:coreProperties>
</file>