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84" w:rsidRPr="00C74B84" w:rsidRDefault="00C74B84" w:rsidP="00C74B8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C74B84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  <w:r w:rsidRPr="00C74B84">
        <w:rPr>
          <w:rFonts w:ascii="Times New Roman" w:hAnsi="Times New Roman"/>
          <w:sz w:val="24"/>
          <w:szCs w:val="24"/>
        </w:rPr>
        <w:br/>
      </w:r>
      <w:r w:rsidRPr="00C74B84">
        <w:rPr>
          <w:rFonts w:ascii="Times New Roman" w:hAnsi="Times New Roman"/>
          <w:caps/>
          <w:sz w:val="24"/>
          <w:szCs w:val="24"/>
        </w:rPr>
        <w:t>ДЕПАРТАМЕНТ научно-технологической ПОЛИТИКИ И ОБРАЗОВАНИЯ</w:t>
      </w:r>
      <w:r w:rsidRPr="00C74B84">
        <w:rPr>
          <w:rFonts w:ascii="Times New Roman" w:hAnsi="Times New Roman"/>
          <w:caps/>
          <w:sz w:val="24"/>
          <w:szCs w:val="24"/>
        </w:rPr>
        <w:br/>
        <w:t>фЕДЕРАЛЬНОЕ ГОСУДАРСТВЕННОЕ БЮДЖЕТНОЕ ОБРАЗОВАТЕЛЬНОЕ УЧРЕЖДЕНИЕ</w:t>
      </w:r>
      <w:r w:rsidRPr="00C74B84">
        <w:rPr>
          <w:rFonts w:ascii="Times New Roman" w:hAnsi="Times New Roman"/>
          <w:caps/>
          <w:sz w:val="24"/>
          <w:szCs w:val="24"/>
        </w:rPr>
        <w:br/>
        <w:t>ВЫСШЕГО ОБРАЗОВАНИЯ</w:t>
      </w:r>
      <w:r w:rsidRPr="00C74B84">
        <w:rPr>
          <w:rFonts w:ascii="Times New Roman" w:hAnsi="Times New Roman"/>
          <w:caps/>
          <w:sz w:val="24"/>
          <w:szCs w:val="24"/>
        </w:rPr>
        <w:br/>
        <w:t>«кОСТРОМСКАЯ ГОСУДАРСТВЕННАЯ СЕЛЬСКОХОЗЯЙСТВЕННАЯ АКАДЕМИЯ»</w:t>
      </w:r>
    </w:p>
    <w:p w:rsidR="00C74B84" w:rsidRPr="00C74B84" w:rsidRDefault="00C74B84" w:rsidP="00C74B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C74B84" w:rsidRPr="00C74B84" w:rsidRDefault="00C74B84" w:rsidP="00C74B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B4858" w:rsidRPr="00B01270" w:rsidRDefault="00AB4858" w:rsidP="00AB4858">
      <w:pPr>
        <w:jc w:val="center"/>
        <w:rPr>
          <w:rFonts w:ascii="Liberation Serif" w:hAnsi="Liberation Serif" w:cs="Liberation Serif"/>
          <w:caps/>
          <w:sz w:val="26"/>
          <w:szCs w:val="26"/>
        </w:rPr>
      </w:pPr>
    </w:p>
    <w:tbl>
      <w:tblPr>
        <w:tblW w:w="9214" w:type="dxa"/>
        <w:tblInd w:w="215" w:type="dxa"/>
        <w:tblLook w:val="04A0" w:firstRow="1" w:lastRow="0" w:firstColumn="1" w:lastColumn="0" w:noHBand="0" w:noVBand="1"/>
      </w:tblPr>
      <w:tblGrid>
        <w:gridCol w:w="4680"/>
        <w:gridCol w:w="4534"/>
      </w:tblGrid>
      <w:tr w:rsidR="00AB4858" w:rsidRPr="00B01270" w:rsidTr="00AB4858">
        <w:tc>
          <w:tcPr>
            <w:tcW w:w="4680" w:type="dxa"/>
          </w:tcPr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>Согласовано: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>Председатель методической комиссии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  <w:t>архитектурно-строительного факультета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>__</w:t>
            </w:r>
            <w:r w:rsidR="007E56E2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>_________________ /____________</w:t>
            </w: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>/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i/>
                <w:spacing w:val="-6"/>
                <w:sz w:val="26"/>
                <w:szCs w:val="26"/>
              </w:rPr>
            </w:pPr>
            <w:r w:rsidRPr="00B01270">
              <w:rPr>
                <w:rFonts w:ascii="Liberation Serif" w:eastAsia="Calibri" w:hAnsi="Liberation Serif" w:cs="Liberation Serif"/>
                <w:i/>
                <w:spacing w:val="-6"/>
                <w:sz w:val="26"/>
                <w:szCs w:val="26"/>
              </w:rPr>
              <w:t>(электронная цифровая подпись)</w:t>
            </w:r>
          </w:p>
          <w:p w:rsidR="00AB4858" w:rsidRPr="00B01270" w:rsidRDefault="00AB4858" w:rsidP="00AB4858">
            <w:pPr>
              <w:widowControl w:val="0"/>
              <w:autoSpaceDE w:val="0"/>
              <w:spacing w:after="12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  <w:t>«10»  апреля 2019 года</w:t>
            </w:r>
          </w:p>
        </w:tc>
        <w:tc>
          <w:tcPr>
            <w:tcW w:w="4534" w:type="dxa"/>
          </w:tcPr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>Утверждаю:</w:t>
            </w:r>
          </w:p>
          <w:p w:rsidR="00AB4858" w:rsidRPr="00AB4858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 xml:space="preserve">Декан </w:t>
            </w: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  <w:t xml:space="preserve">архитектурно-строительного 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  <w:t>факультета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  <w:t>_______________ /_________________/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sz w:val="26"/>
                <w:szCs w:val="26"/>
              </w:rPr>
            </w:pPr>
            <w:r w:rsidRPr="00B01270">
              <w:rPr>
                <w:rFonts w:ascii="Liberation Serif" w:eastAsia="Calibri" w:hAnsi="Liberation Serif" w:cs="Liberation Serif"/>
                <w:i/>
                <w:spacing w:val="-6"/>
                <w:sz w:val="26"/>
                <w:szCs w:val="26"/>
              </w:rPr>
              <w:t>(электронная циф</w:t>
            </w:r>
            <w:r w:rsidR="007E56E2">
              <w:rPr>
                <w:rFonts w:ascii="Liberation Serif" w:eastAsia="Calibri" w:hAnsi="Liberation Serif" w:cs="Liberation Serif"/>
                <w:i/>
                <w:spacing w:val="-6"/>
                <w:sz w:val="26"/>
                <w:szCs w:val="26"/>
              </w:rPr>
              <w:t>р</w:t>
            </w:r>
            <w:r w:rsidRPr="00B01270">
              <w:rPr>
                <w:rFonts w:ascii="Liberation Serif" w:eastAsia="Calibri" w:hAnsi="Liberation Serif" w:cs="Liberation Serif"/>
                <w:i/>
                <w:spacing w:val="-6"/>
                <w:sz w:val="26"/>
                <w:szCs w:val="26"/>
              </w:rPr>
              <w:t>овая подпись)</w:t>
            </w:r>
          </w:p>
          <w:p w:rsidR="00AB4858" w:rsidRPr="00B01270" w:rsidRDefault="00AB4858" w:rsidP="00AB4858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trike/>
                <w:spacing w:val="-6"/>
                <w:sz w:val="26"/>
                <w:szCs w:val="26"/>
                <w:u w:val="single"/>
              </w:rPr>
            </w:pPr>
            <w:r w:rsidRPr="00B01270">
              <w:rPr>
                <w:rFonts w:ascii="Liberation Serif" w:eastAsia="Calibri" w:hAnsi="Liberation Serif" w:cs="Liberation Serif"/>
                <w:spacing w:val="-6"/>
                <w:sz w:val="26"/>
                <w:szCs w:val="26"/>
                <w:u w:val="single"/>
              </w:rPr>
              <w:t>«15»  мая 2019 года</w:t>
            </w:r>
          </w:p>
        </w:tc>
      </w:tr>
    </w:tbl>
    <w:p w:rsidR="00C74B84" w:rsidRPr="00C74B84" w:rsidRDefault="00C74B84" w:rsidP="00C74B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C74B84" w:rsidRPr="00C74B84" w:rsidRDefault="00C74B84" w:rsidP="00C74B8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C74B84" w:rsidRPr="00C74B84" w:rsidRDefault="00C74B84" w:rsidP="00C74B84">
      <w:pPr>
        <w:tabs>
          <w:tab w:val="right" w:leader="underscore" w:pos="8505"/>
        </w:tabs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74B84" w:rsidRPr="00C74B84" w:rsidRDefault="00C74B84" w:rsidP="00C74B84">
      <w:pPr>
        <w:tabs>
          <w:tab w:val="right" w:leader="underscore" w:pos="8505"/>
        </w:tabs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74B84" w:rsidRPr="00C74B84" w:rsidRDefault="00C74B84" w:rsidP="00C74B84">
      <w:pPr>
        <w:tabs>
          <w:tab w:val="right" w:leader="underscore" w:pos="8505"/>
        </w:tabs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4B84"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C74B84" w:rsidRPr="00C74B84" w:rsidRDefault="00C74B84" w:rsidP="00C74B84">
      <w:pPr>
        <w:tabs>
          <w:tab w:val="right" w:leader="underscore" w:pos="8505"/>
        </w:tabs>
        <w:spacing w:after="0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74B84" w:rsidRPr="00C74B84" w:rsidRDefault="00C74B84" w:rsidP="00C74B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</w:p>
    <w:p w:rsidR="00C74B84" w:rsidRPr="00C74B84" w:rsidRDefault="00C74B84" w:rsidP="00C74B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4B84" w:rsidRPr="00C74B84" w:rsidRDefault="00C74B84" w:rsidP="00C74B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56E2" w:rsidRPr="007E56E2" w:rsidRDefault="007E56E2" w:rsidP="007E56E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E56E2">
        <w:rPr>
          <w:rFonts w:ascii="Times New Roman" w:hAnsi="Times New Roman"/>
          <w:sz w:val="26"/>
          <w:szCs w:val="26"/>
          <w:lang w:eastAsia="ru-RU"/>
        </w:rPr>
        <w:t>Направление подготовки</w:t>
      </w:r>
    </w:p>
    <w:p w:rsidR="007E56E2" w:rsidRPr="007E56E2" w:rsidRDefault="007E56E2" w:rsidP="007E56E2">
      <w:pPr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7E56E2">
        <w:rPr>
          <w:rFonts w:ascii="Times New Roman" w:hAnsi="Times New Roman"/>
          <w:sz w:val="26"/>
          <w:szCs w:val="26"/>
          <w:lang w:eastAsia="ru-RU"/>
        </w:rPr>
        <w:t xml:space="preserve">/Специальность </w:t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>08.03.01 Строительство</w:t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</w:p>
    <w:p w:rsidR="007E56E2" w:rsidRPr="007E56E2" w:rsidRDefault="007E56E2" w:rsidP="007E56E2">
      <w:pPr>
        <w:spacing w:before="240" w:after="0" w:line="240" w:lineRule="auto"/>
        <w:ind w:left="4253" w:hanging="4253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7E56E2">
        <w:rPr>
          <w:rFonts w:ascii="Times New Roman" w:hAnsi="Times New Roman"/>
          <w:sz w:val="26"/>
          <w:szCs w:val="26"/>
          <w:lang w:eastAsia="ru-RU"/>
        </w:rPr>
        <w:t>Направленность (профиль)</w:t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>«Промышленное и гражданское строительство»</w:t>
      </w:r>
    </w:p>
    <w:p w:rsidR="007E56E2" w:rsidRPr="007E56E2" w:rsidRDefault="007E56E2" w:rsidP="007E56E2">
      <w:pPr>
        <w:spacing w:before="240"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7E56E2">
        <w:rPr>
          <w:rFonts w:ascii="Times New Roman" w:hAnsi="Times New Roman"/>
          <w:sz w:val="26"/>
          <w:szCs w:val="26"/>
          <w:lang w:eastAsia="ru-RU"/>
        </w:rPr>
        <w:t>Квалификация выпускника</w:t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>бакалавр</w:t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</w:p>
    <w:p w:rsidR="007E56E2" w:rsidRPr="007E56E2" w:rsidRDefault="007E56E2" w:rsidP="007E56E2">
      <w:pPr>
        <w:spacing w:before="240"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7E56E2">
        <w:rPr>
          <w:rFonts w:ascii="Times New Roman" w:hAnsi="Times New Roman"/>
          <w:sz w:val="26"/>
          <w:szCs w:val="26"/>
          <w:lang w:eastAsia="ru-RU"/>
        </w:rPr>
        <w:t>Форма обучения</w:t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>очная</w:t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sz w:val="26"/>
          <w:szCs w:val="26"/>
          <w:u w:val="single"/>
          <w:lang w:eastAsia="ru-RU"/>
        </w:rPr>
        <w:tab/>
      </w:r>
    </w:p>
    <w:p w:rsidR="007E56E2" w:rsidRPr="007E56E2" w:rsidRDefault="007E56E2" w:rsidP="007E56E2">
      <w:pPr>
        <w:spacing w:before="240" w:after="0" w:line="240" w:lineRule="auto"/>
        <w:rPr>
          <w:rFonts w:ascii="Times New Roman" w:hAnsi="Times New Roman"/>
          <w:bCs/>
          <w:sz w:val="26"/>
          <w:szCs w:val="26"/>
          <w:u w:val="single"/>
          <w:lang w:eastAsia="ru-RU"/>
        </w:rPr>
      </w:pPr>
      <w:r w:rsidRPr="007E56E2">
        <w:rPr>
          <w:rFonts w:ascii="Times New Roman" w:hAnsi="Times New Roman"/>
          <w:bCs/>
          <w:sz w:val="26"/>
          <w:szCs w:val="26"/>
          <w:lang w:eastAsia="ru-RU"/>
        </w:rPr>
        <w:t>Срок освоения ОПОП ВО</w:t>
      </w:r>
      <w:r w:rsidRPr="007E56E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>4 года</w:t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ab/>
      </w:r>
      <w:r w:rsidRPr="007E56E2">
        <w:rPr>
          <w:rFonts w:ascii="Times New Roman" w:hAnsi="Times New Roman"/>
          <w:bCs/>
          <w:sz w:val="26"/>
          <w:szCs w:val="26"/>
          <w:u w:val="single"/>
          <w:lang w:eastAsia="ru-RU"/>
        </w:rPr>
        <w:tab/>
      </w:r>
    </w:p>
    <w:p w:rsidR="00C74B84" w:rsidRPr="00C74B84" w:rsidRDefault="00C74B84" w:rsidP="00C74B84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B84" w:rsidRPr="00C74B84" w:rsidRDefault="00C74B84" w:rsidP="00C74B8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56E2" w:rsidRDefault="007E56E2" w:rsidP="00C74B84">
      <w:pPr>
        <w:tabs>
          <w:tab w:val="right" w:leader="underscore" w:pos="8505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7E56E2" w:rsidRDefault="007E56E2" w:rsidP="00C74B84">
      <w:pPr>
        <w:tabs>
          <w:tab w:val="right" w:leader="underscore" w:pos="8505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7E56E2" w:rsidRDefault="007E56E2" w:rsidP="00C74B84">
      <w:pPr>
        <w:tabs>
          <w:tab w:val="right" w:leader="underscore" w:pos="8505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C74B84" w:rsidRPr="00AA4818" w:rsidRDefault="00C74B84" w:rsidP="00C74B84">
      <w:pPr>
        <w:tabs>
          <w:tab w:val="right" w:leader="underscore" w:pos="8505"/>
        </w:tabs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C74B84">
        <w:rPr>
          <w:rFonts w:ascii="Times New Roman" w:hAnsi="Times New Roman"/>
          <w:bCs/>
          <w:sz w:val="24"/>
          <w:szCs w:val="24"/>
        </w:rPr>
        <w:t>Караваево</w:t>
      </w:r>
      <w:proofErr w:type="spellEnd"/>
      <w:r w:rsidRPr="00C74B84">
        <w:rPr>
          <w:rFonts w:ascii="Times New Roman" w:hAnsi="Times New Roman"/>
          <w:bCs/>
          <w:sz w:val="24"/>
          <w:szCs w:val="24"/>
        </w:rPr>
        <w:t xml:space="preserve"> 201</w:t>
      </w:r>
      <w:r w:rsidR="009132FB" w:rsidRPr="00AA4818">
        <w:rPr>
          <w:rFonts w:ascii="Times New Roman" w:hAnsi="Times New Roman"/>
          <w:bCs/>
          <w:sz w:val="24"/>
          <w:szCs w:val="24"/>
        </w:rPr>
        <w:t>9</w:t>
      </w:r>
    </w:p>
    <w:p w:rsidR="00575CCD" w:rsidRPr="00AA4818" w:rsidRDefault="00976A2E" w:rsidP="00575CCD">
      <w:pPr>
        <w:pStyle w:val="10"/>
        <w:jc w:val="left"/>
        <w:rPr>
          <w:b/>
          <w:sz w:val="24"/>
          <w:szCs w:val="24"/>
        </w:rPr>
      </w:pPr>
      <w:r w:rsidRPr="00976A2E">
        <w:rPr>
          <w:sz w:val="24"/>
          <w:szCs w:val="24"/>
        </w:rPr>
        <w:br w:type="page"/>
      </w:r>
      <w:r w:rsidR="00575CCD" w:rsidRPr="00AA4818">
        <w:rPr>
          <w:b/>
          <w:bCs/>
          <w:sz w:val="24"/>
          <w:szCs w:val="24"/>
        </w:rPr>
        <w:lastRenderedPageBreak/>
        <w:t xml:space="preserve">1. </w:t>
      </w:r>
      <w:r w:rsidR="00575CCD" w:rsidRPr="00AA4818">
        <w:rPr>
          <w:b/>
          <w:sz w:val="24"/>
          <w:szCs w:val="24"/>
        </w:rPr>
        <w:t xml:space="preserve">Цель и задачи дисциплины </w:t>
      </w:r>
    </w:p>
    <w:p w:rsidR="00C02D5A" w:rsidRDefault="00947BA2" w:rsidP="001A74A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2D5A">
        <w:rPr>
          <w:rFonts w:ascii="Times New Roman" w:hAnsi="Times New Roman"/>
          <w:color w:val="000000"/>
          <w:sz w:val="24"/>
          <w:szCs w:val="24"/>
        </w:rPr>
        <w:t>Цел</w:t>
      </w:r>
      <w:r w:rsidR="002531D5">
        <w:rPr>
          <w:rFonts w:ascii="Times New Roman" w:hAnsi="Times New Roman"/>
          <w:color w:val="000000"/>
          <w:sz w:val="24"/>
          <w:szCs w:val="24"/>
        </w:rPr>
        <w:t>ью</w:t>
      </w:r>
      <w:r w:rsidRPr="00C02D5A">
        <w:rPr>
          <w:rFonts w:ascii="Times New Roman" w:hAnsi="Times New Roman"/>
          <w:color w:val="000000"/>
          <w:sz w:val="24"/>
          <w:szCs w:val="24"/>
        </w:rPr>
        <w:t xml:space="preserve"> освоения дисциплины </w:t>
      </w:r>
      <w:r w:rsidR="00E86019" w:rsidRPr="00C02D5A">
        <w:rPr>
          <w:rFonts w:ascii="Times New Roman" w:hAnsi="Times New Roman"/>
          <w:color w:val="000000"/>
          <w:sz w:val="24"/>
          <w:szCs w:val="24"/>
        </w:rPr>
        <w:t>я</w:t>
      </w:r>
      <w:r w:rsidR="002531D5">
        <w:rPr>
          <w:rFonts w:ascii="Times New Roman" w:hAnsi="Times New Roman"/>
          <w:color w:val="000000"/>
          <w:sz w:val="24"/>
          <w:szCs w:val="24"/>
        </w:rPr>
        <w:t>вляе</w:t>
      </w:r>
      <w:r w:rsidRPr="00C02D5A">
        <w:rPr>
          <w:rFonts w:ascii="Times New Roman" w:hAnsi="Times New Roman"/>
          <w:color w:val="000000"/>
          <w:sz w:val="24"/>
          <w:szCs w:val="24"/>
        </w:rPr>
        <w:t>тся формирование у специалистов представления о неразрывном единстве эффективной профессиональной деятельности с требованиями к безопасности и защищенности человека.</w:t>
      </w:r>
      <w:r w:rsidR="00C02D5A" w:rsidRPr="00C02D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2D5A" w:rsidRPr="00C02D5A">
        <w:rPr>
          <w:rFonts w:ascii="Times New Roman" w:hAnsi="Times New Roman"/>
          <w:sz w:val="24"/>
          <w:szCs w:val="24"/>
        </w:rPr>
        <w:t>Строительство</w:t>
      </w:r>
      <w:r w:rsidR="00C02D5A">
        <w:rPr>
          <w:rFonts w:ascii="Times New Roman" w:hAnsi="Times New Roman"/>
          <w:sz w:val="24"/>
          <w:szCs w:val="24"/>
        </w:rPr>
        <w:t xml:space="preserve"> </w:t>
      </w:r>
      <w:r w:rsidR="00F2499B" w:rsidRPr="00C02D5A">
        <w:rPr>
          <w:rFonts w:ascii="Times New Roman" w:hAnsi="Times New Roman"/>
          <w:sz w:val="24"/>
          <w:szCs w:val="24"/>
        </w:rPr>
        <w:t xml:space="preserve">как область знания и сфера профессиональной деятельности, основана на синтезе средств </w:t>
      </w:r>
      <w:r w:rsidR="00C02D5A" w:rsidRPr="00C02D5A">
        <w:rPr>
          <w:rFonts w:ascii="Times New Roman" w:hAnsi="Times New Roman"/>
          <w:sz w:val="24"/>
          <w:szCs w:val="24"/>
        </w:rPr>
        <w:t>инженерны</w:t>
      </w:r>
      <w:r w:rsidR="00C02D5A">
        <w:rPr>
          <w:rFonts w:ascii="Times New Roman" w:hAnsi="Times New Roman"/>
          <w:sz w:val="24"/>
          <w:szCs w:val="24"/>
        </w:rPr>
        <w:t>х</w:t>
      </w:r>
      <w:r w:rsidR="00C02D5A" w:rsidRPr="00C02D5A">
        <w:rPr>
          <w:rFonts w:ascii="Times New Roman" w:hAnsi="Times New Roman"/>
          <w:sz w:val="24"/>
          <w:szCs w:val="24"/>
        </w:rPr>
        <w:t xml:space="preserve"> изыскани</w:t>
      </w:r>
      <w:r w:rsidR="00C02D5A">
        <w:rPr>
          <w:rFonts w:ascii="Times New Roman" w:hAnsi="Times New Roman"/>
          <w:sz w:val="24"/>
          <w:szCs w:val="24"/>
        </w:rPr>
        <w:t>й</w:t>
      </w:r>
      <w:r w:rsidR="00C02D5A" w:rsidRPr="00C02D5A">
        <w:rPr>
          <w:rFonts w:ascii="Times New Roman" w:hAnsi="Times New Roman"/>
          <w:sz w:val="24"/>
          <w:szCs w:val="24"/>
        </w:rPr>
        <w:t>, проектировани</w:t>
      </w:r>
      <w:r w:rsidR="00C02D5A">
        <w:rPr>
          <w:rFonts w:ascii="Times New Roman" w:hAnsi="Times New Roman"/>
          <w:sz w:val="24"/>
          <w:szCs w:val="24"/>
        </w:rPr>
        <w:t>я</w:t>
      </w:r>
      <w:r w:rsidR="00C02D5A" w:rsidRPr="00C02D5A">
        <w:rPr>
          <w:rFonts w:ascii="Times New Roman" w:hAnsi="Times New Roman"/>
          <w:sz w:val="24"/>
          <w:szCs w:val="24"/>
        </w:rPr>
        <w:t>, возведени</w:t>
      </w:r>
      <w:r w:rsidR="00C02D5A">
        <w:rPr>
          <w:rFonts w:ascii="Times New Roman" w:hAnsi="Times New Roman"/>
          <w:sz w:val="24"/>
          <w:szCs w:val="24"/>
        </w:rPr>
        <w:t>я</w:t>
      </w:r>
      <w:r w:rsidR="00C02D5A" w:rsidRPr="00C02D5A">
        <w:rPr>
          <w:rFonts w:ascii="Times New Roman" w:hAnsi="Times New Roman"/>
          <w:sz w:val="24"/>
          <w:szCs w:val="24"/>
        </w:rPr>
        <w:t>, эксплуатаци</w:t>
      </w:r>
      <w:r w:rsidR="00C02D5A">
        <w:rPr>
          <w:rFonts w:ascii="Times New Roman" w:hAnsi="Times New Roman"/>
          <w:sz w:val="24"/>
          <w:szCs w:val="24"/>
        </w:rPr>
        <w:t>и</w:t>
      </w:r>
      <w:r w:rsidR="00C02D5A" w:rsidRPr="00C02D5A">
        <w:rPr>
          <w:rFonts w:ascii="Times New Roman" w:hAnsi="Times New Roman"/>
          <w:sz w:val="24"/>
          <w:szCs w:val="24"/>
        </w:rPr>
        <w:t>, мониторинг</w:t>
      </w:r>
      <w:r w:rsidR="00C02D5A">
        <w:rPr>
          <w:rFonts w:ascii="Times New Roman" w:hAnsi="Times New Roman"/>
          <w:sz w:val="24"/>
          <w:szCs w:val="24"/>
        </w:rPr>
        <w:t>а</w:t>
      </w:r>
      <w:r w:rsidR="00C02D5A" w:rsidRPr="00C02D5A">
        <w:rPr>
          <w:rFonts w:ascii="Times New Roman" w:hAnsi="Times New Roman"/>
          <w:sz w:val="24"/>
          <w:szCs w:val="24"/>
        </w:rPr>
        <w:t>, оценк</w:t>
      </w:r>
      <w:r w:rsidR="00C02D5A">
        <w:rPr>
          <w:rFonts w:ascii="Times New Roman" w:hAnsi="Times New Roman"/>
          <w:sz w:val="24"/>
          <w:szCs w:val="24"/>
        </w:rPr>
        <w:t>и</w:t>
      </w:r>
      <w:r w:rsidR="00C02D5A" w:rsidRPr="00C02D5A">
        <w:rPr>
          <w:rFonts w:ascii="Times New Roman" w:hAnsi="Times New Roman"/>
          <w:sz w:val="24"/>
          <w:szCs w:val="24"/>
        </w:rPr>
        <w:t xml:space="preserve"> и реконструкци</w:t>
      </w:r>
      <w:r w:rsidR="00C02D5A">
        <w:rPr>
          <w:rFonts w:ascii="Times New Roman" w:hAnsi="Times New Roman"/>
          <w:sz w:val="24"/>
          <w:szCs w:val="24"/>
        </w:rPr>
        <w:t xml:space="preserve">и зданий и сооружений </w:t>
      </w:r>
      <w:proofErr w:type="gramStart"/>
      <w:r w:rsidR="00C02D5A">
        <w:rPr>
          <w:rFonts w:ascii="Times New Roman" w:hAnsi="Times New Roman"/>
          <w:sz w:val="24"/>
          <w:szCs w:val="24"/>
        </w:rPr>
        <w:t>и</w:t>
      </w:r>
      <w:r w:rsidR="00C02D5A" w:rsidRPr="00C02D5A">
        <w:rPr>
          <w:rFonts w:ascii="Times New Roman" w:hAnsi="Times New Roman"/>
          <w:sz w:val="24"/>
          <w:szCs w:val="24"/>
        </w:rPr>
        <w:t xml:space="preserve"> </w:t>
      </w:r>
      <w:r w:rsidR="00C02D5A">
        <w:rPr>
          <w:rFonts w:ascii="Times New Roman" w:hAnsi="Times New Roman"/>
          <w:sz w:val="24"/>
          <w:szCs w:val="24"/>
        </w:rPr>
        <w:t xml:space="preserve"> включает</w:t>
      </w:r>
      <w:proofErr w:type="gramEnd"/>
      <w:r w:rsidR="00C02D5A">
        <w:rPr>
          <w:rFonts w:ascii="Times New Roman" w:hAnsi="Times New Roman"/>
          <w:sz w:val="24"/>
          <w:szCs w:val="24"/>
        </w:rPr>
        <w:t xml:space="preserve"> создание </w:t>
      </w:r>
      <w:r w:rsidR="00C02D5A" w:rsidRPr="00F2499B">
        <w:rPr>
          <w:rFonts w:ascii="Times New Roman" w:hAnsi="Times New Roman"/>
          <w:sz w:val="24"/>
          <w:szCs w:val="24"/>
        </w:rPr>
        <w:t xml:space="preserve">безопасной искусственной </w:t>
      </w:r>
      <w:r w:rsidR="00C02D5A" w:rsidRPr="00C02D5A">
        <w:rPr>
          <w:rFonts w:ascii="Times New Roman" w:hAnsi="Times New Roman"/>
          <w:sz w:val="24"/>
          <w:szCs w:val="24"/>
        </w:rPr>
        <w:t>материально-пространственной среды жизнедеятельности человека</w:t>
      </w:r>
      <w:r w:rsidR="00C02D5A">
        <w:rPr>
          <w:rFonts w:ascii="Times New Roman" w:hAnsi="Times New Roman"/>
          <w:sz w:val="24"/>
          <w:szCs w:val="24"/>
        </w:rPr>
        <w:t xml:space="preserve"> </w:t>
      </w:r>
      <w:r w:rsidR="00C02D5A" w:rsidRPr="00F2499B">
        <w:rPr>
          <w:rFonts w:ascii="Times New Roman" w:hAnsi="Times New Roman"/>
          <w:sz w:val="24"/>
          <w:szCs w:val="24"/>
        </w:rPr>
        <w:t>и ее компонентов</w:t>
      </w:r>
      <w:r w:rsidR="00551A98">
        <w:rPr>
          <w:rFonts w:ascii="Times New Roman" w:hAnsi="Times New Roman"/>
          <w:sz w:val="24"/>
          <w:szCs w:val="24"/>
        </w:rPr>
        <w:t>.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дачи дисциплины</w:t>
      </w:r>
      <w:r w:rsidRPr="00551A98">
        <w:rPr>
          <w:rFonts w:ascii="Times New Roman" w:hAnsi="Times New Roman"/>
          <w:color w:val="000000"/>
          <w:sz w:val="24"/>
          <w:szCs w:val="24"/>
        </w:rPr>
        <w:t>: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>- идентификации негативных воздействий среды обитания естественного, антропогенного и техногенного происхождения;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>- прогнозирования развития этих негативных воздействий и оценки последствий их действия;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>- создания комфортного (нормативно допустимого) состояния среды обитания в зонах трудовой деятельности и отдыха человека;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 xml:space="preserve">- проектирования и эксплуатации техники, технологических процессов и объектов экономики в соответствии с </w:t>
      </w:r>
      <w:proofErr w:type="gramStart"/>
      <w:r w:rsidRPr="00551A98">
        <w:rPr>
          <w:rFonts w:ascii="Times New Roman" w:hAnsi="Times New Roman"/>
          <w:color w:val="000000"/>
          <w:sz w:val="24"/>
          <w:szCs w:val="24"/>
        </w:rPr>
        <w:t>требованиями</w:t>
      </w:r>
      <w:proofErr w:type="gramEnd"/>
      <w:r w:rsidRPr="00551A98">
        <w:rPr>
          <w:rFonts w:ascii="Times New Roman" w:hAnsi="Times New Roman"/>
          <w:color w:val="000000"/>
          <w:sz w:val="24"/>
          <w:szCs w:val="24"/>
        </w:rPr>
        <w:t xml:space="preserve"> но безопасности и </w:t>
      </w:r>
      <w:proofErr w:type="spellStart"/>
      <w:r w:rsidRPr="00551A98">
        <w:rPr>
          <w:rFonts w:ascii="Times New Roman" w:hAnsi="Times New Roman"/>
          <w:color w:val="000000"/>
          <w:sz w:val="24"/>
          <w:szCs w:val="24"/>
        </w:rPr>
        <w:t>экологичности</w:t>
      </w:r>
      <w:proofErr w:type="spellEnd"/>
      <w:r w:rsidRPr="00551A98">
        <w:rPr>
          <w:rFonts w:ascii="Times New Roman" w:hAnsi="Times New Roman"/>
          <w:color w:val="000000"/>
          <w:sz w:val="24"/>
          <w:szCs w:val="24"/>
        </w:rPr>
        <w:t>;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>- разработки и реализации мер защиты человека и среды обитания от негативных воздействий;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>- обеспечения устойчивости функционирования объектов и технических систем в штатных и чрезвычайно опасных ситуациях;</w:t>
      </w:r>
    </w:p>
    <w:p w:rsidR="00551A98" w:rsidRPr="00551A98" w:rsidRDefault="00551A98" w:rsidP="00551A9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1A98">
        <w:rPr>
          <w:rFonts w:ascii="Times New Roman" w:hAnsi="Times New Roman"/>
          <w:color w:val="000000"/>
          <w:sz w:val="24"/>
          <w:szCs w:val="24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последствий.</w:t>
      </w:r>
    </w:p>
    <w:p w:rsidR="00947BA2" w:rsidRPr="00C74B84" w:rsidRDefault="00976A2E" w:rsidP="00C74B84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4B84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947BA2" w:rsidRPr="00C74B84">
        <w:rPr>
          <w:rFonts w:ascii="Times New Roman" w:hAnsi="Times New Roman"/>
          <w:b/>
          <w:color w:val="000000"/>
          <w:sz w:val="24"/>
          <w:szCs w:val="24"/>
        </w:rPr>
        <w:t>Место дисциплины в структуре О</w:t>
      </w:r>
      <w:r w:rsidR="00C27EFC" w:rsidRPr="00C74B84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947BA2" w:rsidRPr="00C74B84">
        <w:rPr>
          <w:rFonts w:ascii="Times New Roman" w:hAnsi="Times New Roman"/>
          <w:b/>
          <w:color w:val="000000"/>
          <w:sz w:val="24"/>
          <w:szCs w:val="24"/>
        </w:rPr>
        <w:t>ОП</w:t>
      </w:r>
      <w:r w:rsidR="00C74B84">
        <w:rPr>
          <w:rFonts w:ascii="Times New Roman" w:hAnsi="Times New Roman"/>
          <w:b/>
          <w:color w:val="000000"/>
          <w:sz w:val="24"/>
          <w:szCs w:val="24"/>
        </w:rPr>
        <w:t xml:space="preserve"> ВО</w:t>
      </w:r>
    </w:p>
    <w:p w:rsidR="00551A98" w:rsidRPr="00551A98" w:rsidRDefault="00947BA2" w:rsidP="00551A9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74B84">
        <w:rPr>
          <w:rFonts w:ascii="Times New Roman" w:hAnsi="Times New Roman"/>
          <w:b/>
          <w:spacing w:val="-4"/>
          <w:sz w:val="24"/>
          <w:szCs w:val="24"/>
        </w:rPr>
        <w:t>2.1.</w:t>
      </w:r>
      <w:r w:rsidRPr="00C74B8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74B84">
        <w:rPr>
          <w:rFonts w:ascii="Times New Roman" w:hAnsi="Times New Roman"/>
          <w:spacing w:val="-4"/>
          <w:sz w:val="24"/>
          <w:szCs w:val="24"/>
        </w:rPr>
        <w:t>Д</w:t>
      </w:r>
      <w:r w:rsidR="00EF71C9" w:rsidRPr="00C74B84">
        <w:rPr>
          <w:rFonts w:ascii="Times New Roman" w:hAnsi="Times New Roman"/>
          <w:spacing w:val="-4"/>
          <w:sz w:val="24"/>
          <w:szCs w:val="24"/>
        </w:rPr>
        <w:t xml:space="preserve">исциплина </w:t>
      </w:r>
      <w:r w:rsidR="00551A98">
        <w:rPr>
          <w:rFonts w:ascii="Times New Roman" w:hAnsi="Times New Roman"/>
          <w:sz w:val="26"/>
          <w:szCs w:val="26"/>
          <w:lang w:eastAsia="ru-RU"/>
        </w:rPr>
        <w:t>Б</w:t>
      </w:r>
      <w:proofErr w:type="gramStart"/>
      <w:r w:rsidR="00551A98">
        <w:rPr>
          <w:rFonts w:ascii="Times New Roman" w:hAnsi="Times New Roman"/>
          <w:sz w:val="26"/>
          <w:szCs w:val="26"/>
          <w:lang w:eastAsia="ru-RU"/>
        </w:rPr>
        <w:t>1.О.</w:t>
      </w:r>
      <w:proofErr w:type="gramEnd"/>
      <w:r w:rsidR="00551A98">
        <w:rPr>
          <w:rFonts w:ascii="Times New Roman" w:hAnsi="Times New Roman"/>
          <w:sz w:val="26"/>
          <w:szCs w:val="26"/>
          <w:lang w:eastAsia="ru-RU"/>
        </w:rPr>
        <w:t>26</w:t>
      </w:r>
      <w:r w:rsidR="00551A98" w:rsidRPr="00C74B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EF71C9" w:rsidRPr="00C74B84">
        <w:rPr>
          <w:rFonts w:ascii="Times New Roman" w:hAnsi="Times New Roman"/>
          <w:b/>
          <w:spacing w:val="-4"/>
          <w:sz w:val="24"/>
          <w:szCs w:val="24"/>
        </w:rPr>
        <w:t>«Безопасность жизнедеятельности»</w:t>
      </w:r>
      <w:r w:rsidR="00EF71C9" w:rsidRPr="00C74B8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C70C6" w:rsidRPr="00C74B84">
        <w:rPr>
          <w:rFonts w:ascii="Times New Roman" w:hAnsi="Times New Roman"/>
          <w:spacing w:val="-4"/>
          <w:sz w:val="24"/>
          <w:szCs w:val="24"/>
        </w:rPr>
        <w:t>относится</w:t>
      </w:r>
      <w:r w:rsidR="004C70C6" w:rsidRPr="00976A2E">
        <w:rPr>
          <w:rFonts w:ascii="Times New Roman" w:hAnsi="Times New Roman"/>
          <w:spacing w:val="-4"/>
          <w:sz w:val="24"/>
          <w:szCs w:val="24"/>
        </w:rPr>
        <w:t xml:space="preserve"> к</w:t>
      </w:r>
      <w:r w:rsidR="00EF71C9" w:rsidRPr="00976A2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A4818">
        <w:rPr>
          <w:rFonts w:ascii="Times New Roman" w:hAnsi="Times New Roman"/>
          <w:spacing w:val="-4"/>
          <w:sz w:val="24"/>
          <w:szCs w:val="24"/>
        </w:rPr>
        <w:t xml:space="preserve">обязательной </w:t>
      </w:r>
      <w:r w:rsidR="002412A6" w:rsidRPr="00976A2E">
        <w:rPr>
          <w:rFonts w:ascii="Times New Roman" w:hAnsi="Times New Roman"/>
          <w:spacing w:val="-4"/>
          <w:sz w:val="24"/>
          <w:szCs w:val="24"/>
        </w:rPr>
        <w:t xml:space="preserve">части </w:t>
      </w:r>
      <w:r w:rsidR="004C70C6" w:rsidRPr="00976A2E">
        <w:rPr>
          <w:rFonts w:ascii="Times New Roman" w:hAnsi="Times New Roman"/>
          <w:color w:val="000000"/>
          <w:spacing w:val="-4"/>
          <w:sz w:val="24"/>
          <w:szCs w:val="24"/>
        </w:rPr>
        <w:t xml:space="preserve">Блока </w:t>
      </w:r>
      <w:r w:rsidR="00551A98">
        <w:rPr>
          <w:rFonts w:ascii="Times New Roman" w:hAnsi="Times New Roman"/>
          <w:color w:val="000000"/>
          <w:spacing w:val="-4"/>
          <w:sz w:val="24"/>
          <w:szCs w:val="24"/>
        </w:rPr>
        <w:t xml:space="preserve">1 </w:t>
      </w:r>
      <w:r w:rsidR="00551A98" w:rsidRPr="00551A98">
        <w:rPr>
          <w:rFonts w:ascii="Times New Roman" w:hAnsi="Times New Roman"/>
          <w:color w:val="000000"/>
          <w:spacing w:val="-4"/>
          <w:sz w:val="24"/>
          <w:szCs w:val="24"/>
        </w:rPr>
        <w:t>«Дисциплины (модули)» ОПОП ВО.</w:t>
      </w:r>
    </w:p>
    <w:p w:rsidR="00947BA2" w:rsidRPr="002412A6" w:rsidRDefault="002412A6" w:rsidP="00976A2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12A6">
        <w:rPr>
          <w:rFonts w:ascii="Times New Roman" w:hAnsi="Times New Roman"/>
          <w:b/>
          <w:sz w:val="24"/>
          <w:szCs w:val="24"/>
        </w:rPr>
        <w:t>2.2.</w:t>
      </w:r>
      <w:r w:rsidRPr="002412A6">
        <w:rPr>
          <w:rFonts w:ascii="Times New Roman" w:hAnsi="Times New Roman"/>
          <w:sz w:val="24"/>
          <w:szCs w:val="24"/>
        </w:rPr>
        <w:t xml:space="preserve"> </w:t>
      </w:r>
      <w:r w:rsidR="00947BA2" w:rsidRPr="002412A6">
        <w:rPr>
          <w:rFonts w:ascii="Times New Roman" w:hAnsi="Times New Roman"/>
          <w:sz w:val="24"/>
          <w:szCs w:val="24"/>
        </w:rPr>
        <w:t xml:space="preserve">Для изучения данной дисциплины (модуля) необходимы следующие знания, умения и навыки, формируемые </w:t>
      </w:r>
      <w:r w:rsidR="00947BA2" w:rsidRPr="002412A6">
        <w:rPr>
          <w:rFonts w:ascii="Times New Roman" w:hAnsi="Times New Roman"/>
          <w:b/>
          <w:sz w:val="24"/>
          <w:szCs w:val="24"/>
        </w:rPr>
        <w:t>предшествующими дисциплинами:</w:t>
      </w:r>
    </w:p>
    <w:p w:rsidR="00653214" w:rsidRPr="001F0BCF" w:rsidRDefault="00575CCD" w:rsidP="00976A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5CCD">
        <w:rPr>
          <w:rFonts w:ascii="Times New Roman" w:hAnsi="Times New Roman"/>
          <w:color w:val="000000"/>
          <w:sz w:val="24"/>
          <w:szCs w:val="24"/>
        </w:rPr>
        <w:t>Основы законодательства в строительстве</w:t>
      </w:r>
    </w:p>
    <w:p w:rsidR="00575CCD" w:rsidRPr="001F0BCF" w:rsidRDefault="00575CCD" w:rsidP="00976A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0BCF">
        <w:rPr>
          <w:rFonts w:ascii="Times New Roman" w:hAnsi="Times New Roman"/>
          <w:color w:val="000000"/>
          <w:sz w:val="24"/>
          <w:szCs w:val="24"/>
        </w:rPr>
        <w:t>Социальное взаимодействие в строительстве</w:t>
      </w:r>
    </w:p>
    <w:p w:rsidR="00575CCD" w:rsidRPr="001F0BCF" w:rsidRDefault="00575CCD" w:rsidP="00976A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0BCF">
        <w:rPr>
          <w:rFonts w:ascii="Times New Roman" w:hAnsi="Times New Roman"/>
          <w:color w:val="000000"/>
          <w:sz w:val="24"/>
          <w:szCs w:val="24"/>
        </w:rPr>
        <w:t>Экология</w:t>
      </w:r>
    </w:p>
    <w:p w:rsidR="00575CCD" w:rsidRPr="001F0BCF" w:rsidRDefault="00575CCD" w:rsidP="00976A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F0BCF">
        <w:rPr>
          <w:rFonts w:ascii="Times New Roman" w:hAnsi="Times New Roman"/>
          <w:color w:val="000000"/>
          <w:sz w:val="24"/>
          <w:szCs w:val="24"/>
        </w:rPr>
        <w:t>Основы интеллектуального труда</w:t>
      </w:r>
    </w:p>
    <w:p w:rsidR="00575CCD" w:rsidRPr="00575CCD" w:rsidRDefault="00575CCD" w:rsidP="00976A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5CCD">
        <w:rPr>
          <w:rFonts w:ascii="Times New Roman" w:hAnsi="Times New Roman"/>
          <w:color w:val="000000"/>
          <w:sz w:val="24"/>
          <w:szCs w:val="24"/>
        </w:rPr>
        <w:t>Техническая эксплуатация и ремонт зданий и сооружений</w:t>
      </w:r>
    </w:p>
    <w:p w:rsidR="00947BA2" w:rsidRPr="004A10BB" w:rsidRDefault="00551A98" w:rsidP="00976A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 w:rsidR="00947BA2" w:rsidRPr="004A10BB">
        <w:rPr>
          <w:rFonts w:ascii="Times New Roman" w:hAnsi="Times New Roman"/>
          <w:b/>
          <w:color w:val="000000"/>
          <w:sz w:val="24"/>
          <w:szCs w:val="24"/>
        </w:rPr>
        <w:t xml:space="preserve">3. Перечень последующих дисциплин, </w:t>
      </w:r>
      <w:r w:rsidR="00947BA2" w:rsidRPr="004A10BB">
        <w:rPr>
          <w:rFonts w:ascii="Times New Roman" w:hAnsi="Times New Roman"/>
          <w:color w:val="000000"/>
          <w:sz w:val="24"/>
          <w:szCs w:val="24"/>
        </w:rPr>
        <w:t>для которых необходимы знания, умения и навыки, формируемые данной дисциплиной:</w:t>
      </w:r>
    </w:p>
    <w:p w:rsidR="00653214" w:rsidRPr="001A74A3" w:rsidRDefault="00653214" w:rsidP="00976A2E">
      <w:pPr>
        <w:tabs>
          <w:tab w:val="left" w:pos="708"/>
        </w:tabs>
        <w:spacing w:after="0" w:line="240" w:lineRule="auto"/>
        <w:ind w:right="305" w:firstLine="360"/>
        <w:jc w:val="both"/>
        <w:rPr>
          <w:rFonts w:ascii="Times New Roman" w:hAnsi="Times New Roman"/>
        </w:rPr>
      </w:pPr>
      <w:r w:rsidRPr="001A74A3">
        <w:rPr>
          <w:rFonts w:ascii="Times New Roman" w:hAnsi="Times New Roman"/>
        </w:rPr>
        <w:t>- ИГА, ВКР</w:t>
      </w:r>
      <w:r w:rsidRPr="001A74A3">
        <w:rPr>
          <w:rFonts w:ascii="Times New Roman" w:hAnsi="Times New Roman"/>
          <w:u w:val="single"/>
        </w:rPr>
        <w:t xml:space="preserve"> </w:t>
      </w:r>
    </w:p>
    <w:p w:rsidR="001F0BCF" w:rsidRPr="001F0BCF" w:rsidRDefault="00551A98" w:rsidP="001F0BCF">
      <w:pPr>
        <w:tabs>
          <w:tab w:val="left" w:pos="708"/>
        </w:tabs>
        <w:spacing w:before="40" w:after="6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1F0BCF" w:rsidRPr="001F0BCF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1F0BCF" w:rsidRPr="001F0BCF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551A98" w:rsidRDefault="001F0BCF" w:rsidP="001F0BCF">
      <w:pPr>
        <w:pStyle w:val="1"/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1F0BCF"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формирование и развитие компетенций:</w:t>
      </w:r>
    </w:p>
    <w:p w:rsidR="001F0BCF" w:rsidRPr="001F0BCF" w:rsidRDefault="000E04FC" w:rsidP="001F0BCF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УК-8,</w:t>
      </w:r>
      <w:r w:rsidR="00551A9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ОПК-7, ОПК-8, ПКос-4</w:t>
      </w:r>
    </w:p>
    <w:p w:rsidR="001F0BCF" w:rsidRPr="00BD3F47" w:rsidRDefault="001F0BCF" w:rsidP="001F0BCF">
      <w:pPr>
        <w:pStyle w:val="10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F0BCF" w:rsidRPr="00BD3F47" w:rsidTr="001F0BCF">
        <w:tc>
          <w:tcPr>
            <w:tcW w:w="3190" w:type="dxa"/>
            <w:shd w:val="clear" w:color="auto" w:fill="auto"/>
          </w:tcPr>
          <w:p w:rsidR="001F0BCF" w:rsidRPr="00BD3F47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D3F47">
              <w:rPr>
                <w:rFonts w:ascii="Liberation Serif" w:hAnsi="Liberation Serif" w:cs="Liberation Serif"/>
              </w:rPr>
              <w:t>Категория компетенции</w:t>
            </w:r>
          </w:p>
        </w:tc>
        <w:tc>
          <w:tcPr>
            <w:tcW w:w="3190" w:type="dxa"/>
            <w:shd w:val="clear" w:color="auto" w:fill="auto"/>
          </w:tcPr>
          <w:p w:rsidR="001F0BCF" w:rsidRPr="00BD3F47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D3F47">
              <w:rPr>
                <w:rFonts w:ascii="Liberation Serif" w:hAnsi="Liberation Serif" w:cs="Liberation Serif"/>
              </w:rPr>
              <w:t>Код и наименование</w:t>
            </w:r>
          </w:p>
          <w:p w:rsidR="001F0BCF" w:rsidRPr="00BD3F47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D3F47">
              <w:rPr>
                <w:rFonts w:ascii="Liberation Serif" w:hAnsi="Liberation Serif" w:cs="Liberation Serif"/>
              </w:rPr>
              <w:t>компетенции</w:t>
            </w:r>
          </w:p>
        </w:tc>
        <w:tc>
          <w:tcPr>
            <w:tcW w:w="3190" w:type="dxa"/>
            <w:shd w:val="clear" w:color="auto" w:fill="auto"/>
          </w:tcPr>
          <w:p w:rsidR="001F0BCF" w:rsidRPr="00BD3F47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D3F47">
              <w:rPr>
                <w:rFonts w:ascii="Liberation Serif" w:hAnsi="Liberation Serif" w:cs="Liberation Serif"/>
              </w:rPr>
              <w:t>Наименование индикатора формирования компетенции</w:t>
            </w:r>
          </w:p>
        </w:tc>
      </w:tr>
      <w:tr w:rsidR="001F0BCF" w:rsidRPr="00BD3F47" w:rsidTr="001F0BCF">
        <w:tc>
          <w:tcPr>
            <w:tcW w:w="9570" w:type="dxa"/>
            <w:gridSpan w:val="3"/>
            <w:shd w:val="clear" w:color="auto" w:fill="auto"/>
          </w:tcPr>
          <w:p w:rsidR="001F0BCF" w:rsidRPr="00BD3F47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D3F47">
              <w:rPr>
                <w:rFonts w:ascii="Liberation Serif" w:hAnsi="Liberation Serif" w:cs="Liberation Serif"/>
              </w:rPr>
              <w:t>Универсальные компетенции</w:t>
            </w:r>
          </w:p>
        </w:tc>
      </w:tr>
      <w:tr w:rsidR="001F0BCF" w:rsidRPr="00BD3F47" w:rsidTr="001F0BCF">
        <w:tc>
          <w:tcPr>
            <w:tcW w:w="3190" w:type="dxa"/>
            <w:shd w:val="clear" w:color="auto" w:fill="auto"/>
          </w:tcPr>
          <w:p w:rsidR="001F0BCF" w:rsidRPr="0080492E" w:rsidRDefault="0080492E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0492E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shd w:val="clear" w:color="auto" w:fill="auto"/>
          </w:tcPr>
          <w:p w:rsidR="001F0BCF" w:rsidRPr="0080492E" w:rsidRDefault="0080492E" w:rsidP="0080492E">
            <w:pPr>
              <w:pStyle w:val="1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0492E">
              <w:rPr>
                <w:sz w:val="24"/>
                <w:szCs w:val="24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190" w:type="dxa"/>
            <w:shd w:val="clear" w:color="auto" w:fill="auto"/>
          </w:tcPr>
          <w:p w:rsidR="00551A98" w:rsidRDefault="00551A98" w:rsidP="00551A9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УК-8.1.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Идентификация угроз (опасностей)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природного и техногенного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происхождения 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жизнедеятельности человека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51A98" w:rsidRDefault="00551A98" w:rsidP="00551A9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УК-8.2.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Выбор методов защиты человека 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угроз (опасностей) природного и техногенного характера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51A98" w:rsidRDefault="00551A98" w:rsidP="00551A9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УК-8.3.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Выбор правил поведения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возникновении чрезвычайной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ситуации природного или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техногенного происхождения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51A98" w:rsidRPr="00551A98" w:rsidRDefault="00551A98" w:rsidP="00551A9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УК-8.4.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Оказание первой помощи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пострадавшему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0BCF" w:rsidRPr="0080492E" w:rsidRDefault="00551A98" w:rsidP="00551A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УК-8.5.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Выбор способа поведения учетом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требований законодательства 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сфере противодействия терроризму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при возникновении угрозы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51A98">
              <w:rPr>
                <w:rFonts w:ascii="Times New Roman" w:eastAsia="Calibri" w:hAnsi="Times New Roman"/>
                <w:sz w:val="24"/>
                <w:szCs w:val="24"/>
              </w:rPr>
              <w:t>террористического акта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F0BCF" w:rsidRPr="00BD3F47" w:rsidTr="001F0BCF">
        <w:tc>
          <w:tcPr>
            <w:tcW w:w="9570" w:type="dxa"/>
            <w:gridSpan w:val="3"/>
            <w:shd w:val="clear" w:color="auto" w:fill="auto"/>
          </w:tcPr>
          <w:p w:rsidR="001F0BCF" w:rsidRPr="00BD3F47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D3F47">
              <w:rPr>
                <w:rFonts w:ascii="Liberation Serif" w:hAnsi="Liberation Serif" w:cs="Liberation Serif"/>
              </w:rPr>
              <w:t>Общепрофессиональные компетенции</w:t>
            </w:r>
          </w:p>
        </w:tc>
      </w:tr>
      <w:tr w:rsidR="001F0BCF" w:rsidRPr="00BD3F47" w:rsidTr="001F0BCF">
        <w:tc>
          <w:tcPr>
            <w:tcW w:w="3190" w:type="dxa"/>
            <w:shd w:val="clear" w:color="auto" w:fill="auto"/>
          </w:tcPr>
          <w:p w:rsidR="001F0BCF" w:rsidRPr="00723DF0" w:rsidRDefault="00723DF0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3DF0">
              <w:rPr>
                <w:sz w:val="24"/>
                <w:szCs w:val="24"/>
              </w:rPr>
              <w:t>Управление качеством</w:t>
            </w:r>
            <w:r w:rsidRPr="00723DF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1F0BCF" w:rsidRPr="00723DF0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F0BCF" w:rsidRPr="00723DF0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F0BCF" w:rsidRPr="00723DF0" w:rsidRDefault="00723DF0" w:rsidP="00723DF0">
            <w:pPr>
              <w:pStyle w:val="10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23DF0">
              <w:rPr>
                <w:sz w:val="24"/>
                <w:szCs w:val="24"/>
              </w:rPr>
              <w:t>ОПК-7. 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3190" w:type="dxa"/>
            <w:shd w:val="clear" w:color="auto" w:fill="auto"/>
          </w:tcPr>
          <w:p w:rsidR="001F0BCF" w:rsidRPr="0034394F" w:rsidRDefault="00551A98" w:rsidP="0034394F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ОПК-7.1. Выбор нормативно-правовых и нормативно-технических документов, регламентирующих</w:t>
            </w:r>
            <w:r w:rsidR="0034394F" w:rsidRPr="00343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требования к качеству продукции</w:t>
            </w:r>
            <w:r w:rsidR="0034394F" w:rsidRPr="00343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производственном</w:t>
            </w:r>
            <w:r w:rsidR="0034394F" w:rsidRPr="00343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подразделении с</w:t>
            </w:r>
            <w:r w:rsidR="0034394F" w:rsidRPr="00343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применением различных</w:t>
            </w:r>
            <w:r w:rsidR="0034394F" w:rsidRPr="00343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методов измерения,</w:t>
            </w:r>
            <w:r w:rsidR="0034394F" w:rsidRPr="00343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контроля и диагностики</w:t>
            </w:r>
            <w:r w:rsidR="0034394F" w:rsidRPr="0034394F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4394F">
              <w:rPr>
                <w:rFonts w:ascii="Liberation Serif" w:hAnsi="Liberation Serif" w:cs="Liberation Serif"/>
                <w:sz w:val="24"/>
                <w:szCs w:val="24"/>
              </w:rPr>
              <w:t>и процедуру его оценки</w:t>
            </w:r>
          </w:p>
        </w:tc>
      </w:tr>
      <w:tr w:rsidR="00EB7ACA" w:rsidRPr="00BD3F47" w:rsidTr="001F0BCF">
        <w:tc>
          <w:tcPr>
            <w:tcW w:w="3190" w:type="dxa"/>
            <w:shd w:val="clear" w:color="auto" w:fill="auto"/>
          </w:tcPr>
          <w:p w:rsidR="00EB7ACA" w:rsidRPr="009317CB" w:rsidRDefault="000666D7" w:rsidP="001F0BCF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9317CB">
              <w:rPr>
                <w:sz w:val="24"/>
                <w:szCs w:val="24"/>
              </w:rPr>
              <w:t>Производственно-технологическая работа</w:t>
            </w:r>
          </w:p>
        </w:tc>
        <w:tc>
          <w:tcPr>
            <w:tcW w:w="3190" w:type="dxa"/>
            <w:shd w:val="clear" w:color="auto" w:fill="auto"/>
          </w:tcPr>
          <w:p w:rsidR="00EB7ACA" w:rsidRPr="009317CB" w:rsidRDefault="000666D7" w:rsidP="00723DF0">
            <w:pPr>
              <w:pStyle w:val="10"/>
              <w:ind w:firstLine="0"/>
              <w:jc w:val="left"/>
              <w:rPr>
                <w:sz w:val="24"/>
                <w:szCs w:val="24"/>
              </w:rPr>
            </w:pPr>
            <w:r w:rsidRPr="009317CB">
              <w:rPr>
                <w:sz w:val="24"/>
                <w:szCs w:val="24"/>
              </w:rPr>
              <w:t>ОПК-8. Способен осуществ</w:t>
            </w:r>
            <w:r w:rsidRPr="009317CB">
              <w:rPr>
                <w:sz w:val="24"/>
                <w:szCs w:val="24"/>
              </w:rPr>
              <w:lastRenderedPageBreak/>
              <w:t>лять и контролировать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3190" w:type="dxa"/>
            <w:shd w:val="clear" w:color="auto" w:fill="auto"/>
          </w:tcPr>
          <w:p w:rsidR="0034394F" w:rsidRPr="0034394F" w:rsidRDefault="0034394F" w:rsidP="00343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4F">
              <w:rPr>
                <w:rFonts w:ascii="Times New Roman" w:hAnsi="Times New Roman"/>
                <w:sz w:val="24"/>
                <w:szCs w:val="24"/>
              </w:rPr>
              <w:lastRenderedPageBreak/>
              <w:t>ОПК-8.1.</w:t>
            </w:r>
          </w:p>
          <w:p w:rsidR="009317CB" w:rsidRDefault="0034394F" w:rsidP="003439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94F">
              <w:rPr>
                <w:rFonts w:ascii="Times New Roman" w:hAnsi="Times New Roman"/>
                <w:sz w:val="24"/>
                <w:szCs w:val="24"/>
              </w:rPr>
              <w:lastRenderedPageBreak/>
              <w:t>Контроль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осуществления этапов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строительного производства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строительной индустрии производственной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безопасности, применяя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известные и новые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технологии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строительства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hAnsi="Times New Roman"/>
                <w:sz w:val="24"/>
                <w:szCs w:val="24"/>
              </w:rPr>
              <w:t>строительной индустрии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94F" w:rsidRPr="0034394F" w:rsidRDefault="0034394F" w:rsidP="003439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ОПК-8.2.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Составление нормативно-методического документа,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регламентирующего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технологический процесс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394F" w:rsidRDefault="0034394F" w:rsidP="0034394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ОПК-8.3.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Контроль соблюдения норм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промышленной, пожарной,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экологической безопасности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осуществлении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технологического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4394F" w:rsidRPr="009317CB" w:rsidRDefault="0034394F" w:rsidP="003439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ОПК-8.4.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Контроль соблюдения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требований охраны труда при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осуществлении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394F">
              <w:rPr>
                <w:rFonts w:ascii="Times New Roman" w:eastAsia="Calibri" w:hAnsi="Times New Roman"/>
                <w:sz w:val="24"/>
                <w:szCs w:val="24"/>
              </w:rPr>
              <w:t>технологического процесса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1F0BCF" w:rsidRPr="00BD3F47" w:rsidTr="001F0BCF">
        <w:tc>
          <w:tcPr>
            <w:tcW w:w="9570" w:type="dxa"/>
            <w:gridSpan w:val="3"/>
            <w:shd w:val="clear" w:color="auto" w:fill="auto"/>
          </w:tcPr>
          <w:p w:rsidR="001F0BCF" w:rsidRPr="00BD3F47" w:rsidRDefault="001F0BCF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D3F47">
              <w:rPr>
                <w:rFonts w:ascii="Liberation Serif" w:hAnsi="Liberation Serif" w:cs="Liberation Serif"/>
              </w:rPr>
              <w:lastRenderedPageBreak/>
              <w:t>Профессиональные компетенции</w:t>
            </w:r>
          </w:p>
        </w:tc>
      </w:tr>
      <w:tr w:rsidR="001F0BCF" w:rsidRPr="00BD3F47" w:rsidTr="001F0BCF">
        <w:tc>
          <w:tcPr>
            <w:tcW w:w="3190" w:type="dxa"/>
            <w:shd w:val="clear" w:color="auto" w:fill="auto"/>
          </w:tcPr>
          <w:p w:rsidR="001F0BCF" w:rsidRPr="009317CB" w:rsidRDefault="000666D7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17CB">
              <w:rPr>
                <w:bCs/>
                <w:sz w:val="24"/>
                <w:szCs w:val="24"/>
              </w:rPr>
              <w:t>Организация и планирование производства (реализации проектов)</w:t>
            </w:r>
          </w:p>
        </w:tc>
        <w:tc>
          <w:tcPr>
            <w:tcW w:w="3190" w:type="dxa"/>
            <w:shd w:val="clear" w:color="auto" w:fill="auto"/>
          </w:tcPr>
          <w:p w:rsidR="001F0BCF" w:rsidRPr="009317CB" w:rsidRDefault="000666D7" w:rsidP="001F0BCF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17CB">
              <w:rPr>
                <w:sz w:val="24"/>
                <w:szCs w:val="24"/>
              </w:rPr>
              <w:t>ПКос-4 Способен  обеспечить соблюдение на участке строительства правил и норм по охране труда, требований пожарной безопасности и охраны окружающей среды</w:t>
            </w:r>
          </w:p>
        </w:tc>
        <w:tc>
          <w:tcPr>
            <w:tcW w:w="3190" w:type="dxa"/>
            <w:shd w:val="clear" w:color="auto" w:fill="auto"/>
          </w:tcPr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в сферах охраны труда, пожарной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охраны окружающей среды.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правила по охране труда и пожарной безопасности при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 строительных работ.</w:t>
            </w:r>
          </w:p>
          <w:p w:rsidR="0034394F" w:rsidRPr="00762622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основные санитарные правила и нормы, применяемые при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 строительных работ.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основные вредные и (или) о</w:t>
            </w:r>
            <w:r>
              <w:rPr>
                <w:rFonts w:ascii="Times New Roman" w:hAnsi="Times New Roman"/>
                <w:sz w:val="24"/>
                <w:szCs w:val="24"/>
              </w:rPr>
              <w:t>пасные производственные факторы.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виды негативного воздействия на окружающую среду при проведении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видов строительных работ и методы их минимизации и предотвращения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ПКос-4.6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требования к рабочим местам и порядок организации и проведения специальной оценки условий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ПКос-4.7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правила ведения документации по контролю исполнения требований по охране труда, пожарной безопасности и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ПКос-4.8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мест, находящи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ся под воздействием вредных и (или) опасных факторов производства строительных работ и использования строительной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ПКос-4.9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</w:t>
            </w:r>
            <w:r>
              <w:rPr>
                <w:rFonts w:ascii="Times New Roman" w:hAnsi="Times New Roman"/>
                <w:sz w:val="24"/>
                <w:szCs w:val="24"/>
              </w:rPr>
              <w:t>зи и сигнализации).</w:t>
            </w:r>
          </w:p>
          <w:p w:rsidR="0034394F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ПКос-4.10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необходимых средств коллективной и (или) индивидуальной защиты р</w:t>
            </w:r>
            <w:r>
              <w:rPr>
                <w:rFonts w:ascii="Times New Roman" w:hAnsi="Times New Roman"/>
                <w:sz w:val="24"/>
                <w:szCs w:val="24"/>
              </w:rPr>
              <w:t>аботников участка строительства.</w:t>
            </w:r>
          </w:p>
          <w:p w:rsidR="0034394F" w:rsidRPr="00762622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ПКос-4.11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необходимых мер по обеспечению работников участка строительства бытовыми и санит</w:t>
            </w:r>
            <w:r>
              <w:rPr>
                <w:rFonts w:ascii="Times New Roman" w:hAnsi="Times New Roman"/>
                <w:sz w:val="24"/>
                <w:szCs w:val="24"/>
              </w:rPr>
              <w:t>арно-гигиеническими помещениями.</w:t>
            </w:r>
          </w:p>
          <w:p w:rsidR="0034394F" w:rsidRPr="00762622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ПКос-4.12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осуществлять и контролировать документальное сопровождение результатов контроля исполнения правил по охране труда, требований пожарной безопасности и охраны окружающей среды, требований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промышленной безопасности.</w:t>
            </w:r>
          </w:p>
          <w:p w:rsidR="0034394F" w:rsidRPr="00762622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ПКос-4.13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планирования и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выполнения работ по приведению участка строительства в соответствие правилам по охране труда, требованиям пожарной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 и охраны окружающей среды.</w:t>
            </w:r>
          </w:p>
          <w:p w:rsidR="0034394F" w:rsidRPr="00762622" w:rsidRDefault="0034394F" w:rsidP="00343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ПКос-4.14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 xml:space="preserve"> за проведением на участке строительства мероприятий по инструктажу и соблюдению работниками правил по охране труда, требований пожарной 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 и охраны окружающей среды.</w:t>
            </w:r>
          </w:p>
          <w:p w:rsidR="001F0BCF" w:rsidRPr="009317CB" w:rsidRDefault="0034394F" w:rsidP="0034394F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2622">
              <w:rPr>
                <w:rFonts w:ascii="Times New Roman" w:hAnsi="Times New Roman"/>
                <w:b/>
                <w:sz w:val="24"/>
                <w:szCs w:val="24"/>
              </w:rPr>
              <w:t xml:space="preserve">ПКос-4.15 </w:t>
            </w:r>
            <w:r w:rsidRPr="00762622">
              <w:rPr>
                <w:rFonts w:ascii="Times New Roman" w:hAnsi="Times New Roman"/>
                <w:sz w:val="24"/>
                <w:szCs w:val="24"/>
              </w:rPr>
              <w:t>навыками планирования и контролем подготовки производственных территорий, участков работ и рабочих мест для проведения специальной оценки условий труда.</w:t>
            </w:r>
          </w:p>
        </w:tc>
      </w:tr>
    </w:tbl>
    <w:p w:rsidR="001F0BCF" w:rsidRDefault="001F0BCF" w:rsidP="00976A2E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0BCF" w:rsidRDefault="001F0BCF" w:rsidP="00976A2E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7BA2" w:rsidRPr="004A10BB" w:rsidRDefault="00947BA2" w:rsidP="00976A2E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10BB">
        <w:rPr>
          <w:rFonts w:ascii="Times New Roman" w:hAnsi="Times New Roman"/>
          <w:b/>
          <w:color w:val="000000"/>
          <w:sz w:val="24"/>
          <w:szCs w:val="24"/>
        </w:rPr>
        <w:t>Конечный результат обучения</w:t>
      </w:r>
    </w:p>
    <w:p w:rsidR="001466AC" w:rsidRPr="002412A6" w:rsidRDefault="002412A6" w:rsidP="00976A2E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412A6">
        <w:rPr>
          <w:rFonts w:ascii="Times New Roman" w:hAnsi="Times New Roman"/>
          <w:color w:val="000000"/>
          <w:sz w:val="24"/>
          <w:szCs w:val="24"/>
        </w:rPr>
        <w:t>В результате освоения дисциплины студент должен:</w:t>
      </w:r>
    </w:p>
    <w:p w:rsidR="00FF5D11" w:rsidRDefault="00FF5D11" w:rsidP="00976A2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4A10BB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F01EC6" w:rsidRDefault="002412A6" w:rsidP="00976A2E">
      <w:pPr>
        <w:pStyle w:val="a6"/>
        <w:tabs>
          <w:tab w:val="left" w:pos="708"/>
        </w:tabs>
        <w:suppressAutoHyphens/>
        <w:ind w:firstLine="360"/>
      </w:pPr>
      <w:r>
        <w:t>–</w:t>
      </w:r>
      <w:r w:rsidR="00AF5DB6">
        <w:t>правила оказания доврачебной</w:t>
      </w:r>
      <w:r w:rsidR="00F01EC6">
        <w:t xml:space="preserve"> помощи и примен</w:t>
      </w:r>
      <w:r w:rsidR="00AF5DB6">
        <w:t>ение</w:t>
      </w:r>
      <w:r w:rsidR="00F01EC6">
        <w:t xml:space="preserve"> </w:t>
      </w:r>
      <w:r w:rsidR="00F01EC6" w:rsidRPr="00FE0C7D">
        <w:t>метод</w:t>
      </w:r>
      <w:r w:rsidR="00AF5DB6">
        <w:t>ов</w:t>
      </w:r>
      <w:r w:rsidR="00F01EC6" w:rsidRPr="00FE0C7D">
        <w:t xml:space="preserve"> защиты в условиях чрезвычайных </w:t>
      </w:r>
      <w:proofErr w:type="gramStart"/>
      <w:r w:rsidR="00F01EC6" w:rsidRPr="00FE0C7D">
        <w:t>ситуаций</w:t>
      </w:r>
      <w:r w:rsidR="00F01EC6">
        <w:t xml:space="preserve"> ;</w:t>
      </w:r>
      <w:proofErr w:type="gramEnd"/>
    </w:p>
    <w:p w:rsidR="00F01EC6" w:rsidRDefault="002412A6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F01EC6" w:rsidRPr="005D00CF">
        <w:t>основны</w:t>
      </w:r>
      <w:r w:rsidR="00F01EC6">
        <w:t>е</w:t>
      </w:r>
      <w:r w:rsidR="00F01EC6" w:rsidRPr="005D00CF">
        <w:t xml:space="preserve"> метод</w:t>
      </w:r>
      <w:r w:rsidR="00F01EC6">
        <w:t>ы</w:t>
      </w:r>
      <w:r w:rsidR="00F01EC6" w:rsidRPr="005D00CF">
        <w:t xml:space="preserve"> защиты производственного персонала и населения от возможных последствий аварий, катастроф, стихийных бедствий</w:t>
      </w:r>
      <w:r w:rsidR="00F01EC6">
        <w:t>;</w:t>
      </w:r>
    </w:p>
    <w:p w:rsidR="006E328A" w:rsidRPr="00FE0C7D" w:rsidRDefault="002412A6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6E328A">
        <w:t>требования охраны труда, безопасности жизнедеятельности и защиты окружающей среды при выполнении строительно-монтажных работ, ремонтных работ и работ по реконструкции строительных объектов</w:t>
      </w:r>
      <w:r>
        <w:t>;</w:t>
      </w:r>
    </w:p>
    <w:p w:rsidR="00F01EC6" w:rsidRPr="004A10BB" w:rsidRDefault="002412A6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0D506B">
        <w:t>правила</w:t>
      </w:r>
      <w:r w:rsidR="00F01EC6" w:rsidRPr="005D00CF">
        <w:t xml:space="preserve"> организаци</w:t>
      </w:r>
      <w:r w:rsidR="000D506B">
        <w:t>и</w:t>
      </w:r>
      <w:r w:rsidR="00F01EC6" w:rsidRPr="005D00CF">
        <w:t xml:space="preserve"> рабочих мест, их техническо</w:t>
      </w:r>
      <w:r w:rsidR="000D506B">
        <w:t>го</w:t>
      </w:r>
      <w:r w:rsidR="00F01EC6" w:rsidRPr="005D00CF">
        <w:t xml:space="preserve"> оснащени</w:t>
      </w:r>
      <w:r w:rsidR="000D506B">
        <w:t>я</w:t>
      </w:r>
      <w:r w:rsidR="00F01EC6" w:rsidRPr="005D00CF">
        <w:t>, размещени</w:t>
      </w:r>
      <w:r w:rsidR="000D506B">
        <w:t>я</w:t>
      </w:r>
      <w:r w:rsidR="00F01EC6" w:rsidRPr="005D00CF">
        <w:t xml:space="preserve"> технологического оборудования, </w:t>
      </w:r>
      <w:r w:rsidR="000D506B">
        <w:t xml:space="preserve">как </w:t>
      </w:r>
      <w:r w:rsidR="00F01EC6" w:rsidRPr="005D00CF">
        <w:t>осуществлять контроль соблюдения технологической дисциплины, требований охраны труда и экологической безопасности</w:t>
      </w:r>
      <w:r w:rsidR="000D506B">
        <w:t>;</w:t>
      </w:r>
    </w:p>
    <w:p w:rsidR="00FF5D11" w:rsidRPr="000D506B" w:rsidRDefault="00FF5D11" w:rsidP="00976A2E">
      <w:pPr>
        <w:pStyle w:val="a6"/>
        <w:tabs>
          <w:tab w:val="left" w:pos="708"/>
        </w:tabs>
        <w:suppressAutoHyphens/>
        <w:ind w:firstLine="360"/>
        <w:rPr>
          <w:b/>
        </w:rPr>
      </w:pPr>
      <w:r w:rsidRPr="000D506B">
        <w:rPr>
          <w:b/>
        </w:rPr>
        <w:t xml:space="preserve">уметь: </w:t>
      </w:r>
    </w:p>
    <w:p w:rsidR="00F01EC6" w:rsidRDefault="000D506B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551A98">
        <w:t xml:space="preserve">оказать </w:t>
      </w:r>
      <w:r w:rsidR="00F01EC6">
        <w:t>перв</w:t>
      </w:r>
      <w:r>
        <w:t>ую</w:t>
      </w:r>
      <w:r w:rsidR="00F01EC6">
        <w:t xml:space="preserve"> помощ</w:t>
      </w:r>
      <w:r>
        <w:t>ь</w:t>
      </w:r>
      <w:r w:rsidR="00F01EC6">
        <w:t xml:space="preserve"> и применить </w:t>
      </w:r>
      <w:r w:rsidR="00F01EC6" w:rsidRPr="00FE0C7D">
        <w:t>методы защиты в условиях чрезвычайных ситуаций</w:t>
      </w:r>
      <w:r w:rsidR="00F01EC6">
        <w:t>;</w:t>
      </w:r>
    </w:p>
    <w:p w:rsidR="00F01EC6" w:rsidRDefault="000D506B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F01EC6">
        <w:t>использовать</w:t>
      </w:r>
      <w:r w:rsidR="00F01EC6" w:rsidRPr="005D00CF">
        <w:t xml:space="preserve"> основны</w:t>
      </w:r>
      <w:r w:rsidR="00F01EC6">
        <w:t xml:space="preserve">е </w:t>
      </w:r>
      <w:r w:rsidR="00F01EC6" w:rsidRPr="005D00CF">
        <w:t>метод</w:t>
      </w:r>
      <w:r w:rsidR="00F01EC6">
        <w:t>ы</w:t>
      </w:r>
      <w:r w:rsidR="00F01EC6" w:rsidRPr="005D00CF">
        <w:t xml:space="preserve"> защиты производственного персонала и населения от возможных последствий аварий, катастроф, стихийных бедствий</w:t>
      </w:r>
      <w:r w:rsidR="00F01EC6">
        <w:t>;</w:t>
      </w:r>
    </w:p>
    <w:p w:rsidR="006E328A" w:rsidRPr="00FE0C7D" w:rsidRDefault="000D506B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551A98">
        <w:t xml:space="preserve">обеспечить соблюдение </w:t>
      </w:r>
      <w:r w:rsidR="006E328A">
        <w:t>требований охраны труда, безопасности жизнедеятельности и защиты окружающей среды при выполнении строительно-монтажных работ, ремонтных работ и работ по реконструкции строительных объектов</w:t>
      </w:r>
      <w:r>
        <w:t>;</w:t>
      </w:r>
    </w:p>
    <w:p w:rsidR="00F01EC6" w:rsidRPr="004A10BB" w:rsidRDefault="000D506B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2412A6">
        <w:t xml:space="preserve">выполнять </w:t>
      </w:r>
      <w:r w:rsidR="00F01EC6" w:rsidRPr="005D00CF">
        <w:t>организацию рабочих мест, их техническое оснащение, размещение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</w:r>
      <w:r w:rsidR="002412A6">
        <w:t>;</w:t>
      </w:r>
    </w:p>
    <w:p w:rsidR="00FF5D11" w:rsidRPr="000D506B" w:rsidRDefault="00FF5D11" w:rsidP="00976A2E">
      <w:pPr>
        <w:pStyle w:val="a6"/>
        <w:tabs>
          <w:tab w:val="left" w:pos="708"/>
        </w:tabs>
        <w:suppressAutoHyphens/>
        <w:ind w:firstLine="360"/>
        <w:rPr>
          <w:b/>
        </w:rPr>
      </w:pPr>
      <w:r w:rsidRPr="000D506B">
        <w:rPr>
          <w:b/>
        </w:rPr>
        <w:t xml:space="preserve">владеть: </w:t>
      </w:r>
    </w:p>
    <w:p w:rsidR="00F01EC6" w:rsidRDefault="000D506B" w:rsidP="00976A2E">
      <w:pPr>
        <w:pStyle w:val="a6"/>
        <w:tabs>
          <w:tab w:val="left" w:pos="708"/>
        </w:tabs>
        <w:suppressAutoHyphens/>
        <w:ind w:firstLine="360"/>
      </w:pPr>
      <w:r>
        <w:t xml:space="preserve">– </w:t>
      </w:r>
      <w:r w:rsidR="00F01EC6">
        <w:t xml:space="preserve">приемами первой помощи и применить </w:t>
      </w:r>
      <w:r w:rsidR="00F01EC6" w:rsidRPr="00FE0C7D">
        <w:t xml:space="preserve">методы защиты в условиях чрезвычайных </w:t>
      </w:r>
      <w:proofErr w:type="gramStart"/>
      <w:r w:rsidR="00F01EC6" w:rsidRPr="00FE0C7D">
        <w:t>ситуаций</w:t>
      </w:r>
      <w:r w:rsidR="00F01EC6">
        <w:t xml:space="preserve"> ;</w:t>
      </w:r>
      <w:proofErr w:type="gramEnd"/>
    </w:p>
    <w:p w:rsidR="00F01EC6" w:rsidRDefault="000D506B" w:rsidP="00976A2E">
      <w:pPr>
        <w:pStyle w:val="a6"/>
        <w:tabs>
          <w:tab w:val="left" w:pos="708"/>
        </w:tabs>
        <w:suppressAutoHyphens/>
        <w:ind w:firstLine="360"/>
      </w:pPr>
      <w:r>
        <w:lastRenderedPageBreak/>
        <w:t>–</w:t>
      </w:r>
      <w:r w:rsidR="00F01EC6" w:rsidRPr="005D00CF">
        <w:t xml:space="preserve"> метод</w:t>
      </w:r>
      <w:r w:rsidR="00F01EC6">
        <w:t>ами</w:t>
      </w:r>
      <w:r w:rsidR="00F01EC6" w:rsidRPr="005D00CF">
        <w:t xml:space="preserve"> защиты производственного персонала и населения от возможных последствий аварий, катастроф, стихийных бедствий</w:t>
      </w:r>
      <w:r w:rsidR="00F01EC6">
        <w:t>;</w:t>
      </w:r>
    </w:p>
    <w:p w:rsidR="006E328A" w:rsidRPr="00FE0C7D" w:rsidRDefault="000D506B" w:rsidP="00976A2E">
      <w:pPr>
        <w:pStyle w:val="a6"/>
        <w:tabs>
          <w:tab w:val="left" w:pos="708"/>
        </w:tabs>
        <w:suppressAutoHyphens/>
        <w:ind w:firstLine="360"/>
      </w:pPr>
      <w:r>
        <w:t>–навыками</w:t>
      </w:r>
      <w:r w:rsidR="006E328A">
        <w:t xml:space="preserve"> охраны труда, безопасности жизнедеятельности и защиты окружающей среды при выполнении строительно-монтажных работ, ремонтных работ и работ по реконструкции строительных объектов</w:t>
      </w:r>
      <w:r>
        <w:t>;</w:t>
      </w:r>
    </w:p>
    <w:p w:rsidR="00F01EC6" w:rsidRPr="004A10BB" w:rsidRDefault="000D506B" w:rsidP="00976A2E">
      <w:pPr>
        <w:pStyle w:val="a6"/>
        <w:tabs>
          <w:tab w:val="left" w:pos="708"/>
        </w:tabs>
        <w:suppressAutoHyphens/>
        <w:ind w:firstLine="360"/>
      </w:pPr>
      <w:r>
        <w:t>–</w:t>
      </w:r>
      <w:r w:rsidR="002412A6">
        <w:t xml:space="preserve">навыками </w:t>
      </w:r>
      <w:r w:rsidR="00F01EC6" w:rsidRPr="005D00CF">
        <w:t>организаци</w:t>
      </w:r>
      <w:r w:rsidR="002412A6">
        <w:t>и</w:t>
      </w:r>
      <w:r w:rsidR="00F01EC6" w:rsidRPr="005D00CF">
        <w:t xml:space="preserve"> рабочих мест, их техническое оснащени</w:t>
      </w:r>
      <w:r w:rsidR="002412A6">
        <w:t>я</w:t>
      </w:r>
      <w:r w:rsidR="00F01EC6" w:rsidRPr="005D00CF">
        <w:t>, размещени</w:t>
      </w:r>
      <w:r w:rsidR="002412A6">
        <w:t xml:space="preserve">я </w:t>
      </w:r>
      <w:r w:rsidR="00F01EC6" w:rsidRPr="005D00CF">
        <w:t>технологического оборудования, осуществлять контроль соблюдения технологической дисциплины, требований охраны труда и экологической безопасности</w:t>
      </w:r>
      <w:r w:rsidR="002412A6">
        <w:t>.</w:t>
      </w:r>
    </w:p>
    <w:p w:rsidR="00947BA2" w:rsidRPr="00D07779" w:rsidRDefault="00947BA2" w:rsidP="00976A2E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10BB">
        <w:rPr>
          <w:rFonts w:ascii="Times New Roman" w:hAnsi="Times New Roman"/>
          <w:b/>
          <w:color w:val="000000"/>
          <w:sz w:val="24"/>
          <w:szCs w:val="24"/>
        </w:rPr>
        <w:t>4. Структура и содержание дисциплины (модуля)</w:t>
      </w:r>
      <w:r w:rsidRPr="004A1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779">
        <w:rPr>
          <w:rFonts w:ascii="Times New Roman" w:hAnsi="Times New Roman"/>
          <w:b/>
          <w:color w:val="000000"/>
          <w:sz w:val="24"/>
          <w:szCs w:val="24"/>
        </w:rPr>
        <w:t>«Безопасность жизнедеятельности»</w:t>
      </w:r>
    </w:p>
    <w:p w:rsidR="00947BA2" w:rsidRDefault="00947BA2" w:rsidP="00E8496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A10BB">
        <w:rPr>
          <w:rFonts w:ascii="Times New Roman" w:hAnsi="Times New Roman"/>
          <w:color w:val="000000"/>
          <w:sz w:val="24"/>
          <w:szCs w:val="24"/>
        </w:rPr>
        <w:t xml:space="preserve">Общая трудоемкость дисциплины составляет </w:t>
      </w:r>
      <w:r w:rsidR="00CC491F">
        <w:rPr>
          <w:rFonts w:ascii="Times New Roman" w:hAnsi="Times New Roman"/>
          <w:color w:val="000000"/>
          <w:sz w:val="24"/>
          <w:szCs w:val="24"/>
        </w:rPr>
        <w:t>3</w:t>
      </w:r>
      <w:r w:rsidRPr="004A10BB">
        <w:rPr>
          <w:rFonts w:ascii="Times New Roman" w:hAnsi="Times New Roman"/>
          <w:color w:val="000000"/>
          <w:sz w:val="24"/>
          <w:szCs w:val="24"/>
        </w:rPr>
        <w:t xml:space="preserve"> зачетные единицы, </w:t>
      </w:r>
      <w:r w:rsidR="00CC491F">
        <w:rPr>
          <w:rFonts w:ascii="Times New Roman" w:hAnsi="Times New Roman"/>
          <w:color w:val="000000"/>
          <w:sz w:val="24"/>
          <w:szCs w:val="24"/>
        </w:rPr>
        <w:t xml:space="preserve">108 </w:t>
      </w:r>
      <w:r w:rsidRPr="004A10BB">
        <w:rPr>
          <w:rFonts w:ascii="Times New Roman" w:hAnsi="Times New Roman"/>
          <w:color w:val="000000"/>
          <w:sz w:val="24"/>
          <w:szCs w:val="24"/>
        </w:rPr>
        <w:t>часа.</w:t>
      </w:r>
    </w:p>
    <w:p w:rsidR="00872F61" w:rsidRPr="00872F61" w:rsidRDefault="00872F61" w:rsidP="00872F61">
      <w:pPr>
        <w:rPr>
          <w:rFonts w:ascii="Liberation Serif" w:hAnsi="Liberation Serif" w:cs="Liberation Serif"/>
          <w:b/>
          <w:sz w:val="24"/>
          <w:szCs w:val="24"/>
        </w:rPr>
      </w:pPr>
      <w:r w:rsidRPr="00872F61">
        <w:rPr>
          <w:rFonts w:ascii="Liberation Serif" w:hAnsi="Liberation Serif" w:cs="Liberation Serif"/>
          <w:b/>
          <w:sz w:val="24"/>
          <w:szCs w:val="24"/>
        </w:rPr>
        <w:t>Форма промежуточной аттестации: экзамен.</w:t>
      </w:r>
    </w:p>
    <w:tbl>
      <w:tblPr>
        <w:tblW w:w="4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11"/>
        <w:gridCol w:w="4908"/>
        <w:gridCol w:w="1298"/>
      </w:tblGrid>
      <w:tr w:rsidR="00AF5DB6" w:rsidRPr="00644559" w:rsidTr="00872F61">
        <w:trPr>
          <w:trHeight w:val="541"/>
        </w:trPr>
        <w:tc>
          <w:tcPr>
            <w:tcW w:w="4318" w:type="pct"/>
            <w:gridSpan w:val="3"/>
            <w:vMerge w:val="restart"/>
            <w:vAlign w:val="center"/>
          </w:tcPr>
          <w:p w:rsidR="00AF5DB6" w:rsidRPr="00AF5DB6" w:rsidRDefault="00AF5DB6" w:rsidP="00AF5DB6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682" w:type="pct"/>
            <w:vMerge w:val="restart"/>
            <w:vAlign w:val="center"/>
          </w:tcPr>
          <w:p w:rsidR="00AF5DB6" w:rsidRPr="00AF5DB6" w:rsidRDefault="00AF5DB6" w:rsidP="00AF5DB6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 xml:space="preserve">Всего часов, </w:t>
            </w:r>
          </w:p>
          <w:p w:rsidR="00AF5DB6" w:rsidRPr="00AF5DB6" w:rsidRDefault="00AF5DB6" w:rsidP="00AF5DB6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</w:tr>
      <w:tr w:rsidR="00AF5DB6" w:rsidRPr="00644559" w:rsidTr="00872F61">
        <w:trPr>
          <w:trHeight w:val="541"/>
        </w:trPr>
        <w:tc>
          <w:tcPr>
            <w:tcW w:w="4318" w:type="pct"/>
            <w:gridSpan w:val="3"/>
            <w:vMerge/>
            <w:vAlign w:val="center"/>
          </w:tcPr>
          <w:p w:rsidR="00AF5DB6" w:rsidRPr="00AF5DB6" w:rsidRDefault="00AF5DB6" w:rsidP="003A307B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AF5DB6" w:rsidRPr="00AF5DB6" w:rsidRDefault="00AF5DB6" w:rsidP="003A307B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872F61">
        <w:trPr>
          <w:trHeight w:val="541"/>
        </w:trPr>
        <w:tc>
          <w:tcPr>
            <w:tcW w:w="4318" w:type="pct"/>
            <w:gridSpan w:val="3"/>
            <w:vMerge/>
            <w:vAlign w:val="center"/>
          </w:tcPr>
          <w:p w:rsidR="00AF5DB6" w:rsidRPr="00AF5DB6" w:rsidRDefault="00AF5DB6" w:rsidP="003A307B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vAlign w:val="center"/>
          </w:tcPr>
          <w:p w:rsidR="00AF5DB6" w:rsidRPr="00AF5DB6" w:rsidRDefault="00AF5DB6" w:rsidP="003A307B">
            <w:pPr>
              <w:tabs>
                <w:tab w:val="right" w:leader="underscore" w:pos="9639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Контактная работа – всего</w:t>
            </w:r>
          </w:p>
        </w:tc>
        <w:tc>
          <w:tcPr>
            <w:tcW w:w="682" w:type="pct"/>
          </w:tcPr>
          <w:p w:rsidR="00AF5DB6" w:rsidRPr="00AF5DB6" w:rsidRDefault="00BF296F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36,9</w:t>
            </w: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Лекции (Л)</w:t>
            </w:r>
          </w:p>
        </w:tc>
        <w:tc>
          <w:tcPr>
            <w:tcW w:w="682" w:type="pct"/>
          </w:tcPr>
          <w:p w:rsidR="00AF5DB6" w:rsidRPr="00AF5DB6" w:rsidRDefault="000666D7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 (ПЗ), Семинары (С)</w:t>
            </w:r>
          </w:p>
        </w:tc>
        <w:tc>
          <w:tcPr>
            <w:tcW w:w="682" w:type="pct"/>
          </w:tcPr>
          <w:p w:rsidR="00AF5DB6" w:rsidRPr="000666D7" w:rsidRDefault="000666D7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 (ЛР)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Консультации (К)</w:t>
            </w:r>
          </w:p>
        </w:tc>
        <w:tc>
          <w:tcPr>
            <w:tcW w:w="682" w:type="pct"/>
          </w:tcPr>
          <w:p w:rsidR="00AF5DB6" w:rsidRPr="00AF5DB6" w:rsidRDefault="000666D7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AF5DB6" w:rsidRPr="00644559" w:rsidTr="00C558B6">
        <w:trPr>
          <w:trHeight w:val="356"/>
        </w:trPr>
        <w:tc>
          <w:tcPr>
            <w:tcW w:w="1739" w:type="pct"/>
            <w:gridSpan w:val="2"/>
            <w:vMerge w:val="restar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Курсовой проект</w:t>
            </w: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br/>
              <w:t>(работа)</w:t>
            </w:r>
          </w:p>
        </w:tc>
        <w:tc>
          <w:tcPr>
            <w:tcW w:w="2579" w:type="pct"/>
            <w:vAlign w:val="center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КП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C558B6">
        <w:trPr>
          <w:trHeight w:val="356"/>
        </w:trPr>
        <w:tc>
          <w:tcPr>
            <w:tcW w:w="1739" w:type="pct"/>
            <w:gridSpan w:val="2"/>
            <w:vMerge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КР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студента (СРС) (всего)</w:t>
            </w:r>
          </w:p>
        </w:tc>
        <w:tc>
          <w:tcPr>
            <w:tcW w:w="682" w:type="pct"/>
          </w:tcPr>
          <w:p w:rsidR="00AF5DB6" w:rsidRPr="00AF5DB6" w:rsidRDefault="000666D7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C41BFB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  <w:r w:rsidR="00BF296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C558B6">
        <w:trPr>
          <w:trHeight w:val="356"/>
        </w:trPr>
        <w:tc>
          <w:tcPr>
            <w:tcW w:w="1418" w:type="pct"/>
            <w:vMerge w:val="restar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2900" w:type="pct"/>
            <w:gridSpan w:val="2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C558B6">
        <w:trPr>
          <w:trHeight w:val="356"/>
        </w:trPr>
        <w:tc>
          <w:tcPr>
            <w:tcW w:w="1418" w:type="pct"/>
            <w:vMerge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0" w:type="pct"/>
            <w:gridSpan w:val="2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i/>
                <w:sz w:val="24"/>
                <w:szCs w:val="24"/>
              </w:rPr>
              <w:t>Другие виды СРС: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Расчетно-графические работы (РГР)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682" w:type="pct"/>
          </w:tcPr>
          <w:p w:rsidR="00AF5DB6" w:rsidRPr="00AF5DB6" w:rsidRDefault="001B7FD7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F296F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AF5DB6" w:rsidRPr="00644559" w:rsidTr="00872F61">
        <w:trPr>
          <w:trHeight w:val="356"/>
        </w:trPr>
        <w:tc>
          <w:tcPr>
            <w:tcW w:w="4318" w:type="pct"/>
            <w:gridSpan w:val="3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Самостоятельное изучение учебного материала </w:t>
            </w:r>
          </w:p>
        </w:tc>
        <w:tc>
          <w:tcPr>
            <w:tcW w:w="682" w:type="pct"/>
          </w:tcPr>
          <w:p w:rsidR="00AF5DB6" w:rsidRPr="00AF5DB6" w:rsidRDefault="001B7FD7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AF5DB6" w:rsidRPr="00644559" w:rsidTr="00C558B6">
        <w:trPr>
          <w:trHeight w:val="356"/>
        </w:trPr>
        <w:tc>
          <w:tcPr>
            <w:tcW w:w="1418" w:type="pct"/>
            <w:vMerge w:val="restart"/>
          </w:tcPr>
          <w:p w:rsidR="00AF5DB6" w:rsidRPr="00AF5DB6" w:rsidRDefault="00AF5DB6" w:rsidP="00C41BF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2900" w:type="pct"/>
            <w:gridSpan w:val="2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 xml:space="preserve">зачет (З) </w:t>
            </w:r>
          </w:p>
        </w:tc>
        <w:tc>
          <w:tcPr>
            <w:tcW w:w="682" w:type="pc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DB6" w:rsidRPr="00644559" w:rsidTr="00C558B6">
        <w:trPr>
          <w:trHeight w:val="356"/>
        </w:trPr>
        <w:tc>
          <w:tcPr>
            <w:tcW w:w="1418" w:type="pct"/>
            <w:vMerge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0" w:type="pct"/>
            <w:gridSpan w:val="2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AF5DB6">
              <w:rPr>
                <w:rFonts w:ascii="Times New Roman" w:hAnsi="Times New Roman"/>
                <w:bCs/>
                <w:sz w:val="24"/>
                <w:szCs w:val="24"/>
              </w:rPr>
              <w:t>экзамен (Э)</w:t>
            </w:r>
          </w:p>
        </w:tc>
        <w:tc>
          <w:tcPr>
            <w:tcW w:w="682" w:type="pct"/>
          </w:tcPr>
          <w:p w:rsidR="00AF5DB6" w:rsidRPr="00AF5DB6" w:rsidRDefault="00C41BFB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36*</w:t>
            </w:r>
          </w:p>
        </w:tc>
      </w:tr>
      <w:tr w:rsidR="00AF5DB6" w:rsidRPr="00644559" w:rsidTr="00C558B6">
        <w:trPr>
          <w:trHeight w:val="356"/>
        </w:trPr>
        <w:tc>
          <w:tcPr>
            <w:tcW w:w="1418" w:type="pct"/>
            <w:vMerge w:val="restart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/>
                <w:bCs/>
                <w:sz w:val="24"/>
                <w:szCs w:val="24"/>
              </w:rPr>
              <w:t>Общая трудоемкость/ контактная работа</w:t>
            </w:r>
          </w:p>
        </w:tc>
        <w:tc>
          <w:tcPr>
            <w:tcW w:w="2900" w:type="pct"/>
            <w:gridSpan w:val="2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DB6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82" w:type="pct"/>
          </w:tcPr>
          <w:p w:rsidR="00AF5DB6" w:rsidRPr="00AF5DB6" w:rsidRDefault="001B7FD7" w:rsidP="00137E74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108/</w:t>
            </w:r>
            <w:r w:rsidR="00137E74">
              <w:rPr>
                <w:rFonts w:ascii="Times New Roman" w:hAnsi="Times New Roman"/>
                <w:b/>
                <w:bCs/>
                <w:sz w:val="24"/>
                <w:szCs w:val="24"/>
              </w:rPr>
              <w:t>36,9</w:t>
            </w:r>
          </w:p>
        </w:tc>
      </w:tr>
      <w:tr w:rsidR="00AF5DB6" w:rsidRPr="00644559" w:rsidTr="00C558B6">
        <w:trPr>
          <w:trHeight w:val="356"/>
        </w:trPr>
        <w:tc>
          <w:tcPr>
            <w:tcW w:w="1418" w:type="pct"/>
            <w:vMerge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pct"/>
            <w:gridSpan w:val="2"/>
          </w:tcPr>
          <w:p w:rsidR="00AF5DB6" w:rsidRPr="00AF5DB6" w:rsidRDefault="00AF5DB6" w:rsidP="00C41BFB">
            <w:pPr>
              <w:tabs>
                <w:tab w:val="right" w:leader="underscore" w:pos="9639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F5DB6">
              <w:rPr>
                <w:rFonts w:ascii="Times New Roman" w:hAnsi="Times New Roman"/>
                <w:b/>
                <w:bCs/>
                <w:sz w:val="24"/>
                <w:szCs w:val="24"/>
              </w:rPr>
              <w:t>зач</w:t>
            </w:r>
            <w:proofErr w:type="spellEnd"/>
            <w:r w:rsidRPr="00AF5DB6">
              <w:rPr>
                <w:rFonts w:ascii="Times New Roman" w:hAnsi="Times New Roman"/>
                <w:b/>
                <w:bCs/>
                <w:sz w:val="24"/>
                <w:szCs w:val="24"/>
              </w:rPr>
              <w:t>. ед.</w:t>
            </w:r>
          </w:p>
        </w:tc>
        <w:tc>
          <w:tcPr>
            <w:tcW w:w="682" w:type="pct"/>
          </w:tcPr>
          <w:p w:rsidR="00AF5DB6" w:rsidRPr="00BF296F" w:rsidRDefault="001B7FD7" w:rsidP="00C41BFB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  <w:r w:rsidR="00A02B5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  <w:r w:rsidR="00137E74">
              <w:rPr>
                <w:rFonts w:ascii="Times New Roman" w:hAnsi="Times New Roman"/>
                <w:b/>
                <w:bCs/>
                <w:sz w:val="24"/>
                <w:szCs w:val="24"/>
              </w:rPr>
              <w:t>025</w:t>
            </w:r>
          </w:p>
        </w:tc>
      </w:tr>
    </w:tbl>
    <w:p w:rsidR="00872F61" w:rsidRDefault="00291F43" w:rsidP="00872F6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C41BFB">
        <w:rPr>
          <w:rFonts w:ascii="Times New Roman" w:hAnsi="Times New Roman"/>
          <w:color w:val="000000"/>
          <w:sz w:val="20"/>
          <w:szCs w:val="20"/>
        </w:rPr>
        <w:t>*</w:t>
      </w:r>
      <w:r w:rsidR="00976A2E" w:rsidRPr="00C41BFB"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C41BFB">
        <w:rPr>
          <w:rFonts w:ascii="Times New Roman" w:hAnsi="Times New Roman"/>
          <w:color w:val="000000"/>
          <w:sz w:val="20"/>
          <w:szCs w:val="20"/>
        </w:rPr>
        <w:t xml:space="preserve">часы используются для подготовки </w:t>
      </w:r>
      <w:proofErr w:type="gramStart"/>
      <w:r w:rsidRPr="00C41BFB">
        <w:rPr>
          <w:rFonts w:ascii="Times New Roman" w:hAnsi="Times New Roman"/>
          <w:color w:val="000000"/>
          <w:sz w:val="20"/>
          <w:szCs w:val="20"/>
        </w:rPr>
        <w:t>к  контрольным</w:t>
      </w:r>
      <w:proofErr w:type="gramEnd"/>
      <w:r w:rsidRPr="00C41BFB">
        <w:rPr>
          <w:rFonts w:ascii="Times New Roman" w:hAnsi="Times New Roman"/>
          <w:color w:val="000000"/>
          <w:sz w:val="20"/>
          <w:szCs w:val="20"/>
        </w:rPr>
        <w:t xml:space="preserve"> испытаниям в течение семестра</w:t>
      </w:r>
    </w:p>
    <w:p w:rsidR="00872F61" w:rsidRDefault="00872F61" w:rsidP="00872F6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47BA2" w:rsidRPr="004A10BB" w:rsidRDefault="00947BA2" w:rsidP="00872F6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10BB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C65A6A" w:rsidRPr="004A10BB">
        <w:rPr>
          <w:rFonts w:ascii="Times New Roman" w:hAnsi="Times New Roman"/>
          <w:b/>
          <w:color w:val="000000"/>
          <w:sz w:val="24"/>
          <w:szCs w:val="24"/>
        </w:rPr>
        <w:t>Содержание дисциплины</w:t>
      </w:r>
    </w:p>
    <w:p w:rsidR="00947BA2" w:rsidRPr="004A10BB" w:rsidRDefault="00137E74" w:rsidP="00872F61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="00947BA2" w:rsidRPr="004A10BB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C65A6A">
        <w:rPr>
          <w:rFonts w:ascii="Times New Roman" w:hAnsi="Times New Roman"/>
          <w:b/>
          <w:color w:val="000000"/>
          <w:sz w:val="24"/>
          <w:szCs w:val="24"/>
        </w:rPr>
        <w:t>Разделы дисциплины</w:t>
      </w:r>
      <w:r w:rsidR="00C65A6A" w:rsidRPr="004A10BB">
        <w:rPr>
          <w:rFonts w:ascii="Times New Roman" w:hAnsi="Times New Roman"/>
          <w:b/>
          <w:color w:val="000000"/>
          <w:sz w:val="24"/>
          <w:szCs w:val="24"/>
        </w:rPr>
        <w:t>, виды учебной деятельности и формы контроля</w:t>
      </w:r>
    </w:p>
    <w:p w:rsidR="00947BA2" w:rsidRPr="004A10BB" w:rsidRDefault="00947BA2" w:rsidP="00D3355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06"/>
        <w:gridCol w:w="3060"/>
        <w:gridCol w:w="490"/>
        <w:gridCol w:w="542"/>
        <w:gridCol w:w="588"/>
        <w:gridCol w:w="720"/>
        <w:gridCol w:w="720"/>
        <w:gridCol w:w="720"/>
        <w:gridCol w:w="2340"/>
      </w:tblGrid>
      <w:tr w:rsidR="002531D5" w:rsidRPr="004A10BB" w:rsidTr="002531D5">
        <w:tc>
          <w:tcPr>
            <w:tcW w:w="562" w:type="dxa"/>
            <w:vMerge w:val="restart"/>
          </w:tcPr>
          <w:p w:rsidR="002531D5" w:rsidRPr="004A10BB" w:rsidRDefault="002531D5" w:rsidP="00D75D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6" w:type="dxa"/>
            <w:vMerge w:val="restart"/>
          </w:tcPr>
          <w:p w:rsidR="002531D5" w:rsidRPr="004A10BB" w:rsidRDefault="002531D5" w:rsidP="00D75D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семестра</w:t>
            </w:r>
          </w:p>
        </w:tc>
        <w:tc>
          <w:tcPr>
            <w:tcW w:w="3060" w:type="dxa"/>
            <w:vMerge w:val="restart"/>
          </w:tcPr>
          <w:p w:rsidR="002531D5" w:rsidRPr="004A10BB" w:rsidRDefault="002531D5" w:rsidP="002531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 (темы) дисциплины (модуля)</w:t>
            </w:r>
          </w:p>
        </w:tc>
        <w:tc>
          <w:tcPr>
            <w:tcW w:w="3780" w:type="dxa"/>
            <w:gridSpan w:val="6"/>
          </w:tcPr>
          <w:p w:rsidR="002531D5" w:rsidRPr="004A10BB" w:rsidRDefault="002531D5" w:rsidP="002531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учебной деятельности, включая самостоятельную работу студентов (в часах)</w:t>
            </w:r>
          </w:p>
        </w:tc>
        <w:tc>
          <w:tcPr>
            <w:tcW w:w="2340" w:type="dxa"/>
            <w:vMerge w:val="restart"/>
          </w:tcPr>
          <w:p w:rsidR="002531D5" w:rsidRPr="00C558B6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0D5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текущего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  <w:r w:rsidRPr="000D50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успеваемости</w:t>
            </w:r>
            <w:r w:rsidRPr="004A10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F61" w:rsidRPr="004A10BB" w:rsidTr="00B673D5">
        <w:tc>
          <w:tcPr>
            <w:tcW w:w="562" w:type="dxa"/>
            <w:vMerge/>
          </w:tcPr>
          <w:p w:rsidR="00872F61" w:rsidRPr="004A10BB" w:rsidRDefault="00872F61" w:rsidP="00872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872F61" w:rsidRPr="004A10BB" w:rsidRDefault="00872F61" w:rsidP="00872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872F61" w:rsidRPr="004A10BB" w:rsidRDefault="00872F61" w:rsidP="00872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B55C0">
              <w:rPr>
                <w:rFonts w:ascii="Liberation Serif" w:hAnsi="Liberation Serif" w:cs="Liberation Serif"/>
              </w:rPr>
              <w:t>Л</w:t>
            </w:r>
          </w:p>
        </w:tc>
        <w:tc>
          <w:tcPr>
            <w:tcW w:w="542" w:type="dxa"/>
            <w:shd w:val="clear" w:color="auto" w:fill="auto"/>
          </w:tcPr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7B55C0">
              <w:rPr>
                <w:rFonts w:ascii="Liberation Serif" w:hAnsi="Liberation Serif" w:cs="Liberation Serif"/>
              </w:rPr>
              <w:t>Пр</w:t>
            </w:r>
            <w:proofErr w:type="spellEnd"/>
            <w:r>
              <w:rPr>
                <w:rFonts w:ascii="Liberation Serif" w:hAnsi="Liberation Serif" w:cs="Liberation Serif"/>
              </w:rPr>
              <w:t>/</w:t>
            </w:r>
          </w:p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B55C0"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/</w:t>
            </w:r>
          </w:p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7B55C0">
              <w:rPr>
                <w:rFonts w:ascii="Liberation Serif" w:hAnsi="Liberation Serif" w:cs="Liberation Serif"/>
              </w:rPr>
              <w:t>Лаб</w:t>
            </w:r>
            <w:proofErr w:type="spellEnd"/>
          </w:p>
        </w:tc>
        <w:tc>
          <w:tcPr>
            <w:tcW w:w="588" w:type="dxa"/>
            <w:shd w:val="clear" w:color="auto" w:fill="auto"/>
          </w:tcPr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B55C0">
              <w:rPr>
                <w:rFonts w:ascii="Liberation Serif" w:hAnsi="Liberation Serif" w:cs="Liberation Serif"/>
              </w:rPr>
              <w:t>К</w:t>
            </w:r>
            <w:r>
              <w:rPr>
                <w:rFonts w:ascii="Liberation Serif" w:hAnsi="Liberation Serif" w:cs="Liberation Serif"/>
              </w:rPr>
              <w:t>/</w:t>
            </w:r>
            <w:r w:rsidRPr="007B55C0">
              <w:rPr>
                <w:rFonts w:ascii="Liberation Serif" w:hAnsi="Liberation Serif" w:cs="Liberation Serif"/>
              </w:rPr>
              <w:t xml:space="preserve"> КР</w:t>
            </w:r>
            <w:r>
              <w:rPr>
                <w:rFonts w:ascii="Liberation Serif" w:hAnsi="Liberation Serif" w:cs="Liberation Serif"/>
              </w:rPr>
              <w:t>/</w:t>
            </w:r>
            <w:r w:rsidRPr="007B55C0">
              <w:rPr>
                <w:rFonts w:ascii="Liberation Serif" w:hAnsi="Liberation Serif" w:cs="Liberation Serif"/>
              </w:rPr>
              <w:t xml:space="preserve"> КП</w:t>
            </w:r>
          </w:p>
        </w:tc>
        <w:tc>
          <w:tcPr>
            <w:tcW w:w="720" w:type="dxa"/>
            <w:shd w:val="clear" w:color="auto" w:fill="auto"/>
          </w:tcPr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55C0">
              <w:rPr>
                <w:rFonts w:ascii="Liberation Serif" w:hAnsi="Liberation Serif" w:cs="Liberation Serif"/>
                <w:sz w:val="24"/>
                <w:szCs w:val="24"/>
              </w:rPr>
              <w:t>СР</w:t>
            </w:r>
          </w:p>
        </w:tc>
        <w:tc>
          <w:tcPr>
            <w:tcW w:w="720" w:type="dxa"/>
            <w:shd w:val="clear" w:color="auto" w:fill="auto"/>
          </w:tcPr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7B55C0">
              <w:rPr>
                <w:rFonts w:ascii="Liberation Serif" w:hAnsi="Liberation Serif" w:cs="Liberation Serif"/>
              </w:rPr>
              <w:t>с</w:t>
            </w:r>
            <w:r w:rsidRPr="007B55C0"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>-</w:t>
            </w:r>
            <w:proofErr w:type="spellStart"/>
            <w:r w:rsidRPr="007B55C0">
              <w:rPr>
                <w:rFonts w:ascii="Liberation Serif" w:hAnsi="Liberation Serif" w:cs="Liberation Serif"/>
              </w:rPr>
              <w:t>го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872F61" w:rsidRPr="007B55C0" w:rsidRDefault="00872F61" w:rsidP="00872F61">
            <w:pPr>
              <w:pStyle w:val="10"/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7B55C0">
              <w:rPr>
                <w:rFonts w:ascii="Liberation Serif" w:hAnsi="Liberation Serif" w:cs="Liberation Serif"/>
              </w:rPr>
              <w:t>Л</w:t>
            </w:r>
          </w:p>
        </w:tc>
        <w:tc>
          <w:tcPr>
            <w:tcW w:w="2340" w:type="dxa"/>
            <w:vMerge/>
          </w:tcPr>
          <w:p w:rsidR="00872F61" w:rsidRPr="004A10BB" w:rsidRDefault="00872F61" w:rsidP="00872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31D5" w:rsidRPr="004A10BB" w:rsidTr="00C558B6">
        <w:trPr>
          <w:trHeight w:val="920"/>
        </w:trPr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безопасность. Основные понятия и определения</w:t>
            </w:r>
          </w:p>
        </w:tc>
        <w:tc>
          <w:tcPr>
            <w:tcW w:w="490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2531D5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2531D5" w:rsidRPr="00F31847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</w:t>
            </w:r>
            <w:proofErr w:type="spellStart"/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490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2531D5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2531D5" w:rsidRPr="00E070F7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дентификация и воздействие на человека вредных и опасных факторов среды обитания </w:t>
            </w:r>
          </w:p>
        </w:tc>
        <w:tc>
          <w:tcPr>
            <w:tcW w:w="49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2531D5" w:rsidRPr="00116C58" w:rsidRDefault="002531D5" w:rsidP="00781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81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531D5" w:rsidRDefault="002531D5" w:rsidP="0023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практических работ </w:t>
            </w:r>
          </w:p>
          <w:p w:rsidR="002531D5" w:rsidRPr="00B34A03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Зашита человека и среды обитания от вредных и опасных факторов природного антропогенного и технологического происхождения</w:t>
            </w:r>
          </w:p>
        </w:tc>
        <w:tc>
          <w:tcPr>
            <w:tcW w:w="490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2531D5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2531D5" w:rsidRDefault="002531D5" w:rsidP="0023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практических работ </w:t>
            </w:r>
          </w:p>
          <w:p w:rsidR="002531D5" w:rsidRPr="00B34A03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для жизни и деятельности человека</w:t>
            </w:r>
          </w:p>
        </w:tc>
        <w:tc>
          <w:tcPr>
            <w:tcW w:w="49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2531D5" w:rsidRPr="00116C58" w:rsidRDefault="002531D5" w:rsidP="00781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813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531D5" w:rsidRDefault="002531D5" w:rsidP="00044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практических работ </w:t>
            </w:r>
          </w:p>
          <w:p w:rsidR="002531D5" w:rsidRPr="00C558B6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и эргономические основы безопасности</w:t>
            </w:r>
          </w:p>
        </w:tc>
        <w:tc>
          <w:tcPr>
            <w:tcW w:w="49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2531D5" w:rsidRPr="00116C58" w:rsidRDefault="002531D5" w:rsidP="00781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81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2531D5" w:rsidRDefault="002531D5" w:rsidP="00044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практических работ </w:t>
            </w:r>
          </w:p>
          <w:p w:rsidR="002531D5" w:rsidRPr="00B34A03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и методы защиты в условиях их реализации</w:t>
            </w:r>
          </w:p>
        </w:tc>
        <w:tc>
          <w:tcPr>
            <w:tcW w:w="49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2531D5" w:rsidRDefault="002531D5" w:rsidP="00044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практических работ </w:t>
            </w:r>
          </w:p>
          <w:p w:rsidR="002531D5" w:rsidRPr="00B34A03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06" w:type="dxa"/>
          </w:tcPr>
          <w:p w:rsidR="002531D5" w:rsidRPr="004A10BB" w:rsidRDefault="002531D5" w:rsidP="00137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безопасностью жизнедеятельности</w:t>
            </w:r>
          </w:p>
        </w:tc>
        <w:tc>
          <w:tcPr>
            <w:tcW w:w="490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Pr="00116C58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C65A6A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81390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720" w:type="dxa"/>
            <w:vAlign w:val="center"/>
          </w:tcPr>
          <w:p w:rsidR="002531D5" w:rsidRPr="00116C58" w:rsidRDefault="00781390" w:rsidP="002531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2340" w:type="dxa"/>
          </w:tcPr>
          <w:p w:rsidR="00C558B6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практических работ</w:t>
            </w:r>
          </w:p>
          <w:p w:rsidR="002531D5" w:rsidRPr="00B34A03" w:rsidRDefault="002531D5" w:rsidP="00C558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2531D5" w:rsidRPr="004A10B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2531D5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490" w:type="dxa"/>
            <w:vAlign w:val="center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 w:rsidR="002531D5" w:rsidRPr="00116C58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531D5" w:rsidRDefault="00BF296F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20" w:type="dxa"/>
            <w:vAlign w:val="center"/>
          </w:tcPr>
          <w:p w:rsidR="002531D5" w:rsidRDefault="002531D5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531D5" w:rsidRPr="00116C58" w:rsidRDefault="002531D5" w:rsidP="00BF2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BF29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2531D5" w:rsidRDefault="002531D5" w:rsidP="00230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31D5" w:rsidRPr="00BE779B" w:rsidTr="002531D5">
        <w:tc>
          <w:tcPr>
            <w:tcW w:w="562" w:type="dxa"/>
          </w:tcPr>
          <w:p w:rsidR="002531D5" w:rsidRPr="004A10BB" w:rsidRDefault="002531D5" w:rsidP="00D75D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2531D5" w:rsidRPr="004A10BB" w:rsidRDefault="002531D5" w:rsidP="00D75D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2531D5" w:rsidRPr="00BE779B" w:rsidRDefault="002531D5" w:rsidP="00BE779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7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0" w:type="dxa"/>
            <w:vAlign w:val="center"/>
          </w:tcPr>
          <w:p w:rsidR="002531D5" w:rsidRPr="00BE779B" w:rsidRDefault="002531D5" w:rsidP="00781390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7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13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" w:type="dxa"/>
            <w:vAlign w:val="center"/>
          </w:tcPr>
          <w:p w:rsidR="002531D5" w:rsidRPr="00BE779B" w:rsidRDefault="002531D5" w:rsidP="00BE779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center"/>
          </w:tcPr>
          <w:p w:rsidR="002531D5" w:rsidRPr="00BE779B" w:rsidRDefault="00BF296F" w:rsidP="00BE779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</w:tcPr>
          <w:p w:rsidR="002531D5" w:rsidRPr="00BE779B" w:rsidRDefault="00BF296F" w:rsidP="00BE779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20" w:type="dxa"/>
            <w:vAlign w:val="center"/>
          </w:tcPr>
          <w:p w:rsidR="002531D5" w:rsidRPr="00BE779B" w:rsidRDefault="00C65A6A" w:rsidP="002531D5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7813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720" w:type="dxa"/>
            <w:vAlign w:val="center"/>
          </w:tcPr>
          <w:p w:rsidR="002531D5" w:rsidRPr="00BE779B" w:rsidRDefault="002531D5" w:rsidP="00BE779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77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40" w:type="dxa"/>
          </w:tcPr>
          <w:p w:rsidR="002531D5" w:rsidRPr="00BE779B" w:rsidRDefault="002531D5" w:rsidP="00BE779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47BA2" w:rsidRPr="004A10BB" w:rsidRDefault="00947BA2" w:rsidP="00D3355B">
      <w:pPr>
        <w:spacing w:after="0" w:line="240" w:lineRule="auto"/>
        <w:rPr>
          <w:rFonts w:ascii="Times New Roman" w:hAnsi="Times New Roman"/>
          <w:i/>
          <w:color w:val="000000"/>
        </w:rPr>
      </w:pPr>
    </w:p>
    <w:p w:rsidR="00BE779B" w:rsidRPr="00BE779B" w:rsidRDefault="00947BA2" w:rsidP="00BE779B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0B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37E7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</w:t>
      </w:r>
      <w:r w:rsidR="00BE779B" w:rsidRPr="00BE779B">
        <w:rPr>
          <w:rFonts w:ascii="Times New Roman" w:hAnsi="Times New Roman"/>
          <w:b/>
          <w:bCs/>
          <w:sz w:val="24"/>
          <w:szCs w:val="24"/>
          <w:lang w:eastAsia="ru-RU"/>
        </w:rPr>
        <w:t>2. Лабораторные (практические) занятия</w:t>
      </w:r>
    </w:p>
    <w:p w:rsidR="008C3311" w:rsidRPr="00BE779B" w:rsidRDefault="008C3311" w:rsidP="00BE779B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48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1252"/>
        <w:gridCol w:w="2872"/>
        <w:gridCol w:w="4086"/>
        <w:gridCol w:w="1164"/>
      </w:tblGrid>
      <w:tr w:rsidR="008C3311" w:rsidRPr="00116C58" w:rsidTr="00137E74">
        <w:tc>
          <w:tcPr>
            <w:tcW w:w="297" w:type="pct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8" w:type="pct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семестра</w:t>
            </w:r>
          </w:p>
        </w:tc>
        <w:tc>
          <w:tcPr>
            <w:tcW w:w="1441" w:type="pct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 (темы) учебной дисциплины (модуля)</w:t>
            </w:r>
          </w:p>
        </w:tc>
        <w:tc>
          <w:tcPr>
            <w:tcW w:w="2050" w:type="pct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лабораторных (практических, семинарских) работ</w:t>
            </w:r>
          </w:p>
        </w:tc>
        <w:tc>
          <w:tcPr>
            <w:tcW w:w="584" w:type="pct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A96790" w:rsidRPr="00116C58" w:rsidTr="00137E74">
        <w:tc>
          <w:tcPr>
            <w:tcW w:w="297" w:type="pct"/>
          </w:tcPr>
          <w:p w:rsidR="00A96790" w:rsidRPr="004A10BB" w:rsidRDefault="00A96790" w:rsidP="00A96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8" w:type="pct"/>
          </w:tcPr>
          <w:p w:rsidR="00A96790" w:rsidRPr="004A10BB" w:rsidRDefault="00A96790" w:rsidP="007D6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</w:tcPr>
          <w:p w:rsidR="00A96790" w:rsidRPr="00116C58" w:rsidRDefault="00A96790" w:rsidP="00A96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безопасность. Основные понятия и определения</w:t>
            </w:r>
          </w:p>
        </w:tc>
        <w:tc>
          <w:tcPr>
            <w:tcW w:w="2050" w:type="pct"/>
          </w:tcPr>
          <w:p w:rsidR="00907CFC" w:rsidRPr="00116C58" w:rsidRDefault="00907CFC" w:rsidP="009D2E22">
            <w:pPr>
              <w:pStyle w:val="a"/>
            </w:pPr>
            <w:r w:rsidRPr="00116C58">
              <w:t>Организация обучения вопросам охраны труда на предприятиях</w:t>
            </w:r>
          </w:p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96790" w:rsidRPr="00116C58" w:rsidTr="00137E74">
        <w:tc>
          <w:tcPr>
            <w:tcW w:w="297" w:type="pct"/>
          </w:tcPr>
          <w:p w:rsidR="00A96790" w:rsidRPr="004A10BB" w:rsidRDefault="00A96790" w:rsidP="00A96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10B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8" w:type="pct"/>
          </w:tcPr>
          <w:p w:rsidR="00A96790" w:rsidRPr="004A10BB" w:rsidRDefault="00A96790" w:rsidP="007D6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</w:tcPr>
          <w:p w:rsidR="00A96790" w:rsidRPr="00116C58" w:rsidRDefault="00A96790" w:rsidP="00A96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</w:t>
            </w:r>
            <w:proofErr w:type="spellStart"/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2050" w:type="pct"/>
          </w:tcPr>
          <w:p w:rsidR="00A96790" w:rsidRPr="00116C58" w:rsidRDefault="009D2E22" w:rsidP="009D2E22">
            <w:pPr>
              <w:pStyle w:val="a"/>
              <w:numPr>
                <w:ilvl w:val="0"/>
                <w:numId w:val="0"/>
              </w:numPr>
              <w:ind w:left="360"/>
              <w:rPr>
                <w:color w:val="000000"/>
              </w:rPr>
            </w:pPr>
            <w:r>
              <w:t>1.</w:t>
            </w:r>
            <w:r w:rsidR="00907CFC" w:rsidRPr="00116C58">
              <w:t>Определение количества вредных газов в производственных помещениях</w:t>
            </w:r>
            <w:r w:rsidR="00907CFC">
              <w:rPr>
                <w:color w:val="000000"/>
              </w:rPr>
              <w:t xml:space="preserve"> </w:t>
            </w:r>
          </w:p>
        </w:tc>
        <w:tc>
          <w:tcPr>
            <w:tcW w:w="584" w:type="pct"/>
          </w:tcPr>
          <w:p w:rsidR="00A967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96790" w:rsidRPr="00116C58" w:rsidTr="00137E74">
        <w:tc>
          <w:tcPr>
            <w:tcW w:w="297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6790"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8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96790"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дентификация и воздействие на человека вредных и опасных факторов среды обитания</w:t>
            </w:r>
          </w:p>
        </w:tc>
        <w:tc>
          <w:tcPr>
            <w:tcW w:w="2050" w:type="pct"/>
            <w:vAlign w:val="center"/>
          </w:tcPr>
          <w:p w:rsidR="007D6957" w:rsidRDefault="00907CFC" w:rsidP="00976A2E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.</w:t>
            </w:r>
            <w:r w:rsidR="006E34A5"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Исследование условий микроклимата в производственных помещениях</w:t>
            </w:r>
          </w:p>
          <w:p w:rsidR="006E34A5" w:rsidRDefault="006E34A5" w:rsidP="00976A2E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освещенности в производственных помещениях</w:t>
            </w:r>
          </w:p>
          <w:p w:rsidR="00A96790" w:rsidRPr="00116C58" w:rsidRDefault="00A96790" w:rsidP="007D6957">
            <w:pPr>
              <w:pStyle w:val="a"/>
              <w:numPr>
                <w:ilvl w:val="0"/>
                <w:numId w:val="0"/>
              </w:numPr>
              <w:ind w:left="360"/>
              <w:rPr>
                <w:color w:val="000000"/>
              </w:rPr>
            </w:pPr>
          </w:p>
        </w:tc>
        <w:tc>
          <w:tcPr>
            <w:tcW w:w="584" w:type="pct"/>
            <w:vAlign w:val="center"/>
          </w:tcPr>
          <w:p w:rsidR="00A967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96790" w:rsidRPr="00116C58" w:rsidTr="00137E74">
        <w:tc>
          <w:tcPr>
            <w:tcW w:w="297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96790"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8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Защита человека и среды обитания от вредных и опасных факторов природного, антропогенного и технологического происхождения</w:t>
            </w:r>
          </w:p>
        </w:tc>
        <w:tc>
          <w:tcPr>
            <w:tcW w:w="2050" w:type="pct"/>
          </w:tcPr>
          <w:p w:rsidR="00A96790" w:rsidRPr="00116C58" w:rsidRDefault="00A96790" w:rsidP="00976A2E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 выбор средств индивидуальной защиты</w:t>
            </w:r>
          </w:p>
          <w:p w:rsidR="00A96790" w:rsidRPr="00116C58" w:rsidRDefault="00A96790" w:rsidP="00976A2E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самостоятельной взаимопомощи</w:t>
            </w:r>
          </w:p>
          <w:p w:rsidR="00A96790" w:rsidRPr="00065AA6" w:rsidRDefault="00A96790" w:rsidP="009236DE">
            <w:pPr>
              <w:pStyle w:val="1"/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967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96790" w:rsidRPr="00116C58" w:rsidTr="00137E74">
        <w:tc>
          <w:tcPr>
            <w:tcW w:w="297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96790"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8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для жизни и деятельности человека</w:t>
            </w:r>
          </w:p>
        </w:tc>
        <w:tc>
          <w:tcPr>
            <w:tcW w:w="2050" w:type="pct"/>
          </w:tcPr>
          <w:p w:rsidR="006E34A5" w:rsidRPr="00116C58" w:rsidRDefault="007D6957" w:rsidP="007D6957">
            <w:pPr>
              <w:pStyle w:val="a"/>
              <w:numPr>
                <w:ilvl w:val="0"/>
                <w:numId w:val="0"/>
              </w:numPr>
              <w:ind w:left="360"/>
            </w:pPr>
            <w:r>
              <w:t>1.</w:t>
            </w:r>
            <w:r w:rsidR="00A75269">
              <w:t>Изучение и устройство первичных средств пожаротушения</w:t>
            </w:r>
          </w:p>
          <w:p w:rsidR="006E34A5" w:rsidRPr="007D6957" w:rsidRDefault="007D6957" w:rsidP="007D6957">
            <w:pPr>
              <w:pStyle w:val="1"/>
              <w:spacing w:after="0" w:line="240" w:lineRule="auto"/>
              <w:ind w:left="4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Pr="007D6957">
              <w:rPr>
                <w:rFonts w:ascii="Times New Roman" w:hAnsi="Times New Roman"/>
                <w:color w:val="000000"/>
              </w:rPr>
              <w:t>Организация работ повышенной опасности</w:t>
            </w:r>
          </w:p>
        </w:tc>
        <w:tc>
          <w:tcPr>
            <w:tcW w:w="584" w:type="pct"/>
            <w:vAlign w:val="center"/>
          </w:tcPr>
          <w:p w:rsidR="00A967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96790" w:rsidRPr="00116C58" w:rsidTr="00137E74">
        <w:tc>
          <w:tcPr>
            <w:tcW w:w="297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8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и эргономические основы безопасности</w:t>
            </w:r>
          </w:p>
        </w:tc>
        <w:tc>
          <w:tcPr>
            <w:tcW w:w="2050" w:type="pct"/>
            <w:vAlign w:val="center"/>
          </w:tcPr>
          <w:p w:rsidR="00A96790" w:rsidRPr="00116C58" w:rsidRDefault="00A96790" w:rsidP="00976A2E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инструкций по охране труда</w:t>
            </w:r>
          </w:p>
          <w:p w:rsidR="00A96790" w:rsidRPr="00116C58" w:rsidRDefault="00A96790" w:rsidP="009236DE">
            <w:pPr>
              <w:pStyle w:val="1"/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96790" w:rsidRPr="00116C58" w:rsidTr="00137E74">
        <w:tc>
          <w:tcPr>
            <w:tcW w:w="297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96790"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8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и методы защиты в условиях их реализации</w:t>
            </w:r>
          </w:p>
        </w:tc>
        <w:tc>
          <w:tcPr>
            <w:tcW w:w="2050" w:type="pct"/>
            <w:vAlign w:val="center"/>
          </w:tcPr>
          <w:p w:rsidR="00A96790" w:rsidRPr="00116C58" w:rsidRDefault="00A96790" w:rsidP="00976A2E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Изучение устройства, технических характеристик, порядка работы с приборами радиационной, химической разведки и дозиметрического контроля (ДП-5В, ИД-1, ВПРХ)</w:t>
            </w:r>
          </w:p>
          <w:p w:rsidR="00A96790" w:rsidRPr="00116C58" w:rsidRDefault="00A96790" w:rsidP="00473CB5">
            <w:pPr>
              <w:pStyle w:val="1"/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96790" w:rsidRPr="00116C58" w:rsidTr="00137E74">
        <w:tc>
          <w:tcPr>
            <w:tcW w:w="297" w:type="pct"/>
            <w:vAlign w:val="center"/>
          </w:tcPr>
          <w:p w:rsidR="00A96790" w:rsidRPr="00116C58" w:rsidRDefault="00907CFC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96790"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8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безопасностью жизнедеятельности</w:t>
            </w:r>
          </w:p>
        </w:tc>
        <w:tc>
          <w:tcPr>
            <w:tcW w:w="2050" w:type="pct"/>
            <w:vAlign w:val="center"/>
          </w:tcPr>
          <w:p w:rsidR="00A96790" w:rsidRPr="00116C58" w:rsidRDefault="00907CFC" w:rsidP="00907CFC">
            <w:pPr>
              <w:pStyle w:val="1"/>
              <w:spacing w:after="0" w:line="240" w:lineRule="auto"/>
              <w:ind w:left="1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Расследование несчастных случаев на производстве</w:t>
            </w:r>
          </w:p>
        </w:tc>
        <w:tc>
          <w:tcPr>
            <w:tcW w:w="584" w:type="pct"/>
            <w:vAlign w:val="center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96790" w:rsidRPr="00116C58" w:rsidTr="00137E74">
        <w:tc>
          <w:tcPr>
            <w:tcW w:w="297" w:type="pct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pct"/>
          </w:tcPr>
          <w:p w:rsidR="00A96790" w:rsidRPr="00116C58" w:rsidRDefault="00A96790" w:rsidP="009236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50" w:type="pct"/>
          </w:tcPr>
          <w:p w:rsidR="00A96790" w:rsidRPr="00116C58" w:rsidRDefault="00A967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A96790" w:rsidRPr="00D07779" w:rsidRDefault="00781390" w:rsidP="00137E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</w:tbl>
    <w:p w:rsidR="008C3311" w:rsidRDefault="008C3311" w:rsidP="00A967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6A79F0" w:rsidRPr="004A10BB" w:rsidRDefault="00137E74" w:rsidP="006A79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6A79F0" w:rsidRPr="004A10BB">
        <w:rPr>
          <w:rFonts w:ascii="Times New Roman" w:hAnsi="Times New Roman"/>
          <w:b/>
          <w:sz w:val="24"/>
          <w:szCs w:val="24"/>
        </w:rPr>
        <w:t>3. Примерная тематика курсовых проектов (</w:t>
      </w:r>
      <w:proofErr w:type="gramStart"/>
      <w:r w:rsidR="006A79F0" w:rsidRPr="004A10BB">
        <w:rPr>
          <w:rFonts w:ascii="Times New Roman" w:hAnsi="Times New Roman"/>
          <w:b/>
          <w:sz w:val="24"/>
          <w:szCs w:val="24"/>
        </w:rPr>
        <w:t xml:space="preserve">работ)  </w:t>
      </w:r>
      <w:r w:rsidR="006A79F0" w:rsidRPr="004A10BB">
        <w:rPr>
          <w:rFonts w:ascii="Times New Roman" w:hAnsi="Times New Roman"/>
          <w:sz w:val="24"/>
          <w:szCs w:val="24"/>
        </w:rPr>
        <w:t>Не</w:t>
      </w:r>
      <w:proofErr w:type="gramEnd"/>
      <w:r w:rsidR="006A79F0" w:rsidRPr="004A10BB">
        <w:rPr>
          <w:rFonts w:ascii="Times New Roman" w:hAnsi="Times New Roman"/>
          <w:sz w:val="24"/>
          <w:szCs w:val="24"/>
        </w:rPr>
        <w:t xml:space="preserve"> предусмотрено</w:t>
      </w:r>
    </w:p>
    <w:p w:rsidR="008C3311" w:rsidRPr="00BB6567" w:rsidRDefault="00BE779B" w:rsidP="008C33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137E74">
        <w:rPr>
          <w:rFonts w:ascii="Times New Roman" w:hAnsi="Times New Roman"/>
          <w:b/>
          <w:color w:val="000000"/>
          <w:sz w:val="24"/>
          <w:szCs w:val="24"/>
        </w:rPr>
        <w:lastRenderedPageBreak/>
        <w:t>5.4</w:t>
      </w:r>
      <w:r w:rsidR="008C3311" w:rsidRPr="00BB6567">
        <w:rPr>
          <w:rFonts w:ascii="Times New Roman" w:hAnsi="Times New Roman"/>
          <w:b/>
          <w:color w:val="000000"/>
          <w:sz w:val="24"/>
          <w:szCs w:val="24"/>
        </w:rPr>
        <w:t>. Самостоятельная работа студента</w:t>
      </w:r>
    </w:p>
    <w:p w:rsidR="008C3311" w:rsidRPr="00BB6567" w:rsidRDefault="008C3311" w:rsidP="008C33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1227"/>
        <w:gridCol w:w="3420"/>
        <w:gridCol w:w="3420"/>
        <w:gridCol w:w="1080"/>
      </w:tblGrid>
      <w:tr w:rsidR="008C3311" w:rsidRPr="00116C58">
        <w:tc>
          <w:tcPr>
            <w:tcW w:w="0" w:type="auto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27" w:type="dxa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семестра</w:t>
            </w:r>
          </w:p>
        </w:tc>
        <w:tc>
          <w:tcPr>
            <w:tcW w:w="3420" w:type="dxa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3420" w:type="dxa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СРС</w:t>
            </w:r>
          </w:p>
        </w:tc>
        <w:tc>
          <w:tcPr>
            <w:tcW w:w="1080" w:type="dxa"/>
          </w:tcPr>
          <w:p w:rsidR="008C3311" w:rsidRPr="00116C58" w:rsidRDefault="008C3311" w:rsidP="00923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безопасность. Основные понятия и определения.</w:t>
            </w:r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781390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</w:t>
            </w:r>
            <w:proofErr w:type="spellStart"/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781390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дентификация и воздействие на человека вредных и опасных факторов среды обитания</w:t>
            </w:r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практическим занятиям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781390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Зашита человека и среды обитания от вредных и опасных факторов природного антропогенного и технологического происхождения</w:t>
            </w:r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781390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комфортных условий для жизни и деятельности человека</w:t>
            </w:r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практическим занятиям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781390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Психофизиологические и эргономические основы безопасности</w:t>
            </w:r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781390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Чрезвычайные ситуации и методы защиты в условиях их реализации</w:t>
            </w:r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практическим занятиям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781390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81390" w:rsidRPr="00116C58">
        <w:tc>
          <w:tcPr>
            <w:tcW w:w="0" w:type="auto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27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81390" w:rsidRPr="00116C58" w:rsidRDefault="00781390" w:rsidP="009236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безопасностью жизнедеятельности</w:t>
            </w:r>
          </w:p>
        </w:tc>
        <w:tc>
          <w:tcPr>
            <w:tcW w:w="3420" w:type="dxa"/>
            <w:vAlign w:val="center"/>
          </w:tcPr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изучение учебного материала </w:t>
            </w:r>
          </w:p>
          <w:p w:rsidR="00781390" w:rsidRPr="00BE779B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практическим занятиям</w:t>
            </w:r>
          </w:p>
          <w:p w:rsidR="00781390" w:rsidRPr="00116C58" w:rsidRDefault="00781390" w:rsidP="00BE7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79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контрольным испытаниям</w:t>
            </w:r>
            <w:r w:rsidRPr="001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81390" w:rsidRPr="00116C58" w:rsidRDefault="00137E74" w:rsidP="007E5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81390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</w:tr>
      <w:tr w:rsidR="00781390" w:rsidRPr="00116C58">
        <w:tc>
          <w:tcPr>
            <w:tcW w:w="8928" w:type="dxa"/>
            <w:gridSpan w:val="4"/>
          </w:tcPr>
          <w:p w:rsidR="00781390" w:rsidRPr="00116C58" w:rsidRDefault="00781390" w:rsidP="009236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80" w:type="dxa"/>
            <w:vAlign w:val="center"/>
          </w:tcPr>
          <w:p w:rsidR="00781390" w:rsidRPr="00BE779B" w:rsidRDefault="00137E74" w:rsidP="00137E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7813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</w:tbl>
    <w:p w:rsidR="00947BA2" w:rsidRDefault="00947BA2" w:rsidP="00BB3C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218AD" w:rsidRPr="002F17E6" w:rsidRDefault="00BE779B" w:rsidP="006958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9218AD" w:rsidRPr="004A10BB" w:rsidRDefault="006958D2" w:rsidP="009218A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6</w:t>
      </w:r>
      <w:r w:rsidR="009218AD" w:rsidRPr="004A10BB">
        <w:rPr>
          <w:rFonts w:ascii="Times New Roman" w:hAnsi="Times New Roman"/>
          <w:b/>
          <w:color w:val="000000"/>
          <w:sz w:val="24"/>
          <w:szCs w:val="24"/>
        </w:rPr>
        <w:t xml:space="preserve">. Учебно-методическое и информационное обеспечение дисциплины </w:t>
      </w:r>
    </w:p>
    <w:p w:rsidR="009218AD" w:rsidRPr="00872F61" w:rsidRDefault="006958D2" w:rsidP="009218A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2F61">
        <w:rPr>
          <w:rFonts w:ascii="Times New Roman" w:hAnsi="Times New Roman"/>
          <w:b/>
          <w:color w:val="000000"/>
          <w:sz w:val="24"/>
          <w:szCs w:val="24"/>
        </w:rPr>
        <w:t>6.1. Л</w:t>
      </w:r>
      <w:r w:rsidR="00872F61">
        <w:rPr>
          <w:rFonts w:ascii="Times New Roman" w:hAnsi="Times New Roman"/>
          <w:b/>
          <w:color w:val="000000"/>
          <w:sz w:val="24"/>
          <w:szCs w:val="24"/>
        </w:rPr>
        <w:t>итература</w:t>
      </w:r>
    </w:p>
    <w:tbl>
      <w:tblPr>
        <w:tblW w:w="9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2301"/>
        <w:gridCol w:w="4667"/>
        <w:gridCol w:w="1823"/>
      </w:tblGrid>
      <w:tr w:rsidR="00C558B6" w:rsidRPr="004A10BB" w:rsidTr="00C558B6">
        <w:trPr>
          <w:trHeight w:val="253"/>
        </w:trPr>
        <w:tc>
          <w:tcPr>
            <w:tcW w:w="742" w:type="dxa"/>
            <w:vMerge w:val="restart"/>
            <w:vAlign w:val="center"/>
          </w:tcPr>
          <w:p w:rsidR="00C558B6" w:rsidRPr="00976A2E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6A2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301" w:type="dxa"/>
            <w:vMerge w:val="restart"/>
            <w:vAlign w:val="center"/>
          </w:tcPr>
          <w:p w:rsidR="00C558B6" w:rsidRPr="00976A2E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6A2E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4667" w:type="dxa"/>
            <w:vMerge w:val="restart"/>
            <w:vAlign w:val="center"/>
          </w:tcPr>
          <w:p w:rsidR="00C558B6" w:rsidRPr="00976A2E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6A2E">
              <w:rPr>
                <w:rFonts w:ascii="Times New Roman" w:hAnsi="Times New Roman"/>
                <w:b/>
                <w:color w:val="000000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823" w:type="dxa"/>
            <w:vMerge w:val="restart"/>
            <w:vAlign w:val="center"/>
          </w:tcPr>
          <w:p w:rsidR="00C558B6" w:rsidRPr="00976A2E" w:rsidRDefault="00C558B6" w:rsidP="00C558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76A2E">
              <w:rPr>
                <w:rFonts w:ascii="Times New Roman" w:hAnsi="Times New Roman"/>
                <w:b/>
                <w:color w:val="000000"/>
              </w:rPr>
              <w:t xml:space="preserve">Количество экземпляров </w:t>
            </w:r>
          </w:p>
        </w:tc>
      </w:tr>
      <w:tr w:rsidR="00C558B6" w:rsidRPr="004A10BB" w:rsidTr="00C558B6">
        <w:trPr>
          <w:trHeight w:val="253"/>
        </w:trPr>
        <w:tc>
          <w:tcPr>
            <w:tcW w:w="742" w:type="dxa"/>
            <w:vMerge/>
            <w:vAlign w:val="center"/>
          </w:tcPr>
          <w:p w:rsidR="00C558B6" w:rsidRPr="00976A2E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301" w:type="dxa"/>
            <w:vMerge/>
            <w:vAlign w:val="center"/>
          </w:tcPr>
          <w:p w:rsidR="00C558B6" w:rsidRPr="00976A2E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67" w:type="dxa"/>
            <w:vMerge/>
            <w:vAlign w:val="center"/>
          </w:tcPr>
          <w:p w:rsidR="00C558B6" w:rsidRPr="00976A2E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23" w:type="dxa"/>
            <w:vMerge/>
            <w:vAlign w:val="center"/>
          </w:tcPr>
          <w:p w:rsidR="00C558B6" w:rsidRPr="00976A2E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558B6" w:rsidRPr="004A10BB" w:rsidTr="00C558B6">
        <w:trPr>
          <w:trHeight w:val="1433"/>
        </w:trPr>
        <w:tc>
          <w:tcPr>
            <w:tcW w:w="742" w:type="dxa"/>
            <w:vAlign w:val="center"/>
          </w:tcPr>
          <w:p w:rsidR="00C558B6" w:rsidRPr="004A10BB" w:rsidRDefault="00C558B6" w:rsidP="007E6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10B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01" w:type="dxa"/>
          </w:tcPr>
          <w:p w:rsidR="00C558B6" w:rsidRPr="004A10BB" w:rsidRDefault="00C558B6" w:rsidP="007E67E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4A10BB">
              <w:rPr>
                <w:rFonts w:ascii="Times New Roman" w:hAnsi="Times New Roman"/>
                <w:bCs/>
              </w:rPr>
              <w:t>Учебник</w:t>
            </w:r>
          </w:p>
        </w:tc>
        <w:tc>
          <w:tcPr>
            <w:tcW w:w="4667" w:type="dxa"/>
          </w:tcPr>
          <w:p w:rsidR="00C558B6" w:rsidRPr="00C558B6" w:rsidRDefault="00C558B6" w:rsidP="007E67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8B6">
              <w:rPr>
                <w:rFonts w:ascii="Times New Roman" w:hAnsi="Times New Roman"/>
                <w:bCs/>
                <w:sz w:val="24"/>
                <w:szCs w:val="24"/>
              </w:rPr>
              <w:t>Белов, С.В.</w:t>
            </w:r>
            <w:r w:rsidRPr="00C558B6">
              <w:rPr>
                <w:rFonts w:ascii="Times New Roman" w:hAnsi="Times New Roman"/>
                <w:sz w:val="24"/>
                <w:szCs w:val="24"/>
              </w:rPr>
              <w:br/>
              <w:t>Безопасность жизнедеятельности и защита окружающей среды (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безопасность) [Текст] : учебник для бакалавров / С. В. Белов. - 4-е изд.,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. и доп. - 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М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, 2013. - 682 с. - (Бакалавр. Базовый курс). </w:t>
            </w:r>
          </w:p>
        </w:tc>
        <w:tc>
          <w:tcPr>
            <w:tcW w:w="1823" w:type="dxa"/>
          </w:tcPr>
          <w:p w:rsidR="00C558B6" w:rsidRPr="004A10BB" w:rsidRDefault="00C558B6" w:rsidP="007E56E2">
            <w:pPr>
              <w:spacing w:line="240" w:lineRule="auto"/>
              <w:rPr>
                <w:rFonts w:ascii="Times New Roman" w:hAnsi="Times New Roman"/>
              </w:rPr>
            </w:pPr>
            <w:r w:rsidRPr="004A10BB">
              <w:rPr>
                <w:rFonts w:ascii="Times New Roman" w:hAnsi="Times New Roman"/>
              </w:rPr>
              <w:t>150</w:t>
            </w:r>
          </w:p>
        </w:tc>
      </w:tr>
      <w:tr w:rsidR="00C558B6" w:rsidRPr="004A10BB" w:rsidTr="00C558B6">
        <w:trPr>
          <w:trHeight w:val="1433"/>
        </w:trPr>
        <w:tc>
          <w:tcPr>
            <w:tcW w:w="742" w:type="dxa"/>
            <w:vAlign w:val="center"/>
          </w:tcPr>
          <w:p w:rsidR="00C558B6" w:rsidRDefault="006958D2" w:rsidP="007E6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01" w:type="dxa"/>
          </w:tcPr>
          <w:p w:rsidR="00C558B6" w:rsidRPr="004A10BB" w:rsidRDefault="00C558B6" w:rsidP="007E67E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C558B6">
              <w:rPr>
                <w:rFonts w:ascii="Times New Roman" w:hAnsi="Times New Roman"/>
                <w:sz w:val="24"/>
                <w:szCs w:val="24"/>
              </w:rPr>
              <w:t>учеб. пособие</w:t>
            </w:r>
          </w:p>
        </w:tc>
        <w:tc>
          <w:tcPr>
            <w:tcW w:w="4667" w:type="dxa"/>
          </w:tcPr>
          <w:p w:rsidR="00C558B6" w:rsidRPr="00C558B6" w:rsidRDefault="00C558B6" w:rsidP="007E67E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58B6">
              <w:rPr>
                <w:rFonts w:ascii="Times New Roman" w:hAnsi="Times New Roman"/>
                <w:b/>
                <w:bCs/>
                <w:sz w:val="24"/>
                <w:szCs w:val="24"/>
              </w:rPr>
              <w:t>Туровский</w:t>
            </w:r>
            <w:proofErr w:type="spellEnd"/>
            <w:r w:rsidRPr="00C558B6">
              <w:rPr>
                <w:rFonts w:ascii="Times New Roman" w:hAnsi="Times New Roman"/>
                <w:b/>
                <w:bCs/>
                <w:sz w:val="24"/>
                <w:szCs w:val="24"/>
              </w:rPr>
              <w:t>, Б.В.</w:t>
            </w:r>
            <w:r w:rsidRPr="00C558B6">
              <w:rPr>
                <w:rFonts w:ascii="Times New Roman" w:hAnsi="Times New Roman"/>
                <w:sz w:val="24"/>
                <w:szCs w:val="24"/>
              </w:rPr>
              <w:t>   Организационно-техническое обеспечение охраны труда в строительстве [Электронный ресурс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учеб. пособие / Б. В.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Туровский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, С. М. Резниченко. - 2-е изд.,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>. - Электрон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дан. - СПб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Лань, 2017. - 364 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ил. - (Учебники для вузов. Специальная литература). - Режим доступа: https://e.lanbook.com/reader/book/91278/, требуется регистрация. - Яз. рус. -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>. с экрана. - ISBN 978-5-8114-2440-5. </w:t>
            </w:r>
          </w:p>
        </w:tc>
        <w:tc>
          <w:tcPr>
            <w:tcW w:w="1823" w:type="dxa"/>
          </w:tcPr>
          <w:p w:rsidR="00C558B6" w:rsidRPr="004A10BB" w:rsidRDefault="00C558B6" w:rsidP="007E56E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Неограниченный доступ</w:t>
            </w:r>
          </w:p>
        </w:tc>
      </w:tr>
      <w:tr w:rsidR="00C558B6" w:rsidRPr="004A10BB" w:rsidTr="00C558B6">
        <w:trPr>
          <w:trHeight w:val="2515"/>
        </w:trPr>
        <w:tc>
          <w:tcPr>
            <w:tcW w:w="742" w:type="dxa"/>
            <w:vAlign w:val="center"/>
          </w:tcPr>
          <w:p w:rsidR="00C558B6" w:rsidRPr="004A10BB" w:rsidRDefault="006958D2" w:rsidP="007E6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558B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01" w:type="dxa"/>
          </w:tcPr>
          <w:p w:rsidR="00C558B6" w:rsidRPr="004A10BB" w:rsidRDefault="00C558B6" w:rsidP="007E67E5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C147DC">
              <w:rPr>
                <w:rFonts w:ascii="Times New Roman" w:hAnsi="Times New Roman"/>
                <w:sz w:val="24"/>
                <w:szCs w:val="24"/>
              </w:rPr>
              <w:t xml:space="preserve"> для вузов</w:t>
            </w:r>
          </w:p>
        </w:tc>
        <w:tc>
          <w:tcPr>
            <w:tcW w:w="4667" w:type="dxa"/>
          </w:tcPr>
          <w:p w:rsidR="00C558B6" w:rsidRPr="00C558B6" w:rsidRDefault="00C558B6" w:rsidP="00F945B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8B6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жизнедеятельности</w:t>
            </w:r>
            <w:r w:rsidRPr="00C558B6">
              <w:rPr>
                <w:rFonts w:ascii="Times New Roman" w:hAnsi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учебник / Русак О.Н., ред. - 17-е изд., стер. - Электрон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дан. - СПб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Лань, 2017. - 704 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ил. - (Учебники для вузов. Специальная литература). - Режим доступа: https://e.lanbook.com/reader/book/92617/, требуется регистрация. - Яз. рус. -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>. с экрана. - ISBN 978-5-8114-0284-7. </w:t>
            </w:r>
          </w:p>
        </w:tc>
        <w:tc>
          <w:tcPr>
            <w:tcW w:w="1823" w:type="dxa"/>
          </w:tcPr>
          <w:p w:rsidR="00C558B6" w:rsidRPr="00C558B6" w:rsidRDefault="00C558B6" w:rsidP="007E5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8B6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  <w:tr w:rsidR="00C558B6" w:rsidRPr="004A10BB" w:rsidTr="00C558B6">
        <w:trPr>
          <w:trHeight w:val="2515"/>
        </w:trPr>
        <w:tc>
          <w:tcPr>
            <w:tcW w:w="742" w:type="dxa"/>
            <w:vAlign w:val="center"/>
          </w:tcPr>
          <w:p w:rsidR="00C558B6" w:rsidRDefault="006958D2" w:rsidP="007E67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01" w:type="dxa"/>
          </w:tcPr>
          <w:p w:rsidR="00C558B6" w:rsidRDefault="00C558B6" w:rsidP="007E6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:rsidR="00C558B6" w:rsidRPr="00C558B6" w:rsidRDefault="00C558B6" w:rsidP="00F945B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8B6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технологических процессов и оборудования</w:t>
            </w:r>
            <w:r w:rsidRPr="00C558B6">
              <w:rPr>
                <w:rFonts w:ascii="Times New Roman" w:hAnsi="Times New Roman"/>
                <w:sz w:val="24"/>
                <w:szCs w:val="24"/>
              </w:rPr>
              <w:t xml:space="preserve"> [Электронный ресурс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учеб. пособие / Э. М.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Люманов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[и др.]. - 2-е изд., стер. - Электрон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дан. - СПб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Лань, 2019. - 224 </w:t>
            </w:r>
            <w:proofErr w:type="gramStart"/>
            <w:r w:rsidRPr="00C558B6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C558B6">
              <w:rPr>
                <w:rFonts w:ascii="Times New Roman" w:hAnsi="Times New Roman"/>
                <w:sz w:val="24"/>
                <w:szCs w:val="24"/>
              </w:rPr>
              <w:t xml:space="preserve"> ил. - (Учебники для вузов. Специальная литература). - Режим доступа: https://e.lanbook.com/reader/book/111400/#1, требуется регистрация. - </w:t>
            </w:r>
            <w:proofErr w:type="spellStart"/>
            <w:r w:rsidRPr="00C558B6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C558B6">
              <w:rPr>
                <w:rFonts w:ascii="Times New Roman" w:hAnsi="Times New Roman"/>
                <w:sz w:val="24"/>
                <w:szCs w:val="24"/>
              </w:rPr>
              <w:t>. с экрана. - Яз. рус. - ISBN 978-5-8114-2859-5. </w:t>
            </w:r>
          </w:p>
        </w:tc>
        <w:tc>
          <w:tcPr>
            <w:tcW w:w="1823" w:type="dxa"/>
          </w:tcPr>
          <w:p w:rsidR="00C558B6" w:rsidRPr="00C558B6" w:rsidRDefault="00C558B6" w:rsidP="007E5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8B6">
              <w:rPr>
                <w:rFonts w:ascii="Times New Roman" w:hAnsi="Times New Roman"/>
                <w:sz w:val="24"/>
                <w:szCs w:val="24"/>
              </w:rPr>
              <w:t>Неограниченный доступ</w:t>
            </w:r>
          </w:p>
        </w:tc>
      </w:tr>
    </w:tbl>
    <w:p w:rsidR="007E67E5" w:rsidRPr="004A10BB" w:rsidRDefault="007E67E5" w:rsidP="007E67E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6A2E" w:rsidRDefault="00976A2E" w:rsidP="00F945B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45B4" w:rsidRPr="00F945B4" w:rsidRDefault="00F945B4" w:rsidP="0051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F95" w:rsidRPr="00F945B4" w:rsidRDefault="005D5F95" w:rsidP="006C7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F95" w:rsidRPr="004A10BB" w:rsidRDefault="005D5F95" w:rsidP="005D5F95">
      <w:pPr>
        <w:rPr>
          <w:rFonts w:ascii="Times New Roman" w:hAnsi="Times New Roman"/>
          <w:b/>
          <w:color w:val="000000"/>
          <w:sz w:val="28"/>
          <w:szCs w:val="28"/>
        </w:rPr>
        <w:sectPr w:rsidR="005D5F95" w:rsidRPr="004A10BB" w:rsidSect="001E414F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13153" w:rsidRPr="00513153" w:rsidRDefault="006958D2" w:rsidP="0051315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6.2</w:t>
      </w:r>
      <w:r w:rsidR="00513153" w:rsidRPr="00513153">
        <w:rPr>
          <w:rFonts w:ascii="Times New Roman" w:hAnsi="Times New Roman"/>
          <w:b/>
          <w:sz w:val="24"/>
          <w:szCs w:val="24"/>
        </w:rPr>
        <w:t>. Профессиональные базы данных и информационные справочные системы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8"/>
        <w:gridCol w:w="3720"/>
        <w:gridCol w:w="3842"/>
        <w:gridCol w:w="3874"/>
      </w:tblGrid>
      <w:tr w:rsidR="00513153" w:rsidRPr="00513153" w:rsidTr="00D66653">
        <w:tc>
          <w:tcPr>
            <w:tcW w:w="3588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    </w:t>
            </w:r>
            <w:r w:rsidRPr="00513153">
              <w:rPr>
                <w:rFonts w:ascii="Times New Roman" w:eastAsia="Arial" w:hAnsi="Times New Roman"/>
                <w:sz w:val="24"/>
                <w:szCs w:val="24"/>
              </w:rPr>
              <w:br/>
              <w:t>Интернет / базы данных</w:t>
            </w:r>
          </w:p>
        </w:tc>
        <w:tc>
          <w:tcPr>
            <w:tcW w:w="3720" w:type="dxa"/>
          </w:tcPr>
          <w:p w:rsidR="00513153" w:rsidRPr="00513153" w:rsidRDefault="00513153" w:rsidP="00513153">
            <w:pPr>
              <w:snapToGrid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 xml:space="preserve">Сведения о правообладателе электронно-библиотечной системы, базы данных и заключенном с ним  договоре, включая срок действия заключенного договора </w:t>
            </w:r>
          </w:p>
        </w:tc>
        <w:tc>
          <w:tcPr>
            <w:tcW w:w="3842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874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 для 25 процентов обучающихся по каждой из форм получения образования</w:t>
            </w:r>
          </w:p>
        </w:tc>
      </w:tr>
      <w:tr w:rsidR="00513153" w:rsidRPr="00513153" w:rsidTr="00D66653">
        <w:tc>
          <w:tcPr>
            <w:tcW w:w="3588" w:type="dxa"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 xml:space="preserve">Электронно-библиотечная система издательства «Лань» </w:t>
            </w:r>
            <w:hyperlink r:id="rId10" w:history="1">
              <w:r w:rsidRPr="00513153">
                <w:rPr>
                  <w:rStyle w:val="a5"/>
                  <w:rFonts w:ascii="Times New Roman" w:eastAsia="Arial" w:hAnsi="Times New Roman"/>
                  <w:sz w:val="24"/>
                  <w:szCs w:val="24"/>
                </w:rPr>
                <w:t>http://e.lanbook.com</w:t>
              </w:r>
            </w:hyperlink>
          </w:p>
        </w:tc>
        <w:tc>
          <w:tcPr>
            <w:tcW w:w="3720" w:type="dxa"/>
          </w:tcPr>
          <w:p w:rsidR="006958D2" w:rsidRPr="006958D2" w:rsidRDefault="006958D2" w:rsidP="006958D2">
            <w:pPr>
              <w:tabs>
                <w:tab w:val="left" w:pos="0"/>
                <w:tab w:val="left" w:pos="72"/>
              </w:tabs>
              <w:snapToGrid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6958D2">
              <w:rPr>
                <w:rFonts w:ascii="Times New Roman" w:eastAsia="Arial" w:hAnsi="Times New Roman"/>
                <w:sz w:val="24"/>
                <w:szCs w:val="24"/>
              </w:rPr>
              <w:t xml:space="preserve">ООО «ЭБС Лань» </w:t>
            </w:r>
          </w:p>
          <w:p w:rsidR="006958D2" w:rsidRPr="006958D2" w:rsidRDefault="006958D2" w:rsidP="006958D2">
            <w:pPr>
              <w:tabs>
                <w:tab w:val="left" w:pos="0"/>
                <w:tab w:val="left" w:pos="72"/>
              </w:tabs>
              <w:snapToGrid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6958D2">
              <w:rPr>
                <w:rFonts w:ascii="Times New Roman" w:eastAsia="Arial" w:hAnsi="Times New Roman"/>
                <w:sz w:val="24"/>
                <w:szCs w:val="24"/>
              </w:rPr>
              <w:t>•</w:t>
            </w:r>
            <w:r w:rsidRPr="006958D2">
              <w:rPr>
                <w:rFonts w:ascii="Times New Roman" w:eastAsia="Arial" w:hAnsi="Times New Roman"/>
                <w:sz w:val="24"/>
                <w:szCs w:val="24"/>
              </w:rPr>
              <w:tab/>
              <w:t>Договор № 01/2019 от 15.03.2019г. действует до 21.03.2020г.;</w:t>
            </w:r>
          </w:p>
          <w:p w:rsidR="006958D2" w:rsidRPr="006958D2" w:rsidRDefault="006958D2" w:rsidP="006958D2">
            <w:pPr>
              <w:tabs>
                <w:tab w:val="left" w:pos="0"/>
                <w:tab w:val="left" w:pos="72"/>
              </w:tabs>
              <w:snapToGrid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6958D2">
              <w:rPr>
                <w:rFonts w:ascii="Times New Roman" w:eastAsia="Arial" w:hAnsi="Times New Roman"/>
                <w:sz w:val="24"/>
                <w:szCs w:val="24"/>
              </w:rPr>
              <w:t>•</w:t>
            </w:r>
            <w:r w:rsidRPr="006958D2">
              <w:rPr>
                <w:rFonts w:ascii="Times New Roman" w:eastAsia="Arial" w:hAnsi="Times New Roman"/>
                <w:sz w:val="24"/>
                <w:szCs w:val="24"/>
              </w:rPr>
              <w:tab/>
              <w:t>Договор № 02/2019 от 15.03.2019г. действует до 21.03.2020г.</w:t>
            </w:r>
          </w:p>
          <w:p w:rsidR="006958D2" w:rsidRPr="006958D2" w:rsidRDefault="006958D2" w:rsidP="006958D2">
            <w:pPr>
              <w:tabs>
                <w:tab w:val="left" w:pos="0"/>
                <w:tab w:val="left" w:pos="72"/>
              </w:tabs>
              <w:snapToGrid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6958D2">
              <w:rPr>
                <w:rFonts w:ascii="Times New Roman" w:eastAsia="Arial" w:hAnsi="Times New Roman"/>
                <w:sz w:val="24"/>
                <w:szCs w:val="24"/>
              </w:rPr>
              <w:t>•</w:t>
            </w:r>
            <w:r w:rsidRPr="006958D2">
              <w:rPr>
                <w:rFonts w:ascii="Times New Roman" w:eastAsia="Arial" w:hAnsi="Times New Roman"/>
                <w:sz w:val="24"/>
                <w:szCs w:val="24"/>
              </w:rPr>
              <w:tab/>
              <w:t>Договор № 03/2019 от 15.03.2019г. действует до 21.03.2020г.</w:t>
            </w:r>
          </w:p>
          <w:p w:rsidR="006958D2" w:rsidRPr="006958D2" w:rsidRDefault="006958D2" w:rsidP="006958D2">
            <w:pPr>
              <w:tabs>
                <w:tab w:val="left" w:pos="0"/>
                <w:tab w:val="left" w:pos="72"/>
              </w:tabs>
              <w:snapToGrid w:val="0"/>
              <w:spacing w:after="0"/>
              <w:rPr>
                <w:rFonts w:ascii="Times New Roman" w:eastAsia="Arial" w:hAnsi="Times New Roman"/>
                <w:sz w:val="24"/>
                <w:szCs w:val="24"/>
              </w:rPr>
            </w:pPr>
            <w:r w:rsidRPr="006958D2">
              <w:rPr>
                <w:rFonts w:ascii="Times New Roman" w:eastAsia="Arial" w:hAnsi="Times New Roman"/>
                <w:sz w:val="24"/>
                <w:szCs w:val="24"/>
              </w:rPr>
              <w:t>•</w:t>
            </w:r>
            <w:r w:rsidRPr="006958D2">
              <w:rPr>
                <w:rFonts w:ascii="Times New Roman" w:eastAsia="Arial" w:hAnsi="Times New Roman"/>
                <w:sz w:val="24"/>
                <w:szCs w:val="24"/>
              </w:rPr>
              <w:tab/>
              <w:t>Договор № 04/2019 от 15.03.2019г. действует до 21.03.2020г.</w:t>
            </w:r>
          </w:p>
          <w:p w:rsidR="00513153" w:rsidRPr="00513153" w:rsidRDefault="006958D2" w:rsidP="006958D2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D2">
              <w:rPr>
                <w:rFonts w:ascii="Times New Roman" w:eastAsia="Arial" w:hAnsi="Times New Roman"/>
                <w:sz w:val="24"/>
                <w:szCs w:val="24"/>
              </w:rPr>
              <w:t>•</w:t>
            </w:r>
            <w:r w:rsidRPr="006958D2">
              <w:rPr>
                <w:rFonts w:ascii="Times New Roman" w:eastAsia="Arial" w:hAnsi="Times New Roman"/>
                <w:sz w:val="24"/>
                <w:szCs w:val="24"/>
              </w:rPr>
              <w:tab/>
              <w:t>Соглашение о сотрудничестве №115/19 от 04.03.2018 до 20.03.2020г.</w:t>
            </w:r>
          </w:p>
        </w:tc>
        <w:tc>
          <w:tcPr>
            <w:tcW w:w="3842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базы данных № 2011620038 от 11.01.2011 «Издательство Лань. Электронно-библиотечная система» / Свидетельство о регистрации СМИ ЭЛ № ФС77-42547 от 03.11.2010 г.</w:t>
            </w:r>
          </w:p>
        </w:tc>
        <w:tc>
          <w:tcPr>
            <w:tcW w:w="3874" w:type="dxa"/>
            <w:vMerge w:val="restart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ограничений.</w:t>
            </w:r>
          </w:p>
        </w:tc>
      </w:tr>
      <w:tr w:rsidR="00513153" w:rsidRPr="00513153" w:rsidTr="00D66653">
        <w:tc>
          <w:tcPr>
            <w:tcW w:w="3588" w:type="dxa"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bCs/>
                <w:sz w:val="24"/>
                <w:szCs w:val="24"/>
              </w:rPr>
              <w:t>Научная электронная библиотека</w:t>
            </w:r>
            <w:r w:rsidRPr="00513153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  <w:hyperlink r:id="rId11" w:history="1">
              <w:r w:rsidRPr="00513153">
                <w:rPr>
                  <w:rStyle w:val="a5"/>
                  <w:rFonts w:ascii="Times New Roman" w:hAnsi="Times New Roman"/>
                  <w:sz w:val="24"/>
                  <w:szCs w:val="24"/>
                </w:rPr>
                <w:t>http:</w:t>
              </w:r>
            </w:hyperlink>
            <w:hyperlink r:id="rId12" w:history="1">
              <w:r w:rsidRPr="00513153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</w:hyperlink>
            <w:hyperlink r:id="rId13" w:history="1">
              <w:r w:rsidRPr="00513153">
                <w:rPr>
                  <w:rStyle w:val="a5"/>
                  <w:rFonts w:ascii="Times New Roman" w:hAnsi="Times New Roman"/>
                  <w:sz w:val="24"/>
                  <w:szCs w:val="24"/>
                </w:rPr>
                <w:t>www.eLibrary.ru</w:t>
              </w:r>
            </w:hyperlink>
          </w:p>
        </w:tc>
        <w:tc>
          <w:tcPr>
            <w:tcW w:w="3720" w:type="dxa"/>
          </w:tcPr>
          <w:p w:rsidR="00513153" w:rsidRPr="00513153" w:rsidRDefault="00513153" w:rsidP="00513153">
            <w:pPr>
              <w:tabs>
                <w:tab w:val="left" w:pos="72"/>
              </w:tabs>
              <w:snapToGrid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>ООО НАУЧНАЯ ЭЛЕКТРОННАЯ ИБЛИОТЕКА,</w:t>
            </w:r>
          </w:p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Лицензионное соглашение от 31.03.2017, без ограничения срока</w:t>
            </w:r>
          </w:p>
        </w:tc>
        <w:tc>
          <w:tcPr>
            <w:tcW w:w="3842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Свидетельство о государственной регистрации базы данных № </w:t>
            </w:r>
            <w:r w:rsidRPr="005131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2010620732 от 14.12.2010 «Электронно-библиотечная система </w:t>
            </w:r>
            <w:proofErr w:type="spellStart"/>
            <w:r w:rsidRPr="00513153"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 w:rsidRPr="00513153">
              <w:rPr>
                <w:rFonts w:ascii="Times New Roman" w:hAnsi="Times New Roman"/>
                <w:sz w:val="24"/>
                <w:szCs w:val="24"/>
              </w:rPr>
              <w:t>», правообладатель ООО «РУНЭБ» / Свидетельство о регистрации СМИ ЭЛ № ФС77-42487 от 27.10.2010 г.</w:t>
            </w:r>
          </w:p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153" w:rsidRPr="00513153" w:rsidTr="00D66653">
        <w:tc>
          <w:tcPr>
            <w:tcW w:w="3588" w:type="dxa"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Электронная библиотека Костромской ГСХА</w:t>
            </w:r>
          </w:p>
          <w:p w:rsidR="00513153" w:rsidRPr="00513153" w:rsidRDefault="004A7087" w:rsidP="00513153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14" w:history="1">
              <w:r w:rsidR="00513153" w:rsidRPr="0051315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http://lib.ksaa.edu.ru/marcweb</w:t>
              </w:r>
            </w:hyperlink>
          </w:p>
        </w:tc>
        <w:tc>
          <w:tcPr>
            <w:tcW w:w="3720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НПО «</w:t>
            </w:r>
            <w:proofErr w:type="spellStart"/>
            <w:r w:rsidRPr="00513153">
              <w:rPr>
                <w:rFonts w:ascii="Times New Roman" w:hAnsi="Times New Roman"/>
                <w:sz w:val="24"/>
                <w:szCs w:val="24"/>
              </w:rPr>
              <w:t>ИнформСистема</w:t>
            </w:r>
            <w:proofErr w:type="spellEnd"/>
            <w:r w:rsidRPr="00513153">
              <w:rPr>
                <w:rFonts w:ascii="Times New Roman" w:hAnsi="Times New Roman"/>
                <w:sz w:val="24"/>
                <w:szCs w:val="24"/>
              </w:rPr>
              <w:t>» Лицензионное соглашение № 070420080839 от 07.04.2008</w:t>
            </w:r>
          </w:p>
        </w:tc>
        <w:tc>
          <w:tcPr>
            <w:tcW w:w="3842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874" w:type="dxa"/>
            <w:vMerge w:val="restart"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153" w:rsidRPr="00513153" w:rsidTr="00D66653">
        <w:tc>
          <w:tcPr>
            <w:tcW w:w="3588" w:type="dxa"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Информационная система «Единое окно доступа к образовательным ресурсам»</w:t>
            </w:r>
          </w:p>
          <w:p w:rsidR="00513153" w:rsidRPr="00513153" w:rsidRDefault="004A7087" w:rsidP="00513153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hyperlink r:id="rId15" w:history="1">
              <w:r w:rsidR="00513153" w:rsidRPr="0051315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3720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ФГАУ ГНИИ ИТТ "</w:t>
            </w:r>
            <w:proofErr w:type="spellStart"/>
            <w:r w:rsidRPr="00513153">
              <w:rPr>
                <w:rFonts w:ascii="Times New Roman" w:hAnsi="Times New Roman"/>
                <w:sz w:val="24"/>
                <w:szCs w:val="24"/>
              </w:rPr>
              <w:t>Информика</w:t>
            </w:r>
            <w:proofErr w:type="spellEnd"/>
            <w:r w:rsidRPr="00513153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513153" w:rsidRPr="00513153" w:rsidRDefault="00513153" w:rsidP="0051315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Некоммерческий продукт со свободным доступом.</w:t>
            </w:r>
          </w:p>
        </w:tc>
        <w:tc>
          <w:tcPr>
            <w:tcW w:w="3842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Свидетельство о регистрации СМИ Эл № 77 – 8044 от 16.06.2003</w:t>
            </w:r>
          </w:p>
        </w:tc>
        <w:tc>
          <w:tcPr>
            <w:tcW w:w="3874" w:type="dxa"/>
            <w:vMerge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153" w:rsidRPr="00513153" w:rsidTr="00D66653">
        <w:tc>
          <w:tcPr>
            <w:tcW w:w="3588" w:type="dxa"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 xml:space="preserve">Национальная электронная библиотека </w:t>
            </w:r>
            <w:hyperlink r:id="rId16" w:history="1">
              <w:r w:rsidRPr="00513153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http://нэб.рф </w:t>
              </w:r>
            </w:hyperlink>
          </w:p>
        </w:tc>
        <w:tc>
          <w:tcPr>
            <w:tcW w:w="3720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eastAsia="Arial" w:hAnsi="Times New Roman"/>
                <w:sz w:val="24"/>
                <w:szCs w:val="24"/>
              </w:rPr>
              <w:t>ФГБУ «РГБ» Договор №101/НЭБ/1303 от 27.01.2016 с неограниченной пролонгацией</w:t>
            </w:r>
          </w:p>
        </w:tc>
        <w:tc>
          <w:tcPr>
            <w:tcW w:w="3842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Свидетельство о регистрации СМИ № 77-81</w:t>
            </w:r>
            <w:r w:rsidR="006958D2">
              <w:rPr>
                <w:rFonts w:ascii="Times New Roman" w:hAnsi="Times New Roman"/>
                <w:sz w:val="24"/>
                <w:szCs w:val="24"/>
              </w:rPr>
              <w:t>4 от 28.0</w:t>
            </w:r>
            <w:r w:rsidRPr="00513153">
              <w:rPr>
                <w:rFonts w:ascii="Times New Roman" w:hAnsi="Times New Roman"/>
                <w:sz w:val="24"/>
                <w:szCs w:val="24"/>
              </w:rPr>
              <w:t>4.1999г.</w:t>
            </w:r>
          </w:p>
        </w:tc>
        <w:tc>
          <w:tcPr>
            <w:tcW w:w="3874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зала.</w:t>
            </w:r>
          </w:p>
        </w:tc>
      </w:tr>
      <w:tr w:rsidR="00513153" w:rsidRPr="00513153" w:rsidTr="00D66653">
        <w:tc>
          <w:tcPr>
            <w:tcW w:w="3588" w:type="dxa"/>
          </w:tcPr>
          <w:p w:rsidR="00513153" w:rsidRPr="00513153" w:rsidRDefault="00513153" w:rsidP="00513153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Справочная Правовая Система «</w:t>
            </w:r>
            <w:proofErr w:type="spellStart"/>
            <w:r w:rsidRPr="00513153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5131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20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ЗАО «Консультант Плюс» Договор № 105 от 09.01.2013, доп. соглашение №1 от 01.01.2017</w:t>
            </w:r>
          </w:p>
        </w:tc>
        <w:tc>
          <w:tcPr>
            <w:tcW w:w="3842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Свидетельство о регистрации СМИ Эл № ФС 77-42075 от 08.01.2003</w:t>
            </w:r>
          </w:p>
        </w:tc>
        <w:tc>
          <w:tcPr>
            <w:tcW w:w="3874" w:type="dxa"/>
          </w:tcPr>
          <w:p w:rsidR="00513153" w:rsidRPr="00513153" w:rsidRDefault="00513153" w:rsidP="005131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153">
              <w:rPr>
                <w:rFonts w:ascii="Times New Roman" w:hAnsi="Times New Roman"/>
                <w:sz w:val="24"/>
                <w:szCs w:val="24"/>
              </w:rPr>
              <w:t>Возможен локальный сетевой доступ.</w:t>
            </w:r>
          </w:p>
        </w:tc>
      </w:tr>
    </w:tbl>
    <w:p w:rsidR="006958D2" w:rsidRDefault="006958D2" w:rsidP="0051315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6958D2" w:rsidRDefault="006958D2" w:rsidP="0051315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513153" w:rsidRPr="00513153" w:rsidRDefault="006958D2" w:rsidP="0051315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513153" w:rsidRPr="005131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513153" w:rsidRPr="00513153">
        <w:rPr>
          <w:rFonts w:ascii="Times New Roman" w:hAnsi="Times New Roman"/>
          <w:b/>
          <w:sz w:val="24"/>
          <w:szCs w:val="24"/>
        </w:rPr>
        <w:t>. 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7577"/>
      </w:tblGrid>
      <w:tr w:rsidR="00513153" w:rsidRPr="00513153" w:rsidTr="006958D2">
        <w:tc>
          <w:tcPr>
            <w:tcW w:w="6983" w:type="dxa"/>
            <w:vAlign w:val="center"/>
          </w:tcPr>
          <w:p w:rsidR="00513153" w:rsidRPr="00513153" w:rsidRDefault="00513153" w:rsidP="0051315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153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7577" w:type="dxa"/>
            <w:vAlign w:val="center"/>
          </w:tcPr>
          <w:p w:rsidR="00513153" w:rsidRPr="00513153" w:rsidRDefault="00513153" w:rsidP="00513153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153">
              <w:rPr>
                <w:rFonts w:ascii="Times New Roman" w:hAnsi="Times New Roman"/>
                <w:b/>
                <w:sz w:val="24"/>
                <w:szCs w:val="24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Windows Prof 7 Academic Open License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Office 2010 Russian Academic Open License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Windows SL 8.1 Russian Academic Open License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Office 2013 Russian Academic Open License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Exchange Standard 2007 Academic Device CAL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Windows Server Academic Device CAL</w:t>
            </w: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Э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SQL Server Standard Edition Academic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Exchange Server Standard Edition Academic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513153" w:rsidRPr="00513153" w:rsidTr="006958D2">
        <w:trPr>
          <w:trHeight w:val="280"/>
        </w:trPr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Microsoft Windows Terminal </w:t>
            </w:r>
            <w:proofErr w:type="spellStart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Svcs</w:t>
            </w:r>
            <w:proofErr w:type="spellEnd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Device CAL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Windows Server Standard 2008 Academic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44794865, 13.11.2008,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Windows Server Standard 2008 R2 Academic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48946846, 24.08.2011,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Microsoft</w:t>
            </w:r>
            <w:proofErr w:type="spellEnd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Forefront</w:t>
            </w:r>
            <w:proofErr w:type="spellEnd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TMG </w:t>
            </w:r>
            <w:proofErr w:type="spellStart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Standard</w:t>
            </w:r>
            <w:proofErr w:type="spellEnd"/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2010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48946846, 24.08.2011, постоянная</w:t>
            </w:r>
          </w:p>
        </w:tc>
      </w:tr>
      <w:tr w:rsidR="00513153" w:rsidRPr="00513153" w:rsidTr="006958D2">
        <w:tc>
          <w:tcPr>
            <w:tcW w:w="6983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Windows Server Standard 2012 Academic</w:t>
            </w:r>
          </w:p>
        </w:tc>
        <w:tc>
          <w:tcPr>
            <w:tcW w:w="7577" w:type="dxa"/>
          </w:tcPr>
          <w:p w:rsidR="00513153" w:rsidRPr="00513153" w:rsidRDefault="00513153" w:rsidP="00513153">
            <w:pPr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13153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61149292, 15.11.2012, постоянная</w:t>
            </w:r>
          </w:p>
        </w:tc>
      </w:tr>
      <w:tr w:rsidR="006958D2" w:rsidRPr="00513153" w:rsidTr="006958D2">
        <w:tc>
          <w:tcPr>
            <w:tcW w:w="6983" w:type="dxa"/>
            <w:vAlign w:val="center"/>
          </w:tcPr>
          <w:p w:rsidR="006958D2" w:rsidRPr="00513153" w:rsidRDefault="006958D2" w:rsidP="006958D2">
            <w:pPr>
              <w:autoSpaceDE w:val="0"/>
              <w:autoSpaceDN w:val="0"/>
              <w:adjustRightInd w:val="0"/>
              <w:spacing w:after="0"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13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51315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13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153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513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513153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r w:rsidRPr="00513153">
              <w:rPr>
                <w:rFonts w:ascii="Times New Roman" w:hAnsi="Times New Roman"/>
                <w:sz w:val="24"/>
                <w:szCs w:val="24"/>
                <w:lang w:val="en-US"/>
              </w:rPr>
              <w:t>Russian Edition. 250-499Node 1 year Educational Renewal License</w:t>
            </w:r>
          </w:p>
        </w:tc>
        <w:tc>
          <w:tcPr>
            <w:tcW w:w="7577" w:type="dxa"/>
          </w:tcPr>
          <w:p w:rsidR="006958D2" w:rsidRPr="006958D2" w:rsidRDefault="006958D2" w:rsidP="006958D2">
            <w:pPr>
              <w:rPr>
                <w:rFonts w:ascii="Times New Roman" w:hAnsi="Times New Roman"/>
                <w:sz w:val="24"/>
                <w:szCs w:val="24"/>
              </w:rPr>
            </w:pPr>
            <w:r w:rsidRPr="006958D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958D2">
              <w:rPr>
                <w:rFonts w:ascii="Times New Roman" w:hAnsi="Times New Roman"/>
                <w:sz w:val="24"/>
                <w:szCs w:val="24"/>
              </w:rPr>
              <w:t>ДримСофт</w:t>
            </w:r>
            <w:proofErr w:type="spellEnd"/>
            <w:r w:rsidRPr="006958D2">
              <w:rPr>
                <w:rFonts w:ascii="Times New Roman" w:hAnsi="Times New Roman"/>
                <w:sz w:val="24"/>
                <w:szCs w:val="24"/>
              </w:rPr>
              <w:t>», лицензионный договор №36 от 29.01.2019, 1 год</w:t>
            </w:r>
          </w:p>
        </w:tc>
      </w:tr>
    </w:tbl>
    <w:p w:rsidR="00513153" w:rsidRPr="00513153" w:rsidRDefault="00513153" w:rsidP="00EC45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58D2" w:rsidRDefault="006958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947BA2" w:rsidRPr="004A10BB" w:rsidRDefault="006958D2" w:rsidP="00EC456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7</w:t>
      </w:r>
      <w:r w:rsidR="00947BA2" w:rsidRPr="004A10BB">
        <w:rPr>
          <w:rFonts w:ascii="Times New Roman" w:hAnsi="Times New Roman"/>
          <w:b/>
          <w:color w:val="000000"/>
          <w:sz w:val="24"/>
          <w:szCs w:val="24"/>
        </w:rPr>
        <w:t>. Материально-техническое обеспечение дисциплины</w:t>
      </w:r>
    </w:p>
    <w:p w:rsidR="001A74A3" w:rsidRDefault="001A74A3" w:rsidP="00976A2E">
      <w:pPr>
        <w:rPr>
          <w:rFonts w:ascii="Times New Roman" w:hAnsi="Times New Roman"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7"/>
        <w:gridCol w:w="5040"/>
        <w:gridCol w:w="4058"/>
      </w:tblGrid>
      <w:tr w:rsidR="006958D2" w:rsidRPr="001A74A3" w:rsidTr="00D63E53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958D2" w:rsidRPr="00872F61" w:rsidTr="00D63E53">
        <w:trPr>
          <w:trHeight w:val="4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4A3">
              <w:rPr>
                <w:rFonts w:ascii="Times New Roman" w:hAnsi="Times New Roman"/>
                <w:sz w:val="24"/>
                <w:szCs w:val="24"/>
              </w:rPr>
              <w:t>Аудитория 405</w:t>
            </w: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 оснащенная специализированной мебелью,</w:t>
            </w:r>
            <w:r w:rsidRPr="001A7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техническими средствами обучения. </w:t>
            </w:r>
            <w:r w:rsidRPr="001A74A3">
              <w:rPr>
                <w:rFonts w:ascii="Times New Roman" w:hAnsi="Times New Roman"/>
                <w:sz w:val="24"/>
                <w:szCs w:val="24"/>
              </w:rPr>
              <w:t>Мультимедийное оборудование: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A74A3">
              <w:rPr>
                <w:rFonts w:ascii="Times New Roman" w:hAnsi="Times New Roman"/>
                <w:sz w:val="24"/>
                <w:szCs w:val="24"/>
              </w:rPr>
              <w:t>3260/4</w:t>
            </w:r>
            <w:proofErr w:type="spellStart"/>
            <w:r w:rsidRPr="001A74A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  <w:r w:rsidRPr="001A74A3">
              <w:rPr>
                <w:rFonts w:ascii="Times New Roman" w:hAnsi="Times New Roman"/>
                <w:sz w:val="24"/>
                <w:szCs w:val="24"/>
              </w:rPr>
              <w:t>/500</w:t>
            </w:r>
            <w:proofErr w:type="spellStart"/>
            <w:r w:rsidRPr="001A74A3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  <w:r w:rsidRPr="001A74A3">
              <w:rPr>
                <w:rFonts w:ascii="Times New Roman" w:hAnsi="Times New Roman"/>
                <w:sz w:val="24"/>
                <w:szCs w:val="24"/>
              </w:rPr>
              <w:t xml:space="preserve">, проектор </w:t>
            </w:r>
            <w:proofErr w:type="spellStart"/>
            <w:r w:rsidRPr="001A74A3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  <w:proofErr w:type="spellEnd"/>
            <w:r w:rsidRPr="001A74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FC3E54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C3E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47105980, Kaspersky Endpoint Security </w:t>
            </w:r>
            <w:proofErr w:type="spellStart"/>
            <w:r w:rsidRPr="00FC3E54">
              <w:rPr>
                <w:rFonts w:ascii="Times New Roman" w:hAnsi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FC3E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 Educational,</w:t>
            </w:r>
          </w:p>
        </w:tc>
      </w:tr>
      <w:tr w:rsidR="006958D2" w:rsidRPr="001A74A3" w:rsidTr="00D63E53">
        <w:trPr>
          <w:trHeight w:val="4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Аудитория 277. Лаборатория по безопасности и жизнедеятельности, оснащенная специализированной мебелью и техническими средствами обучения</w:t>
            </w:r>
            <w:r w:rsidR="00FC3E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Гигрометры психрометрические (ВИТ-1, ВИТ-2; Психрометры аспирационные; Анемометры: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крыльчатые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 (АСО-3), чашечный (МС-13),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Testo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 – 435; Барометр-анероид; Люксметры (Ю-116, Ю-117,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Testo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); Комплект СИЗ (респираторы, противогазы, защитные очки и др.); Газоанализатор УГ-2; Средства пожаротушения (огнетушители, мотопомпа МП-800 и др.); Знаки и плакаты по безопасности труда на производстве. Лабораторные установки для исследования микроклимата; Дозиметрические приборы и приборы химической разведки; Робот-тренажер «Гоша». Учебный парк, лаборатория по безопасности и жизнедеятельности, оснащенная </w:t>
            </w:r>
            <w:r w:rsidRPr="001A74A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специализированной мебелью и техническими средствами обучения.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Гигрометры психрометрические (Вит-1, Вит-2);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Психрометры аспирационные; Анемометры: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крыльчатые</w:t>
            </w:r>
            <w:proofErr w:type="spellEnd"/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(АСО-3), чашечный (МС-13),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Testo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 – 435; Барометр-анероид; Люксметры (Ю-116, Ю-117); Комплект средств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индивидуальной защиты (респираторы, противогазы,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защитные очки и др.); Средства пожаротушения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(огнетушители, мотопомпа МП-800 и др.); Лабораторные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установки для исследования микроклимата;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Дозиметрические приборы и приборы химической</w:t>
            </w:r>
          </w:p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разведки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872F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58D2" w:rsidRPr="00872F61" w:rsidTr="00D63E53">
        <w:trPr>
          <w:trHeight w:val="4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Учебные аудитории для самостоятельной 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2F17E6" w:rsidRDefault="006958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7E6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Аудитория 257</w:t>
            </w:r>
          </w:p>
          <w:p w:rsidR="006958D2" w:rsidRPr="002F17E6" w:rsidRDefault="00695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7E6">
              <w:rPr>
                <w:rFonts w:ascii="Times New Roman" w:hAnsi="Times New Roman"/>
                <w:sz w:val="24"/>
                <w:szCs w:val="24"/>
              </w:rPr>
              <w:t xml:space="preserve">Аудитория 257, оснащенная специализированной мебелью и техническими средствами обучения. Бездисковые терминальные станции 12шт.с выходом в Интернет и ЭИОС ФГБОУ ВО Костромской ГСХА, </w:t>
            </w:r>
            <w:proofErr w:type="spellStart"/>
            <w:r w:rsidRPr="002F17E6"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r w:rsidRPr="002F17E6">
              <w:rPr>
                <w:rFonts w:ascii="Times New Roman" w:hAnsi="Times New Roman"/>
                <w:sz w:val="24"/>
                <w:szCs w:val="24"/>
              </w:rPr>
              <w:t xml:space="preserve">(R) </w:t>
            </w:r>
            <w:proofErr w:type="spellStart"/>
            <w:r w:rsidRPr="002F17E6">
              <w:rPr>
                <w:rFonts w:ascii="Times New Roman" w:hAnsi="Times New Roman"/>
                <w:sz w:val="24"/>
                <w:szCs w:val="24"/>
              </w:rPr>
              <w:t>Pentium</w:t>
            </w:r>
            <w:proofErr w:type="spellEnd"/>
            <w:r w:rsidRPr="002F17E6">
              <w:rPr>
                <w:rFonts w:ascii="Times New Roman" w:hAnsi="Times New Roman"/>
                <w:sz w:val="24"/>
                <w:szCs w:val="24"/>
              </w:rPr>
              <w:t>(R) CPU G4600 @ 3.60GHz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2F17E6" w:rsidRDefault="006958D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17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47105956, Kaspersky Endpoint Security </w:t>
            </w:r>
            <w:proofErr w:type="spellStart"/>
            <w:r w:rsidRPr="002F17E6">
              <w:rPr>
                <w:rFonts w:ascii="Times New Roman" w:hAnsi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2F17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 Educational, </w:t>
            </w:r>
            <w:proofErr w:type="spellStart"/>
            <w:r w:rsidRPr="002F17E6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Антиплагиат</w:t>
            </w:r>
            <w:proofErr w:type="spellEnd"/>
          </w:p>
        </w:tc>
      </w:tr>
      <w:tr w:rsidR="006958D2" w:rsidRPr="001A74A3" w:rsidTr="00D63E53">
        <w:trPr>
          <w:trHeight w:val="4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Учебные аудитории для групповых и индивидуальных консультаций, текущего </w:t>
            </w:r>
            <w:r w:rsidRPr="001A74A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контроля успеваемости и промежуточной аттестации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Аудитория 277. Лаборатория по безопасности и жизнедеятельности, оснащенная специализированной мебелью и техническими средствами </w:t>
            </w:r>
            <w:r w:rsidRPr="001A74A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обучения: гигрометры психрометрические (ВИТ-1, ВИТ-2; Психрометры аспирационные; Анемометры: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крыльчатые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 (АСО-3), чашечный (МС-13),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Testo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 – 435; Барометр-анероид; Люксметры (Ю-116, Ю-117,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Testo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); Комплект СИЗ (респираторы, противогазы, защитные очки и др.); Газоанализатор УГ-2; Средства пожаротушения (огнетушители, мотопомпа МП-800 и др.); Знаки и плакаты по безопасности труда на производстве. Лабораторные установки для исследования микроклимата; Дозиметрические приборы и приборы химической разведки; Робот-тренажер «Гоша». Учебный парк, лаборатория по безопасности и жизнедеятельности, оснащенная специализированной мебелью и техническими средствами обучения.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Гигрометры психрометрические (Вит-1, Вит-2);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Психрометры аспирационные; Анемометры: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крыльчатые</w:t>
            </w:r>
            <w:proofErr w:type="spellEnd"/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(АСО-3), чашечный (МС-13), </w:t>
            </w:r>
            <w:proofErr w:type="spellStart"/>
            <w:r w:rsidRPr="001A74A3">
              <w:rPr>
                <w:rFonts w:ascii="Times New Roman" w:eastAsia="Calibri" w:hAnsi="Times New Roman"/>
                <w:sz w:val="24"/>
                <w:szCs w:val="24"/>
              </w:rPr>
              <w:t>Testo</w:t>
            </w:r>
            <w:proofErr w:type="spellEnd"/>
            <w:r w:rsidRPr="001A74A3">
              <w:rPr>
                <w:rFonts w:ascii="Times New Roman" w:eastAsia="Calibri" w:hAnsi="Times New Roman"/>
                <w:sz w:val="24"/>
                <w:szCs w:val="24"/>
              </w:rPr>
              <w:t xml:space="preserve"> – 435; Барометр-анероид; Люксметры (Ю-116, Ю-117); Комплект средств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индивидуальной защиты (респираторы, противогазы,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защитные очки и др.); Средства пожаротушения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(огнетушители, мотопомпа МП-800 и др.); Лабораторные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установки для исследования микроклимата;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t>Дозиметрические приборы и приборы химической</w:t>
            </w:r>
          </w:p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A74A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разведки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D2" w:rsidRPr="001A74A3" w:rsidRDefault="006958D2" w:rsidP="001A74A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C3E54" w:rsidRPr="00872F61" w:rsidTr="002F1A20">
        <w:trPr>
          <w:trHeight w:val="4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4" w:rsidRPr="00FC3E54" w:rsidRDefault="00FC3E54" w:rsidP="00FC3E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C3E54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4" w:rsidRPr="0019724F" w:rsidRDefault="00FC3E54" w:rsidP="00FC3E54">
            <w:pPr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4F">
              <w:rPr>
                <w:rFonts w:ascii="Times New Roman" w:hAnsi="Times New Roman"/>
                <w:sz w:val="24"/>
                <w:szCs w:val="24"/>
              </w:rPr>
              <w:t>Аудитория 440</w:t>
            </w:r>
            <w:r w:rsidRPr="0019724F">
              <w:rPr>
                <w:rFonts w:ascii="Times New Roman" w:hAnsi="Times New Roman"/>
                <w:sz w:val="24"/>
                <w:szCs w:val="24"/>
              </w:rPr>
              <w:br/>
              <w:t xml:space="preserve">Сервер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RStyle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 xml:space="preserve"> , Сервер 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DEPO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 xml:space="preserve">, Сервер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IntelP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 xml:space="preserve">4308, Компьютер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>5/8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>/1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TB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 xml:space="preserve">, Компьютер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>5/8/500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 xml:space="preserve">, Компьютер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>5/8/500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</w:rPr>
              <w:t>Комптютер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>6850/4/500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 xml:space="preserve">, Компьютер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>5/4/500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4" w:rsidRPr="0019724F" w:rsidRDefault="00FC3E54" w:rsidP="00FC3E54">
            <w:pPr>
              <w:suppressAutoHyphens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Windows Server Standard 2008 Academic 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Lic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44794865, Microsoft Windows Server Standard 2008 R2 Academic 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Lic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48946846, Microsoft SQL Server Standard Edition Academic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Lic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44794865, Windows 7, Office 2007, Microsoft Open License 64407027,47105956</w:t>
            </w:r>
          </w:p>
        </w:tc>
      </w:tr>
      <w:tr w:rsidR="00FC3E54" w:rsidRPr="00872F61" w:rsidTr="002F1A20">
        <w:trPr>
          <w:trHeight w:val="48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4" w:rsidRPr="00872F61" w:rsidRDefault="00FC3E54" w:rsidP="00FC3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4" w:rsidRPr="0019724F" w:rsidRDefault="00FC3E54" w:rsidP="00FC3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4F">
              <w:rPr>
                <w:rFonts w:ascii="Times New Roman" w:hAnsi="Times New Roman"/>
                <w:sz w:val="24"/>
                <w:szCs w:val="24"/>
              </w:rPr>
              <w:t>Аудитория 117</w:t>
            </w:r>
            <w:r w:rsidRPr="0019724F">
              <w:rPr>
                <w:rFonts w:ascii="Times New Roman" w:hAnsi="Times New Roman"/>
                <w:sz w:val="24"/>
                <w:szCs w:val="24"/>
              </w:rPr>
              <w:br/>
              <w:t xml:space="preserve">Компьютер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 xml:space="preserve">7/4/500, Компьютер </w:t>
            </w: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Celeron</w:t>
            </w:r>
            <w:r w:rsidRPr="0019724F">
              <w:rPr>
                <w:rFonts w:ascii="Times New Roman" w:hAnsi="Times New Roman"/>
                <w:sz w:val="24"/>
                <w:szCs w:val="24"/>
              </w:rPr>
              <w:t xml:space="preserve"> 2.8/512/360, Паяльная станция, осциллограф, </w:t>
            </w:r>
            <w:proofErr w:type="spellStart"/>
            <w:r w:rsidRPr="0019724F">
              <w:rPr>
                <w:rFonts w:ascii="Times New Roman" w:hAnsi="Times New Roman"/>
                <w:sz w:val="24"/>
                <w:szCs w:val="24"/>
              </w:rPr>
              <w:t>мультиметр</w:t>
            </w:r>
            <w:proofErr w:type="spellEnd"/>
            <w:r w:rsidRPr="0019724F">
              <w:rPr>
                <w:rFonts w:ascii="Times New Roman" w:hAnsi="Times New Roman"/>
                <w:sz w:val="24"/>
                <w:szCs w:val="24"/>
              </w:rPr>
              <w:t>, микроскоп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4" w:rsidRPr="0019724F" w:rsidRDefault="00FC3E54" w:rsidP="00FC3E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724F">
              <w:rPr>
                <w:rFonts w:ascii="Times New Roman" w:hAnsi="Times New Roman"/>
                <w:sz w:val="24"/>
                <w:szCs w:val="24"/>
                <w:lang w:val="en-US"/>
              </w:rPr>
              <w:t>Windows 7, Office 2007, Microsoft Open License 64407027,47105956</w:t>
            </w:r>
          </w:p>
        </w:tc>
      </w:tr>
    </w:tbl>
    <w:p w:rsidR="001A74A3" w:rsidRPr="00513508" w:rsidRDefault="001A74A3" w:rsidP="00976A2E">
      <w:pPr>
        <w:rPr>
          <w:rFonts w:ascii="Times New Roman" w:hAnsi="Times New Roman"/>
          <w:i/>
          <w:color w:val="000000"/>
          <w:lang w:val="en-US"/>
        </w:rPr>
      </w:pPr>
    </w:p>
    <w:p w:rsidR="00513508" w:rsidRPr="00513508" w:rsidRDefault="00513508" w:rsidP="00513508">
      <w:pPr>
        <w:jc w:val="both"/>
        <w:rPr>
          <w:rFonts w:ascii="Times New Roman" w:hAnsi="Times New Roman"/>
          <w:b/>
          <w:sz w:val="24"/>
          <w:szCs w:val="24"/>
        </w:rPr>
      </w:pPr>
      <w:r w:rsidRPr="00513508">
        <w:rPr>
          <w:rFonts w:ascii="Times New Roman" w:hAnsi="Times New Roman"/>
          <w:sz w:val="24"/>
          <w:szCs w:val="24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1A74A3" w:rsidRPr="00513508" w:rsidRDefault="001A74A3" w:rsidP="00976A2E">
      <w:pPr>
        <w:rPr>
          <w:rFonts w:ascii="Times New Roman" w:hAnsi="Times New Roman"/>
          <w:i/>
          <w:color w:val="000000"/>
        </w:rPr>
      </w:pPr>
    </w:p>
    <w:p w:rsidR="008D0641" w:rsidRPr="004A10BB" w:rsidRDefault="00947BA2" w:rsidP="006958D2">
      <w:pPr>
        <w:rPr>
          <w:rFonts w:ascii="Times New Roman" w:hAnsi="Times New Roman"/>
          <w:color w:val="000000"/>
          <w:sz w:val="24"/>
          <w:szCs w:val="24"/>
        </w:rPr>
      </w:pPr>
      <w:r w:rsidRPr="00513508">
        <w:rPr>
          <w:rFonts w:ascii="Times New Roman" w:hAnsi="Times New Roman"/>
          <w:i/>
          <w:color w:val="000000"/>
        </w:rPr>
        <w:br w:type="page"/>
      </w:r>
    </w:p>
    <w:p w:rsidR="008D0641" w:rsidRPr="004A10BB" w:rsidRDefault="008D0641" w:rsidP="008D06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8D0641" w:rsidRPr="004A10BB" w:rsidSect="00A9327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8D0641" w:rsidRPr="008D0641" w:rsidRDefault="008D0641" w:rsidP="008D0641">
      <w:pPr>
        <w:ind w:firstLine="360"/>
        <w:rPr>
          <w:rFonts w:ascii="Times New Roman" w:hAnsi="Times New Roman"/>
          <w:sz w:val="24"/>
          <w:szCs w:val="24"/>
        </w:rPr>
      </w:pPr>
      <w:r w:rsidRPr="008D0641"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«Безопасность жизнедеятельности» составлена в соответствии с требованиями ФГОС ВО по направлению </w:t>
      </w:r>
      <w:r w:rsidRPr="008D0641">
        <w:rPr>
          <w:rFonts w:ascii="Times New Roman" w:hAnsi="Times New Roman"/>
          <w:spacing w:val="-3"/>
          <w:sz w:val="24"/>
          <w:szCs w:val="24"/>
        </w:rPr>
        <w:t>подготовки</w:t>
      </w:r>
      <w:r w:rsidRPr="008D0641">
        <w:rPr>
          <w:rFonts w:ascii="Times New Roman" w:hAnsi="Times New Roman"/>
          <w:sz w:val="24"/>
          <w:szCs w:val="24"/>
        </w:rPr>
        <w:t xml:space="preserve"> 08.03.01 Строительство, профилю «</w:t>
      </w:r>
      <w:r>
        <w:rPr>
          <w:rFonts w:ascii="Times New Roman" w:hAnsi="Times New Roman"/>
          <w:sz w:val="24"/>
          <w:szCs w:val="24"/>
        </w:rPr>
        <w:t>Промышленное</w:t>
      </w:r>
      <w:r w:rsidRPr="008D0641">
        <w:rPr>
          <w:rFonts w:ascii="Times New Roman" w:hAnsi="Times New Roman"/>
          <w:sz w:val="24"/>
          <w:szCs w:val="24"/>
        </w:rPr>
        <w:t xml:space="preserve"> и гражданское строительство».</w:t>
      </w:r>
    </w:p>
    <w:p w:rsidR="008D0641" w:rsidRPr="008D0641" w:rsidRDefault="008D0641" w:rsidP="008D0641">
      <w:pPr>
        <w:spacing w:before="360" w:after="120"/>
        <w:rPr>
          <w:rFonts w:ascii="Times New Roman" w:hAnsi="Times New Roman"/>
          <w:sz w:val="24"/>
          <w:szCs w:val="24"/>
        </w:rPr>
      </w:pPr>
      <w:r w:rsidRPr="008D0641">
        <w:rPr>
          <w:rFonts w:ascii="Times New Roman" w:hAnsi="Times New Roman"/>
          <w:sz w:val="24"/>
          <w:szCs w:val="24"/>
        </w:rPr>
        <w:t xml:space="preserve">Составитель (и): </w:t>
      </w:r>
    </w:p>
    <w:p w:rsidR="00781390" w:rsidRPr="00781390" w:rsidRDefault="008D0641" w:rsidP="00781390">
      <w:pPr>
        <w:rPr>
          <w:rFonts w:ascii="Liberation Serif" w:hAnsi="Liberation Serif" w:cs="Liberation Serif"/>
          <w:sz w:val="24"/>
          <w:szCs w:val="24"/>
        </w:rPr>
      </w:pPr>
      <w:r w:rsidRPr="00781390">
        <w:rPr>
          <w:rFonts w:ascii="Times New Roman" w:hAnsi="Times New Roman"/>
          <w:sz w:val="24"/>
          <w:szCs w:val="24"/>
        </w:rPr>
        <w:t xml:space="preserve">Доцент </w:t>
      </w:r>
      <w:r w:rsidR="00781390" w:rsidRPr="00781390">
        <w:rPr>
          <w:rFonts w:ascii="Liberation Serif" w:hAnsi="Liberation Serif" w:cs="Liberation Serif"/>
          <w:sz w:val="24"/>
          <w:szCs w:val="24"/>
        </w:rPr>
        <w:t>кафедры экономики, управления</w:t>
      </w:r>
    </w:p>
    <w:p w:rsidR="008D0641" w:rsidRPr="008D0641" w:rsidRDefault="00781390" w:rsidP="00781390">
      <w:pPr>
        <w:spacing w:before="120" w:after="120"/>
        <w:rPr>
          <w:rFonts w:ascii="Times New Roman" w:hAnsi="Times New Roman"/>
          <w:sz w:val="24"/>
          <w:szCs w:val="24"/>
        </w:rPr>
      </w:pPr>
      <w:r w:rsidRPr="00781390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Pr="00781390">
        <w:rPr>
          <w:rFonts w:ascii="Liberation Serif" w:hAnsi="Liberation Serif" w:cs="Liberation Serif"/>
          <w:sz w:val="24"/>
          <w:szCs w:val="24"/>
        </w:rPr>
        <w:t>техносферной</w:t>
      </w:r>
      <w:proofErr w:type="spellEnd"/>
      <w:r w:rsidRPr="00781390">
        <w:rPr>
          <w:rFonts w:ascii="Liberation Serif" w:hAnsi="Liberation Serif" w:cs="Liberation Serif"/>
          <w:sz w:val="24"/>
          <w:szCs w:val="24"/>
        </w:rPr>
        <w:t xml:space="preserve"> безопасности</w:t>
      </w:r>
      <w:r w:rsidRPr="00781390">
        <w:rPr>
          <w:rFonts w:ascii="Times New Roman" w:hAnsi="Times New Roman"/>
          <w:sz w:val="24"/>
          <w:szCs w:val="24"/>
        </w:rPr>
        <w:t xml:space="preserve"> </w:t>
      </w:r>
      <w:r w:rsidR="008D0641" w:rsidRPr="008D0641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8D0641" w:rsidRPr="008D0641">
        <w:rPr>
          <w:rFonts w:ascii="Times New Roman" w:hAnsi="Times New Roman"/>
          <w:sz w:val="24"/>
          <w:szCs w:val="24"/>
        </w:rPr>
        <w:t>__ Масленникова С.А.</w:t>
      </w:r>
    </w:p>
    <w:p w:rsidR="008D0641" w:rsidRPr="008D0641" w:rsidRDefault="008D0641" w:rsidP="008D0641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D0641" w:rsidRPr="008D0641" w:rsidRDefault="008D0641" w:rsidP="008D0641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781390" w:rsidRPr="00781390" w:rsidRDefault="008D0641" w:rsidP="00781390">
      <w:pPr>
        <w:rPr>
          <w:rFonts w:ascii="Liberation Serif" w:hAnsi="Liberation Serif" w:cs="Liberation Serif"/>
          <w:sz w:val="24"/>
          <w:szCs w:val="24"/>
        </w:rPr>
      </w:pPr>
      <w:r w:rsidRPr="008D0641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="00781390" w:rsidRPr="00781390">
        <w:rPr>
          <w:rFonts w:ascii="Liberation Serif" w:hAnsi="Liberation Serif" w:cs="Liberation Serif"/>
          <w:sz w:val="24"/>
          <w:szCs w:val="24"/>
        </w:rPr>
        <w:t>экономики, управления</w:t>
      </w:r>
    </w:p>
    <w:p w:rsidR="008D0641" w:rsidRPr="00781390" w:rsidRDefault="00781390" w:rsidP="00781390">
      <w:pPr>
        <w:spacing w:before="120" w:after="120"/>
        <w:rPr>
          <w:rFonts w:ascii="Times New Roman" w:hAnsi="Times New Roman"/>
          <w:sz w:val="24"/>
          <w:szCs w:val="24"/>
        </w:rPr>
      </w:pPr>
      <w:r w:rsidRPr="00781390">
        <w:rPr>
          <w:rFonts w:ascii="Liberation Serif" w:hAnsi="Liberation Serif" w:cs="Liberation Serif"/>
          <w:sz w:val="24"/>
          <w:szCs w:val="24"/>
        </w:rPr>
        <w:t xml:space="preserve"> и </w:t>
      </w:r>
      <w:proofErr w:type="spellStart"/>
      <w:r w:rsidRPr="00781390">
        <w:rPr>
          <w:rFonts w:ascii="Liberation Serif" w:hAnsi="Liberation Serif" w:cs="Liberation Serif"/>
          <w:sz w:val="24"/>
          <w:szCs w:val="24"/>
        </w:rPr>
        <w:t>техносферной</w:t>
      </w:r>
      <w:proofErr w:type="spellEnd"/>
      <w:r w:rsidRPr="00781390">
        <w:rPr>
          <w:rFonts w:ascii="Liberation Serif" w:hAnsi="Liberation Serif" w:cs="Liberation Serif"/>
          <w:sz w:val="24"/>
          <w:szCs w:val="24"/>
        </w:rPr>
        <w:t xml:space="preserve"> безопасности</w:t>
      </w:r>
      <w:r w:rsidRPr="008D0641">
        <w:rPr>
          <w:rFonts w:ascii="Times New Roman" w:hAnsi="Times New Roman"/>
          <w:sz w:val="24"/>
          <w:szCs w:val="24"/>
        </w:rPr>
        <w:t xml:space="preserve"> </w:t>
      </w:r>
      <w:r w:rsidR="008D0641" w:rsidRPr="008D0641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_______________________________Василькова Т.М.</w:t>
      </w:r>
    </w:p>
    <w:p w:rsidR="00947BA2" w:rsidRPr="008D0641" w:rsidRDefault="00947BA2" w:rsidP="008D0641">
      <w:pPr>
        <w:pStyle w:val="a6"/>
        <w:tabs>
          <w:tab w:val="left" w:pos="0"/>
        </w:tabs>
        <w:rPr>
          <w:szCs w:val="24"/>
        </w:rPr>
      </w:pPr>
    </w:p>
    <w:p w:rsidR="005927CF" w:rsidRPr="008D0641" w:rsidRDefault="005927CF">
      <w:pPr>
        <w:pStyle w:val="a6"/>
        <w:tabs>
          <w:tab w:val="left" w:pos="0"/>
        </w:tabs>
        <w:rPr>
          <w:szCs w:val="24"/>
        </w:rPr>
      </w:pPr>
    </w:p>
    <w:sectPr w:rsidR="005927CF" w:rsidRPr="008D0641" w:rsidSect="001E414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87" w:rsidRDefault="004A7087">
      <w:r>
        <w:separator/>
      </w:r>
    </w:p>
  </w:endnote>
  <w:endnote w:type="continuationSeparator" w:id="0">
    <w:p w:rsidR="004A7087" w:rsidRDefault="004A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E2" w:rsidRDefault="007E56E2" w:rsidP="001E414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E56E2" w:rsidRDefault="007E56E2" w:rsidP="001E414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E2" w:rsidRDefault="007E56E2" w:rsidP="001E414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72F61">
      <w:rPr>
        <w:rStyle w:val="ad"/>
        <w:noProof/>
      </w:rPr>
      <w:t>19</w:t>
    </w:r>
    <w:r>
      <w:rPr>
        <w:rStyle w:val="ad"/>
      </w:rPr>
      <w:fldChar w:fldCharType="end"/>
    </w:r>
  </w:p>
  <w:p w:rsidR="007E56E2" w:rsidRDefault="007E56E2" w:rsidP="001E414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87" w:rsidRDefault="004A7087">
      <w:r>
        <w:separator/>
      </w:r>
    </w:p>
  </w:footnote>
  <w:footnote w:type="continuationSeparator" w:id="0">
    <w:p w:rsidR="004A7087" w:rsidRDefault="004A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5002A"/>
    <w:multiLevelType w:val="multilevel"/>
    <w:tmpl w:val="E87ED7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1D6A62"/>
    <w:multiLevelType w:val="multilevel"/>
    <w:tmpl w:val="BA6C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EC91518"/>
    <w:multiLevelType w:val="multilevel"/>
    <w:tmpl w:val="95C669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ED6C7D"/>
    <w:multiLevelType w:val="hybridMultilevel"/>
    <w:tmpl w:val="6F70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0D6DDF"/>
    <w:multiLevelType w:val="hybridMultilevel"/>
    <w:tmpl w:val="CBD6889E"/>
    <w:lvl w:ilvl="0" w:tplc="0419000F">
      <w:start w:val="1"/>
      <w:numFmt w:val="decimal"/>
      <w:lvlText w:val="%1."/>
      <w:lvlJc w:val="left"/>
      <w:pPr>
        <w:ind w:left="8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  <w:rPr>
        <w:rFonts w:cs="Times New Roman"/>
      </w:rPr>
    </w:lvl>
  </w:abstractNum>
  <w:abstractNum w:abstractNumId="6" w15:restartNumberingAfterBreak="0">
    <w:nsid w:val="602C5017"/>
    <w:multiLevelType w:val="hybridMultilevel"/>
    <w:tmpl w:val="F6FCC024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1E6C0F"/>
    <w:multiLevelType w:val="hybridMultilevel"/>
    <w:tmpl w:val="922C3AB8"/>
    <w:lvl w:ilvl="0" w:tplc="0419000F">
      <w:start w:val="1"/>
      <w:numFmt w:val="decimal"/>
      <w:lvlText w:val="%1."/>
      <w:lvlJc w:val="left"/>
      <w:pPr>
        <w:ind w:left="8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  <w:rPr>
        <w:rFonts w:cs="Times New Roman"/>
      </w:rPr>
    </w:lvl>
  </w:abstractNum>
  <w:abstractNum w:abstractNumId="8" w15:restartNumberingAfterBreak="0">
    <w:nsid w:val="7D267D8B"/>
    <w:multiLevelType w:val="hybridMultilevel"/>
    <w:tmpl w:val="128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D9"/>
    <w:rsid w:val="00006B28"/>
    <w:rsid w:val="0002687D"/>
    <w:rsid w:val="000448AC"/>
    <w:rsid w:val="000666D7"/>
    <w:rsid w:val="000A097B"/>
    <w:rsid w:val="000D506B"/>
    <w:rsid w:val="000E04FC"/>
    <w:rsid w:val="000E65DE"/>
    <w:rsid w:val="001035CB"/>
    <w:rsid w:val="00117404"/>
    <w:rsid w:val="00135BD9"/>
    <w:rsid w:val="00136849"/>
    <w:rsid w:val="00137E74"/>
    <w:rsid w:val="001466AC"/>
    <w:rsid w:val="0015395B"/>
    <w:rsid w:val="001566CB"/>
    <w:rsid w:val="0016709C"/>
    <w:rsid w:val="0019724F"/>
    <w:rsid w:val="001A74A3"/>
    <w:rsid w:val="001B7FD7"/>
    <w:rsid w:val="001E414F"/>
    <w:rsid w:val="001F0BCF"/>
    <w:rsid w:val="001F18EE"/>
    <w:rsid w:val="0020327E"/>
    <w:rsid w:val="00230A42"/>
    <w:rsid w:val="00232B9D"/>
    <w:rsid w:val="00237098"/>
    <w:rsid w:val="0024030B"/>
    <w:rsid w:val="002412A6"/>
    <w:rsid w:val="002531D5"/>
    <w:rsid w:val="002564EE"/>
    <w:rsid w:val="00273F52"/>
    <w:rsid w:val="00287C8A"/>
    <w:rsid w:val="00291F43"/>
    <w:rsid w:val="00293C99"/>
    <w:rsid w:val="002B414E"/>
    <w:rsid w:val="002C38D6"/>
    <w:rsid w:val="002D4616"/>
    <w:rsid w:val="002D4C19"/>
    <w:rsid w:val="002F17E6"/>
    <w:rsid w:val="00312558"/>
    <w:rsid w:val="003249ED"/>
    <w:rsid w:val="00331287"/>
    <w:rsid w:val="0034394F"/>
    <w:rsid w:val="00352FE0"/>
    <w:rsid w:val="00364594"/>
    <w:rsid w:val="003659ED"/>
    <w:rsid w:val="00391DF4"/>
    <w:rsid w:val="0039574A"/>
    <w:rsid w:val="003A2972"/>
    <w:rsid w:val="003A307B"/>
    <w:rsid w:val="003A5CDE"/>
    <w:rsid w:val="003B16F9"/>
    <w:rsid w:val="003C1DA1"/>
    <w:rsid w:val="003D1324"/>
    <w:rsid w:val="003F6161"/>
    <w:rsid w:val="004071B5"/>
    <w:rsid w:val="00417E07"/>
    <w:rsid w:val="0043078C"/>
    <w:rsid w:val="00436C03"/>
    <w:rsid w:val="00442AB2"/>
    <w:rsid w:val="00442DFE"/>
    <w:rsid w:val="00444610"/>
    <w:rsid w:val="004669F5"/>
    <w:rsid w:val="00473CB5"/>
    <w:rsid w:val="00483D26"/>
    <w:rsid w:val="00491C92"/>
    <w:rsid w:val="0049708F"/>
    <w:rsid w:val="004A10BB"/>
    <w:rsid w:val="004A7087"/>
    <w:rsid w:val="004B5C52"/>
    <w:rsid w:val="004C70C6"/>
    <w:rsid w:val="004C742F"/>
    <w:rsid w:val="004E500B"/>
    <w:rsid w:val="004F2541"/>
    <w:rsid w:val="004F7753"/>
    <w:rsid w:val="00513153"/>
    <w:rsid w:val="00513508"/>
    <w:rsid w:val="0053234D"/>
    <w:rsid w:val="00533E55"/>
    <w:rsid w:val="00535D99"/>
    <w:rsid w:val="00535DB9"/>
    <w:rsid w:val="00545059"/>
    <w:rsid w:val="00551A98"/>
    <w:rsid w:val="00561A2C"/>
    <w:rsid w:val="00573251"/>
    <w:rsid w:val="00575CCD"/>
    <w:rsid w:val="00581EC9"/>
    <w:rsid w:val="0058761E"/>
    <w:rsid w:val="0059222E"/>
    <w:rsid w:val="005927CF"/>
    <w:rsid w:val="005A11EB"/>
    <w:rsid w:val="005D5F95"/>
    <w:rsid w:val="005E05D4"/>
    <w:rsid w:val="005E283D"/>
    <w:rsid w:val="005F33D7"/>
    <w:rsid w:val="006043EF"/>
    <w:rsid w:val="00613D06"/>
    <w:rsid w:val="006170DC"/>
    <w:rsid w:val="00617583"/>
    <w:rsid w:val="00617882"/>
    <w:rsid w:val="00626D52"/>
    <w:rsid w:val="00640FE5"/>
    <w:rsid w:val="0064327E"/>
    <w:rsid w:val="00645FA4"/>
    <w:rsid w:val="00653214"/>
    <w:rsid w:val="0065347D"/>
    <w:rsid w:val="00660FCA"/>
    <w:rsid w:val="006679EA"/>
    <w:rsid w:val="006754F9"/>
    <w:rsid w:val="006872B1"/>
    <w:rsid w:val="006958D2"/>
    <w:rsid w:val="006A1446"/>
    <w:rsid w:val="006A79F0"/>
    <w:rsid w:val="006C736E"/>
    <w:rsid w:val="006D1040"/>
    <w:rsid w:val="006D2CCA"/>
    <w:rsid w:val="006E1B17"/>
    <w:rsid w:val="006E328A"/>
    <w:rsid w:val="006E34A5"/>
    <w:rsid w:val="006E424E"/>
    <w:rsid w:val="00702748"/>
    <w:rsid w:val="007211B3"/>
    <w:rsid w:val="00723DF0"/>
    <w:rsid w:val="00736D52"/>
    <w:rsid w:val="00750EA3"/>
    <w:rsid w:val="00763FE6"/>
    <w:rsid w:val="00771B48"/>
    <w:rsid w:val="00781390"/>
    <w:rsid w:val="007866C7"/>
    <w:rsid w:val="007B15DA"/>
    <w:rsid w:val="007D6957"/>
    <w:rsid w:val="007E4D8C"/>
    <w:rsid w:val="007E56E2"/>
    <w:rsid w:val="007E67E5"/>
    <w:rsid w:val="007F45E1"/>
    <w:rsid w:val="00803DD4"/>
    <w:rsid w:val="0080492E"/>
    <w:rsid w:val="00872F61"/>
    <w:rsid w:val="0087464D"/>
    <w:rsid w:val="008946E9"/>
    <w:rsid w:val="008B7E28"/>
    <w:rsid w:val="008C052E"/>
    <w:rsid w:val="008C3311"/>
    <w:rsid w:val="008C45C1"/>
    <w:rsid w:val="008C4796"/>
    <w:rsid w:val="008D0641"/>
    <w:rsid w:val="008E16F8"/>
    <w:rsid w:val="008E4808"/>
    <w:rsid w:val="008E4D0A"/>
    <w:rsid w:val="008F7D92"/>
    <w:rsid w:val="00907CFC"/>
    <w:rsid w:val="009132FB"/>
    <w:rsid w:val="00914472"/>
    <w:rsid w:val="00915135"/>
    <w:rsid w:val="00916882"/>
    <w:rsid w:val="00921517"/>
    <w:rsid w:val="009218AD"/>
    <w:rsid w:val="009236DE"/>
    <w:rsid w:val="009317CB"/>
    <w:rsid w:val="00933508"/>
    <w:rsid w:val="00944677"/>
    <w:rsid w:val="00947BA2"/>
    <w:rsid w:val="00951EA7"/>
    <w:rsid w:val="00956FEE"/>
    <w:rsid w:val="00967DC4"/>
    <w:rsid w:val="00970652"/>
    <w:rsid w:val="00976A2E"/>
    <w:rsid w:val="009831E6"/>
    <w:rsid w:val="009931FE"/>
    <w:rsid w:val="00995F41"/>
    <w:rsid w:val="009B1563"/>
    <w:rsid w:val="009C78E5"/>
    <w:rsid w:val="009D2E22"/>
    <w:rsid w:val="009E7092"/>
    <w:rsid w:val="009E7E77"/>
    <w:rsid w:val="009F7A8A"/>
    <w:rsid w:val="00A02B56"/>
    <w:rsid w:val="00A2135C"/>
    <w:rsid w:val="00A52B8C"/>
    <w:rsid w:val="00A61490"/>
    <w:rsid w:val="00A63AA7"/>
    <w:rsid w:val="00A651B4"/>
    <w:rsid w:val="00A75269"/>
    <w:rsid w:val="00A811E3"/>
    <w:rsid w:val="00A85F43"/>
    <w:rsid w:val="00A93276"/>
    <w:rsid w:val="00A96790"/>
    <w:rsid w:val="00A96DA9"/>
    <w:rsid w:val="00A9775C"/>
    <w:rsid w:val="00AA4818"/>
    <w:rsid w:val="00AA4DAA"/>
    <w:rsid w:val="00AA573F"/>
    <w:rsid w:val="00AA74C4"/>
    <w:rsid w:val="00AB4858"/>
    <w:rsid w:val="00AD2654"/>
    <w:rsid w:val="00AD2CB1"/>
    <w:rsid w:val="00AD6E6F"/>
    <w:rsid w:val="00AD75F8"/>
    <w:rsid w:val="00AE1A11"/>
    <w:rsid w:val="00AE3A22"/>
    <w:rsid w:val="00AE53DA"/>
    <w:rsid w:val="00AF5DB6"/>
    <w:rsid w:val="00B17955"/>
    <w:rsid w:val="00B307D8"/>
    <w:rsid w:val="00B34A03"/>
    <w:rsid w:val="00B36986"/>
    <w:rsid w:val="00B44B2A"/>
    <w:rsid w:val="00B47CAB"/>
    <w:rsid w:val="00B53D27"/>
    <w:rsid w:val="00B70642"/>
    <w:rsid w:val="00B75D36"/>
    <w:rsid w:val="00B81164"/>
    <w:rsid w:val="00B81877"/>
    <w:rsid w:val="00B85B22"/>
    <w:rsid w:val="00BA70B2"/>
    <w:rsid w:val="00BB3C59"/>
    <w:rsid w:val="00BB4736"/>
    <w:rsid w:val="00BC3EDC"/>
    <w:rsid w:val="00BC7C52"/>
    <w:rsid w:val="00BE09F9"/>
    <w:rsid w:val="00BE3A41"/>
    <w:rsid w:val="00BE779B"/>
    <w:rsid w:val="00BF296F"/>
    <w:rsid w:val="00C02D5A"/>
    <w:rsid w:val="00C13525"/>
    <w:rsid w:val="00C21833"/>
    <w:rsid w:val="00C23C3F"/>
    <w:rsid w:val="00C27EFC"/>
    <w:rsid w:val="00C3389D"/>
    <w:rsid w:val="00C376FE"/>
    <w:rsid w:val="00C41BFB"/>
    <w:rsid w:val="00C44965"/>
    <w:rsid w:val="00C558B6"/>
    <w:rsid w:val="00C61368"/>
    <w:rsid w:val="00C65A6A"/>
    <w:rsid w:val="00C70109"/>
    <w:rsid w:val="00C74B84"/>
    <w:rsid w:val="00C92AD1"/>
    <w:rsid w:val="00C93B31"/>
    <w:rsid w:val="00CA13C3"/>
    <w:rsid w:val="00CB1385"/>
    <w:rsid w:val="00CB637F"/>
    <w:rsid w:val="00CB7CD5"/>
    <w:rsid w:val="00CC491F"/>
    <w:rsid w:val="00CC6B71"/>
    <w:rsid w:val="00CD3289"/>
    <w:rsid w:val="00CD72B0"/>
    <w:rsid w:val="00CE3FCD"/>
    <w:rsid w:val="00D07779"/>
    <w:rsid w:val="00D240EC"/>
    <w:rsid w:val="00D30B12"/>
    <w:rsid w:val="00D31C58"/>
    <w:rsid w:val="00D3355B"/>
    <w:rsid w:val="00D63E53"/>
    <w:rsid w:val="00D664E2"/>
    <w:rsid w:val="00D66653"/>
    <w:rsid w:val="00D714CE"/>
    <w:rsid w:val="00D75DEC"/>
    <w:rsid w:val="00D82B34"/>
    <w:rsid w:val="00D949BE"/>
    <w:rsid w:val="00DA3E85"/>
    <w:rsid w:val="00DB0AE3"/>
    <w:rsid w:val="00DB6E25"/>
    <w:rsid w:val="00DD0CB4"/>
    <w:rsid w:val="00DD2196"/>
    <w:rsid w:val="00DE18B8"/>
    <w:rsid w:val="00DE552B"/>
    <w:rsid w:val="00DF1C11"/>
    <w:rsid w:val="00E070F7"/>
    <w:rsid w:val="00E10E64"/>
    <w:rsid w:val="00E15AFD"/>
    <w:rsid w:val="00E23943"/>
    <w:rsid w:val="00E30310"/>
    <w:rsid w:val="00E537B4"/>
    <w:rsid w:val="00E8437B"/>
    <w:rsid w:val="00E84965"/>
    <w:rsid w:val="00E85A96"/>
    <w:rsid w:val="00E86019"/>
    <w:rsid w:val="00E90A1A"/>
    <w:rsid w:val="00EB1E9D"/>
    <w:rsid w:val="00EB7ACA"/>
    <w:rsid w:val="00EC4562"/>
    <w:rsid w:val="00ED7CF1"/>
    <w:rsid w:val="00EF71C9"/>
    <w:rsid w:val="00F000C4"/>
    <w:rsid w:val="00F00730"/>
    <w:rsid w:val="00F01EC6"/>
    <w:rsid w:val="00F13D7A"/>
    <w:rsid w:val="00F2002D"/>
    <w:rsid w:val="00F2499B"/>
    <w:rsid w:val="00F31847"/>
    <w:rsid w:val="00F32EF2"/>
    <w:rsid w:val="00F34431"/>
    <w:rsid w:val="00F3503E"/>
    <w:rsid w:val="00F43590"/>
    <w:rsid w:val="00F50DFE"/>
    <w:rsid w:val="00F945B4"/>
    <w:rsid w:val="00FA2224"/>
    <w:rsid w:val="00FA35BA"/>
    <w:rsid w:val="00FA69E8"/>
    <w:rsid w:val="00FB7E6D"/>
    <w:rsid w:val="00FC3E54"/>
    <w:rsid w:val="00FC75C7"/>
    <w:rsid w:val="00FD4257"/>
    <w:rsid w:val="00FE1AF4"/>
    <w:rsid w:val="00FF00C3"/>
    <w:rsid w:val="00FF2EE1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A8DFB9"/>
  <w15:docId w15:val="{8DA5290D-2226-41D7-9C09-D027E89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49B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5BD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0"/>
    <w:rsid w:val="00491C92"/>
    <w:pPr>
      <w:ind w:left="720"/>
      <w:contextualSpacing/>
    </w:pPr>
  </w:style>
  <w:style w:type="character" w:styleId="a5">
    <w:name w:val="Hyperlink"/>
    <w:rsid w:val="00CB1385"/>
    <w:rPr>
      <w:rFonts w:cs="Times New Roman"/>
      <w:color w:val="0000FF"/>
      <w:u w:val="single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7"/>
    <w:rsid w:val="00A93276"/>
    <w:pPr>
      <w:spacing w:after="0" w:line="240" w:lineRule="auto"/>
      <w:ind w:firstLine="902"/>
      <w:jc w:val="both"/>
    </w:pPr>
    <w:rPr>
      <w:rFonts w:ascii="Times New Roman" w:hAnsi="Times New Roman"/>
      <w:color w:val="000000"/>
      <w:sz w:val="24"/>
      <w:szCs w:val="18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A93276"/>
    <w:rPr>
      <w:color w:val="000000"/>
      <w:sz w:val="24"/>
      <w:szCs w:val="18"/>
      <w:lang w:val="ru-RU" w:eastAsia="ru-RU" w:bidi="ar-SA"/>
    </w:rPr>
  </w:style>
  <w:style w:type="paragraph" w:styleId="a8">
    <w:name w:val="List Paragraph"/>
    <w:basedOn w:val="a0"/>
    <w:qFormat/>
    <w:rsid w:val="00B34A03"/>
    <w:pPr>
      <w:spacing w:after="0" w:line="240" w:lineRule="auto"/>
      <w:ind w:left="708"/>
    </w:pPr>
    <w:rPr>
      <w:rFonts w:ascii="Times New Roman" w:hAnsi="Times New Roman"/>
      <w:sz w:val="28"/>
      <w:szCs w:val="24"/>
      <w:lang w:eastAsia="ru-RU"/>
    </w:rPr>
  </w:style>
  <w:style w:type="paragraph" w:customStyle="1" w:styleId="FR2">
    <w:name w:val="FR2"/>
    <w:rsid w:val="00B34A0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F249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0"/>
    <w:rsid w:val="00F01EC6"/>
    <w:pPr>
      <w:numPr>
        <w:numId w:val="4"/>
      </w:numPr>
    </w:pPr>
    <w:rPr>
      <w:rFonts w:ascii="Times New Roman" w:hAnsi="Times New Roman"/>
      <w:sz w:val="24"/>
      <w:szCs w:val="24"/>
    </w:rPr>
  </w:style>
  <w:style w:type="paragraph" w:customStyle="1" w:styleId="10">
    <w:name w:val="1т"/>
    <w:basedOn w:val="a0"/>
    <w:link w:val="11"/>
    <w:rsid w:val="009D2E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">
    <w:name w:val="1т Знак"/>
    <w:link w:val="10"/>
    <w:locked/>
    <w:rsid w:val="009D2E22"/>
    <w:rPr>
      <w:sz w:val="28"/>
      <w:lang w:val="ru-RU" w:eastAsia="ru-RU" w:bidi="ar-SA"/>
    </w:rPr>
  </w:style>
  <w:style w:type="paragraph" w:customStyle="1" w:styleId="a9">
    <w:name w:val="Знак"/>
    <w:basedOn w:val="a0"/>
    <w:rsid w:val="004C70C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a">
    <w:name w:val="Strong"/>
    <w:qFormat/>
    <w:locked/>
    <w:rsid w:val="00F945B4"/>
    <w:rPr>
      <w:b/>
      <w:bCs/>
    </w:rPr>
  </w:style>
  <w:style w:type="paragraph" w:customStyle="1" w:styleId="ab">
    <w:name w:val="Знак"/>
    <w:basedOn w:val="a0"/>
    <w:rsid w:val="00D0777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footer"/>
    <w:basedOn w:val="a0"/>
    <w:rsid w:val="001E414F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1E414F"/>
  </w:style>
  <w:style w:type="character" w:customStyle="1" w:styleId="2Calibri">
    <w:name w:val="Основной текст (2) + Calibri"/>
    <w:rsid w:val="00513153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e">
    <w:name w:val="Верхний колонтитул Знак"/>
    <w:link w:val="af"/>
    <w:uiPriority w:val="99"/>
    <w:locked/>
    <w:rsid w:val="0080492E"/>
    <w:rPr>
      <w:rFonts w:ascii="Times New Roman" w:hAnsi="Times New Roman"/>
      <w:sz w:val="24"/>
      <w:lang w:val="x-none"/>
    </w:rPr>
  </w:style>
  <w:style w:type="paragraph" w:styleId="af">
    <w:name w:val="header"/>
    <w:basedOn w:val="a0"/>
    <w:link w:val="ae"/>
    <w:uiPriority w:val="99"/>
    <w:rsid w:val="00804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x-none" w:eastAsia="ru-RU"/>
    </w:rPr>
  </w:style>
  <w:style w:type="character" w:customStyle="1" w:styleId="12">
    <w:name w:val="Верхний колонтитул Знак1"/>
    <w:rsid w:val="0080492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lib.ksaa.edu.ru/marc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AB6C5-4F92-4BF4-B956-6D6E38DB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4068</Words>
  <Characters>23193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27207</CharactersWithSpaces>
  <SharedDoc>false</SharedDoc>
  <HLinks>
    <vt:vector size="42" baseType="variant">
      <vt:variant>
        <vt:i4>71827502</vt:i4>
      </vt:variant>
      <vt:variant>
        <vt:i4>18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3407990</vt:i4>
      </vt:variant>
      <vt:variant>
        <vt:i4>12</vt:i4>
      </vt:variant>
      <vt:variant>
        <vt:i4>0</vt:i4>
      </vt:variant>
      <vt:variant>
        <vt:i4>5</vt:i4>
      </vt:variant>
      <vt:variant>
        <vt:lpwstr>http://lib.ksaa.edu.ru/marcweb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Аня</dc:creator>
  <cp:keywords/>
  <dc:description/>
  <cp:lastModifiedBy>Елена</cp:lastModifiedBy>
  <cp:revision>7</cp:revision>
  <cp:lastPrinted>2015-04-03T11:10:00Z</cp:lastPrinted>
  <dcterms:created xsi:type="dcterms:W3CDTF">2020-09-01T19:04:00Z</dcterms:created>
  <dcterms:modified xsi:type="dcterms:W3CDTF">2020-09-23T17:34:00Z</dcterms:modified>
</cp:coreProperties>
</file>