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8C" w:rsidRPr="00E8158C" w:rsidRDefault="00E8158C" w:rsidP="00E8158C">
      <w:pPr>
        <w:shd w:val="clear" w:color="auto" w:fill="F8F8F8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Зал №5 </w:t>
      </w:r>
      <w:proofErr w:type="spellStart"/>
      <w:r w:rsidRPr="00E81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Микроэволюция</w:t>
      </w:r>
      <w:proofErr w:type="spellEnd"/>
      <w:r w:rsidRPr="00E81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158C" w:rsidRDefault="00E8158C" w:rsidP="00E8158C">
      <w:pPr>
        <w:shd w:val="clear" w:color="auto" w:fill="F8F8F8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Теория </w:t>
      </w:r>
      <w:proofErr w:type="spellStart"/>
      <w:r w:rsidRPr="00E81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микроэволюции</w:t>
      </w:r>
      <w:proofErr w:type="spellEnd"/>
      <w:r w:rsidRPr="00E81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изучает эволюционные процессы в популяциях, приводящие к образованию двух или нескольких новых видов от одного предкового. Экспозиция зала включает четыре темы. Первый раздел рассказывает о разных формах и механизмах возникновения наследственной изменчивости, служащей материалом для эволюционных изменений. Индивидуальная наследственная изменчивость ставит особей одного вида в неравное положение в условиях борьбы за существование, в чем и заключается действие естественного отбора. О борьбе за существование и естественном отборе, об адаптациях — основном эволюционном результате действия естественного отбора — рассказывает экспозиция второго раздела. Естественный отбор может по-разному действовать в разных популяциях вида, что приводит к формированию географической изменчивости, а со временем — и к возникновению новых видов. Подробно об этих процессах рассказывает экспозиция раздела «вид и видообразование». После того, как процесс видообразования завершен, особи новоявленных видов получают возможность сосуществовать в пределах единого сообщества. Заключительный раздел зала рассказывает о разных типах взаимоотношений между видами в сообществах и о том, как эти взаимоотношения приводят к формированию целостности и устойчивости всего сообщества.</w:t>
      </w:r>
    </w:p>
    <w:p w:rsidR="00571A32" w:rsidRPr="00571A32" w:rsidRDefault="00571A32" w:rsidP="00571A32">
      <w:pPr>
        <w:shd w:val="clear" w:color="auto" w:fill="FFFFFF"/>
        <w:spacing w:after="40" w:line="293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71A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Зал №7-2. Эволюция поведения животных</w:t>
      </w:r>
    </w:p>
    <w:p w:rsidR="00571A32" w:rsidRPr="00E8158C" w:rsidRDefault="00571A32" w:rsidP="00E8158C">
      <w:pPr>
        <w:shd w:val="clear" w:color="auto" w:fill="F8F8F8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1A32" w:rsidRPr="00C217B8" w:rsidRDefault="00E8158C" w:rsidP="00C217B8">
      <w:pPr>
        <w:pStyle w:val="a3"/>
        <w:shd w:val="clear" w:color="auto" w:fill="F8F8F8"/>
        <w:spacing w:before="0" w:beforeAutospacing="0" w:after="360" w:afterAutospacing="0" w:line="360" w:lineRule="auto"/>
        <w:jc w:val="both"/>
        <w:rPr>
          <w:color w:val="333333"/>
          <w:sz w:val="28"/>
          <w:szCs w:val="28"/>
        </w:rPr>
      </w:pPr>
      <w:hyperlink r:id="rId4" w:anchor="1595642379227" w:history="1">
        <w:r w:rsidRPr="00E8158C">
          <w:rPr>
            <w:rFonts w:ascii="Helvetica" w:hAnsi="Helvetica" w:cs="Helvetica"/>
            <w:color w:val="0E5671"/>
            <w:u w:val="single"/>
            <w:shd w:val="clear" w:color="auto" w:fill="F8F8F8"/>
          </w:rPr>
          <w:br/>
        </w:r>
      </w:hyperlink>
      <w:bookmarkStart w:id="0" w:name="_GoBack"/>
      <w:r w:rsidR="00571A32" w:rsidRPr="00C217B8">
        <w:rPr>
          <w:color w:val="333333"/>
          <w:sz w:val="28"/>
          <w:szCs w:val="28"/>
        </w:rPr>
        <w:t xml:space="preserve">Экспозиция рассказывает, как происходит становление поведения, каково его значение для выживания и как проходила его эволюция. Инстинкты, научение и элементарная рассудочная деятельность тесно взаимодействуют друг с другом, их роль в формировании поведения во многом зависит от уровня организации нервной системы. Изучение поведения животных позволяет человеку разобраться в биологических корнях собственной психики и в </w:t>
      </w:r>
      <w:r w:rsidR="00571A32" w:rsidRPr="00C217B8">
        <w:rPr>
          <w:color w:val="333333"/>
          <w:sz w:val="28"/>
          <w:szCs w:val="28"/>
        </w:rPr>
        <w:lastRenderedPageBreak/>
        <w:t>понимании соотношения врожденного и приобретенного в поведении человека. </w:t>
      </w:r>
    </w:p>
    <w:p w:rsidR="00571A32" w:rsidRPr="00C217B8" w:rsidRDefault="00571A32" w:rsidP="00C217B8">
      <w:pPr>
        <w:pStyle w:val="a3"/>
        <w:shd w:val="clear" w:color="auto" w:fill="F8F8F8"/>
        <w:spacing w:before="0" w:beforeAutospacing="0" w:after="360" w:afterAutospacing="0" w:line="360" w:lineRule="auto"/>
        <w:jc w:val="both"/>
        <w:rPr>
          <w:color w:val="333333"/>
          <w:sz w:val="28"/>
          <w:szCs w:val="28"/>
        </w:rPr>
      </w:pPr>
      <w:r w:rsidRPr="00C217B8">
        <w:rPr>
          <w:color w:val="333333"/>
          <w:sz w:val="28"/>
          <w:szCs w:val="28"/>
        </w:rPr>
        <w:t xml:space="preserve">Современная наука, изучающая биологические основы поведения животных, называется этологией. Её создатели – Нобелевские лауреаты Конрад Лоренц (1903-1989) и Николас </w:t>
      </w:r>
      <w:proofErr w:type="spellStart"/>
      <w:r w:rsidRPr="00C217B8">
        <w:rPr>
          <w:color w:val="333333"/>
          <w:sz w:val="28"/>
          <w:szCs w:val="28"/>
        </w:rPr>
        <w:t>Тинберген</w:t>
      </w:r>
      <w:proofErr w:type="spellEnd"/>
      <w:r w:rsidRPr="00C217B8">
        <w:rPr>
          <w:color w:val="333333"/>
          <w:sz w:val="28"/>
          <w:szCs w:val="28"/>
        </w:rPr>
        <w:t xml:space="preserve"> (1907-1989) – своими исследованиями старались ответить на вопросы: как происходит становление поведенческого акта, каково его значение для выживания и как происходила его эволюция.</w:t>
      </w:r>
    </w:p>
    <w:p w:rsidR="00571A32" w:rsidRPr="00C217B8" w:rsidRDefault="00571A32" w:rsidP="00C217B8">
      <w:pPr>
        <w:pStyle w:val="a3"/>
        <w:shd w:val="clear" w:color="auto" w:fill="F8F8F8"/>
        <w:spacing w:before="0" w:beforeAutospacing="0" w:after="360" w:afterAutospacing="0" w:line="360" w:lineRule="auto"/>
        <w:jc w:val="both"/>
        <w:rPr>
          <w:color w:val="333333"/>
          <w:sz w:val="28"/>
          <w:szCs w:val="28"/>
        </w:rPr>
      </w:pPr>
      <w:r w:rsidRPr="00C217B8">
        <w:rPr>
          <w:color w:val="333333"/>
          <w:sz w:val="28"/>
          <w:szCs w:val="28"/>
        </w:rPr>
        <w:t>Экспозиция рассказывает о строении нервной системы у животных различных типов, о механизме наследования поведенческих реакций, о роли инстинктов, научения и рассудочной деятельности в формировании поведения животных, стоящих на разных ступенях организации.</w:t>
      </w:r>
    </w:p>
    <w:p w:rsidR="00571A32" w:rsidRPr="00C217B8" w:rsidRDefault="00571A32" w:rsidP="00C217B8">
      <w:pPr>
        <w:pStyle w:val="a3"/>
        <w:shd w:val="clear" w:color="auto" w:fill="F8F8F8"/>
        <w:spacing w:before="0" w:beforeAutospacing="0" w:after="360" w:afterAutospacing="0" w:line="360" w:lineRule="auto"/>
        <w:jc w:val="both"/>
        <w:rPr>
          <w:color w:val="333333"/>
          <w:sz w:val="28"/>
          <w:szCs w:val="28"/>
        </w:rPr>
      </w:pPr>
      <w:r w:rsidRPr="00C217B8">
        <w:rPr>
          <w:color w:val="333333"/>
          <w:sz w:val="28"/>
          <w:szCs w:val="28"/>
        </w:rPr>
        <w:t>Одним из аспектов поведения является коммуникация, т.е. передача информации от одного животного к другому с помощью особых сигналов. Источником информации может быть оставляемый животными запах, звуковые сигналы, определенные позы, окраска, мимика.</w:t>
      </w:r>
    </w:p>
    <w:p w:rsidR="00571A32" w:rsidRPr="00C217B8" w:rsidRDefault="00571A32" w:rsidP="00C217B8">
      <w:pPr>
        <w:pStyle w:val="a3"/>
        <w:shd w:val="clear" w:color="auto" w:fill="F8F8F8"/>
        <w:spacing w:before="0" w:beforeAutospacing="0" w:after="360" w:afterAutospacing="0" w:line="360" w:lineRule="auto"/>
        <w:jc w:val="both"/>
        <w:rPr>
          <w:color w:val="333333"/>
          <w:sz w:val="28"/>
          <w:szCs w:val="28"/>
        </w:rPr>
      </w:pPr>
      <w:r w:rsidRPr="00C217B8">
        <w:rPr>
          <w:color w:val="333333"/>
          <w:sz w:val="28"/>
          <w:szCs w:val="28"/>
        </w:rPr>
        <w:t xml:space="preserve">В общении животных можно обнаружить сходство с коммуникативным поведением человека. Однако, язык человека, как и его интеллект, более сложен, чем общение и мыслительные способности животных, и на вопрос: существует ли между ними качественная разница, — нет пока однозначного ответа. </w:t>
      </w:r>
      <w:proofErr w:type="gramStart"/>
      <w:r w:rsidRPr="00C217B8">
        <w:rPr>
          <w:color w:val="333333"/>
          <w:sz w:val="28"/>
          <w:szCs w:val="28"/>
        </w:rPr>
        <w:t>Бесспорно</w:t>
      </w:r>
      <w:proofErr w:type="gramEnd"/>
      <w:r w:rsidRPr="00C217B8">
        <w:rPr>
          <w:color w:val="333333"/>
          <w:sz w:val="28"/>
          <w:szCs w:val="28"/>
        </w:rPr>
        <w:t xml:space="preserve"> только, что «элементарная рассудочная деятельность прошла длительную эволюцию у животных предков человека, прежде чем дать поистине гигантскую вспышку человеческого разума» (Л.В. Крушинский).</w:t>
      </w:r>
    </w:p>
    <w:p w:rsidR="00571A32" w:rsidRPr="00C217B8" w:rsidRDefault="00571A32" w:rsidP="00C217B8">
      <w:pPr>
        <w:pStyle w:val="a3"/>
        <w:shd w:val="clear" w:color="auto" w:fill="F8F8F8"/>
        <w:spacing w:before="0" w:beforeAutospacing="0" w:after="360" w:afterAutospacing="0" w:line="360" w:lineRule="auto"/>
        <w:jc w:val="both"/>
        <w:rPr>
          <w:color w:val="333333"/>
          <w:sz w:val="28"/>
          <w:szCs w:val="28"/>
        </w:rPr>
      </w:pPr>
      <w:r w:rsidRPr="00C217B8">
        <w:rPr>
          <w:color w:val="333333"/>
          <w:sz w:val="28"/>
          <w:szCs w:val="28"/>
        </w:rPr>
        <w:t xml:space="preserve">В настоящее время этология привлекает всё большее внимание исследователей, причем не только биологов и психологов, но и социологов, философов, антропологов, лингвистов. Это связано с тем, что изучение </w:t>
      </w:r>
      <w:r w:rsidRPr="00C217B8">
        <w:rPr>
          <w:color w:val="333333"/>
          <w:sz w:val="28"/>
          <w:szCs w:val="28"/>
        </w:rPr>
        <w:lastRenderedPageBreak/>
        <w:t>поведения животных позволяет человеку разобраться в биологических корнях собственной психики и в понимании соотношения врожденного и приобретенного в поведении человека.</w:t>
      </w:r>
    </w:p>
    <w:bookmarkEnd w:id="0"/>
    <w:p w:rsidR="0034590D" w:rsidRPr="00C217B8" w:rsidRDefault="0034590D" w:rsidP="00C2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90D" w:rsidRPr="00C2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E9"/>
    <w:rsid w:val="0034590D"/>
    <w:rsid w:val="00571A32"/>
    <w:rsid w:val="0080230A"/>
    <w:rsid w:val="009B0AE9"/>
    <w:rsid w:val="00C217B8"/>
    <w:rsid w:val="00E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4455-47F0-4A8E-A1B8-E3CA06D2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i.travel/sv/decb-zal-no5-mikroevolyuciya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4</cp:revision>
  <dcterms:created xsi:type="dcterms:W3CDTF">2020-07-25T02:00:00Z</dcterms:created>
  <dcterms:modified xsi:type="dcterms:W3CDTF">2020-07-25T02:08:00Z</dcterms:modified>
</cp:coreProperties>
</file>