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E0" w:rsidRPr="00480396" w:rsidRDefault="007D7CE0" w:rsidP="00177D36">
      <w:pPr>
        <w:spacing w:after="0" w:line="240" w:lineRule="auto"/>
        <w:ind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7D7CE0" w:rsidRPr="00480396" w:rsidRDefault="007D7CE0" w:rsidP="00177D36">
      <w:pPr>
        <w:spacing w:after="0" w:line="240" w:lineRule="auto"/>
        <w:ind w:hanging="426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480396">
        <w:rPr>
          <w:rFonts w:ascii="Liberation Serif" w:hAnsi="Liberation Serif" w:cs="Liberation Serif"/>
          <w:caps/>
          <w:sz w:val="24"/>
          <w:szCs w:val="24"/>
        </w:rPr>
        <w:t>ДЕПАРТАМЕНТ научно-технологической ПОЛИТИКИ И ОБРАЗОВАНИЯ</w:t>
      </w:r>
    </w:p>
    <w:p w:rsidR="007D7CE0" w:rsidRPr="00480396" w:rsidRDefault="007D7CE0" w:rsidP="00177D36">
      <w:pPr>
        <w:spacing w:after="0" w:line="240" w:lineRule="auto"/>
        <w:ind w:hanging="426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7D7CE0" w:rsidRPr="00480396" w:rsidRDefault="007D7CE0" w:rsidP="00177D36">
      <w:pPr>
        <w:spacing w:after="0" w:line="240" w:lineRule="auto"/>
        <w:ind w:hanging="426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480396">
        <w:rPr>
          <w:rFonts w:ascii="Liberation Serif" w:hAnsi="Liberation Serif" w:cs="Liberation Serif"/>
          <w:cap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D7CE0" w:rsidRPr="00480396" w:rsidRDefault="007D7CE0" w:rsidP="00177D36">
      <w:pPr>
        <w:spacing w:after="0" w:line="240" w:lineRule="auto"/>
        <w:ind w:hanging="426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480396">
        <w:rPr>
          <w:rFonts w:ascii="Liberation Serif" w:hAnsi="Liberation Serif" w:cs="Liberation Serif"/>
          <w:caps/>
          <w:sz w:val="24"/>
          <w:szCs w:val="24"/>
        </w:rPr>
        <w:t>«кОСТРОМСКАЯ ГОСУДАРСТВЕННАЯ СЕЛЬСКОХОЗЯЙСТВЕННАЯ АКАДЕМИЯ»</w:t>
      </w:r>
    </w:p>
    <w:p w:rsidR="007D7CE0" w:rsidRPr="00480396" w:rsidRDefault="007D7CE0" w:rsidP="007D7CE0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480396" w:rsidRDefault="00480396" w:rsidP="007D7CE0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W w:w="10027" w:type="dxa"/>
        <w:jc w:val="right"/>
        <w:tblLook w:val="04A0" w:firstRow="1" w:lastRow="0" w:firstColumn="1" w:lastColumn="0" w:noHBand="0" w:noVBand="1"/>
      </w:tblPr>
      <w:tblGrid>
        <w:gridCol w:w="5245"/>
        <w:gridCol w:w="4782"/>
      </w:tblGrid>
      <w:tr w:rsidR="00177D36" w:rsidRPr="00DC2053" w:rsidTr="00A94819">
        <w:trPr>
          <w:jc w:val="right"/>
        </w:trPr>
        <w:tc>
          <w:tcPr>
            <w:tcW w:w="5245" w:type="dxa"/>
          </w:tcPr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177D36" w:rsidRPr="00DC2053" w:rsidRDefault="00177D36" w:rsidP="00177D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C205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  <w:p w:rsidR="00177D36" w:rsidRPr="00DC2053" w:rsidRDefault="00177D36" w:rsidP="00177D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C205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факультета ветеринарной</w:t>
            </w:r>
          </w:p>
          <w:p w:rsidR="00177D36" w:rsidRPr="00DC2053" w:rsidRDefault="00177D36" w:rsidP="00177D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C205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медицины и зоотехнии</w:t>
            </w:r>
          </w:p>
          <w:p w:rsidR="00177D36" w:rsidRPr="00DC2053" w:rsidRDefault="00177D36" w:rsidP="00177D36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"/>
                <w:szCs w:val="2"/>
                <w:lang w:eastAsia="ru-RU"/>
              </w:rPr>
            </w:pP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8"/>
                <w:szCs w:val="8"/>
              </w:rPr>
            </w:pP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14"/>
                <w:szCs w:val="14"/>
              </w:rPr>
            </w:pP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177D36" w:rsidRPr="00DC2053" w:rsidRDefault="00177D36" w:rsidP="00177D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C205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Декан факультета ветеринарной </w:t>
            </w:r>
          </w:p>
          <w:p w:rsidR="00177D36" w:rsidRPr="00DC2053" w:rsidRDefault="00177D36" w:rsidP="00177D3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DC2053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медицины и зоотехнии</w:t>
            </w: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177D36" w:rsidRPr="00DC2053" w:rsidRDefault="00177D36" w:rsidP="00177D36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</w:t>
            </w:r>
            <w:proofErr w:type="gramStart"/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17»  мая</w:t>
            </w:r>
            <w:proofErr w:type="gramEnd"/>
            <w:r w:rsidRPr="00DC2053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 xml:space="preserve">  2019 года</w:t>
            </w:r>
          </w:p>
        </w:tc>
      </w:tr>
    </w:tbl>
    <w:p w:rsidR="00177D36" w:rsidRDefault="00177D36" w:rsidP="007D7CE0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177D36" w:rsidRPr="00480396" w:rsidRDefault="00177D36" w:rsidP="007D7CE0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480396">
        <w:rPr>
          <w:rFonts w:ascii="Liberation Serif" w:hAnsi="Liberation Serif" w:cs="Liberation Serif"/>
          <w:b/>
          <w:bCs/>
          <w:sz w:val="24"/>
          <w:szCs w:val="24"/>
        </w:rPr>
        <w:t xml:space="preserve">РАБОЧАЯ ПРОГРАММА ДИСЦИПЛИНЫ </w:t>
      </w:r>
    </w:p>
    <w:p w:rsidR="007D7CE0" w:rsidRDefault="007D7CE0" w:rsidP="007D7CE0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p w:rsidR="00177D36" w:rsidRPr="00177D36" w:rsidRDefault="00177D36" w:rsidP="00177D36">
      <w:pPr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177D36">
        <w:rPr>
          <w:rFonts w:ascii="Liberation Serif" w:hAnsi="Liberation Serif" w:cs="Liberation Serif"/>
          <w:sz w:val="24"/>
          <w:szCs w:val="24"/>
          <w:u w:val="single"/>
        </w:rPr>
        <w:t>Спортивные и подвижные игры</w:t>
      </w:r>
    </w:p>
    <w:p w:rsidR="00177D36" w:rsidRPr="00177D36" w:rsidRDefault="00177D36" w:rsidP="007D7CE0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p w:rsidR="00177D36" w:rsidRPr="00480396" w:rsidRDefault="00177D36" w:rsidP="007D7CE0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tbl>
      <w:tblPr>
        <w:tblW w:w="10799" w:type="dxa"/>
        <w:tblLook w:val="04A0" w:firstRow="1" w:lastRow="0" w:firstColumn="1" w:lastColumn="0" w:noHBand="0" w:noVBand="1"/>
      </w:tblPr>
      <w:tblGrid>
        <w:gridCol w:w="3267"/>
        <w:gridCol w:w="7532"/>
      </w:tblGrid>
      <w:tr w:rsidR="005D3480" w:rsidRPr="00124DE0" w:rsidTr="00177D36">
        <w:tc>
          <w:tcPr>
            <w:tcW w:w="3267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32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>36.05.01. Ветеринария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5D3480" w:rsidRPr="00124DE0" w:rsidTr="00177D36">
        <w:tc>
          <w:tcPr>
            <w:tcW w:w="3267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7532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 xml:space="preserve">«Болезни мелких домашних и </w:t>
            </w:r>
            <w:proofErr w:type="gramStart"/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>экзотических  животных</w:t>
            </w:r>
            <w:proofErr w:type="gramEnd"/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 xml:space="preserve"> «Качество и безопасность продовольственного сырья и пищевых продуктов», «Ветеринарная фармация»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</w:t>
            </w:r>
            <w:r w:rsid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</w:t>
            </w:r>
          </w:p>
        </w:tc>
      </w:tr>
      <w:tr w:rsidR="005D3480" w:rsidRPr="00124DE0" w:rsidTr="00177D36">
        <w:tc>
          <w:tcPr>
            <w:tcW w:w="3267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Квалификация выпускника</w:t>
            </w:r>
          </w:p>
        </w:tc>
        <w:tc>
          <w:tcPr>
            <w:tcW w:w="7532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>ветеринарный врач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5D3480" w:rsidRPr="00124DE0" w:rsidTr="00177D36">
        <w:tc>
          <w:tcPr>
            <w:tcW w:w="3267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7532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>очная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5D3480" w:rsidRPr="00124DE0" w:rsidTr="00177D36">
        <w:tc>
          <w:tcPr>
            <w:tcW w:w="3267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освоения ОПОП ВО</w:t>
            </w:r>
          </w:p>
        </w:tc>
        <w:tc>
          <w:tcPr>
            <w:tcW w:w="7532" w:type="dxa"/>
            <w:shd w:val="clear" w:color="auto" w:fill="auto"/>
          </w:tcPr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177D36">
              <w:rPr>
                <w:rFonts w:ascii="Liberation Serif" w:hAnsi="Liberation Serif" w:cs="Liberation Serif"/>
                <w:sz w:val="24"/>
                <w:szCs w:val="24"/>
                <w:u w:val="single"/>
                <w:lang w:eastAsia="ru-RU"/>
              </w:rPr>
              <w:t>5 лет</w:t>
            </w:r>
            <w:r w:rsidRPr="00177D3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5D3480" w:rsidRPr="00177D36" w:rsidRDefault="005D3480" w:rsidP="00A94819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77D36" w:rsidRDefault="00177D36" w:rsidP="007D7CE0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77D36" w:rsidRDefault="00177D36" w:rsidP="007D7CE0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177D36" w:rsidRDefault="00177D36" w:rsidP="007D7CE0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jc w:val="center"/>
        <w:rPr>
          <w:rFonts w:ascii="Liberation Serif" w:hAnsi="Liberation Serif" w:cs="Liberation Serif"/>
          <w:sz w:val="24"/>
          <w:szCs w:val="24"/>
        </w:rPr>
      </w:pPr>
      <w:proofErr w:type="spellStart"/>
      <w:r w:rsidRPr="00480396">
        <w:rPr>
          <w:rFonts w:ascii="Liberation Serif" w:hAnsi="Liberation Serif" w:cs="Liberation Serif"/>
          <w:sz w:val="24"/>
          <w:szCs w:val="24"/>
        </w:rPr>
        <w:t>Караваево</w:t>
      </w:r>
      <w:proofErr w:type="spellEnd"/>
      <w:r w:rsidRPr="00480396">
        <w:rPr>
          <w:rFonts w:ascii="Liberation Serif" w:hAnsi="Liberation Serif" w:cs="Liberation Serif"/>
          <w:sz w:val="24"/>
          <w:szCs w:val="24"/>
        </w:rPr>
        <w:t xml:space="preserve"> 2019</w:t>
      </w:r>
    </w:p>
    <w:p w:rsidR="007D7CE0" w:rsidRDefault="007D7CE0" w:rsidP="00BE38B9">
      <w:pPr>
        <w:tabs>
          <w:tab w:val="right" w:leader="underscore" w:pos="3375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hAnsi="Liberation Serif" w:cs="Liberation Serif"/>
          <w:bCs/>
          <w:sz w:val="24"/>
          <w:szCs w:val="24"/>
        </w:rPr>
        <w:br w:type="page"/>
      </w:r>
      <w:r w:rsidRPr="0048039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lastRenderedPageBreak/>
        <w:t xml:space="preserve">1. </w:t>
      </w:r>
      <w:proofErr w:type="gramStart"/>
      <w:r w:rsidRPr="0048039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Цель</w:t>
      </w:r>
      <w:r w:rsidR="00BE38B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ю</w:t>
      </w:r>
      <w:r w:rsidRPr="0048039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 освоения</w:t>
      </w:r>
      <w:proofErr w:type="gramEnd"/>
      <w:r w:rsidRPr="0048039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дисциплины</w:t>
      </w:r>
      <w:r w:rsidR="00BE38B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(модуля) является:</w:t>
      </w: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формирование физической культуры личности и способности методически обоснованно и целенаправленно использовать средства физической культуры, позволяющие выпускнику сформировать индивидуальную </w:t>
      </w:r>
      <w:proofErr w:type="spellStart"/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здоровьесберегающую</w:t>
      </w:r>
      <w:proofErr w:type="spellEnd"/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жизнедеятельность, обеспечивающую его социальную мобильность, профессиональную надежность и устойчивость на рынке труда.</w:t>
      </w:r>
    </w:p>
    <w:p w:rsidR="007D7CE0" w:rsidRPr="00480396" w:rsidRDefault="00BE38B9" w:rsidP="00BE38B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Задачи дисциплины: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</w:p>
    <w:p w:rsidR="007D7CE0" w:rsidRPr="00480396" w:rsidRDefault="007D7CE0" w:rsidP="00BE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-осознать роль физической культуры в развитии личности и подготовке к профессиональной деятельности; знать биологические и пс</w:t>
      </w:r>
      <w:r w:rsidR="00A55209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ихолого-педагогические основы физической культуры</w:t>
      </w: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здорового образа жизни; </w:t>
      </w:r>
    </w:p>
    <w:p w:rsidR="007D7CE0" w:rsidRPr="00480396" w:rsidRDefault="007D7CE0" w:rsidP="00BE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-сформировать установку на здоровый стиль жизни, физическое самосовершенствование, потребности в регулярных занятиях физической культурой и спортом; </w:t>
      </w:r>
    </w:p>
    <w:p w:rsidR="007D7CE0" w:rsidRPr="00480396" w:rsidRDefault="007D7CE0" w:rsidP="00BE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-овладеть системой знаний и навыков, обеспечивающих сохранение и укрепление здоровья, психофизического благополучия, моральных качеств личности;</w:t>
      </w:r>
    </w:p>
    <w:p w:rsidR="007D7CE0" w:rsidRPr="00480396" w:rsidRDefault="007D7CE0" w:rsidP="00BE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-приобрести качества и навыки профессионально-прикладной физической подготовленности, определяющей психофизическую готовность выпускника к профессиональной деятельности; </w:t>
      </w:r>
    </w:p>
    <w:p w:rsidR="007D7CE0" w:rsidRPr="00480396" w:rsidRDefault="007D7CE0" w:rsidP="00BE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-приобрести опыт творческого использования физкультурно-спортивной деятельности для достижения жизненных и профессиональных целей.</w:t>
      </w:r>
    </w:p>
    <w:p w:rsidR="007D7CE0" w:rsidRPr="00480396" w:rsidRDefault="007D7CE0" w:rsidP="00BE38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2. Место дисциплины в структуре ОПОП ВО </w:t>
      </w:r>
    </w:p>
    <w:p w:rsidR="007D7CE0" w:rsidRPr="00480396" w:rsidRDefault="00BE38B9" w:rsidP="00BE38B9">
      <w:pPr>
        <w:tabs>
          <w:tab w:val="left" w:pos="708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</w:r>
      <w:r w:rsidR="007D7CE0"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2.1.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Дисциплина Б1.О.ДВ.01.02 </w:t>
      </w:r>
      <w:r w:rsidR="007D7CE0"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r w:rsidR="007D7CE0" w:rsidRPr="00584AA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Спортивные и подвижные игры</w:t>
      </w:r>
      <w:r w:rsidR="007D7CE0"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относится к обязательной час</w:t>
      </w:r>
      <w:r w:rsidR="00584AA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ти Блока 1«Дисциплины (модули) 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ОПОП ВО</w:t>
      </w:r>
      <w:r w:rsidR="00584AA8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D7CE0" w:rsidRPr="00480396" w:rsidRDefault="00BE38B9" w:rsidP="00BE38B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</w:r>
      <w:r w:rsidR="007D7CE0"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2.2.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Для изучения данной дисциплины необходимы знания, умения и навыки, формируемые предшествующими дисциплинами</w:t>
      </w:r>
      <w:r w:rsidR="007D7CE0" w:rsidRPr="0048039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:</w:t>
      </w:r>
    </w:p>
    <w:p w:rsidR="007D7CE0" w:rsidRPr="00480396" w:rsidRDefault="00BE38B9" w:rsidP="00BE38B9">
      <w:pPr>
        <w:tabs>
          <w:tab w:val="left" w:pos="708"/>
        </w:tabs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ab/>
      </w:r>
      <w:r w:rsidR="007D7CE0" w:rsidRPr="0048039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- Физическая культура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(школьный курс)</w:t>
      </w:r>
    </w:p>
    <w:p w:rsidR="007D7CE0" w:rsidRPr="00480396" w:rsidRDefault="00BE38B9" w:rsidP="00BE38B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ab/>
      </w:r>
      <w:r w:rsidR="007D7CE0"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2.3.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Перечень последующих дисциплин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для которых необходимы знания, умения и навыки, формируемые данной дисциплиной:</w:t>
      </w:r>
    </w:p>
    <w:p w:rsidR="007D7CE0" w:rsidRPr="00480396" w:rsidRDefault="007D7CE0" w:rsidP="00BE38B9">
      <w:pPr>
        <w:numPr>
          <w:ilvl w:val="0"/>
          <w:numId w:val="34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80396">
        <w:rPr>
          <w:rFonts w:ascii="Liberation Serif" w:hAnsi="Liberation Serif" w:cs="Liberation Serif"/>
          <w:i/>
          <w:iCs/>
          <w:sz w:val="24"/>
          <w:szCs w:val="24"/>
        </w:rPr>
        <w:t>Безопасность жизнедеятельности</w:t>
      </w:r>
      <w:r w:rsidR="00BE38B9">
        <w:rPr>
          <w:rFonts w:ascii="Liberation Serif" w:hAnsi="Liberation Serif" w:cs="Liberation Serif"/>
          <w:i/>
          <w:iCs/>
          <w:sz w:val="24"/>
          <w:szCs w:val="24"/>
        </w:rPr>
        <w:t>.</w:t>
      </w:r>
    </w:p>
    <w:p w:rsidR="007D7CE0" w:rsidRPr="00480396" w:rsidRDefault="007D7CE0" w:rsidP="00BE38B9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3. </w:t>
      </w:r>
      <w:r w:rsidRPr="0048039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Требования к результатам освоения дисциплины</w:t>
      </w:r>
    </w:p>
    <w:p w:rsidR="007D7CE0" w:rsidRPr="00480396" w:rsidRDefault="007D7CE0" w:rsidP="007D7CE0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Процесс изучения дисциплины направлен на формирование и развитие компетенций:</w:t>
      </w:r>
      <w:r w:rsidR="00BE38B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УК-7.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976"/>
        <w:gridCol w:w="4074"/>
      </w:tblGrid>
      <w:tr w:rsidR="007D7CE0" w:rsidRPr="00480396" w:rsidTr="007C7509">
        <w:tc>
          <w:tcPr>
            <w:tcW w:w="2400" w:type="dxa"/>
            <w:shd w:val="clear" w:color="auto" w:fill="auto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Категория компетенции</w:t>
            </w:r>
          </w:p>
        </w:tc>
        <w:tc>
          <w:tcPr>
            <w:tcW w:w="2976" w:type="dxa"/>
            <w:shd w:val="clear" w:color="auto" w:fill="auto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Код и наименование</w:t>
            </w:r>
          </w:p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074" w:type="dxa"/>
            <w:shd w:val="clear" w:color="auto" w:fill="auto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индикатора формирования компетенции</w:t>
            </w:r>
          </w:p>
        </w:tc>
      </w:tr>
      <w:tr w:rsidR="007D7CE0" w:rsidRPr="00480396" w:rsidTr="007C7509">
        <w:tc>
          <w:tcPr>
            <w:tcW w:w="9450" w:type="dxa"/>
            <w:gridSpan w:val="3"/>
            <w:shd w:val="clear" w:color="auto" w:fill="auto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Универсальные компетенции</w:t>
            </w:r>
          </w:p>
        </w:tc>
      </w:tr>
      <w:tr w:rsidR="007D7CE0" w:rsidRPr="00480396" w:rsidTr="007C7509">
        <w:tc>
          <w:tcPr>
            <w:tcW w:w="2400" w:type="dxa"/>
            <w:shd w:val="clear" w:color="auto" w:fill="auto"/>
          </w:tcPr>
          <w:p w:rsidR="007D7CE0" w:rsidRPr="00480396" w:rsidRDefault="004E1348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976" w:type="dxa"/>
            <w:shd w:val="clear" w:color="auto" w:fill="auto"/>
          </w:tcPr>
          <w:p w:rsidR="008D5BDF" w:rsidRDefault="008D5BDF" w:rsidP="008D5BDF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УК-7</w:t>
            </w:r>
          </w:p>
          <w:p w:rsidR="007D7CE0" w:rsidRPr="00480396" w:rsidRDefault="007D7CE0" w:rsidP="008D5BDF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074" w:type="dxa"/>
            <w:shd w:val="clear" w:color="auto" w:fill="auto"/>
          </w:tcPr>
          <w:p w:rsidR="007D7CE0" w:rsidRPr="00480396" w:rsidRDefault="007D7CE0" w:rsidP="00B3395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  <w:bCs/>
              </w:rPr>
              <w:t xml:space="preserve">Знать: </w:t>
            </w:r>
            <w:r w:rsidRPr="00480396">
              <w:rPr>
                <w:rFonts w:ascii="Liberation Serif" w:hAnsi="Liberation Serif" w:cs="Liberation Serif"/>
              </w:rPr>
              <w:t xml:space="preserve">основные средства и методы физического воспитания. </w:t>
            </w:r>
          </w:p>
          <w:p w:rsidR="007D7CE0" w:rsidRPr="00480396" w:rsidRDefault="007D7CE0" w:rsidP="00B3395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  <w:bCs/>
              </w:rPr>
              <w:t xml:space="preserve">Уметь: </w:t>
            </w:r>
            <w:r w:rsidRPr="00480396">
              <w:rPr>
                <w:rFonts w:ascii="Liberation Serif" w:hAnsi="Liberation Serif" w:cs="Liberation Serif"/>
              </w:rPr>
              <w:t xml:space="preserve">подбирать и применять методы и средства физической культуры для совершенствования основных физических качеств. </w:t>
            </w:r>
          </w:p>
          <w:p w:rsidR="007D7CE0" w:rsidRPr="00480396" w:rsidRDefault="007D7CE0" w:rsidP="00B3395D">
            <w:pPr>
              <w:pStyle w:val="13"/>
              <w:ind w:firstLine="0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Владеть: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методами и средствами физической культуры для обеспечения полноценной социальной и профессиональной деятельности. </w:t>
            </w:r>
          </w:p>
        </w:tc>
      </w:tr>
    </w:tbl>
    <w:p w:rsidR="007C7509" w:rsidRPr="00BD3F47" w:rsidRDefault="007C7509" w:rsidP="007C7509">
      <w:pPr>
        <w:pStyle w:val="13"/>
        <w:rPr>
          <w:rFonts w:ascii="Liberation Serif" w:hAnsi="Liberation Serif" w:cs="Liberation Serif"/>
        </w:rPr>
      </w:pPr>
      <w:r w:rsidRPr="00BD3F47">
        <w:rPr>
          <w:rFonts w:ascii="Liberation Serif" w:hAnsi="Liberation Serif" w:cs="Liberation Serif"/>
        </w:rPr>
        <w:t>В РЕЗУЛЬТАТЕ ОСВОЕНИЯ ДИСЦИПЛИНЫ СТУДЕНТ ДОЛЖЕН:</w:t>
      </w:r>
    </w:p>
    <w:p w:rsidR="007C7509" w:rsidRDefault="007C7509" w:rsidP="007C7509">
      <w:pPr>
        <w:pStyle w:val="13"/>
        <w:rPr>
          <w:rFonts w:ascii="Liberation Serif" w:hAnsi="Liberation Serif" w:cs="Liberation Serif"/>
          <w:sz w:val="24"/>
          <w:szCs w:val="24"/>
        </w:rPr>
      </w:pPr>
      <w:r w:rsidRPr="0051737C">
        <w:rPr>
          <w:rFonts w:ascii="Liberation Serif" w:hAnsi="Liberation Serif" w:cs="Liberation Serif"/>
          <w:sz w:val="24"/>
          <w:szCs w:val="24"/>
        </w:rPr>
        <w:t xml:space="preserve">Знать </w:t>
      </w:r>
    </w:p>
    <w:p w:rsidR="007C7509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роль оптимальной двигательной активности в повышении функциональных и двигательных возможностей организма человека, работоспособности, в укреплении и поддержании здоровья, общей и профессиональной работоспособности</w:t>
      </w:r>
      <w:r w:rsidR="007D7CE0" w:rsidRPr="0048039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; </w:t>
      </w:r>
    </w:p>
    <w:p w:rsidR="007D7CE0" w:rsidRPr="00480396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lastRenderedPageBreak/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м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етодику самостоятельного использования средств физического воспитания для рекреации в процессе учебной и про</w:t>
      </w:r>
      <w:r w:rsidR="007C7509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фессиональной деятельности.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7C7509" w:rsidRDefault="007C7509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Уметь</w:t>
      </w:r>
    </w:p>
    <w:p w:rsidR="004E11BD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телосложения;</w:t>
      </w:r>
    </w:p>
    <w:p w:rsidR="004E11BD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</w:t>
      </w:r>
    </w:p>
    <w:p w:rsidR="004E11BD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</w:t>
      </w:r>
    </w:p>
    <w:p w:rsidR="007D7CE0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применять</w:t>
      </w:r>
      <w:proofErr w:type="gramEnd"/>
      <w:r w:rsidR="007D7CE0"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средства физического воспитания и отдельных видов спорта для обеспечения профессиональной надежности специалиста при выполнен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ии профессиональных видов работ.</w:t>
      </w:r>
    </w:p>
    <w:p w:rsidR="004E11BD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Владеть</w:t>
      </w:r>
    </w:p>
    <w:p w:rsidR="004E11BD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навыками </w:t>
      </w: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выполнения физических упражнений отдельных видов спорта (бег, гимнастика, прыжки, лыжные гонки, фитнес, спортивные и подвижные игры), необходимых для полноценной социальной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профессиональной деятельности;</w:t>
      </w:r>
    </w:p>
    <w:p w:rsidR="004E11BD" w:rsidRDefault="004E11BD" w:rsidP="007C7509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635C9">
        <w:rPr>
          <w:rFonts w:ascii="Liberation Serif" w:hAnsi="Liberation Serif" w:cs="Liberation Serif"/>
          <w:i/>
          <w:sz w:val="24"/>
          <w:szCs w:val="24"/>
        </w:rPr>
        <w:t>–</w:t>
      </w:r>
      <w:r w:rsidRPr="00CD0DF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Pr="0048039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навыками самоконтроля в занятиях физическими упражнениями.</w:t>
      </w:r>
    </w:p>
    <w:p w:rsidR="008D5BDF" w:rsidRDefault="008D5BDF" w:rsidP="008D5BDF">
      <w:pPr>
        <w:tabs>
          <w:tab w:val="left" w:pos="6665"/>
          <w:tab w:val="right" w:pos="15170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64D91">
        <w:rPr>
          <w:rFonts w:ascii="Liberation Serif" w:hAnsi="Liberation Serif" w:cs="Liberation Serif"/>
          <w:b/>
          <w:sz w:val="24"/>
          <w:szCs w:val="24"/>
        </w:rPr>
        <w:t>4. Структура дисциплины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B3395D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t xml:space="preserve">Общая трудоемкость </w:t>
      </w:r>
      <w:proofErr w:type="gramStart"/>
      <w:r w:rsidRPr="00480396">
        <w:rPr>
          <w:rFonts w:ascii="Liberation Serif" w:hAnsi="Liberation Serif" w:cs="Liberation Serif"/>
          <w:sz w:val="24"/>
          <w:szCs w:val="24"/>
        </w:rPr>
        <w:t>дисциплины  составляет</w:t>
      </w:r>
      <w:proofErr w:type="gramEnd"/>
      <w:r w:rsidRPr="008D5BDF">
        <w:rPr>
          <w:rFonts w:ascii="Liberation Serif" w:hAnsi="Liberation Serif" w:cs="Liberation Serif"/>
          <w:sz w:val="24"/>
          <w:szCs w:val="24"/>
          <w:u w:val="single"/>
        </w:rPr>
        <w:t>:  328 часов.</w:t>
      </w:r>
      <w:r w:rsidRPr="0048039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D7CE0" w:rsidRPr="00B3395D" w:rsidRDefault="007D7CE0" w:rsidP="00B3395D">
      <w:pPr>
        <w:spacing w:after="0" w:line="240" w:lineRule="auto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B3395D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 – зачет.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142"/>
        <w:gridCol w:w="2127"/>
        <w:gridCol w:w="1134"/>
        <w:gridCol w:w="1276"/>
        <w:gridCol w:w="1275"/>
        <w:gridCol w:w="1276"/>
      </w:tblGrid>
      <w:tr w:rsidR="007D7CE0" w:rsidRPr="00480396" w:rsidTr="00B3395D">
        <w:trPr>
          <w:trHeight w:val="562"/>
        </w:trPr>
        <w:tc>
          <w:tcPr>
            <w:tcW w:w="4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8D5BDF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D5BD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CE0" w:rsidRPr="008D5BDF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D5BD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CE0" w:rsidRPr="008D5BDF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D5BD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="00B3395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B3395D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4 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Контактная работа</w:t>
            </w: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Практические занятия (</w:t>
            </w:r>
            <w:proofErr w:type="spellStart"/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Пр</w:t>
            </w:r>
            <w:proofErr w:type="spellEnd"/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), Семинары (С)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66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Лабораторные работы (</w:t>
            </w:r>
            <w:proofErr w:type="spellStart"/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Лаб</w:t>
            </w:r>
            <w:proofErr w:type="spellEnd"/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Консультации (К)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Самостоятельная работа студента (СР) (всего)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42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480396" w:rsidTr="00B3395D">
        <w:trPr>
          <w:trHeight w:val="20"/>
        </w:trPr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КП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480396" w:rsidTr="00B3395D">
        <w:trPr>
          <w:trHeight w:val="20"/>
        </w:trPr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Другие виды СРС: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Реферативная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Самостоятельные занятия физическими упражнениями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</w:tr>
      <w:tr w:rsidR="007D7CE0" w:rsidRPr="00480396" w:rsidTr="00B3395D">
        <w:trPr>
          <w:trHeight w:val="20"/>
        </w:trPr>
        <w:tc>
          <w:tcPr>
            <w:tcW w:w="4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Самостоятельное изучение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</w:tr>
      <w:tr w:rsidR="007D7CE0" w:rsidRPr="00480396" w:rsidTr="00B3395D">
        <w:trPr>
          <w:trHeight w:val="2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 (З)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</w:p>
        </w:tc>
      </w:tr>
      <w:tr w:rsidR="007D7CE0" w:rsidRPr="00480396" w:rsidTr="00B3395D">
        <w:trPr>
          <w:trHeight w:val="2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экзамен (Э)*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Общая трудоемкость/</w:t>
            </w:r>
          </w:p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Контактная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328/198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110/70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110/62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108/66</w:t>
            </w:r>
          </w:p>
        </w:tc>
      </w:tr>
      <w:tr w:rsidR="007D7CE0" w:rsidRPr="00480396" w:rsidTr="00B3395D">
        <w:trPr>
          <w:trHeight w:val="20"/>
        </w:trPr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зач</w:t>
            </w:r>
            <w:proofErr w:type="spellEnd"/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7D7CE0" w:rsidRPr="00480396" w:rsidRDefault="007D7CE0" w:rsidP="007D7CE0">
      <w:pPr>
        <w:pStyle w:val="13"/>
        <w:ind w:firstLine="0"/>
        <w:rPr>
          <w:rFonts w:ascii="Liberation Serif" w:hAnsi="Liberation Serif" w:cs="Liberation Serif"/>
          <w:i/>
          <w:iCs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lastRenderedPageBreak/>
        <w:t>* – часы используются для подготовки к контрольным испытаниям в течение семестра</w:t>
      </w: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br w:type="page"/>
      </w:r>
      <w:r w:rsidRPr="00480396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5. Содержание дисциплины</w:t>
      </w:r>
    </w:p>
    <w:p w:rsidR="007D7CE0" w:rsidRPr="00480396" w:rsidRDefault="007D7CE0" w:rsidP="007D7CE0">
      <w:pPr>
        <w:tabs>
          <w:tab w:val="right" w:leader="underscore" w:pos="15675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80396">
        <w:rPr>
          <w:rFonts w:ascii="Liberation Serif" w:hAnsi="Liberation Serif" w:cs="Liberation Serif"/>
          <w:b/>
          <w:bCs/>
          <w:sz w:val="24"/>
          <w:szCs w:val="24"/>
        </w:rPr>
        <w:t>5.1.Разделы дисциплины (модуля), виды учебной деятельности и формы контроля</w:t>
      </w:r>
    </w:p>
    <w:tbl>
      <w:tblPr>
        <w:tblW w:w="9619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8"/>
        <w:gridCol w:w="677"/>
        <w:gridCol w:w="16"/>
        <w:gridCol w:w="3275"/>
        <w:gridCol w:w="565"/>
        <w:gridCol w:w="709"/>
        <w:gridCol w:w="567"/>
        <w:gridCol w:w="569"/>
        <w:gridCol w:w="709"/>
        <w:gridCol w:w="1984"/>
      </w:tblGrid>
      <w:tr w:rsidR="007D7CE0" w:rsidRPr="00480396" w:rsidTr="00B3395D">
        <w:trPr>
          <w:trHeight w:val="20"/>
          <w:tblHeader/>
        </w:trPr>
        <w:tc>
          <w:tcPr>
            <w:tcW w:w="54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семе-</w:t>
            </w:r>
            <w:proofErr w:type="spellStart"/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3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раздела (темы) дисциплины</w:t>
            </w: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деятельности</w:t>
            </w:r>
          </w:p>
          <w:p w:rsidR="007D7CE0" w:rsidRPr="00A00667" w:rsidRDefault="007D7CE0" w:rsidP="00B3395D">
            <w:pPr>
              <w:snapToGrid w:val="0"/>
              <w:spacing w:after="0" w:line="240" w:lineRule="auto"/>
              <w:ind w:left="-21" w:right="-68" w:hanging="28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A00667" w:rsidRDefault="007D7CE0" w:rsidP="00B3395D">
            <w:pPr>
              <w:snapToGrid w:val="0"/>
              <w:spacing w:after="0" w:line="240" w:lineRule="auto"/>
              <w:ind w:left="-21" w:right="-68" w:hanging="28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spacing w:val="-6"/>
                <w:kern w:val="24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7D7CE0" w:rsidRPr="00480396" w:rsidTr="00B3395D">
        <w:trPr>
          <w:trHeight w:val="20"/>
          <w:tblHeader/>
        </w:trPr>
        <w:tc>
          <w:tcPr>
            <w:tcW w:w="548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</w:t>
            </w:r>
            <w:proofErr w:type="spellEnd"/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/</w:t>
            </w: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С/</w:t>
            </w: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К/</w:t>
            </w:r>
          </w:p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КР/КП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7D7CE0" w:rsidRPr="00A00667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0066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7D7CE0" w:rsidRPr="00A00667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Методико-практический раздел</w:t>
            </w:r>
            <w:r w:rsidRPr="0048039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7D7CE0" w:rsidRPr="00480396" w:rsidRDefault="007D7CE0" w:rsidP="00B3395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Применение средств физической культуры для </w:t>
            </w:r>
            <w:proofErr w:type="gramStart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направленного  развития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отдельных физических качеств</w:t>
            </w:r>
          </w:p>
          <w:p w:rsidR="007D7CE0" w:rsidRPr="00480396" w:rsidRDefault="007D7CE0" w:rsidP="00B3395D">
            <w:pPr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Оценка проведения части занятия</w:t>
            </w:r>
          </w:p>
          <w:p w:rsidR="007D7CE0" w:rsidRPr="00480396" w:rsidRDefault="007D7CE0" w:rsidP="00B3395D">
            <w:pPr>
              <w:pStyle w:val="ae"/>
              <w:tabs>
                <w:tab w:val="left" w:pos="1005"/>
              </w:tabs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  <w:r w:rsidRPr="0048039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D7CE0" w:rsidRPr="00480396" w:rsidRDefault="007D7CE0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480396">
              <w:rPr>
                <w:rFonts w:ascii="Liberation Serif" w:hAnsi="Liberation Serif" w:cs="Liberation Serif"/>
              </w:rPr>
              <w:t>Контрольные  испытания</w:t>
            </w:r>
            <w:proofErr w:type="gramEnd"/>
            <w:r w:rsidRPr="00480396">
              <w:rPr>
                <w:rFonts w:ascii="Liberation Serif" w:hAnsi="Liberation Serif" w:cs="Liberation Serif"/>
              </w:rPr>
              <w:t xml:space="preserve"> для оценки уровня физической подготовленности </w:t>
            </w: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Оценка степени овладения </w:t>
            </w:r>
          </w:p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студентом техническими элементами вида спорта</w:t>
            </w:r>
          </w:p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7D7CE0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7D7CE0">
        <w:trPr>
          <w:trHeight w:val="397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F56A9B" w:rsidP="00F56A9B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7D7CE0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8647F0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7D7CE0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7D7CE0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7D7CE0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F56A9B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F56A9B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CE0" w:rsidRPr="00480396" w:rsidTr="00B3395D">
        <w:trPr>
          <w:trHeight w:val="20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8647F0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во 2 семестре</w:t>
            </w:r>
          </w:p>
          <w:p w:rsidR="008647F0" w:rsidRPr="00480396" w:rsidRDefault="008647F0" w:rsidP="008647F0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480396" w:rsidRDefault="007D7CE0" w:rsidP="00B3395D">
            <w:pPr>
              <w:pStyle w:val="ae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480396" w:rsidRDefault="0012374F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proofErr w:type="gramStart"/>
            <w:r w:rsidRPr="00480396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>Особенности занятий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 избранным видом спорта или </w:t>
            </w:r>
            <w:r w:rsidRPr="00480396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lastRenderedPageBreak/>
              <w:t xml:space="preserve">системой физических упражнений  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480396" w:rsidRDefault="0012374F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 xml:space="preserve">Тестирование письменное </w:t>
            </w: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13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Методико-практический раздел.</w:t>
            </w:r>
          </w:p>
          <w:p w:rsidR="0012374F" w:rsidRPr="00480396" w:rsidRDefault="0012374F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  <w:p w:rsidR="0012374F" w:rsidRPr="00480396" w:rsidRDefault="0012374F" w:rsidP="00B3395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</w:t>
            </w:r>
            <w:r w:rsidR="00686999"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дика круговой тренировки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Опрос</w:t>
            </w:r>
          </w:p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Оценка проведения части занятия</w:t>
            </w:r>
          </w:p>
          <w:p w:rsidR="0012374F" w:rsidRPr="00480396" w:rsidRDefault="0012374F" w:rsidP="00B3395D">
            <w:pPr>
              <w:pStyle w:val="ae"/>
              <w:tabs>
                <w:tab w:val="left" w:pos="1005"/>
              </w:tabs>
              <w:snapToGri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AD57B4" w:rsidP="00AD57B4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Оценка техники выполнения физических упражнений</w:t>
            </w: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8647F0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Стрельба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20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  <w:r w:rsidRPr="0048039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374F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480396">
              <w:rPr>
                <w:rFonts w:ascii="Liberation Serif" w:hAnsi="Liberation Serif" w:cs="Liberation Serif"/>
              </w:rPr>
              <w:t>Контрольные  испытания</w:t>
            </w:r>
            <w:proofErr w:type="gramEnd"/>
            <w:r w:rsidRPr="00480396">
              <w:rPr>
                <w:rFonts w:ascii="Liberation Serif" w:hAnsi="Liberation Serif" w:cs="Liberation Serif"/>
              </w:rPr>
              <w:t xml:space="preserve"> для оценки уровня общей физической подготовленности </w:t>
            </w:r>
          </w:p>
        </w:tc>
      </w:tr>
      <w:tr w:rsidR="0012374F" w:rsidRPr="00480396" w:rsidTr="00B3395D">
        <w:trPr>
          <w:trHeight w:val="20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в 3 семестре</w:t>
            </w:r>
          </w:p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12374F" w:rsidRPr="00480396" w:rsidTr="00B3395D">
        <w:trPr>
          <w:trHeight w:val="213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12374F" w:rsidRPr="00480396" w:rsidRDefault="0012374F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Методико-практический раздел.</w:t>
            </w:r>
          </w:p>
          <w:p w:rsidR="0012374F" w:rsidRPr="00480396" w:rsidRDefault="0012374F" w:rsidP="00B3395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</w:t>
            </w:r>
            <w:proofErr w:type="gramStart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функционального  состояния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12374F" w:rsidRPr="00480396" w:rsidRDefault="0012374F" w:rsidP="00B3395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2</w:t>
            </w:r>
          </w:p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tabs>
                <w:tab w:val="left" w:pos="1005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</w:p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Оценка проведения части занятия</w:t>
            </w:r>
          </w:p>
        </w:tc>
      </w:tr>
      <w:tr w:rsidR="0012374F" w:rsidRPr="00480396" w:rsidTr="00B3395D">
        <w:trPr>
          <w:trHeight w:val="1815"/>
        </w:trPr>
        <w:tc>
          <w:tcPr>
            <w:tcW w:w="540" w:type="dxa"/>
            <w:tcBorders>
              <w:left w:val="single" w:sz="1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24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Физическая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AD57B4" w:rsidP="00AD57B4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Оценка техники выполнения физических упражнений</w:t>
            </w:r>
          </w:p>
        </w:tc>
      </w:tr>
      <w:tr w:rsidR="0012374F" w:rsidRPr="00480396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4B7B21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Мини-футбол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E87719">
        <w:trPr>
          <w:trHeight w:val="6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12374F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12374F" w:rsidRPr="00480396" w:rsidTr="00B3395D">
        <w:trPr>
          <w:trHeight w:val="6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  <w:r w:rsidRPr="0048039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374F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  <w:proofErr w:type="gramStart"/>
            <w:r w:rsidRPr="00480396">
              <w:rPr>
                <w:rFonts w:ascii="Liberation Serif" w:hAnsi="Liberation Serif" w:cs="Liberation Serif"/>
              </w:rPr>
              <w:t>Контрольные  испытания</w:t>
            </w:r>
            <w:proofErr w:type="gramEnd"/>
            <w:r w:rsidRPr="00480396">
              <w:rPr>
                <w:rFonts w:ascii="Liberation Serif" w:hAnsi="Liberation Serif" w:cs="Liberation Serif"/>
              </w:rPr>
              <w:t xml:space="preserve"> для оценки уровня общей физической подготовленности </w:t>
            </w:r>
          </w:p>
        </w:tc>
      </w:tr>
      <w:tr w:rsidR="0012374F" w:rsidRPr="00480396" w:rsidTr="00B3395D">
        <w:trPr>
          <w:trHeight w:val="585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в 4 семестре</w:t>
            </w:r>
          </w:p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  <w:b/>
              </w:rPr>
            </w:pPr>
          </w:p>
        </w:tc>
      </w:tr>
      <w:tr w:rsidR="0012374F" w:rsidRPr="00480396" w:rsidTr="00B3395D">
        <w:trPr>
          <w:trHeight w:val="300"/>
        </w:trPr>
        <w:tc>
          <w:tcPr>
            <w:tcW w:w="4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</w:rPr>
            </w:pPr>
            <w:r w:rsidRPr="00480396">
              <w:rPr>
                <w:rFonts w:ascii="Liberation Serif" w:hAnsi="Liberation Serif" w:cs="Liberation Serif"/>
                <w:b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</w:rPr>
            </w:pPr>
            <w:r w:rsidRPr="00480396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480396">
              <w:rPr>
                <w:rFonts w:ascii="Liberation Serif" w:hAnsi="Liberation Serif" w:cs="Liberation Serif"/>
                <w:b/>
                <w:bCs/>
              </w:rPr>
              <w:t>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pStyle w:val="ae"/>
              <w:snapToGrid w:val="0"/>
              <w:rPr>
                <w:rFonts w:ascii="Liberation Serif" w:hAnsi="Liberation Serif" w:cs="Liberation Serif"/>
              </w:rPr>
            </w:pPr>
          </w:p>
        </w:tc>
      </w:tr>
    </w:tbl>
    <w:p w:rsidR="007D7CE0" w:rsidRPr="00480396" w:rsidRDefault="007D7CE0" w:rsidP="007D7CE0">
      <w:pPr>
        <w:pageBreakBefore/>
        <w:tabs>
          <w:tab w:val="right" w:leader="underscore" w:pos="9639"/>
        </w:tabs>
        <w:spacing w:after="0" w:line="240" w:lineRule="auto"/>
        <w:ind w:firstLine="425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80396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5.1 Практические и семинарские занятия, лабораторные работы</w:t>
      </w:r>
    </w:p>
    <w:tbl>
      <w:tblPr>
        <w:tblW w:w="950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693"/>
        <w:gridCol w:w="4536"/>
        <w:gridCol w:w="1002"/>
      </w:tblGrid>
      <w:tr w:rsidR="007D7CE0" w:rsidRPr="00480396" w:rsidTr="00A00667">
        <w:trPr>
          <w:trHeight w:val="3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480396" w:rsidRDefault="007D7CE0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семе-</w:t>
            </w:r>
            <w:proofErr w:type="spellStart"/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лабораторных (практических, семинарских) работ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CE0" w:rsidRPr="00480396" w:rsidRDefault="007D7CE0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Развитие необходимых физических качеств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общей и скоростной выносливости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силовой выносливости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взрывной силы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гибкости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быстроты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координационных возможностей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56A9B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hd w:val="clear" w:color="auto" w:fill="FFFFFF"/>
              <w:tabs>
                <w:tab w:val="right" w:leader="underscore" w:pos="978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Техника выполнения беговых и прыжковых упражнений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Бег на средние дистанции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5"/>
                <w:sz w:val="24"/>
                <w:szCs w:val="24"/>
              </w:rPr>
              <w:t>Спринтерский бег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6A9B" w:rsidRPr="00480396" w:rsidRDefault="00F56A9B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легкой атлетикой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баскетболом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uppressLineNumbers/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480396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0396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F56A9B" w:rsidRPr="00480396" w:rsidRDefault="00F56A9B" w:rsidP="00B3395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классических лыжных ходов 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Техника одновременного </w:t>
            </w:r>
            <w:proofErr w:type="gram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двушажного  конькового</w:t>
            </w:r>
            <w:proofErr w:type="gram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хода </w:t>
            </w:r>
          </w:p>
          <w:p w:rsidR="00F56A9B" w:rsidRPr="00480396" w:rsidRDefault="00F56A9B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Бег на лыжах на дистанциях 1-8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480396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техники ведения и передачи мяча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Техника броска мяча в корзину после ведения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Техника штрафного броска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Развитие быстроты двигательной реакции, игра по упрощенным правилам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игра: 1x1; 2x2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480396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техники приёма и передачи мяча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Передача мяча сверху двумя руками</w:t>
            </w:r>
          </w:p>
          <w:p w:rsidR="00F56A9B" w:rsidRPr="00480396" w:rsidRDefault="00F56A9B" w:rsidP="00B3395D">
            <w:pPr>
              <w:suppressLineNumbers/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9B" w:rsidRPr="00480396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F56A9B">
            <w:pPr>
              <w:tabs>
                <w:tab w:val="left" w:pos="1005"/>
                <w:tab w:val="left" w:pos="1134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Применение средств физической культуры для </w:t>
            </w:r>
            <w:proofErr w:type="gramStart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направленного  развития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отдельных физических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Средства и методы физической культуры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для развития гибкости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для развития силовой выносливости</w:t>
            </w:r>
          </w:p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для развития общей выносливости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Самостоятельное проведение части занятия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56A9B" w:rsidRPr="00480396" w:rsidTr="00A00667">
        <w:trPr>
          <w:trHeight w:val="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56A9B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A9B" w:rsidRPr="00480396" w:rsidRDefault="00F56A9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Лыжная подготовка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Силовая гимнастика</w:t>
            </w:r>
          </w:p>
          <w:p w:rsidR="00F56A9B" w:rsidRPr="00480396" w:rsidRDefault="00F56A9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9B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12374F" w:rsidRPr="00480396" w:rsidTr="00A00667">
        <w:trPr>
          <w:trHeight w:val="340"/>
        </w:trPr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2374F" w:rsidRPr="00480396" w:rsidRDefault="00D53527" w:rsidP="00D535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lastRenderedPageBreak/>
              <w:t>Всего во 2 семестре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74F" w:rsidRPr="00480396" w:rsidRDefault="0012374F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Развитие необходимых физических качеств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общей выносливости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- скоростно-силовых качеств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7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Техника беговых упражнений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Техника спринтерского бега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Техника низкого и высокого старта</w:t>
            </w:r>
          </w:p>
          <w:p w:rsidR="00D53527" w:rsidRPr="00480396" w:rsidRDefault="00D5352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Прыжковые упражнения</w:t>
            </w:r>
            <w:r w:rsidRPr="00480396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D53527" w:rsidRPr="00480396" w:rsidRDefault="00D5352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Бег в сочетании с ходьбой (марш-бросок)</w:t>
            </w:r>
          </w:p>
          <w:p w:rsidR="00D53527" w:rsidRPr="00480396" w:rsidRDefault="00D5352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Оздоровительный бег (ЧСС 130-150)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480396" w:rsidTr="00A00667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53527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7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D53527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hd w:val="clear" w:color="auto" w:fill="FFFFFF"/>
              <w:tabs>
                <w:tab w:val="right" w:leader="underscore" w:pos="979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ведение и передачи мяча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бросок мяча в корзину после ведения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штрафной бросок</w:t>
            </w:r>
          </w:p>
          <w:p w:rsidR="00D53527" w:rsidRPr="00480396" w:rsidRDefault="00D53527" w:rsidP="00B3395D">
            <w:pPr>
              <w:suppressLineNumbers/>
              <w:shd w:val="clear" w:color="auto" w:fill="FFFFFF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игра: 2x2; 3x3, 5х5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480396" w:rsidRDefault="00D5352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Верхняя прямая подача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Атакующий удар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480396" w:rsidTr="00A0066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остановка мяча стопой, голенью, бедром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480396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>обводка мяча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</w:rPr>
              <w:t xml:space="preserve">-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штрафной удар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Настольный теннис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Отработка технических элементов: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стойки, перемещения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подача, приём подач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- «подрезка» справа, слева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быстроты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Подвижные игры для развития силы</w:t>
            </w:r>
          </w:p>
          <w:p w:rsidR="00D53527" w:rsidRPr="00480396" w:rsidRDefault="00D5352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Подвижные игры для развития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координированности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Стрельба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Совершенствование элементов стрельбы: и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зготовка, прицеливание, нажатие спускового крючка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Тренировка на кучность стрельбы</w:t>
            </w:r>
          </w:p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Тренировка на результат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Общеразвивающие упражнения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Методика развития гибкости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Методика развития силовой выносливости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Самостоятельное проведение части занятия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</w:t>
            </w:r>
            <w:r w:rsidR="00C22F70"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ика круговой тренировки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C22F70" w:rsidP="00B3395D">
            <w:pPr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Организация круговой тренировки с разной направленностью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527" w:rsidRPr="00480396" w:rsidRDefault="00631EA7" w:rsidP="002B0BF4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Силовая гимнастика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  <w:p w:rsidR="00D53527" w:rsidRPr="00480396" w:rsidRDefault="00D5352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Стрелковая подготовка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53527" w:rsidRPr="00480396" w:rsidTr="00A00667">
        <w:trPr>
          <w:trHeight w:val="3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527" w:rsidRPr="00480396" w:rsidRDefault="00D53527" w:rsidP="00D5352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iCs/>
                <w:sz w:val="24"/>
                <w:szCs w:val="24"/>
              </w:rPr>
              <w:t>Всего в 3 семестре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527" w:rsidRPr="00480396" w:rsidRDefault="00D5352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58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631EA7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</w:t>
            </w:r>
            <w:proofErr w:type="gramStart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функционального  состояния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 антропометрических показателей</w:t>
            </w:r>
          </w:p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 функциональных показателей</w:t>
            </w:r>
          </w:p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Контроль уровня развития </w:t>
            </w:r>
          </w:p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физических качеств.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Самостоятельное проведение части занятия.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3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Контроль уровня развития необходимых физических качеств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Специальные беговые и прыжковые упражнения</w:t>
            </w:r>
          </w:p>
          <w:p w:rsidR="00631EA7" w:rsidRPr="00480396" w:rsidRDefault="00631EA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Бег на короткие дистанции</w:t>
            </w:r>
          </w:p>
          <w:p w:rsidR="00631EA7" w:rsidRPr="00480396" w:rsidRDefault="00631EA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4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4"/>
                <w:sz w:val="24"/>
                <w:szCs w:val="24"/>
              </w:rPr>
              <w:t>Бег на средние дистанции (ЧСС 170-190)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</w:tcPr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Подвижные игры в занятиях волейболом</w:t>
            </w:r>
          </w:p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Игры-эстафеты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631EA7" w:rsidRPr="00480396" w:rsidTr="00A00667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A7" w:rsidRPr="00480396" w:rsidRDefault="002B0BF4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ind w:left="360" w:hanging="36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2B0BF4" w:rsidRPr="00480396">
              <w:rPr>
                <w:rFonts w:ascii="Liberation Serif" w:hAnsi="Liberation Serif" w:cs="Liberation Serif"/>
                <w:sz w:val="24"/>
                <w:szCs w:val="24"/>
              </w:rPr>
              <w:t>ехника конькового хода.</w:t>
            </w:r>
          </w:p>
          <w:p w:rsidR="00631EA7" w:rsidRPr="00480396" w:rsidRDefault="00631EA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Бег на лыжах на дистанциях 2-8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A7" w:rsidRPr="00480396" w:rsidRDefault="002B0BF4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3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1EA7" w:rsidRPr="00480396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Совершенствование тактических действий в защите и нападении</w:t>
            </w:r>
          </w:p>
          <w:p w:rsidR="00631EA7" w:rsidRPr="00480396" w:rsidRDefault="00631EA7" w:rsidP="00B3395D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Подвижные игры с элементами баскетбола</w:t>
            </w:r>
          </w:p>
          <w:p w:rsidR="00631EA7" w:rsidRPr="00480396" w:rsidRDefault="00631EA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 xml:space="preserve">Учебная игра: </w:t>
            </w:r>
            <w:proofErr w:type="spellStart"/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стритбол</w:t>
            </w:r>
            <w:proofErr w:type="spellEnd"/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, 2х2 в одну корзину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A7" w:rsidRPr="00480396" w:rsidRDefault="002B0BF4" w:rsidP="002B0BF4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1EA7" w:rsidRPr="00480396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Блокирование</w:t>
            </w:r>
          </w:p>
          <w:p w:rsidR="00631EA7" w:rsidRPr="00480396" w:rsidRDefault="00631EA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Тактические действия в защите</w:t>
            </w:r>
          </w:p>
          <w:p w:rsidR="00631EA7" w:rsidRPr="00480396" w:rsidRDefault="00631EA7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Тактические действия в нападении</w:t>
            </w:r>
          </w:p>
          <w:p w:rsidR="00631EA7" w:rsidRPr="00480396" w:rsidRDefault="00631EA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A7" w:rsidRPr="00480396" w:rsidRDefault="002B0BF4" w:rsidP="002B0BF4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Тактика групповых действий в нападении, в полузащите, в защите</w:t>
            </w:r>
          </w:p>
          <w:p w:rsidR="00631EA7" w:rsidRPr="00480396" w:rsidRDefault="00631EA7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  <w:t>Учебная игра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631EA7" w:rsidRPr="00480396" w:rsidTr="00A0066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A7" w:rsidRPr="00480396" w:rsidRDefault="002B0BF4" w:rsidP="002B0BF4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 w:hanging="426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1EA7" w:rsidRPr="00480396" w:rsidRDefault="00631EA7" w:rsidP="002B0BF4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Силовая гимнастика</w:t>
            </w:r>
          </w:p>
          <w:p w:rsidR="00631EA7" w:rsidRPr="00480396" w:rsidRDefault="00631EA7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2B0BF4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</w:tr>
      <w:tr w:rsidR="00631EA7" w:rsidRPr="00480396" w:rsidTr="00A00667">
        <w:trPr>
          <w:trHeight w:val="340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631EA7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gramStart"/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 в</w:t>
            </w:r>
            <w:proofErr w:type="gramEnd"/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4 семестре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66</w:t>
            </w:r>
          </w:p>
        </w:tc>
      </w:tr>
      <w:tr w:rsidR="00631EA7" w:rsidRPr="00480396" w:rsidTr="00A00667">
        <w:trPr>
          <w:trHeight w:val="340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A7" w:rsidRPr="00480396" w:rsidRDefault="00631EA7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190</w:t>
            </w:r>
          </w:p>
        </w:tc>
      </w:tr>
    </w:tbl>
    <w:p w:rsidR="007D7CE0" w:rsidRPr="00480396" w:rsidRDefault="007D7CE0" w:rsidP="007D7CE0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D7CE0" w:rsidRPr="00480396" w:rsidRDefault="007D7CE0" w:rsidP="007D7CE0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80396">
        <w:rPr>
          <w:rFonts w:ascii="Liberation Serif" w:hAnsi="Liberation Serif" w:cs="Liberation Serif"/>
          <w:b/>
          <w:sz w:val="24"/>
          <w:szCs w:val="24"/>
        </w:rPr>
        <w:t xml:space="preserve">5.3 Примерная тематика курсовых проектов (работ) </w:t>
      </w:r>
    </w:p>
    <w:p w:rsidR="007D7CE0" w:rsidRPr="00480396" w:rsidRDefault="007D7CE0" w:rsidP="007D7CE0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t>Выполнение курсовых проектов (работ) не предусмотрено</w:t>
      </w:r>
    </w:p>
    <w:p w:rsidR="007D7CE0" w:rsidRPr="00480396" w:rsidRDefault="007D7CE0" w:rsidP="007D7CE0">
      <w:pPr>
        <w:spacing w:after="0" w:line="240" w:lineRule="auto"/>
        <w:ind w:firstLine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80396">
        <w:rPr>
          <w:rFonts w:ascii="Liberation Serif" w:hAnsi="Liberation Serif" w:cs="Liberation Serif"/>
          <w:b/>
          <w:sz w:val="24"/>
          <w:szCs w:val="24"/>
        </w:rPr>
        <w:t>5.4. Самостоятельная работа студента</w:t>
      </w:r>
    </w:p>
    <w:tbl>
      <w:tblPr>
        <w:tblW w:w="54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700"/>
        <w:gridCol w:w="21"/>
        <w:gridCol w:w="861"/>
        <w:gridCol w:w="67"/>
        <w:gridCol w:w="3180"/>
        <w:gridCol w:w="4620"/>
        <w:gridCol w:w="984"/>
      </w:tblGrid>
      <w:tr w:rsidR="007D7CE0" w:rsidRPr="00480396" w:rsidTr="00480396">
        <w:trPr>
          <w:gridBefore w:val="1"/>
          <w:wBefore w:w="7" w:type="pct"/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семе-</w:t>
            </w:r>
            <w:proofErr w:type="spellStart"/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Виды СР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Всего часов</w:t>
            </w:r>
          </w:p>
        </w:tc>
      </w:tr>
      <w:tr w:rsidR="007D7CE0" w:rsidRPr="00480396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tabs>
                <w:tab w:val="left" w:pos="-180"/>
                <w:tab w:val="left" w:pos="1080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Теоретический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раздел</w:t>
            </w:r>
            <w:r w:rsidRPr="00480396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7D7CE0" w:rsidRPr="00480396" w:rsidRDefault="007D7CE0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  <w:p w:rsidR="007D7CE0" w:rsidRPr="00480396" w:rsidRDefault="007D7CE0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7D7CE0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 по темам.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F20C29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0C29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20C29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122A7B" w:rsidRPr="00480396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развитию необходимых физических качеств</w:t>
            </w:r>
          </w:p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22A7B" w:rsidRPr="00480396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B3395D">
            <w:pPr>
              <w:shd w:val="clear" w:color="auto" w:fill="FFFFFF"/>
              <w:tabs>
                <w:tab w:val="right" w:leader="underscore" w:pos="978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122A7B" w:rsidRPr="00480396" w:rsidRDefault="00122A7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для укрепления мышц ног. Выполнение беговых и прыжковых упражнений.</w:t>
            </w:r>
          </w:p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Бег по виражу, бег по прямой.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122A7B" w:rsidRPr="00480396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Самостоятельное изучение учебного материала. </w:t>
            </w:r>
            <w:r w:rsidR="00D144B6" w:rsidRPr="00480396">
              <w:rPr>
                <w:rFonts w:ascii="Liberation Serif" w:hAnsi="Liberation Serif" w:cs="Liberation Serif"/>
                <w:sz w:val="24"/>
                <w:szCs w:val="24"/>
              </w:rPr>
              <w:t>Подвижные игры в волейболе, баскетболе, легкой атлетике.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122A7B" w:rsidRPr="00480396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122A7B" w:rsidRPr="00480396" w:rsidRDefault="00122A7B" w:rsidP="00F20C29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Самостоятельные занятия физическими </w:t>
            </w:r>
            <w:proofErr w:type="gram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упражнениями  по</w:t>
            </w:r>
            <w:proofErr w:type="gram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совершенствованию техники ведения, бросков и передачи мяча.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480396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122A7B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122A7B" w:rsidRPr="00480396" w:rsidRDefault="00122A7B" w:rsidP="00B3395D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</w:p>
          <w:p w:rsidR="00122A7B" w:rsidRPr="00480396" w:rsidRDefault="00122A7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122A7B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Самостоятельные занятия физическими упражнениями по освоению техники лыжных ходов. </w:t>
            </w:r>
          </w:p>
          <w:p w:rsidR="00122A7B" w:rsidRPr="00480396" w:rsidRDefault="00122A7B" w:rsidP="00122A7B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Бег на лыжах до 10 км</w:t>
            </w:r>
          </w:p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480396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122A7B" w:rsidRPr="00480396" w:rsidRDefault="00122A7B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овладению техникой владения мяча.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480396" w:rsidTr="00F20C29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8</w:t>
            </w:r>
          </w:p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7B" w:rsidRPr="00480396" w:rsidRDefault="00122A7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 приёма и передачи мяча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</w:tr>
      <w:tr w:rsidR="00122A7B" w:rsidRPr="00480396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Применение средств физической культуры для </w:t>
            </w:r>
            <w:proofErr w:type="gram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направленного  развития</w:t>
            </w:r>
            <w:proofErr w:type="gram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отдельных физических качеств</w:t>
            </w:r>
          </w:p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 по методике развития физических качеств.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122A7B" w:rsidRPr="00480396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Самостоятельное составление </w:t>
            </w:r>
            <w:proofErr w:type="gram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конспекта  части</w:t>
            </w:r>
            <w:proofErr w:type="gram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занятия.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122A7B" w:rsidRPr="00480396" w:rsidTr="00122A7B">
        <w:trPr>
          <w:gridBefore w:val="1"/>
          <w:wBefore w:w="7" w:type="pct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F20C29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Контрольные занятия</w:t>
            </w:r>
          </w:p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122A7B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480396" w:rsidRDefault="00122A7B" w:rsidP="00F20C29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 в семе</w:t>
            </w:r>
            <w:r w:rsidR="00F20C29"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стре: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7B" w:rsidRPr="00480396" w:rsidRDefault="00122A7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</w:t>
            </w:r>
          </w:p>
        </w:tc>
      </w:tr>
      <w:tr w:rsidR="00122A7B" w:rsidRPr="00480396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480396" w:rsidRDefault="00122A7B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7B" w:rsidRPr="00480396" w:rsidRDefault="00122A7B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>Теоретический раздел:</w:t>
            </w:r>
          </w:p>
          <w:p w:rsidR="00122A7B" w:rsidRPr="00480396" w:rsidRDefault="00122A7B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proofErr w:type="gramStart"/>
            <w:r w:rsidRPr="00480396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>Особенности занятий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  <w:t xml:space="preserve"> избранным видом спорта или системой физических упражнений.</w:t>
            </w:r>
          </w:p>
          <w:p w:rsidR="00122A7B" w:rsidRPr="00480396" w:rsidRDefault="00122A7B" w:rsidP="00B3395D">
            <w:pPr>
              <w:tabs>
                <w:tab w:val="left" w:pos="-180"/>
                <w:tab w:val="left" w:pos="1080"/>
              </w:tabs>
              <w:spacing w:after="0" w:line="240" w:lineRule="auto"/>
              <w:rPr>
                <w:rFonts w:ascii="Liberation Serif" w:hAnsi="Liberation Serif" w:cs="Liberation Serif"/>
                <w:iCs/>
                <w:kern w:val="24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Профессионально-прикладная физическая подготовка.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 по темам.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7B" w:rsidRPr="00480396" w:rsidRDefault="00122A7B" w:rsidP="00B3395D">
            <w:pPr>
              <w:pStyle w:val="13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20C29" w:rsidRPr="00480396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развитию физических качеств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20C29" w:rsidRPr="00480396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 бега и развитию специальных беговых качеств.</w:t>
            </w:r>
          </w:p>
          <w:p w:rsidR="00F20C29" w:rsidRPr="00480396" w:rsidRDefault="00F20C29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6"/>
                <w:sz w:val="24"/>
                <w:szCs w:val="24"/>
              </w:rPr>
              <w:t>Оздоровительный бег (ЧСС 130-150).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F20C29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0C29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94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баскетбола: ведение и передачи мяча; бросок мяча в корзину после ведения; штрафной бросок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480396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D144B6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владения мячом: верхняя прямая подача;</w:t>
            </w:r>
          </w:p>
          <w:p w:rsidR="00F20C29" w:rsidRPr="00480396" w:rsidRDefault="00D144B6" w:rsidP="00D144B6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прием мяча после подачи; атакующий удар.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480396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</w:tcBorders>
          </w:tcPr>
          <w:p w:rsidR="00F20C29" w:rsidRPr="00480396" w:rsidRDefault="00D144B6" w:rsidP="00B3395D">
            <w:pPr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владения мячом: остановка мяча, стопой, голенью, бедром. Обводка. Удары стопой.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480396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Настольный теннис</w:t>
            </w:r>
          </w:p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элементов: стойки, перемещения, подача, приём подач.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480396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Подвижные игры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shd w:val="clear" w:color="auto" w:fill="FFFFFF"/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>Самостоятельное изучение учебного материала. Подвижные игры для развития физических качеств.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9" w:rsidRPr="00480396" w:rsidRDefault="00D144B6" w:rsidP="00D144B6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Стрельба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</w:t>
            </w:r>
            <w:r w:rsidRPr="00480396"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</w:rPr>
              <w:t xml:space="preserve"> элементов стрельбы.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F20C29" w:rsidRPr="00480396" w:rsidTr="00D1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21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napToGrid w:val="0"/>
              <w:spacing w:after="0" w:line="240" w:lineRule="auto"/>
              <w:ind w:right="59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кондиционной направленности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29" w:rsidRPr="00480396" w:rsidRDefault="00F20C29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Самостоятельное изучение учебного материала по методике </w:t>
            </w: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занятий физическими упражнениями кондиционной направленности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20C29" w:rsidRPr="00480396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</w:t>
            </w:r>
            <w:r w:rsidR="00C22F70"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ика круговой тренировки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29" w:rsidRPr="00480396" w:rsidRDefault="00F20C29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Самостоятельное</w:t>
            </w:r>
            <w:r w:rsidR="00C22F70"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составление плана круговой тренировки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20C29" w:rsidRPr="00480396" w:rsidTr="00122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Контрольный раздел</w:t>
            </w:r>
          </w:p>
          <w:p w:rsidR="00F20C29" w:rsidRPr="00480396" w:rsidRDefault="00F20C29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0C29" w:rsidRPr="00480396" w:rsidRDefault="00F20C29" w:rsidP="00B3395D">
            <w:pPr>
              <w:pStyle w:val="13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F20C29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D144B6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</w:t>
            </w:r>
            <w:r w:rsidR="00D144B6"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в 3 семестре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48</w:t>
            </w:r>
          </w:p>
        </w:tc>
      </w:tr>
      <w:tr w:rsidR="00F20C29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Методы самоконтроля физического развития и </w:t>
            </w:r>
            <w:proofErr w:type="gramStart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функционального  состояния</w:t>
            </w:r>
            <w:proofErr w:type="gramEnd"/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 xml:space="preserve"> </w:t>
            </w:r>
          </w:p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Ведения дневника самоконтроля.</w:t>
            </w:r>
          </w:p>
          <w:p w:rsidR="00F20C29" w:rsidRPr="00480396" w:rsidRDefault="00F20C29" w:rsidP="00B3395D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измерение показателей самоконтроля.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F20C29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sz w:val="24"/>
                <w:szCs w:val="24"/>
              </w:rPr>
              <w:t>Самостоятельное разработка плана самостоятельных физкультурно-оздоровительных занятий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9" w:rsidRPr="00480396" w:rsidRDefault="00F20C29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D144B6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необходимых физических качеств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6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144B6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99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D144B6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 бега и развитию специальных беговых качеств.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6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D144B6" w:rsidRPr="00480396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144B6" w:rsidRPr="00480396" w:rsidRDefault="00D144B6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</w:tcBorders>
          </w:tcPr>
          <w:p w:rsidR="00D144B6" w:rsidRPr="00480396" w:rsidRDefault="001475A2" w:rsidP="00B339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материала. Составление конспекта проведения игр-эстафет на занятиях по волейболу.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4B6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</w:tr>
      <w:tr w:rsidR="00D144B6" w:rsidRPr="00480396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6" w:rsidRPr="00480396" w:rsidRDefault="00D144B6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/>
              <w:jc w:val="center"/>
              <w:rPr>
                <w:rFonts w:ascii="Liberation Serif" w:hAnsi="Liberation Serif" w:cs="Liberation Serif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4B6" w:rsidRPr="00480396" w:rsidRDefault="00D144B6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D144B6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1475A2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техники</w:t>
            </w: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спуска и подъема на лыжах.</w:t>
            </w:r>
          </w:p>
          <w:p w:rsidR="00D144B6" w:rsidRPr="00480396" w:rsidRDefault="001475A2" w:rsidP="001475A2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i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Бег на лыжах на дистанциях 2-8 км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B6" w:rsidRPr="00480396" w:rsidRDefault="00D144B6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480396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47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2" w:rsidRPr="00480396" w:rsidRDefault="001475A2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ind w:left="426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suppressLineNumbers/>
              <w:shd w:val="clear" w:color="auto" w:fill="FFFFFF"/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баскетбола и развитию специальных качеств баскетболиста.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480396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5A2" w:rsidRPr="00480396" w:rsidRDefault="001475A2" w:rsidP="00B3395D">
            <w:pPr>
              <w:tabs>
                <w:tab w:val="right" w:leader="underscore" w:pos="10065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волейбола и развитию специальных качеств волейболиста.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480396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shd w:val="clear" w:color="auto" w:fill="FFFFFF"/>
              <w:tabs>
                <w:tab w:val="right" w:leader="underscore" w:pos="9789"/>
              </w:tabs>
              <w:snapToGrid w:val="0"/>
              <w:spacing w:after="0" w:line="240" w:lineRule="auto"/>
              <w:ind w:left="5"/>
              <w:jc w:val="both"/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color w:val="000000"/>
                <w:spacing w:val="-5"/>
                <w:sz w:val="24"/>
                <w:szCs w:val="24"/>
              </w:rPr>
              <w:t xml:space="preserve">Мини-футбол </w:t>
            </w:r>
          </w:p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color w:val="000000"/>
                <w:spacing w:val="3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мини-футбола и развитию специальных качеств футболиста.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6</w:t>
            </w:r>
          </w:p>
        </w:tc>
      </w:tr>
      <w:tr w:rsidR="001475A2" w:rsidRPr="00480396" w:rsidTr="00F2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Контрольные занятия</w:t>
            </w:r>
          </w:p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1475A2" w:rsidRPr="00480396" w:rsidTr="00B3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52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5A2" w:rsidRPr="00480396" w:rsidRDefault="001475A2" w:rsidP="001475A2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 в 4 семестре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A2" w:rsidRPr="00480396" w:rsidRDefault="001475A2" w:rsidP="00B3395D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42</w:t>
            </w:r>
          </w:p>
        </w:tc>
      </w:tr>
    </w:tbl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  <w:r w:rsidRPr="00480396">
        <w:rPr>
          <w:rFonts w:ascii="Liberation Serif" w:hAnsi="Liberation Serif" w:cs="Liberation Serif"/>
          <w:b/>
          <w:bCs/>
          <w:sz w:val="24"/>
          <w:szCs w:val="24"/>
        </w:rPr>
        <w:br w:type="page"/>
      </w:r>
      <w:r w:rsidRPr="00480396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6.  Учебно-методическое и информационное обеспечение дисциплины  </w:t>
      </w:r>
    </w:p>
    <w:p w:rsidR="007D7CE0" w:rsidRPr="00480396" w:rsidRDefault="007D7CE0" w:rsidP="007D7CE0">
      <w:pPr>
        <w:spacing w:after="0" w:line="240" w:lineRule="auto"/>
        <w:ind w:firstLine="426"/>
        <w:rPr>
          <w:rFonts w:ascii="Liberation Serif" w:hAnsi="Liberation Serif" w:cs="Liberation Serif"/>
          <w:b/>
          <w:sz w:val="24"/>
          <w:szCs w:val="24"/>
        </w:rPr>
      </w:pPr>
      <w:r w:rsidRPr="00480396">
        <w:rPr>
          <w:rFonts w:ascii="Liberation Serif" w:hAnsi="Liberation Serif" w:cs="Liberation Serif"/>
          <w:b/>
          <w:sz w:val="24"/>
          <w:szCs w:val="24"/>
        </w:rPr>
        <w:t>6.1</w:t>
      </w:r>
      <w:r w:rsidR="00480396">
        <w:rPr>
          <w:rFonts w:ascii="Liberation Serif" w:hAnsi="Liberation Serif" w:cs="Liberation Serif"/>
          <w:b/>
          <w:sz w:val="24"/>
          <w:szCs w:val="24"/>
        </w:rPr>
        <w:t>.</w:t>
      </w:r>
      <w:r w:rsidRPr="00480396">
        <w:rPr>
          <w:rFonts w:ascii="Liberation Serif" w:hAnsi="Liberation Serif" w:cs="Liberation Serif"/>
          <w:b/>
          <w:sz w:val="24"/>
          <w:szCs w:val="24"/>
        </w:rPr>
        <w:t xml:space="preserve"> Основная </w:t>
      </w:r>
      <w:r w:rsidR="00480396">
        <w:rPr>
          <w:rFonts w:ascii="Liberation Serif" w:hAnsi="Liberation Serif" w:cs="Liberation Serif"/>
          <w:b/>
          <w:sz w:val="24"/>
          <w:szCs w:val="24"/>
        </w:rPr>
        <w:t>литература</w:t>
      </w:r>
    </w:p>
    <w:tbl>
      <w:tblPr>
        <w:tblW w:w="995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72"/>
        <w:gridCol w:w="1702"/>
        <w:gridCol w:w="5415"/>
        <w:gridCol w:w="2268"/>
      </w:tblGrid>
      <w:tr w:rsidR="007D7CE0" w:rsidRPr="00C26579" w:rsidTr="00C26579">
        <w:trPr>
          <w:trHeight w:val="7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</w:p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№</w:t>
            </w:r>
          </w:p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Вид издания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Выходные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</w:tr>
      <w:tr w:rsidR="007D7CE0" w:rsidRPr="00C26579" w:rsidTr="00C26579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bCs/>
              </w:rPr>
            </w:pPr>
            <w:r w:rsidRPr="00C26579">
              <w:rPr>
                <w:rFonts w:ascii="Liberation Serif" w:hAnsi="Liberation Serif" w:cs="Liberation Serif"/>
                <w:bCs/>
              </w:rPr>
              <w:t>Методические рекомендации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Методика обучения технике и тактике игры в волейбол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[Текст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метод. рекомендации для студентов 1 - 3 курсов всех специальностей / Костромская ГСХА. Каф. физического воспитания и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спорта ;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Кудрякова И.В. - Кострома : КГСХА, 2012. - 50 с. - глад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112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12-00.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188</w:t>
            </w:r>
          </w:p>
        </w:tc>
      </w:tr>
      <w:tr w:rsidR="007D7CE0" w:rsidRPr="00C26579" w:rsidTr="00C26579">
        <w:trPr>
          <w:trHeight w:val="2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bCs/>
              </w:rPr>
            </w:pPr>
            <w:r w:rsidRPr="00C26579">
              <w:rPr>
                <w:rFonts w:ascii="Liberation Serif" w:hAnsi="Liberation Serif" w:cs="Liberation Serif"/>
                <w:bCs/>
              </w:rPr>
              <w:t>Методические рекомендации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C26579" w:rsidP="00C26579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Методика обучения технике и тактике игры в волейбол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метод. рекомендации для студентов 1 - 3 курсов всех специальностей / Костромская ГСХА. Каф. физического воспитания и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спорта ;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Кудрякова И.В. - Электрон. дан. -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Кострома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КГСХА, 2012. - Режим доступа: http://lib.ksaa.edu.ru/marcweb, требуется регистрация.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C26579" w:rsidRDefault="00480396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>Н</w:t>
            </w:r>
            <w:r w:rsidR="00C26579" w:rsidRPr="00C26579">
              <w:rPr>
                <w:rFonts w:ascii="Liberation Serif" w:hAnsi="Liberation Serif" w:cs="Liberation Serif"/>
                <w:spacing w:val="-4"/>
                <w:kern w:val="24"/>
              </w:rPr>
              <w:t>еограниченный доступ</w:t>
            </w:r>
          </w:p>
        </w:tc>
      </w:tr>
      <w:tr w:rsidR="007D7CE0" w:rsidRPr="00C26579" w:rsidTr="00C26579">
        <w:trPr>
          <w:trHeight w:val="2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bCs/>
              </w:rPr>
              <w:t>Методические рекомендации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bCs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Основы обучения игры в шахматы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метод. рекомендации для студентов 1 - 3 курсов всех специальностей / Костромская ГСХА. Каф. физического воспитания и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спорта ;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Зорихин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Д.Л. ; Фролов Н.А. ; Фролов И.И. - Электрон. дан. (1 файл). - </w:t>
            </w:r>
            <w:proofErr w:type="spellStart"/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Караваево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Костромская ГСХА, 2014. - Режим доступа: http://lib.ksaa.edu.ru/marcweb, требуется регистрация.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>Неограниченный доступ</w:t>
            </w:r>
          </w:p>
        </w:tc>
      </w:tr>
      <w:tr w:rsidR="007D7CE0" w:rsidRPr="00C26579" w:rsidTr="00C26579">
        <w:trPr>
          <w:trHeight w:val="20"/>
        </w:trPr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bCs/>
              </w:rPr>
              <w:t>Методические рекомендации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auto"/>
            </w:tcBorders>
          </w:tcPr>
          <w:p w:rsidR="007D7CE0" w:rsidRPr="00C26579" w:rsidRDefault="00C26579" w:rsidP="005B09F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Самостоятельные физкультурно-оздоровительные занятия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методические рекомендации для обучающихся I-III курсов всех специальностей СПО / Костромская ГСХА. Каф. физического воспитания и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спорта ;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Якунин Ю.И. ;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Токмакова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О.Н. - Электрон. дан. (1 файл). - </w:t>
            </w:r>
            <w:proofErr w:type="spellStart"/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Караваево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Костромская ГСХА, 2017. - Режим доступа: http://lib.ksaa.edu.ru/marcweb, требуется регистрация.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98</w:t>
            </w:r>
          </w:p>
        </w:tc>
      </w:tr>
      <w:tr w:rsidR="007D7CE0" w:rsidRPr="00C26579" w:rsidTr="00C2657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C26579" w:rsidP="005B09F1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Учебно-методическое пособие</w:t>
            </w:r>
            <w:r w:rsidR="007D7CE0" w:rsidRPr="00C2657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Подвижные игры на занятиях легкой атлетикой, баскетболом, волейболом, общефизической подготовкой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учебно-методическое пособие для обучающихся 1-3 курсов всех специальностей и всех направлений подготовки очной формы обучения. / Костромская ГСХА. Каф. физического воспитания и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спорта ;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Якунин Ю.И. ; Якунина С.Н. - Электрон. дан. (1 файл). - </w:t>
            </w:r>
            <w:proofErr w:type="spellStart"/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Караваево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Костромская ГСХА, 2017. - Режим доступа: http://lib.ksaa.edu.ru/marcweb, требуется регистрация.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>Неограниченный доступ</w:t>
            </w:r>
          </w:p>
        </w:tc>
      </w:tr>
      <w:tr w:rsidR="007D7CE0" w:rsidRPr="00C26579" w:rsidTr="00C26579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 xml:space="preserve">Методические </w:t>
            </w:r>
            <w:r w:rsidRPr="00C26579">
              <w:rPr>
                <w:rFonts w:ascii="Liberation Serif" w:hAnsi="Liberation Serif" w:cs="Liberation Serif"/>
                <w:spacing w:val="-6"/>
                <w:kern w:val="24"/>
              </w:rPr>
              <w:t>рекомендации</w:t>
            </w:r>
            <w:r w:rsidRPr="00C2657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E0" w:rsidRPr="00C26579" w:rsidRDefault="00C26579" w:rsidP="00B3395D">
            <w:pPr>
              <w:pStyle w:val="ae"/>
              <w:rPr>
                <w:rFonts w:ascii="Liberation Serif" w:hAnsi="Liberation Serif" w:cs="Liberation Serif"/>
                <w:spacing w:val="-6"/>
                <w:kern w:val="24"/>
                <w:sz w:val="22"/>
                <w:szCs w:val="22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  <w:sz w:val="22"/>
                <w:szCs w:val="22"/>
              </w:rPr>
              <w:t>Методика обучения технике и тактике игры в баскетбол</w:t>
            </w:r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метод. рекомендации по выполнению курсовой работы для студентов 1-3 курсов всех специальностей и направлений подготовки очной, заочной и очно-заочной форм обучения / Костромская ГСХА. Каф. физического воспитания и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>спорта ;</w:t>
            </w:r>
            <w:proofErr w:type="gramEnd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Кудрякова И.В. ;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>Дрепелев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Р.А. - Электрон. дан. (1 файл). - </w:t>
            </w:r>
            <w:proofErr w:type="spellStart"/>
            <w:proofErr w:type="gramStart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>Караваево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Костромская ГСХА, 2017. - Режим доступа: http://lib.ksaa.edu.ru/marcweb, требуется регистрация.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>Неограниченный доступ</w:t>
            </w:r>
          </w:p>
        </w:tc>
      </w:tr>
    </w:tbl>
    <w:p w:rsidR="00ED373D" w:rsidRDefault="00ED373D" w:rsidP="007D7CE0">
      <w:pPr>
        <w:spacing w:after="0" w:line="240" w:lineRule="auto"/>
        <w:rPr>
          <w:rFonts w:ascii="Liberation Serif" w:hAnsi="Liberation Serif" w:cs="Liberation Serif"/>
          <w:b/>
        </w:rPr>
      </w:pPr>
    </w:p>
    <w:p w:rsidR="007D7CE0" w:rsidRPr="00C26579" w:rsidRDefault="005213F5" w:rsidP="007D7CE0">
      <w:pPr>
        <w:spacing w:after="0" w:line="240" w:lineRule="auto"/>
        <w:rPr>
          <w:rFonts w:ascii="Liberation Serif" w:hAnsi="Liberation Serif" w:cs="Liberation Serif"/>
          <w:b/>
        </w:rPr>
      </w:pPr>
      <w:bookmarkStart w:id="0" w:name="_GoBack"/>
      <w:bookmarkEnd w:id="0"/>
      <w:r w:rsidRPr="00C26579">
        <w:rPr>
          <w:rFonts w:ascii="Liberation Serif" w:hAnsi="Liberation Serif" w:cs="Liberation Serif"/>
          <w:b/>
        </w:rPr>
        <w:lastRenderedPageBreak/>
        <w:t>6.2 Дополнительная литература</w:t>
      </w:r>
    </w:p>
    <w:tbl>
      <w:tblPr>
        <w:tblW w:w="10099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69"/>
        <w:gridCol w:w="1563"/>
        <w:gridCol w:w="5699"/>
        <w:gridCol w:w="2268"/>
      </w:tblGrid>
      <w:tr w:rsidR="007D7CE0" w:rsidRPr="00C26579" w:rsidTr="00C26579">
        <w:trPr>
          <w:trHeight w:val="9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</w:p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№</w:t>
            </w:r>
          </w:p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Вид издания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Выходные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Количество экземпляров</w:t>
            </w:r>
          </w:p>
        </w:tc>
      </w:tr>
      <w:tr w:rsidR="007D7CE0" w:rsidRPr="00C26579" w:rsidTr="00C26579">
        <w:trPr>
          <w:trHeight w:val="3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bCs/>
              </w:rPr>
            </w:pPr>
            <w:r w:rsidRPr="00C26579">
              <w:rPr>
                <w:rFonts w:ascii="Liberation Serif" w:hAnsi="Liberation Serif" w:cs="Liberation Serif"/>
                <w:bCs/>
              </w:rPr>
              <w:t>Курс лекций для с.-х. вузов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Физическая культура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[Текст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курс лекций: для студентов с.-х. вузов / Антонов М.Ф. ; Костромская ГСХА. Каф. физического воспитания и спорта. - 2-е изд.,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перераб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. и доп. -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Кострома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КГСХА, 2010. - 158 с. - (Учебники и учебные пособия для студентов вузов). - глад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111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50-00.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86</w:t>
            </w:r>
          </w:p>
        </w:tc>
      </w:tr>
      <w:tr w:rsidR="007D7CE0" w:rsidRPr="00C26579" w:rsidTr="00C26579">
        <w:trPr>
          <w:trHeight w:val="3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7D7CE0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Учебное пособие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  <w:spacing w:val="-6"/>
                <w:kern w:val="24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Физическая культура</w:t>
            </w:r>
            <w:r w:rsidRPr="00C26579">
              <w:rPr>
                <w:rFonts w:ascii="Liberation Serif" w:eastAsia="Times New Roman" w:hAnsi="Liberation Serif" w:cs="Liberation Serif"/>
              </w:rPr>
              <w:t xml:space="preserve">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учеб. пособие / Григорович Е.С. ;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Переверзев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В.А. - 4-е изд.,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испр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. - Электрон. дан. -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Минск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Вышэйшая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 школа, 2014. - 350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с.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ил. - Режим доступа: http://e.lanbook.com/reader/book/65350/, требуется регистрация. -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Загл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>. с экрана. - Яз. рус. - ISBN 978-985-06-2431-4.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 xml:space="preserve"> </w:t>
            </w: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>Неограниченный доступ</w:t>
            </w:r>
          </w:p>
        </w:tc>
      </w:tr>
      <w:tr w:rsidR="007D7CE0" w:rsidRPr="00C26579" w:rsidTr="00C26579">
        <w:trPr>
          <w:trHeight w:val="3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7D7CE0" w:rsidP="00B3395D">
            <w:pPr>
              <w:widowControl w:val="0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</w:rPr>
              <w:t>Учебное пособие</w:t>
            </w:r>
            <w:r w:rsidR="007D7CE0" w:rsidRPr="00C26579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eastAsia="Times New Roman" w:hAnsi="Liberation Serif" w:cs="Liberation Serif"/>
                <w:b/>
                <w:bCs/>
              </w:rPr>
              <w:t>Теплов, В.И.</w:t>
            </w:r>
            <w:r w:rsidRPr="00C26579">
              <w:rPr>
                <w:rFonts w:ascii="Liberation Serif" w:eastAsia="Times New Roman" w:hAnsi="Liberation Serif" w:cs="Liberation Serif"/>
              </w:rPr>
              <w:br/>
              <w:t>   Физиология питания [Электронный ресурс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]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учебное пособие / В. И. Теплов, В. Е.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Боряев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. - 3-е изд.,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перераб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 xml:space="preserve">. и доп. - Электрон. дан. - </w:t>
            </w:r>
            <w:proofErr w:type="gramStart"/>
            <w:r w:rsidRPr="00C26579">
              <w:rPr>
                <w:rFonts w:ascii="Liberation Serif" w:eastAsia="Times New Roman" w:hAnsi="Liberation Serif" w:cs="Liberation Serif"/>
              </w:rPr>
              <w:t>М. :</w:t>
            </w:r>
            <w:proofErr w:type="gramEnd"/>
            <w:r w:rsidRPr="00C26579">
              <w:rPr>
                <w:rFonts w:ascii="Liberation Serif" w:eastAsia="Times New Roman" w:hAnsi="Liberation Serif" w:cs="Liberation Serif"/>
              </w:rPr>
              <w:t xml:space="preserve"> Дашков и К°, 2017. - 456 с. - (Учебные издания для бакалавров). - Режим доступа: https://e.lanbook.com/reader/book/91243/, требуется регистрация. - </w:t>
            </w:r>
            <w:proofErr w:type="spellStart"/>
            <w:r w:rsidRPr="00C26579">
              <w:rPr>
                <w:rFonts w:ascii="Liberation Serif" w:eastAsia="Times New Roman" w:hAnsi="Liberation Serif" w:cs="Liberation Serif"/>
              </w:rPr>
              <w:t>Загл</w:t>
            </w:r>
            <w:proofErr w:type="spellEnd"/>
            <w:r w:rsidRPr="00C26579">
              <w:rPr>
                <w:rFonts w:ascii="Liberation Serif" w:eastAsia="Times New Roman" w:hAnsi="Liberation Serif" w:cs="Liberation Serif"/>
              </w:rPr>
              <w:t>. с экрана. - Яз. рус. - ISBN 978-5-394-02696-6.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E0" w:rsidRPr="00C26579" w:rsidRDefault="00C26579" w:rsidP="00B3395D">
            <w:pPr>
              <w:snapToGrid w:val="0"/>
              <w:spacing w:after="0" w:line="240" w:lineRule="auto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 xml:space="preserve"> </w:t>
            </w:r>
            <w:r w:rsidRPr="00C26579">
              <w:rPr>
                <w:rFonts w:ascii="Liberation Serif" w:hAnsi="Liberation Serif" w:cs="Liberation Serif"/>
                <w:spacing w:val="-4"/>
                <w:kern w:val="24"/>
              </w:rPr>
              <w:t>Неограниченный доступ</w:t>
            </w:r>
          </w:p>
        </w:tc>
      </w:tr>
    </w:tbl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  <w:sectPr w:rsidR="007D7CE0" w:rsidRPr="00480396" w:rsidSect="00177D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848" w:bottom="1418" w:left="1418" w:header="720" w:footer="720" w:gutter="0"/>
          <w:cols w:space="720"/>
          <w:docGrid w:linePitch="240" w:charSpace="32768"/>
        </w:sectPr>
      </w:pPr>
    </w:p>
    <w:p w:rsidR="00480396" w:rsidRPr="009438E8" w:rsidRDefault="00480396" w:rsidP="00480396">
      <w:pPr>
        <w:spacing w:before="60" w:after="60"/>
        <w:rPr>
          <w:rFonts w:ascii="Liberation Serif" w:hAnsi="Liberation Serif" w:cs="Liberation Serif"/>
          <w:b/>
          <w:bCs/>
        </w:rPr>
      </w:pPr>
      <w:r w:rsidRPr="009438E8">
        <w:rPr>
          <w:rFonts w:ascii="Liberation Serif" w:hAnsi="Liberation Serif" w:cs="Liberation Serif"/>
          <w:b/>
        </w:rPr>
        <w:lastRenderedPageBreak/>
        <w:t>6.3.</w:t>
      </w:r>
      <w:r w:rsidRPr="009438E8">
        <w:rPr>
          <w:rFonts w:ascii="Liberation Serif" w:hAnsi="Liberation Serif" w:cs="Liberation Serif"/>
        </w:rPr>
        <w:t xml:space="preserve"> </w:t>
      </w:r>
      <w:r w:rsidRPr="009438E8">
        <w:rPr>
          <w:rFonts w:ascii="Liberation Serif" w:hAnsi="Liberation Serif" w:cs="Liberation Serif"/>
          <w:b/>
          <w:bCs/>
        </w:rPr>
        <w:t>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720"/>
        <w:gridCol w:w="3842"/>
        <w:gridCol w:w="3874"/>
      </w:tblGrid>
      <w:tr w:rsidR="00480396" w:rsidRPr="007911D3" w:rsidTr="00B3395D">
        <w:trPr>
          <w:tblHeader/>
        </w:trPr>
        <w:tc>
          <w:tcPr>
            <w:tcW w:w="3588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  <w:shd w:val="clear" w:color="auto" w:fill="auto"/>
          </w:tcPr>
          <w:p w:rsidR="00480396" w:rsidRPr="007911D3" w:rsidRDefault="00480396" w:rsidP="00B3395D">
            <w:pPr>
              <w:snapToGrid w:val="0"/>
              <w:spacing w:line="240" w:lineRule="auto"/>
              <w:jc w:val="both"/>
              <w:rPr>
                <w:rFonts w:ascii="Liberation Serif" w:eastAsia="Arial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3842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480396" w:rsidRPr="007911D3" w:rsidTr="00B3395D">
        <w:tc>
          <w:tcPr>
            <w:tcW w:w="3588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7911D3">
              <w:rPr>
                <w:rFonts w:ascii="Liberation Serif" w:eastAsia="Arial" w:hAnsi="Liberation Serif" w:cs="Liberation Serif"/>
                <w:lang w:eastAsia="ar-SA"/>
              </w:rPr>
              <w:t xml:space="preserve">Электронно-библиотечная система издательства «Лань» </w:t>
            </w:r>
            <w:hyperlink r:id="rId13" w:history="1">
              <w:r w:rsidRPr="009438E8">
                <w:rPr>
                  <w:rFonts w:ascii="Liberation Serif" w:eastAsia="Arial" w:hAnsi="Liberation Serif" w:cs="Liberation Serif"/>
                  <w:color w:val="0000FF"/>
                  <w:u w:val="single"/>
                  <w:lang w:eastAsia="ar-SA"/>
                </w:rPr>
                <w:t>http://e.lanbook.com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480396" w:rsidRPr="009438E8" w:rsidRDefault="00480396" w:rsidP="00B3395D">
            <w:pPr>
              <w:tabs>
                <w:tab w:val="left" w:pos="0"/>
                <w:tab w:val="left" w:pos="72"/>
              </w:tabs>
              <w:snapToGrid w:val="0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ООО «ЭБС Лань»</w:t>
            </w:r>
          </w:p>
          <w:p w:rsidR="00480396" w:rsidRPr="009438E8" w:rsidRDefault="00480396" w:rsidP="00B3395D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01/2019 от 15.03.2019г. действует до 21.03.2020г.;</w:t>
            </w:r>
          </w:p>
          <w:p w:rsidR="00480396" w:rsidRPr="009438E8" w:rsidRDefault="00480396" w:rsidP="00B3395D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02/2019 от 15.03.2019г. действует до 21.03.2020г.</w:t>
            </w:r>
          </w:p>
          <w:p w:rsidR="00480396" w:rsidRPr="009438E8" w:rsidRDefault="00480396" w:rsidP="00B3395D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03/2019 от 15.03.2019г. действует до 21.03.2020г.</w:t>
            </w:r>
          </w:p>
          <w:p w:rsidR="00480396" w:rsidRPr="009438E8" w:rsidRDefault="00480396" w:rsidP="00B3395D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04/2019 от 15.03.2019г. действует до 21.03.2020г.</w:t>
            </w:r>
          </w:p>
          <w:p w:rsidR="00480396" w:rsidRPr="007911D3" w:rsidRDefault="00480396" w:rsidP="00B3395D">
            <w:pPr>
              <w:spacing w:line="240" w:lineRule="auto"/>
              <w:ind w:left="12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Соглашение о сотрудничестве №115/19 от 04.03.2018 до 20.03.2020г.</w:t>
            </w:r>
          </w:p>
        </w:tc>
        <w:tc>
          <w:tcPr>
            <w:tcW w:w="3842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</w:t>
            </w:r>
          </w:p>
        </w:tc>
        <w:tc>
          <w:tcPr>
            <w:tcW w:w="3874" w:type="dxa"/>
            <w:vMerge w:val="restart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both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480396" w:rsidRPr="007911D3" w:rsidTr="00B3395D">
        <w:tc>
          <w:tcPr>
            <w:tcW w:w="3588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  <w:bCs/>
              </w:rPr>
              <w:t xml:space="preserve">Научная электронная </w:t>
            </w:r>
            <w:proofErr w:type="gramStart"/>
            <w:r w:rsidRPr="009438E8">
              <w:rPr>
                <w:rFonts w:ascii="Liberation Serif" w:eastAsia="Arial" w:hAnsi="Liberation Serif" w:cs="Liberation Serif"/>
                <w:bCs/>
              </w:rPr>
              <w:t>библиотека</w:t>
            </w:r>
            <w:r w:rsidRPr="009438E8">
              <w:rPr>
                <w:rFonts w:ascii="Liberation Serif" w:eastAsia="Arial" w:hAnsi="Liberation Serif" w:cs="Liberation Serif"/>
              </w:rPr>
              <w:t xml:space="preserve">  </w:t>
            </w:r>
            <w:hyperlink r:id="rId14" w:history="1">
              <w:r w:rsidRPr="009438E8">
                <w:rPr>
                  <w:rStyle w:val="a4"/>
                  <w:rFonts w:ascii="Liberation Serif" w:hAnsi="Liberation Serif" w:cs="Liberation Serif"/>
                </w:rPr>
                <w:t>http</w:t>
              </w:r>
              <w:proofErr w:type="gramEnd"/>
              <w:r w:rsidRPr="009438E8">
                <w:rPr>
                  <w:rStyle w:val="a4"/>
                  <w:rFonts w:ascii="Liberation Serif" w:hAnsi="Liberation Serif" w:cs="Liberation Serif"/>
                </w:rPr>
                <w:t>:</w:t>
              </w:r>
            </w:hyperlink>
            <w:hyperlink r:id="rId15" w:history="1">
              <w:r w:rsidRPr="009438E8">
                <w:rPr>
                  <w:rStyle w:val="a4"/>
                  <w:rFonts w:ascii="Liberation Serif" w:hAnsi="Liberation Serif" w:cs="Liberation Serif"/>
                </w:rPr>
                <w:t>//</w:t>
              </w:r>
            </w:hyperlink>
            <w:hyperlink r:id="rId16" w:history="1">
              <w:r w:rsidRPr="009438E8">
                <w:rPr>
                  <w:rStyle w:val="a4"/>
                  <w:rFonts w:ascii="Liberation Serif" w:hAnsi="Liberation Serif" w:cs="Liberation Serif"/>
                </w:rPr>
                <w:t>www.eLibrary.ru</w:t>
              </w:r>
            </w:hyperlink>
          </w:p>
        </w:tc>
        <w:tc>
          <w:tcPr>
            <w:tcW w:w="3720" w:type="dxa"/>
            <w:shd w:val="clear" w:color="auto" w:fill="auto"/>
          </w:tcPr>
          <w:p w:rsidR="00480396" w:rsidRPr="007911D3" w:rsidRDefault="00480396" w:rsidP="00B3395D">
            <w:pPr>
              <w:tabs>
                <w:tab w:val="left" w:pos="72"/>
              </w:tabs>
              <w:snapToGrid w:val="0"/>
              <w:ind w:left="72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</w:rPr>
              <w:t xml:space="preserve">ООО НАУЧНАЯ ЭЛЕКТРОННАЯ </w:t>
            </w:r>
            <w:r>
              <w:rPr>
                <w:rFonts w:ascii="Liberation Serif" w:eastAsia="Arial" w:hAnsi="Liberation Serif" w:cs="Liberation Serif"/>
              </w:rPr>
              <w:t>Б</w:t>
            </w:r>
            <w:r w:rsidRPr="009438E8">
              <w:rPr>
                <w:rFonts w:ascii="Liberation Serif" w:eastAsia="Arial" w:hAnsi="Liberation Serif" w:cs="Liberation Serif"/>
              </w:rPr>
              <w:t>ИБЛИОТЕКА, Лицензионное соглашение от 31.03.2017, без ограничения срока</w:t>
            </w:r>
          </w:p>
        </w:tc>
        <w:tc>
          <w:tcPr>
            <w:tcW w:w="3842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 xml:space="preserve">Свидетельство о государственной регистрации базы данных № 2010620732 от 14.12.2010 «Электронно-библиотечная система </w:t>
            </w:r>
            <w:proofErr w:type="spellStart"/>
            <w:r w:rsidRPr="009438E8">
              <w:rPr>
                <w:rFonts w:ascii="Liberation Serif" w:hAnsi="Liberation Serif" w:cs="Liberation Serif"/>
              </w:rPr>
              <w:t>elibrary</w:t>
            </w:r>
            <w:proofErr w:type="spellEnd"/>
            <w:r w:rsidRPr="009438E8">
              <w:rPr>
                <w:rFonts w:ascii="Liberation Serif" w:hAnsi="Liberation Serif" w:cs="Liberation Serif"/>
              </w:rPr>
              <w:t xml:space="preserve">», правообладатель ООО «РУНЭБ» / Свидетельство о </w:t>
            </w:r>
            <w:r w:rsidRPr="009438E8">
              <w:rPr>
                <w:rFonts w:ascii="Liberation Serif" w:hAnsi="Liberation Serif" w:cs="Liberation Serif"/>
              </w:rPr>
              <w:lastRenderedPageBreak/>
              <w:t>регистрации СМИ ЭЛ № ФС77-42487 от 27.10.2010 г.</w:t>
            </w:r>
          </w:p>
        </w:tc>
        <w:tc>
          <w:tcPr>
            <w:tcW w:w="3874" w:type="dxa"/>
            <w:vMerge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480396" w:rsidRPr="009438E8" w:rsidTr="00B3395D">
        <w:tc>
          <w:tcPr>
            <w:tcW w:w="3588" w:type="dxa"/>
            <w:shd w:val="clear" w:color="auto" w:fill="auto"/>
          </w:tcPr>
          <w:p w:rsidR="00480396" w:rsidRPr="009438E8" w:rsidRDefault="00480396" w:rsidP="00B3395D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bCs/>
              </w:rPr>
            </w:pPr>
            <w:proofErr w:type="spellStart"/>
            <w:r w:rsidRPr="009438E8">
              <w:rPr>
                <w:rFonts w:ascii="Liberation Serif" w:eastAsia="Arial" w:hAnsi="Liberation Serif" w:cs="Liberation Serif"/>
                <w:lang w:val="en-US"/>
              </w:rPr>
              <w:lastRenderedPageBreak/>
              <w:t>Polpred</w:t>
            </w:r>
            <w:proofErr w:type="spellEnd"/>
            <w:r w:rsidRPr="009438E8">
              <w:rPr>
                <w:rFonts w:ascii="Liberation Serif" w:eastAsia="Arial" w:hAnsi="Liberation Serif" w:cs="Liberation Serif"/>
              </w:rPr>
              <w:t>.</w:t>
            </w:r>
            <w:r w:rsidRPr="009438E8">
              <w:rPr>
                <w:rFonts w:ascii="Liberation Serif" w:eastAsia="Arial" w:hAnsi="Liberation Serif" w:cs="Liberation Serif"/>
                <w:lang w:val="en-US"/>
              </w:rPr>
              <w:t>com</w:t>
            </w:r>
            <w:r w:rsidRPr="009438E8">
              <w:rPr>
                <w:rFonts w:ascii="Liberation Serif" w:eastAsia="Arial" w:hAnsi="Liberation Serif" w:cs="Liberation Serif"/>
              </w:rPr>
              <w:t xml:space="preserve"> Обзор СМИ </w:t>
            </w:r>
            <w:hyperlink r:id="rId17" w:history="1">
              <w:r w:rsidRPr="009438E8">
                <w:rPr>
                  <w:rStyle w:val="a4"/>
                  <w:rFonts w:ascii="Liberation Serif" w:eastAsia="Arial" w:hAnsi="Liberation Serif" w:cs="Liberation Serif"/>
                </w:rPr>
                <w:t>http://polpred.com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480396" w:rsidRPr="009438E8" w:rsidRDefault="00480396" w:rsidP="00B3395D">
            <w:pPr>
              <w:tabs>
                <w:tab w:val="left" w:pos="72"/>
              </w:tabs>
              <w:snapToGrid w:val="0"/>
              <w:ind w:left="72"/>
              <w:jc w:val="center"/>
              <w:rPr>
                <w:rFonts w:ascii="Liberation Serif" w:eastAsia="Arial" w:hAnsi="Liberation Serif" w:cs="Liberation Serif"/>
              </w:rPr>
            </w:pPr>
            <w:r w:rsidRPr="009438E8">
              <w:rPr>
                <w:rFonts w:ascii="Liberation Serif" w:eastAsia="Arial" w:hAnsi="Liberation Serif" w:cs="Liberation Serif"/>
              </w:rPr>
              <w:t>ООО «ПОЛПРЕД Справочники» Соглашение от 29.03.2019</w:t>
            </w:r>
          </w:p>
        </w:tc>
        <w:tc>
          <w:tcPr>
            <w:tcW w:w="3842" w:type="dxa"/>
            <w:shd w:val="clear" w:color="auto" w:fill="auto"/>
          </w:tcPr>
          <w:p w:rsidR="00480396" w:rsidRPr="009438E8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 xml:space="preserve">Свидетельство о государственной регистрации базы </w:t>
            </w:r>
            <w:proofErr w:type="gramStart"/>
            <w:r w:rsidRPr="009438E8">
              <w:rPr>
                <w:rFonts w:ascii="Liberation Serif" w:hAnsi="Liberation Serif" w:cs="Liberation Serif"/>
              </w:rPr>
              <w:t>данных  №</w:t>
            </w:r>
            <w:proofErr w:type="gramEnd"/>
            <w:r w:rsidRPr="009438E8">
              <w:rPr>
                <w:rFonts w:ascii="Liberation Serif" w:hAnsi="Liberation Serif" w:cs="Liberation Serif"/>
              </w:rPr>
              <w:t xml:space="preserve"> 2010620535 от 21.09.2010 ООО </w:t>
            </w:r>
            <w:r w:rsidRPr="009438E8">
              <w:rPr>
                <w:rFonts w:ascii="Liberation Serif" w:eastAsia="Arial" w:hAnsi="Liberation Serif" w:cs="Liberation Serif"/>
              </w:rPr>
              <w:t xml:space="preserve">«ПОЛПРЕД Справочники» / </w:t>
            </w:r>
            <w:r w:rsidRPr="009438E8">
              <w:rPr>
                <w:rFonts w:ascii="Liberation Serif" w:hAnsi="Liberation Serif" w:cs="Liberation Serif"/>
              </w:rPr>
              <w:t>Свидетельство о регистрации СМИ ЭЛ № ФС77-42207 от 08.10.2010 г.</w:t>
            </w:r>
          </w:p>
        </w:tc>
        <w:tc>
          <w:tcPr>
            <w:tcW w:w="3874" w:type="dxa"/>
            <w:vMerge/>
            <w:shd w:val="clear" w:color="auto" w:fill="auto"/>
          </w:tcPr>
          <w:p w:rsidR="00480396" w:rsidRPr="009438E8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480396" w:rsidRPr="007911D3" w:rsidTr="00B3395D">
        <w:tc>
          <w:tcPr>
            <w:tcW w:w="3588" w:type="dxa"/>
            <w:shd w:val="clear" w:color="auto" w:fill="auto"/>
          </w:tcPr>
          <w:p w:rsidR="00480396" w:rsidRPr="009438E8" w:rsidRDefault="00480396" w:rsidP="00B3395D">
            <w:pPr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>Электронная библиотека Костромской ГСХА</w:t>
            </w:r>
          </w:p>
          <w:p w:rsidR="00480396" w:rsidRPr="007911D3" w:rsidRDefault="00844DF8" w:rsidP="00B3395D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hyperlink r:id="rId18" w:history="1">
              <w:r w:rsidR="00480396" w:rsidRPr="009438E8">
                <w:rPr>
                  <w:rStyle w:val="a4"/>
                  <w:rFonts w:ascii="Liberation Serif" w:hAnsi="Liberation Serif" w:cs="Liberation Serif"/>
                </w:rPr>
                <w:t>http://lib.ksaa.edu.ru/marcweb</w:t>
              </w:r>
            </w:hyperlink>
          </w:p>
        </w:tc>
        <w:tc>
          <w:tcPr>
            <w:tcW w:w="3720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НПО «</w:t>
            </w:r>
            <w:proofErr w:type="spellStart"/>
            <w:r w:rsidRPr="009438E8">
              <w:rPr>
                <w:rFonts w:ascii="Liberation Serif" w:hAnsi="Liberation Serif" w:cs="Liberation Serif"/>
              </w:rPr>
              <w:t>ИнформСистема</w:t>
            </w:r>
            <w:proofErr w:type="spellEnd"/>
            <w:r w:rsidRPr="009438E8">
              <w:rPr>
                <w:rFonts w:ascii="Liberation Serif" w:hAnsi="Liberation Serif" w:cs="Liberation Serif"/>
              </w:rPr>
              <w:t>» Лицензионное соглашение № 070420080839 от 07.04.2008</w:t>
            </w:r>
          </w:p>
        </w:tc>
        <w:tc>
          <w:tcPr>
            <w:tcW w:w="3842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874" w:type="dxa"/>
            <w:vMerge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480396" w:rsidRPr="007911D3" w:rsidTr="00B3395D">
        <w:tc>
          <w:tcPr>
            <w:tcW w:w="3588" w:type="dxa"/>
            <w:shd w:val="clear" w:color="auto" w:fill="auto"/>
          </w:tcPr>
          <w:p w:rsidR="00480396" w:rsidRPr="007911D3" w:rsidRDefault="00480396" w:rsidP="00B3395D">
            <w:pPr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 xml:space="preserve">Информационная система «Единое окно доступа к образовательным ресурсам» </w:t>
            </w:r>
            <w:hyperlink r:id="rId19" w:history="1">
              <w:r w:rsidRPr="009438E8">
                <w:rPr>
                  <w:rStyle w:val="a4"/>
                  <w:rFonts w:ascii="Liberation Serif" w:hAnsi="Liberation Serif" w:cs="Liberation Serif"/>
                </w:rPr>
                <w:t>http://window.edu.ru</w:t>
              </w:r>
            </w:hyperlink>
          </w:p>
        </w:tc>
        <w:tc>
          <w:tcPr>
            <w:tcW w:w="3720" w:type="dxa"/>
            <w:shd w:val="clear" w:color="auto" w:fill="auto"/>
          </w:tcPr>
          <w:p w:rsidR="00480396" w:rsidRPr="009438E8" w:rsidRDefault="00480396" w:rsidP="00B3395D">
            <w:pPr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>ФГАУ ГНИИ ИТТ "</w:t>
            </w:r>
            <w:proofErr w:type="spellStart"/>
            <w:r w:rsidRPr="009438E8">
              <w:rPr>
                <w:rFonts w:ascii="Liberation Serif" w:hAnsi="Liberation Serif" w:cs="Liberation Serif"/>
              </w:rPr>
              <w:t>Информика</w:t>
            </w:r>
            <w:proofErr w:type="spellEnd"/>
            <w:r w:rsidRPr="009438E8">
              <w:rPr>
                <w:rFonts w:ascii="Liberation Serif" w:hAnsi="Liberation Serif" w:cs="Liberation Serif"/>
              </w:rPr>
              <w:t>".</w:t>
            </w:r>
          </w:p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Некоммерческий продукт со свободным доступом.</w:t>
            </w:r>
          </w:p>
        </w:tc>
        <w:tc>
          <w:tcPr>
            <w:tcW w:w="3842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регистрации СМИ Эл № 77 – 8044 от 16.06.2003</w:t>
            </w:r>
          </w:p>
        </w:tc>
        <w:tc>
          <w:tcPr>
            <w:tcW w:w="3874" w:type="dxa"/>
            <w:vMerge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480396" w:rsidRPr="007911D3" w:rsidTr="00B3395D">
        <w:tc>
          <w:tcPr>
            <w:tcW w:w="3588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</w:rPr>
              <w:t xml:space="preserve">Национальная электронная библиотека </w:t>
            </w:r>
            <w:hyperlink r:id="rId20" w:history="1">
              <w:r w:rsidRPr="009438E8">
                <w:rPr>
                  <w:rStyle w:val="a4"/>
                  <w:rFonts w:ascii="Liberation Serif" w:hAnsi="Liberation Serif" w:cs="Liberation Serif"/>
                </w:rPr>
                <w:t xml:space="preserve">http://нэб.рф </w:t>
              </w:r>
            </w:hyperlink>
          </w:p>
        </w:tc>
        <w:tc>
          <w:tcPr>
            <w:tcW w:w="3720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ФГБУ «РГБ» Договор №101/НЭБ/1303 от 27.01.2016 с неограниченной пролонгацией</w:t>
            </w:r>
          </w:p>
        </w:tc>
        <w:tc>
          <w:tcPr>
            <w:tcW w:w="3842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регистрации СМИ № 77-814 от 28.14.1999г.</w:t>
            </w:r>
          </w:p>
        </w:tc>
        <w:tc>
          <w:tcPr>
            <w:tcW w:w="3874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 xml:space="preserve">Возможен одновременный индивидуальный неограниченный доступ к изданиям, подлежащим свободному использованию. Доступ к </w:t>
            </w:r>
            <w:r w:rsidRPr="009438E8">
              <w:rPr>
                <w:rFonts w:ascii="Liberation Serif" w:hAnsi="Liberation Serif" w:cs="Liberation Serif"/>
              </w:rPr>
              <w:lastRenderedPageBreak/>
              <w:t>изданиям, охраняемым авторским правом, возможен из Электронного читального зала.</w:t>
            </w:r>
          </w:p>
        </w:tc>
      </w:tr>
      <w:tr w:rsidR="00480396" w:rsidRPr="007911D3" w:rsidTr="00B3395D">
        <w:tc>
          <w:tcPr>
            <w:tcW w:w="3588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val="en-US" w:eastAsia="ar-SA"/>
              </w:rPr>
            </w:pPr>
            <w:r w:rsidRPr="009438E8">
              <w:rPr>
                <w:rFonts w:ascii="Liberation Serif" w:hAnsi="Liberation Serif" w:cs="Liberation Serif"/>
              </w:rPr>
              <w:lastRenderedPageBreak/>
              <w:t>Справочная Правовая Система «</w:t>
            </w:r>
            <w:proofErr w:type="spellStart"/>
            <w:r w:rsidRPr="009438E8">
              <w:rPr>
                <w:rFonts w:ascii="Liberation Serif" w:hAnsi="Liberation Serif" w:cs="Liberation Serif"/>
              </w:rPr>
              <w:t>КонсультантПлюс</w:t>
            </w:r>
            <w:proofErr w:type="spellEnd"/>
            <w:r w:rsidRPr="009438E8">
              <w:rPr>
                <w:rFonts w:ascii="Liberation Serif" w:hAnsi="Liberation Serif" w:cs="Liberation Serif"/>
              </w:rPr>
              <w:t>»</w:t>
            </w:r>
            <w:r w:rsidRPr="007911D3">
              <w:rPr>
                <w:rFonts w:ascii="Liberation Serif" w:hAnsi="Liberation Serif" w:cs="Liberation Serif"/>
                <w:lang w:eastAsia="ar-SA"/>
              </w:rPr>
              <w:t>»</w:t>
            </w:r>
          </w:p>
        </w:tc>
        <w:tc>
          <w:tcPr>
            <w:tcW w:w="3720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  <w:color w:val="000000"/>
                <w:spacing w:val="2"/>
                <w:shd w:val="clear" w:color="auto" w:fill="FFFFFF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842" w:type="dxa"/>
            <w:shd w:val="clear" w:color="auto" w:fill="auto"/>
          </w:tcPr>
          <w:p w:rsidR="00480396" w:rsidRPr="009438E8" w:rsidRDefault="00480396" w:rsidP="00B3395D">
            <w:pPr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регистрации СМИ Эл № ФС 77-42075 от 08.01.2003</w:t>
            </w:r>
          </w:p>
        </w:tc>
        <w:tc>
          <w:tcPr>
            <w:tcW w:w="3874" w:type="dxa"/>
            <w:shd w:val="clear" w:color="auto" w:fill="auto"/>
          </w:tcPr>
          <w:p w:rsidR="00480396" w:rsidRPr="007911D3" w:rsidRDefault="00480396" w:rsidP="00B3395D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Возможен локальный сетевой доступ.</w:t>
            </w:r>
          </w:p>
        </w:tc>
      </w:tr>
    </w:tbl>
    <w:p w:rsidR="007D7CE0" w:rsidRPr="00480396" w:rsidRDefault="007D7CE0" w:rsidP="007D7CE0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480396">
        <w:rPr>
          <w:rFonts w:ascii="Liberation Serif" w:hAnsi="Liberation Serif" w:cs="Liberation Serif"/>
          <w:b/>
          <w:sz w:val="24"/>
          <w:szCs w:val="24"/>
        </w:rPr>
        <w:br w:type="page"/>
      </w:r>
      <w:r w:rsidRPr="00480396">
        <w:rPr>
          <w:rFonts w:ascii="Liberation Serif" w:hAnsi="Liberation Serif" w:cs="Liberation Serif"/>
          <w:b/>
          <w:sz w:val="24"/>
          <w:szCs w:val="24"/>
        </w:rPr>
        <w:lastRenderedPageBreak/>
        <w:t>6.4. 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8"/>
        <w:gridCol w:w="7263"/>
      </w:tblGrid>
      <w:tr w:rsidR="007D7CE0" w:rsidRPr="00480396" w:rsidTr="00B3395D">
        <w:tc>
          <w:tcPr>
            <w:tcW w:w="6831" w:type="dxa"/>
            <w:vAlign w:val="center"/>
          </w:tcPr>
          <w:p w:rsidR="007D7CE0" w:rsidRPr="00480396" w:rsidRDefault="007D7CE0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7D7CE0" w:rsidRPr="00480396" w:rsidRDefault="007D7CE0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Сведения о правообладателе (лицензиат, номер лицензии, дата выдачи, срок </w:t>
            </w:r>
            <w:proofErr w:type="gramStart"/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действия)и</w:t>
            </w:r>
            <w:proofErr w:type="gramEnd"/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заключенном с ним договоре</w:t>
            </w:r>
          </w:p>
        </w:tc>
      </w:tr>
      <w:tr w:rsidR="007D7CE0" w:rsidRPr="00480396" w:rsidTr="00B3395D">
        <w:tc>
          <w:tcPr>
            <w:tcW w:w="6831" w:type="dxa"/>
          </w:tcPr>
          <w:p w:rsidR="007D7CE0" w:rsidRPr="00480396" w:rsidRDefault="007D7CE0" w:rsidP="00B3395D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7D7CE0" w:rsidRPr="00480396" w:rsidRDefault="007D7CE0" w:rsidP="00B3395D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7D7CE0" w:rsidRPr="00480396" w:rsidTr="00B3395D">
        <w:tc>
          <w:tcPr>
            <w:tcW w:w="6831" w:type="dxa"/>
          </w:tcPr>
          <w:p w:rsidR="007D7CE0" w:rsidRPr="00480396" w:rsidRDefault="007D7CE0" w:rsidP="00B3395D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7D7CE0" w:rsidRPr="00480396" w:rsidRDefault="007D7CE0" w:rsidP="00B3395D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7D7CE0" w:rsidRPr="00480396" w:rsidTr="00B3395D">
        <w:tc>
          <w:tcPr>
            <w:tcW w:w="6831" w:type="dxa"/>
            <w:vAlign w:val="center"/>
          </w:tcPr>
          <w:p w:rsidR="007D7CE0" w:rsidRPr="00480396" w:rsidRDefault="007D7CE0" w:rsidP="00B3395D">
            <w:pPr>
              <w:autoSpaceDE w:val="0"/>
              <w:autoSpaceDN w:val="0"/>
              <w:adjustRightInd w:val="0"/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для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бизнеса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–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Стандартный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7D7CE0" w:rsidRPr="00480396" w:rsidRDefault="007D7CE0" w:rsidP="00B3395D">
            <w:pPr>
              <w:spacing w:after="0" w:line="240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ООО «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ДримСофт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», лицензионный договор №6 от 09.01.2018, с 16.01.2018 до 24.01.2019</w:t>
            </w:r>
          </w:p>
        </w:tc>
      </w:tr>
    </w:tbl>
    <w:p w:rsidR="007D7CE0" w:rsidRPr="00480396" w:rsidRDefault="007D7CE0" w:rsidP="007D7CE0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D7CE0" w:rsidRPr="00480396" w:rsidRDefault="007D7CE0" w:rsidP="007D7CE0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80396">
        <w:rPr>
          <w:rFonts w:ascii="Liberation Serif" w:hAnsi="Liberation Serif" w:cs="Liberation Serif"/>
          <w:b/>
          <w:bCs/>
          <w:sz w:val="24"/>
          <w:szCs w:val="24"/>
        </w:rPr>
        <w:t>7. Материально-техническое обеспечение дисциплины</w:t>
      </w:r>
    </w:p>
    <w:tbl>
      <w:tblPr>
        <w:tblW w:w="1446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5"/>
        <w:gridCol w:w="5528"/>
        <w:gridCol w:w="5387"/>
      </w:tblGrid>
      <w:tr w:rsidR="00480396" w:rsidRPr="00480396" w:rsidTr="00480396">
        <w:trPr>
          <w:trHeight w:val="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Перечень лицензионного</w:t>
            </w:r>
            <w:r w:rsidRPr="0048039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480396" w:rsidRPr="00C26579" w:rsidTr="00480396">
        <w:trPr>
          <w:trHeight w:val="9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Аудитория 531</w:t>
            </w:r>
          </w:p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47105980, </w:t>
            </w:r>
          </w:p>
        </w:tc>
      </w:tr>
      <w:tr w:rsidR="00480396" w:rsidRPr="00480396" w:rsidTr="00480396">
        <w:trPr>
          <w:trHeight w:val="96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Спортивный зал (30 * 15) м игровой, оснащен: баскетбольные щиты, футбольные ворота, волейбольная сетка, гимнастическая сетка, игровой инвентарь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0396" w:rsidRPr="00480396" w:rsidTr="00480396">
        <w:trPr>
          <w:trHeight w:val="967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Зал атлетической гимнастики, оснащенный силовыми тренажерами, штангами, гантелями, гирями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0396" w:rsidRPr="00480396" w:rsidTr="00480396">
        <w:trPr>
          <w:trHeight w:val="1380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Зал фитнеса, оснащенный велотренажерами (3 шт.), тренажером беговая дорожка, гантелями, </w:t>
            </w:r>
            <w:proofErr w:type="spellStart"/>
            <w:r w:rsidRPr="00480396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фитболами</w:t>
            </w:r>
            <w:proofErr w:type="spellEnd"/>
            <w:r w:rsidRPr="00480396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480396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бодибарами</w:t>
            </w:r>
            <w:proofErr w:type="spellEnd"/>
            <w:r w:rsidRPr="00480396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>, обручами, степ-платформами, гимнастическими ковриками.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0396" w:rsidRPr="00480396" w:rsidTr="00480396">
        <w:trPr>
          <w:trHeight w:val="27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Спортивный зал (16 * 16) м, оснащенный теннисными столами (4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), степ-платформами,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медболами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, гантелями, гимнастическими ковриками, игровым инвентарем, гантелями, штангами, тренажерами.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0396" w:rsidRPr="00480396" w:rsidTr="00480396">
        <w:trPr>
          <w:trHeight w:val="27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Лыжная база, оснащенная 200-ми комплектами лыжного инвентаря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0396" w:rsidRPr="00480396" w:rsidTr="00480396">
        <w:trPr>
          <w:trHeight w:val="828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Легкоатлетический манеж с беговой дорожкой 200 м</w:t>
            </w:r>
          </w:p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Стадион: беговая дорожка 400 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96" w:rsidRPr="00480396" w:rsidRDefault="00480396" w:rsidP="00B3395D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80396" w:rsidRPr="00C26579" w:rsidTr="00480396">
        <w:trPr>
          <w:trHeight w:val="828"/>
        </w:trPr>
        <w:tc>
          <w:tcPr>
            <w:tcW w:w="354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Учебные аудитории для курсового проектирования (выполнения курсовых </w:t>
            </w:r>
            <w:proofErr w:type="gram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работ)  и</w:t>
            </w:r>
            <w:proofErr w:type="gram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самостоятельной работы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Аудитория 257,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оснащенная специализированной мебелью и техническими средствами обучения. Бездисковые терминальные станции 12шт. с выходом в Интернет и ЭИОС ФГБОУ ВО Костромской ГСХА,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Intel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(R)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Pentium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(R) CPU G4600 @ 3.60GHz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47105956, Kaspersky Endpoint Security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Standart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Edition Educational</w:t>
            </w:r>
          </w:p>
        </w:tc>
      </w:tr>
      <w:tr w:rsidR="00480396" w:rsidRPr="00C26579" w:rsidTr="00480396">
        <w:trPr>
          <w:trHeight w:val="828"/>
        </w:trPr>
        <w:tc>
          <w:tcPr>
            <w:tcW w:w="35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Аудитория 440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Сервер </w:t>
            </w:r>
            <w:proofErr w:type="spellStart"/>
            <w:proofErr w:type="gram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RStyle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Сервер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DEPO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, Сервер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IntelP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4308, Компьютер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5/8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TB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6850/4/500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5/4/500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396" w:rsidRPr="00480396" w:rsidRDefault="00480396" w:rsidP="00B3395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  <w:tr w:rsidR="00480396" w:rsidRPr="00C26579" w:rsidTr="00480396">
        <w:trPr>
          <w:trHeight w:val="828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96" w:rsidRPr="00480396" w:rsidRDefault="00480396" w:rsidP="00B339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Аудитория 117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Компьютер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7/4/500, Компьютер 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Celeron</w:t>
            </w:r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 xml:space="preserve"> 2.8/512/360, Паяльная станция, осциллограф, </w:t>
            </w:r>
            <w:proofErr w:type="spellStart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мультиметр</w:t>
            </w:r>
            <w:proofErr w:type="spellEnd"/>
            <w:r w:rsidRPr="00480396">
              <w:rPr>
                <w:rFonts w:ascii="Liberation Serif" w:hAnsi="Liberation Serif" w:cs="Liberation Serif"/>
                <w:sz w:val="24"/>
                <w:szCs w:val="24"/>
              </w:rPr>
              <w:t>, микроскоп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396" w:rsidRPr="00480396" w:rsidRDefault="00480396" w:rsidP="00B3395D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480396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Windows Prof 7 Academic Open License</w:t>
            </w:r>
            <w:r w:rsidRPr="004803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</w:tbl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  <w:sectPr w:rsidR="007D7CE0" w:rsidRPr="0048039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7" w:h="11905" w:orient="landscape"/>
          <w:pgMar w:top="1418" w:right="1418" w:bottom="1418" w:left="1418" w:header="720" w:footer="720" w:gutter="0"/>
          <w:cols w:space="720"/>
          <w:docGrid w:linePitch="240" w:charSpace="32768"/>
        </w:sectPr>
      </w:pPr>
    </w:p>
    <w:p w:rsidR="00480396" w:rsidRPr="00480396" w:rsidRDefault="00480396" w:rsidP="00480396">
      <w:pPr>
        <w:widowControl w:val="0"/>
        <w:autoSpaceDE w:val="0"/>
        <w:spacing w:line="240" w:lineRule="auto"/>
        <w:ind w:firstLine="567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  <w:lang w:val="x-none" w:eastAsia="ar-SA"/>
        </w:rPr>
      </w:pPr>
      <w:r w:rsidRPr="00480396">
        <w:rPr>
          <w:rFonts w:ascii="Liberation Serif" w:hAnsi="Liberation Serif" w:cs="Liberation Serif"/>
          <w:sz w:val="24"/>
          <w:szCs w:val="24"/>
          <w:lang w:val="x-none" w:eastAsia="x-none"/>
        </w:rPr>
        <w:lastRenderedPageBreak/>
        <w:t xml:space="preserve">Рабочая программа дисциплины составлена в соответствии с требованиями ФГОС ВО по специальности </w:t>
      </w:r>
      <w:r w:rsidRPr="00480396">
        <w:rPr>
          <w:rFonts w:ascii="Liberation Serif" w:hAnsi="Liberation Serif" w:cs="Liberation Serif"/>
          <w:color w:val="000000"/>
          <w:sz w:val="24"/>
          <w:szCs w:val="24"/>
          <w:lang w:val="x-none" w:eastAsia="ar-SA"/>
        </w:rPr>
        <w:t>36.05.01 Ветеринария, направленность (профиль)  «Болезни мелких домашних и экзотических животных»,</w:t>
      </w:r>
      <w:r w:rsidRPr="00480396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 xml:space="preserve"> </w:t>
      </w:r>
      <w:r w:rsidRPr="00480396">
        <w:rPr>
          <w:rFonts w:ascii="Liberation Serif" w:hAnsi="Liberation Serif" w:cs="Liberation Serif"/>
          <w:color w:val="000000"/>
          <w:sz w:val="24"/>
          <w:szCs w:val="24"/>
          <w:lang w:val="x-none" w:eastAsia="ar-SA"/>
        </w:rPr>
        <w:t xml:space="preserve">«Ветеринарная фармация», «Качество и безопасность продовольственного сырья и пищевых продуктов» </w:t>
      </w:r>
    </w:p>
    <w:p w:rsidR="00480396" w:rsidRPr="00480396" w:rsidRDefault="00480396" w:rsidP="00480396">
      <w:pPr>
        <w:pStyle w:val="13"/>
        <w:rPr>
          <w:rFonts w:ascii="Liberation Serif" w:hAnsi="Liberation Serif" w:cs="Liberation Serif"/>
          <w:sz w:val="24"/>
          <w:szCs w:val="24"/>
          <w:lang w:val="x-none"/>
        </w:rPr>
      </w:pPr>
    </w:p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t>Составитель (и):</w:t>
      </w:r>
    </w:p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t>Заведующий кафедрой физической культуры и спорта</w:t>
      </w:r>
      <w:r w:rsidR="00480396" w:rsidRPr="00480396">
        <w:rPr>
          <w:rFonts w:ascii="Liberation Serif" w:hAnsi="Liberation Serif" w:cs="Liberation Serif"/>
          <w:sz w:val="24"/>
          <w:szCs w:val="24"/>
        </w:rPr>
        <w:t xml:space="preserve"> ____________________</w:t>
      </w:r>
      <w:r w:rsidRPr="00480396">
        <w:rPr>
          <w:rFonts w:ascii="Liberation Serif" w:hAnsi="Liberation Serif" w:cs="Liberation Serif"/>
          <w:sz w:val="24"/>
          <w:szCs w:val="24"/>
        </w:rPr>
        <w:t xml:space="preserve">Якунин </w:t>
      </w:r>
      <w:proofErr w:type="gramStart"/>
      <w:r w:rsidRPr="00480396">
        <w:rPr>
          <w:rFonts w:ascii="Liberation Serif" w:hAnsi="Liberation Serif" w:cs="Liberation Serif"/>
          <w:sz w:val="24"/>
          <w:szCs w:val="24"/>
        </w:rPr>
        <w:t>Ю.И..</w:t>
      </w:r>
      <w:proofErr w:type="gramEnd"/>
    </w:p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ind w:right="-3"/>
        <w:jc w:val="both"/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80396">
        <w:rPr>
          <w:rFonts w:ascii="Liberation Serif" w:hAnsi="Liberation Serif" w:cs="Liberation Serif"/>
          <w:sz w:val="24"/>
          <w:szCs w:val="24"/>
        </w:rPr>
        <w:t>Заведующий кафедрой физической культуры</w:t>
      </w:r>
      <w:r w:rsidR="00480396" w:rsidRPr="00480396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="00480396" w:rsidRPr="00480396">
        <w:rPr>
          <w:rFonts w:ascii="Liberation Serif" w:hAnsi="Liberation Serif" w:cs="Liberation Serif"/>
          <w:sz w:val="24"/>
          <w:szCs w:val="24"/>
        </w:rPr>
        <w:t>спорта____________________</w:t>
      </w:r>
      <w:r w:rsidRPr="00480396">
        <w:rPr>
          <w:rFonts w:ascii="Liberation Serif" w:hAnsi="Liberation Serif" w:cs="Liberation Serif"/>
          <w:sz w:val="24"/>
          <w:szCs w:val="24"/>
        </w:rPr>
        <w:t>Якунин</w:t>
      </w:r>
      <w:proofErr w:type="spellEnd"/>
      <w:r w:rsidRPr="00480396">
        <w:rPr>
          <w:rFonts w:ascii="Liberation Serif" w:hAnsi="Liberation Serif" w:cs="Liberation Serif"/>
          <w:sz w:val="24"/>
          <w:szCs w:val="24"/>
        </w:rPr>
        <w:t xml:space="preserve"> Ю.И.</w:t>
      </w: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rPr>
          <w:rFonts w:ascii="Liberation Serif" w:hAnsi="Liberation Serif" w:cs="Liberation Serif"/>
          <w:sz w:val="24"/>
          <w:szCs w:val="24"/>
        </w:rPr>
      </w:pPr>
    </w:p>
    <w:p w:rsidR="007D7CE0" w:rsidRPr="00480396" w:rsidRDefault="007D7CE0" w:rsidP="007D7CE0">
      <w:pPr>
        <w:spacing w:after="0" w:line="240" w:lineRule="auto"/>
        <w:ind w:firstLine="426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A21DE" w:rsidRPr="00480396" w:rsidRDefault="00EA21DE">
      <w:pPr>
        <w:rPr>
          <w:rFonts w:ascii="Liberation Serif" w:hAnsi="Liberation Serif" w:cs="Liberation Serif"/>
          <w:sz w:val="24"/>
          <w:szCs w:val="24"/>
        </w:rPr>
      </w:pPr>
    </w:p>
    <w:sectPr w:rsidR="00EA21DE" w:rsidRPr="00480396" w:rsidSect="00B3395D">
      <w:pgSz w:w="11905" w:h="16837"/>
      <w:pgMar w:top="993" w:right="706" w:bottom="1418" w:left="141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F8" w:rsidRDefault="00844DF8" w:rsidP="00CF0200">
      <w:pPr>
        <w:spacing w:after="0" w:line="240" w:lineRule="auto"/>
      </w:pPr>
      <w:r>
        <w:separator/>
      </w:r>
    </w:p>
  </w:endnote>
  <w:endnote w:type="continuationSeparator" w:id="0">
    <w:p w:rsidR="00844DF8" w:rsidRDefault="00844DF8" w:rsidP="00CF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ED373D">
      <w:rPr>
        <w:noProof/>
      </w:rPr>
      <w:t>15</w:t>
    </w:r>
    <w:r>
      <w:fldChar w:fldCharType="end"/>
    </w:r>
  </w:p>
  <w:p w:rsidR="00B3395D" w:rsidRDefault="00B3395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ED373D">
      <w:rPr>
        <w:noProof/>
      </w:rPr>
      <w:t>20</w:t>
    </w:r>
    <w:r>
      <w:fldChar w:fldCharType="end"/>
    </w:r>
  </w:p>
  <w:p w:rsidR="00B3395D" w:rsidRDefault="00B3395D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F8" w:rsidRDefault="00844DF8" w:rsidP="00CF0200">
      <w:pPr>
        <w:spacing w:after="0" w:line="240" w:lineRule="auto"/>
      </w:pPr>
      <w:r>
        <w:separator/>
      </w:r>
    </w:p>
  </w:footnote>
  <w:footnote w:type="continuationSeparator" w:id="0">
    <w:p w:rsidR="00844DF8" w:rsidRDefault="00844DF8" w:rsidP="00CF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95D" w:rsidRDefault="00B339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1780EF8"/>
    <w:multiLevelType w:val="hybridMultilevel"/>
    <w:tmpl w:val="069E48A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06ED527D"/>
    <w:multiLevelType w:val="hybridMultilevel"/>
    <w:tmpl w:val="FB023620"/>
    <w:lvl w:ilvl="0" w:tplc="100873B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0A5801A3"/>
    <w:multiLevelType w:val="multilevel"/>
    <w:tmpl w:val="DC10D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11BF0008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9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781677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1">
    <w:nsid w:val="227C34CB"/>
    <w:multiLevelType w:val="multilevel"/>
    <w:tmpl w:val="214E12C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58757F8"/>
    <w:multiLevelType w:val="hybridMultilevel"/>
    <w:tmpl w:val="FF8A1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B316FF"/>
    <w:multiLevelType w:val="hybridMultilevel"/>
    <w:tmpl w:val="AF864084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756EF5"/>
    <w:multiLevelType w:val="hybridMultilevel"/>
    <w:tmpl w:val="F4784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C026B15"/>
    <w:multiLevelType w:val="multilevel"/>
    <w:tmpl w:val="71869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3C5125E0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78D3133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8">
    <w:nsid w:val="513474DC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>
    <w:nsid w:val="56C3415E"/>
    <w:multiLevelType w:val="hybridMultilevel"/>
    <w:tmpl w:val="C3D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704631"/>
    <w:multiLevelType w:val="hybridMultilevel"/>
    <w:tmpl w:val="158AD29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">
    <w:nsid w:val="626D2FF5"/>
    <w:multiLevelType w:val="hybridMultilevel"/>
    <w:tmpl w:val="2620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E037A"/>
    <w:multiLevelType w:val="hybridMultilevel"/>
    <w:tmpl w:val="0D1C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E6E81"/>
    <w:multiLevelType w:val="hybridMultilevel"/>
    <w:tmpl w:val="4CAE1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030755"/>
    <w:multiLevelType w:val="hybridMultilevel"/>
    <w:tmpl w:val="E324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4"/>
  </w:num>
  <w:num w:numId="11">
    <w:abstractNumId w:val="24"/>
  </w:num>
  <w:num w:numId="12">
    <w:abstractNumId w:val="19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21"/>
  </w:num>
  <w:num w:numId="21">
    <w:abstractNumId w:val="26"/>
  </w:num>
  <w:num w:numId="22">
    <w:abstractNumId w:val="28"/>
  </w:num>
  <w:num w:numId="23">
    <w:abstractNumId w:val="27"/>
  </w:num>
  <w:num w:numId="24">
    <w:abstractNumId w:val="20"/>
  </w:num>
  <w:num w:numId="25">
    <w:abstractNumId w:val="18"/>
  </w:num>
  <w:num w:numId="26">
    <w:abstractNumId w:val="25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  <w:num w:numId="33">
    <w:abstractNumId w:val="32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E0"/>
    <w:rsid w:val="00122A7B"/>
    <w:rsid w:val="0012374F"/>
    <w:rsid w:val="001475A2"/>
    <w:rsid w:val="00177D36"/>
    <w:rsid w:val="002B0BF4"/>
    <w:rsid w:val="003C75B8"/>
    <w:rsid w:val="00480396"/>
    <w:rsid w:val="004B7B21"/>
    <w:rsid w:val="004E11BD"/>
    <w:rsid w:val="004E1348"/>
    <w:rsid w:val="00515522"/>
    <w:rsid w:val="005213F5"/>
    <w:rsid w:val="0055393C"/>
    <w:rsid w:val="00584AA8"/>
    <w:rsid w:val="005B09F1"/>
    <w:rsid w:val="005D3480"/>
    <w:rsid w:val="00631EA7"/>
    <w:rsid w:val="0063259E"/>
    <w:rsid w:val="00686999"/>
    <w:rsid w:val="006C241C"/>
    <w:rsid w:val="006D4631"/>
    <w:rsid w:val="00771D87"/>
    <w:rsid w:val="007B76EE"/>
    <w:rsid w:val="007C7509"/>
    <w:rsid w:val="007D7CE0"/>
    <w:rsid w:val="00844DF8"/>
    <w:rsid w:val="008647F0"/>
    <w:rsid w:val="008D5BDF"/>
    <w:rsid w:val="009B44EF"/>
    <w:rsid w:val="00A00667"/>
    <w:rsid w:val="00A105BD"/>
    <w:rsid w:val="00A55209"/>
    <w:rsid w:val="00AD1010"/>
    <w:rsid w:val="00AD57B4"/>
    <w:rsid w:val="00B3395D"/>
    <w:rsid w:val="00B56F11"/>
    <w:rsid w:val="00BE38B9"/>
    <w:rsid w:val="00C22F70"/>
    <w:rsid w:val="00C26579"/>
    <w:rsid w:val="00C42F3B"/>
    <w:rsid w:val="00CF0200"/>
    <w:rsid w:val="00D01F60"/>
    <w:rsid w:val="00D144B6"/>
    <w:rsid w:val="00D53527"/>
    <w:rsid w:val="00E87719"/>
    <w:rsid w:val="00EA21DE"/>
    <w:rsid w:val="00ED373D"/>
    <w:rsid w:val="00F20C29"/>
    <w:rsid w:val="00F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BF1-4C28-49D2-BEFB-B75A0FE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E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0"/>
    <w:link w:val="20"/>
    <w:qFormat/>
    <w:rsid w:val="007D7CE0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/>
      <w:b/>
      <w:bCs/>
      <w:kern w:val="1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D7CE0"/>
    <w:rPr>
      <w:rFonts w:ascii="Times New Roman" w:eastAsia="Andale Sans UI" w:hAnsi="Times New Roman" w:cs="Times New Roman"/>
      <w:b/>
      <w:bCs/>
      <w:kern w:val="1"/>
      <w:sz w:val="28"/>
      <w:szCs w:val="24"/>
    </w:rPr>
  </w:style>
  <w:style w:type="character" w:customStyle="1" w:styleId="WW8Num2z0">
    <w:name w:val="WW8Num2z0"/>
    <w:rsid w:val="007D7CE0"/>
  </w:style>
  <w:style w:type="character" w:customStyle="1" w:styleId="WW8Num3z0">
    <w:name w:val="WW8Num3z0"/>
    <w:rsid w:val="007D7CE0"/>
  </w:style>
  <w:style w:type="character" w:customStyle="1" w:styleId="WW8Num4z0">
    <w:name w:val="WW8Num4z0"/>
    <w:rsid w:val="007D7CE0"/>
  </w:style>
  <w:style w:type="character" w:customStyle="1" w:styleId="WW8Num5z0">
    <w:name w:val="WW8Num5z0"/>
    <w:rsid w:val="007D7CE0"/>
  </w:style>
  <w:style w:type="character" w:customStyle="1" w:styleId="WW8Num6z0">
    <w:name w:val="WW8Num6z0"/>
    <w:rsid w:val="007D7CE0"/>
  </w:style>
  <w:style w:type="character" w:customStyle="1" w:styleId="WW8Num7z0">
    <w:name w:val="WW8Num7z0"/>
    <w:rsid w:val="007D7CE0"/>
  </w:style>
  <w:style w:type="character" w:customStyle="1" w:styleId="WW8Num8z0">
    <w:name w:val="WW8Num8z0"/>
    <w:rsid w:val="007D7CE0"/>
  </w:style>
  <w:style w:type="character" w:customStyle="1" w:styleId="3">
    <w:name w:val="Основной шрифт абзаца3"/>
    <w:rsid w:val="007D7CE0"/>
  </w:style>
  <w:style w:type="character" w:customStyle="1" w:styleId="Absatz-Standardschriftart">
    <w:name w:val="Absatz-Standardschriftart"/>
    <w:rsid w:val="007D7CE0"/>
  </w:style>
  <w:style w:type="character" w:customStyle="1" w:styleId="21">
    <w:name w:val="Основной шрифт абзаца2"/>
    <w:rsid w:val="007D7CE0"/>
  </w:style>
  <w:style w:type="character" w:customStyle="1" w:styleId="WW-Absatz-Standardschriftart">
    <w:name w:val="WW-Absatz-Standardschriftart"/>
    <w:rsid w:val="007D7CE0"/>
  </w:style>
  <w:style w:type="character" w:customStyle="1" w:styleId="WW-Absatz-Standardschriftart1">
    <w:name w:val="WW-Absatz-Standardschriftart1"/>
    <w:rsid w:val="007D7CE0"/>
  </w:style>
  <w:style w:type="character" w:customStyle="1" w:styleId="WW-Absatz-Standardschriftart11">
    <w:name w:val="WW-Absatz-Standardschriftart11"/>
    <w:rsid w:val="007D7CE0"/>
  </w:style>
  <w:style w:type="character" w:customStyle="1" w:styleId="WW-Absatz-Standardschriftart111">
    <w:name w:val="WW-Absatz-Standardschriftart111"/>
    <w:rsid w:val="007D7CE0"/>
  </w:style>
  <w:style w:type="character" w:customStyle="1" w:styleId="1">
    <w:name w:val="Основной шрифт абзаца1"/>
    <w:rsid w:val="007D7CE0"/>
  </w:style>
  <w:style w:type="character" w:customStyle="1" w:styleId="WW-Absatz-Standardschriftart1111">
    <w:name w:val="WW-Absatz-Standardschriftart1111"/>
    <w:rsid w:val="007D7CE0"/>
  </w:style>
  <w:style w:type="character" w:customStyle="1" w:styleId="WW-Absatz-Standardschriftart11111">
    <w:name w:val="WW-Absatz-Standardschriftart11111"/>
    <w:rsid w:val="007D7CE0"/>
  </w:style>
  <w:style w:type="character" w:customStyle="1" w:styleId="WW-Absatz-Standardschriftart111111">
    <w:name w:val="WW-Absatz-Standardschriftart111111"/>
    <w:rsid w:val="007D7CE0"/>
  </w:style>
  <w:style w:type="character" w:customStyle="1" w:styleId="WW-Absatz-Standardschriftart1111111">
    <w:name w:val="WW-Absatz-Standardschriftart1111111"/>
    <w:rsid w:val="007D7CE0"/>
  </w:style>
  <w:style w:type="character" w:customStyle="1" w:styleId="WW-Absatz-Standardschriftart11111111">
    <w:name w:val="WW-Absatz-Standardschriftart11111111"/>
    <w:rsid w:val="007D7CE0"/>
  </w:style>
  <w:style w:type="character" w:customStyle="1" w:styleId="WW-Absatz-Standardschriftart111111111">
    <w:name w:val="WW-Absatz-Standardschriftart111111111"/>
    <w:rsid w:val="007D7CE0"/>
  </w:style>
  <w:style w:type="character" w:customStyle="1" w:styleId="WW-Absatz-Standardschriftart1111111111">
    <w:name w:val="WW-Absatz-Standardschriftart1111111111"/>
    <w:rsid w:val="007D7CE0"/>
  </w:style>
  <w:style w:type="character" w:styleId="a4">
    <w:name w:val="Hyperlink"/>
    <w:rsid w:val="007D7CE0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7D7CE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0">
    <w:name w:val="Body Text"/>
    <w:basedOn w:val="a"/>
    <w:link w:val="a6"/>
    <w:rsid w:val="007D7CE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7D7CE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0"/>
    <w:rsid w:val="007D7CE0"/>
    <w:rPr>
      <w:rFonts w:cs="Tahoma"/>
    </w:rPr>
  </w:style>
  <w:style w:type="paragraph" w:customStyle="1" w:styleId="4">
    <w:name w:val="Название4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Tahoma"/>
      <w:i/>
      <w:iCs/>
      <w:kern w:val="1"/>
      <w:sz w:val="20"/>
      <w:szCs w:val="24"/>
    </w:rPr>
  </w:style>
  <w:style w:type="paragraph" w:customStyle="1" w:styleId="40">
    <w:name w:val="Указатель4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ahoma"/>
      <w:kern w:val="1"/>
      <w:sz w:val="24"/>
      <w:szCs w:val="24"/>
    </w:rPr>
  </w:style>
  <w:style w:type="paragraph" w:customStyle="1" w:styleId="30">
    <w:name w:val="Название3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Tahoma"/>
      <w:i/>
      <w:iCs/>
      <w:kern w:val="1"/>
      <w:sz w:val="20"/>
      <w:szCs w:val="24"/>
    </w:rPr>
  </w:style>
  <w:style w:type="paragraph" w:customStyle="1" w:styleId="31">
    <w:name w:val="Указатель3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ahoma"/>
      <w:kern w:val="1"/>
      <w:sz w:val="24"/>
      <w:szCs w:val="24"/>
    </w:rPr>
  </w:style>
  <w:style w:type="paragraph" w:customStyle="1" w:styleId="22">
    <w:name w:val="Название2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Arial" w:eastAsia="Andale Sans UI" w:hAnsi="Arial" w:cs="Tahoma"/>
      <w:i/>
      <w:iCs/>
      <w:kern w:val="1"/>
      <w:sz w:val="20"/>
      <w:szCs w:val="24"/>
    </w:rPr>
  </w:style>
  <w:style w:type="paragraph" w:customStyle="1" w:styleId="23">
    <w:name w:val="Указатель2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ahoma"/>
      <w:kern w:val="1"/>
      <w:sz w:val="24"/>
      <w:szCs w:val="24"/>
    </w:rPr>
  </w:style>
  <w:style w:type="paragraph" w:customStyle="1" w:styleId="10">
    <w:name w:val="Название1"/>
    <w:basedOn w:val="a"/>
    <w:rsid w:val="007D7CE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8">
    <w:name w:val="Title"/>
    <w:basedOn w:val="a5"/>
    <w:next w:val="a9"/>
    <w:link w:val="aa"/>
    <w:qFormat/>
    <w:rsid w:val="007D7CE0"/>
    <w:rPr>
      <w:rFonts w:cs="Times New Roman"/>
    </w:rPr>
  </w:style>
  <w:style w:type="character" w:customStyle="1" w:styleId="aa">
    <w:name w:val="Название Знак"/>
    <w:basedOn w:val="a1"/>
    <w:link w:val="a8"/>
    <w:rsid w:val="007D7CE0"/>
    <w:rPr>
      <w:rFonts w:ascii="Arial" w:eastAsia="Andale Sans UI" w:hAnsi="Arial" w:cs="Times New Roman"/>
      <w:kern w:val="1"/>
      <w:sz w:val="28"/>
      <w:szCs w:val="28"/>
    </w:rPr>
  </w:style>
  <w:style w:type="paragraph" w:styleId="a9">
    <w:name w:val="Subtitle"/>
    <w:basedOn w:val="a5"/>
    <w:next w:val="a0"/>
    <w:link w:val="ab"/>
    <w:qFormat/>
    <w:rsid w:val="007D7CE0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1"/>
    <w:link w:val="a9"/>
    <w:rsid w:val="007D7CE0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c">
    <w:name w:val="Body Text Indent"/>
    <w:basedOn w:val="a"/>
    <w:link w:val="ad"/>
    <w:rsid w:val="007D7CE0"/>
    <w:pPr>
      <w:widowControl w:val="0"/>
      <w:suppressAutoHyphens/>
      <w:spacing w:after="0" w:line="240" w:lineRule="auto"/>
      <w:ind w:left="283" w:firstLine="902"/>
      <w:jc w:val="both"/>
    </w:pPr>
    <w:rPr>
      <w:rFonts w:ascii="Times New Roman" w:eastAsia="Andale Sans UI" w:hAnsi="Times New Roman"/>
      <w:color w:val="000000"/>
      <w:kern w:val="1"/>
      <w:sz w:val="24"/>
      <w:szCs w:val="18"/>
    </w:rPr>
  </w:style>
  <w:style w:type="character" w:customStyle="1" w:styleId="ad">
    <w:name w:val="Основной текст с отступом Знак"/>
    <w:basedOn w:val="a1"/>
    <w:link w:val="ac"/>
    <w:rsid w:val="007D7CE0"/>
    <w:rPr>
      <w:rFonts w:ascii="Times New Roman" w:eastAsia="Andale Sans UI" w:hAnsi="Times New Roman" w:cs="Times New Roman"/>
      <w:color w:val="000000"/>
      <w:kern w:val="1"/>
      <w:sz w:val="24"/>
      <w:szCs w:val="18"/>
    </w:rPr>
  </w:style>
  <w:style w:type="paragraph" w:customStyle="1" w:styleId="ae">
    <w:name w:val="Содержимое таблицы"/>
    <w:basedOn w:val="a"/>
    <w:rsid w:val="007D7CE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rsid w:val="007D7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210">
    <w:name w:val="Основной текст 21"/>
    <w:basedOn w:val="a"/>
    <w:rsid w:val="007D7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">
    <w:name w:val="Заголовок таблицы"/>
    <w:basedOn w:val="ae"/>
    <w:rsid w:val="007D7CE0"/>
    <w:pPr>
      <w:jc w:val="center"/>
    </w:pPr>
    <w:rPr>
      <w:b/>
      <w:bCs/>
    </w:rPr>
  </w:style>
  <w:style w:type="paragraph" w:customStyle="1" w:styleId="Normal1">
    <w:name w:val="Normal1"/>
    <w:rsid w:val="007D7CE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7D7CE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0">
    <w:name w:val="Table Grid"/>
    <w:basedOn w:val="a2"/>
    <w:rsid w:val="007D7CE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D7CE0"/>
  </w:style>
  <w:style w:type="character" w:customStyle="1" w:styleId="WW8Num1z0">
    <w:name w:val="WW8Num1z0"/>
    <w:rsid w:val="007D7CE0"/>
    <w:rPr>
      <w:rFonts w:ascii="Symbol" w:hAnsi="Symbol"/>
    </w:rPr>
  </w:style>
  <w:style w:type="paragraph" w:styleId="af1">
    <w:name w:val="List Paragraph"/>
    <w:basedOn w:val="a"/>
    <w:qFormat/>
    <w:rsid w:val="007D7CE0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header"/>
    <w:basedOn w:val="a"/>
    <w:link w:val="af3"/>
    <w:unhideWhenUsed/>
    <w:rsid w:val="007D7CE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3">
    <w:name w:val="Верхний колонтитул Знак"/>
    <w:basedOn w:val="a1"/>
    <w:link w:val="af2"/>
    <w:rsid w:val="007D7CE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5"/>
    <w:unhideWhenUsed/>
    <w:rsid w:val="007D7CE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5">
    <w:name w:val="Нижний колонтитул Знак"/>
    <w:basedOn w:val="a1"/>
    <w:link w:val="af4"/>
    <w:rsid w:val="007D7CE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7D7CE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7D7CE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8z0">
    <w:name w:val="WW8Num18z0"/>
    <w:rsid w:val="007D7CE0"/>
    <w:rPr>
      <w:sz w:val="28"/>
      <w:szCs w:val="28"/>
    </w:rPr>
  </w:style>
  <w:style w:type="paragraph" w:customStyle="1" w:styleId="af8">
    <w:name w:val="Содержимое врезки"/>
    <w:basedOn w:val="a0"/>
    <w:rsid w:val="007D7CE0"/>
    <w:rPr>
      <w:lang w:eastAsia="ar-SA"/>
    </w:rPr>
  </w:style>
  <w:style w:type="character" w:customStyle="1" w:styleId="2Calibri">
    <w:name w:val="Основной текст (2) + Calibri"/>
    <w:rsid w:val="007D7CE0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andard">
    <w:name w:val="Standard"/>
    <w:rsid w:val="007D7CE0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rsid w:val="007D7CE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Верхний колонтитул Знак1"/>
    <w:basedOn w:val="a1"/>
    <w:rsid w:val="007D7CE0"/>
    <w:rPr>
      <w:rFonts w:eastAsia="Andale Sans UI"/>
      <w:kern w:val="1"/>
      <w:sz w:val="24"/>
      <w:szCs w:val="24"/>
      <w:lang w:eastAsia="ar-SA"/>
    </w:rPr>
  </w:style>
  <w:style w:type="paragraph" w:customStyle="1" w:styleId="13">
    <w:name w:val="1т"/>
    <w:basedOn w:val="a"/>
    <w:link w:val="14"/>
    <w:rsid w:val="007D7CE0"/>
    <w:pPr>
      <w:widowControl w:val="0"/>
      <w:autoSpaceDE w:val="0"/>
      <w:spacing w:after="0" w:line="240" w:lineRule="auto"/>
      <w:ind w:firstLine="567"/>
      <w:jc w:val="both"/>
    </w:pPr>
    <w:rPr>
      <w:sz w:val="26"/>
      <w:szCs w:val="26"/>
    </w:rPr>
  </w:style>
  <w:style w:type="character" w:customStyle="1" w:styleId="14">
    <w:name w:val="1т Знак"/>
    <w:link w:val="13"/>
    <w:rsid w:val="007D7CE0"/>
    <w:rPr>
      <w:rFonts w:ascii="Calibri" w:eastAsia="Calibri" w:hAnsi="Calibri" w:cs="Times New Roman"/>
      <w:sz w:val="26"/>
      <w:szCs w:val="26"/>
    </w:rPr>
  </w:style>
  <w:style w:type="paragraph" w:customStyle="1" w:styleId="Default">
    <w:name w:val="Default"/>
    <w:rsid w:val="007D7CE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rsid w:val="007D7CE0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://lib.ksaa.edu.ru/marcweb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polpred.com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&#1085;&#1101;&#1073;.&#1088;&#109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/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Наталья Павловна Горбунова</cp:lastModifiedBy>
  <cp:revision>5</cp:revision>
  <cp:lastPrinted>2019-05-31T08:36:00Z</cp:lastPrinted>
  <dcterms:created xsi:type="dcterms:W3CDTF">2019-05-17T10:20:00Z</dcterms:created>
  <dcterms:modified xsi:type="dcterms:W3CDTF">2020-03-07T09:56:00Z</dcterms:modified>
</cp:coreProperties>
</file>