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36.05.01. «Ветеринария»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</w:p>
    <w:p w:rsidR="000F47ED" w:rsidRDefault="000F47ED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незаразных болезней, хирургии и акушерства</w:t>
      </w:r>
    </w:p>
    <w:p w:rsidR="000F47ED" w:rsidRDefault="000F47ED" w:rsidP="000F47ED">
      <w:pPr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rPr>
          <w:rFonts w:ascii="Times New Roman" w:hAnsi="Times New Roman" w:cs="Times New Roman"/>
          <w:sz w:val="28"/>
          <w:szCs w:val="28"/>
        </w:rPr>
      </w:pPr>
    </w:p>
    <w:p w:rsidR="000F47ED" w:rsidRPr="0085644F" w:rsidRDefault="000F47ED" w:rsidP="000F47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644F">
        <w:rPr>
          <w:rFonts w:ascii="Times New Roman" w:hAnsi="Times New Roman" w:cs="Times New Roman"/>
          <w:sz w:val="32"/>
          <w:szCs w:val="32"/>
        </w:rPr>
        <w:t>Реферат</w:t>
      </w:r>
    </w:p>
    <w:p w:rsidR="000F47ED" w:rsidRDefault="000F47ED" w:rsidP="00501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5016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17AEE">
        <w:rPr>
          <w:rFonts w:ascii="Times New Roman" w:hAnsi="Times New Roman" w:cs="Times New Roman"/>
          <w:sz w:val="28"/>
          <w:szCs w:val="28"/>
        </w:rPr>
        <w:t>Физиотерапия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CD6BEA">
        <w:rPr>
          <w:rFonts w:ascii="Times New Roman" w:hAnsi="Times New Roman" w:cs="Times New Roman"/>
          <w:sz w:val="28"/>
          <w:szCs w:val="28"/>
        </w:rPr>
        <w:t>«</w:t>
      </w:r>
      <w:r w:rsidR="00501615" w:rsidRPr="00501615">
        <w:rPr>
          <w:rFonts w:ascii="Times New Roman" w:hAnsi="Times New Roman" w:cs="Times New Roman"/>
          <w:sz w:val="28"/>
          <w:szCs w:val="28"/>
        </w:rPr>
        <w:t>Микроволновая терапия, индуктотермия</w:t>
      </w:r>
      <w:r w:rsidR="00F826F6">
        <w:rPr>
          <w:rFonts w:ascii="Times New Roman" w:hAnsi="Times New Roman" w:cs="Times New Roman"/>
          <w:sz w:val="28"/>
          <w:szCs w:val="28"/>
        </w:rPr>
        <w:t>»</w:t>
      </w: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F826F6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541</w:t>
      </w:r>
      <w:r w:rsidR="000F47E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ветеринарной медицины</w:t>
      </w: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зоотехнии</w:t>
      </w:r>
    </w:p>
    <w:p w:rsidR="000F47ED" w:rsidRDefault="00054E19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 Д. А.</w:t>
      </w:r>
    </w:p>
    <w:p w:rsidR="000F47ED" w:rsidRDefault="000F47ED" w:rsidP="000F4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профессор кафедры</w:t>
      </w: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незаразных болезней,</w:t>
      </w: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и акушерства,</w:t>
      </w:r>
    </w:p>
    <w:p w:rsidR="000F47ED" w:rsidRDefault="000F47ED" w:rsidP="000F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F47ED" w:rsidRDefault="000F47ED" w:rsidP="000F47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7ED" w:rsidRDefault="00F826F6" w:rsidP="000F4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Караваево 2020</w:t>
      </w:r>
    </w:p>
    <w:p w:rsidR="000F47ED" w:rsidRDefault="000F47ED" w:rsidP="000F4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0497345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36D11" w:rsidRPr="00936D11" w:rsidRDefault="00936D11" w:rsidP="00936D11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Содержание </w:t>
          </w:r>
        </w:p>
        <w:p w:rsidR="001D1791" w:rsidRPr="001D1791" w:rsidRDefault="00936D1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D179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D179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D179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582360" w:history="1">
            <w:r w:rsidR="001D1791"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_Toc44582360 \h </w:instrText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D1791"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1791" w:rsidRPr="001D1791" w:rsidRDefault="001D1791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582361" w:history="1"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1D17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Лечебное действие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_Toc44582361 \h </w:instrTex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1791" w:rsidRPr="001D1791" w:rsidRDefault="001D1791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582362" w:history="1"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1D17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Методика процедуры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_Toc44582362 \h </w:instrTex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1791" w:rsidRPr="001D1791" w:rsidRDefault="001D1791">
          <w:pPr>
            <w:pStyle w:val="2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582363" w:history="1"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1D179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Показания и противопоказания.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_Toc44582363 \h </w:instrTex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1791" w:rsidRPr="001D1791" w:rsidRDefault="001D1791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582364" w:history="1">
            <w:r w:rsidRPr="001D179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_Toc44582364 \h </w:instrTex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1D179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36D11" w:rsidRPr="001D1791" w:rsidRDefault="00936D11">
          <w:pPr>
            <w:rPr>
              <w:rFonts w:ascii="Times New Roman" w:hAnsi="Times New Roman" w:cs="Times New Roman"/>
              <w:sz w:val="28"/>
              <w:szCs w:val="28"/>
            </w:rPr>
          </w:pPr>
          <w:r w:rsidRPr="001D179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826F6" w:rsidRDefault="00F826F6"/>
    <w:p w:rsidR="000F47ED" w:rsidRDefault="000F47ED" w:rsidP="000F4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7ED" w:rsidRDefault="000F47ED" w:rsidP="000F47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BEA" w:rsidRDefault="000F47ED" w:rsidP="002E4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4413562"/>
    </w:p>
    <w:p w:rsidR="00CD6BEA" w:rsidRPr="00566D85" w:rsidRDefault="00CD6BEA" w:rsidP="00AC1452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44582360"/>
      <w:r w:rsidRPr="00566D8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  <w:bookmarkEnd w:id="2"/>
    </w:p>
    <w:p w:rsidR="00501615" w:rsidRPr="00501615" w:rsidRDefault="00501615" w:rsidP="00AC14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615">
        <w:rPr>
          <w:rFonts w:ascii="Times New Roman" w:hAnsi="Times New Roman" w:cs="Times New Roman"/>
          <w:b/>
          <w:sz w:val="28"/>
          <w:szCs w:val="28"/>
        </w:rPr>
        <w:t>Микроволновая терапия</w:t>
      </w:r>
      <w:r w:rsidRPr="00501615">
        <w:rPr>
          <w:rFonts w:ascii="Times New Roman" w:hAnsi="Times New Roman" w:cs="Times New Roman"/>
          <w:bCs/>
          <w:sz w:val="28"/>
          <w:szCs w:val="28"/>
        </w:rPr>
        <w:t> — это применение с лечебной целью сверхв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501615">
        <w:rPr>
          <w:rFonts w:ascii="Times New Roman" w:hAnsi="Times New Roman" w:cs="Times New Roman"/>
          <w:bCs/>
          <w:sz w:val="28"/>
          <w:szCs w:val="28"/>
        </w:rPr>
        <w:t>сокочастотных электромагнитных колебаний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615">
        <w:rPr>
          <w:rFonts w:ascii="Times New Roman" w:hAnsi="Times New Roman" w:cs="Times New Roman"/>
          <w:bCs/>
          <w:sz w:val="28"/>
          <w:szCs w:val="28"/>
        </w:rPr>
        <w:t>(СВЧ) от 300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615">
        <w:rPr>
          <w:rFonts w:ascii="Times New Roman" w:hAnsi="Times New Roman" w:cs="Times New Roman"/>
          <w:bCs/>
          <w:sz w:val="28"/>
          <w:szCs w:val="28"/>
        </w:rPr>
        <w:t>30 000 МГц, длиной волны 12,6 см (сантиметровые волны — СМВ)</w:t>
      </w:r>
      <w:r w:rsidRPr="00501615">
        <w:rPr>
          <w:rFonts w:ascii="Times New Roman" w:hAnsi="Times New Roman" w:cs="Times New Roman"/>
          <w:bCs/>
          <w:sz w:val="28"/>
          <w:szCs w:val="28"/>
        </w:rPr>
        <w:br/>
        <w:t>и 100–10 см (дециметровые волны 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615">
        <w:rPr>
          <w:rFonts w:ascii="Times New Roman" w:hAnsi="Times New Roman" w:cs="Times New Roman"/>
          <w:bCs/>
          <w:sz w:val="28"/>
          <w:szCs w:val="28"/>
        </w:rPr>
        <w:t>ДМВ)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615">
        <w:rPr>
          <w:rFonts w:ascii="Times New Roman" w:hAnsi="Times New Roman" w:cs="Times New Roman"/>
          <w:bCs/>
          <w:sz w:val="28"/>
          <w:szCs w:val="28"/>
        </w:rPr>
        <w:t xml:space="preserve">[1]. </w:t>
      </w:r>
    </w:p>
    <w:p w:rsidR="000E6B7E" w:rsidRPr="000E6B7E" w:rsidRDefault="000E6B7E" w:rsidP="00AC145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B7E">
        <w:rPr>
          <w:rFonts w:ascii="Times New Roman" w:hAnsi="Times New Roman" w:cs="Times New Roman"/>
          <w:b/>
          <w:sz w:val="28"/>
          <w:szCs w:val="28"/>
        </w:rPr>
        <w:t>Индуктотермия</w:t>
      </w:r>
      <w:r w:rsidRPr="000E6B7E">
        <w:rPr>
          <w:rFonts w:ascii="Times New Roman" w:hAnsi="Times New Roman" w:cs="Times New Roman"/>
          <w:bCs/>
          <w:sz w:val="28"/>
          <w:szCs w:val="28"/>
        </w:rPr>
        <w:t xml:space="preserve"> (коротковолновая диатермия) — воздействие с лече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0E6B7E">
        <w:rPr>
          <w:rFonts w:ascii="Times New Roman" w:hAnsi="Times New Roman" w:cs="Times New Roman"/>
          <w:bCs/>
          <w:sz w:val="28"/>
          <w:szCs w:val="28"/>
        </w:rPr>
        <w:t>ной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B7E">
        <w:rPr>
          <w:rFonts w:ascii="Times New Roman" w:hAnsi="Times New Roman" w:cs="Times New Roman"/>
          <w:bCs/>
          <w:sz w:val="28"/>
          <w:szCs w:val="28"/>
        </w:rPr>
        <w:t>высокочастотным переменным магнитным полем, которое, прон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E6B7E">
        <w:rPr>
          <w:rFonts w:ascii="Times New Roman" w:hAnsi="Times New Roman" w:cs="Times New Roman"/>
          <w:bCs/>
          <w:sz w:val="28"/>
          <w:szCs w:val="28"/>
        </w:rPr>
        <w:t>кая в глубину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B7E">
        <w:rPr>
          <w:rFonts w:ascii="Times New Roman" w:hAnsi="Times New Roman" w:cs="Times New Roman"/>
          <w:bCs/>
          <w:sz w:val="28"/>
          <w:szCs w:val="28"/>
        </w:rPr>
        <w:t>тканей, преобразуется в тепло (</w:t>
      </w:r>
      <w:proofErr w:type="spellStart"/>
      <w:r w:rsidRPr="000E6B7E">
        <w:rPr>
          <w:rFonts w:ascii="Times New Roman" w:hAnsi="Times New Roman" w:cs="Times New Roman"/>
          <w:bCs/>
          <w:sz w:val="28"/>
          <w:szCs w:val="28"/>
        </w:rPr>
        <w:t>inducto</w:t>
      </w:r>
      <w:proofErr w:type="spellEnd"/>
      <w:r w:rsidRPr="000E6B7E">
        <w:rPr>
          <w:rFonts w:ascii="Times New Roman" w:hAnsi="Times New Roman" w:cs="Times New Roman"/>
          <w:bCs/>
          <w:sz w:val="28"/>
          <w:szCs w:val="28"/>
        </w:rPr>
        <w:t> —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B7E">
        <w:rPr>
          <w:rFonts w:ascii="Times New Roman" w:hAnsi="Times New Roman" w:cs="Times New Roman"/>
          <w:bCs/>
          <w:sz w:val="28"/>
          <w:szCs w:val="28"/>
        </w:rPr>
        <w:t xml:space="preserve">наведение, </w:t>
      </w:r>
      <w:proofErr w:type="spellStart"/>
      <w:r w:rsidRPr="000E6B7E">
        <w:rPr>
          <w:rFonts w:ascii="Times New Roman" w:hAnsi="Times New Roman" w:cs="Times New Roman"/>
          <w:bCs/>
          <w:sz w:val="28"/>
          <w:szCs w:val="28"/>
        </w:rPr>
        <w:t>therme</w:t>
      </w:r>
      <w:proofErr w:type="spellEnd"/>
      <w:r w:rsidRPr="000E6B7E">
        <w:rPr>
          <w:rFonts w:ascii="Times New Roman" w:hAnsi="Times New Roman" w:cs="Times New Roman"/>
          <w:bCs/>
          <w:sz w:val="28"/>
          <w:szCs w:val="28"/>
        </w:rPr>
        <w:t> —тепло). Применяют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B7E">
        <w:rPr>
          <w:rFonts w:ascii="Times New Roman" w:hAnsi="Times New Roman" w:cs="Times New Roman"/>
          <w:bCs/>
          <w:sz w:val="28"/>
          <w:szCs w:val="28"/>
        </w:rPr>
        <w:t>для прогревания тканей.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B7E">
        <w:rPr>
          <w:rFonts w:ascii="Times New Roman" w:hAnsi="Times New Roman" w:cs="Times New Roman"/>
          <w:bCs/>
          <w:sz w:val="28"/>
          <w:szCs w:val="28"/>
        </w:rPr>
        <w:t>[1].</w:t>
      </w:r>
    </w:p>
    <w:p w:rsidR="00515C37" w:rsidRDefault="00515C37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1615" w:rsidRDefault="00501615" w:rsidP="00AC145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6D11" w:rsidRDefault="00936D11" w:rsidP="00AC1452">
      <w:pPr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E6B7E" w:rsidRDefault="000E6B7E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C1452" w:rsidRDefault="00AC1452" w:rsidP="00AC1452">
      <w:pPr>
        <w:spacing w:after="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728D" w:rsidRPr="00AC1452" w:rsidRDefault="000E6B7E" w:rsidP="00AC1452">
      <w:pPr>
        <w:pStyle w:val="2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44582361"/>
      <w:r w:rsidRPr="00AC14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Лечебное д</w:t>
      </w:r>
      <w:r w:rsidR="002E4D91" w:rsidRPr="00AC1452">
        <w:rPr>
          <w:rFonts w:ascii="Times New Roman" w:hAnsi="Times New Roman" w:cs="Times New Roman"/>
          <w:b/>
          <w:bCs/>
          <w:color w:val="auto"/>
          <w:sz w:val="28"/>
          <w:szCs w:val="28"/>
        </w:rPr>
        <w:t>ействие</w:t>
      </w:r>
      <w:bookmarkEnd w:id="3"/>
    </w:p>
    <w:p w:rsidR="00AC1452" w:rsidRDefault="00AC1452" w:rsidP="00AC1452">
      <w:pPr>
        <w:pStyle w:val="aa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6B7E" w:rsidRPr="00AC1452" w:rsidRDefault="00AC1452" w:rsidP="00AC1452">
      <w:pPr>
        <w:pStyle w:val="ab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C1452">
        <w:rPr>
          <w:b/>
          <w:bCs/>
          <w:color w:val="000000"/>
          <w:sz w:val="28"/>
          <w:szCs w:val="28"/>
        </w:rPr>
        <w:t>Индуктотермия.</w:t>
      </w:r>
      <w:r>
        <w:rPr>
          <w:color w:val="000000"/>
          <w:sz w:val="28"/>
          <w:szCs w:val="28"/>
        </w:rPr>
        <w:t xml:space="preserve"> </w:t>
      </w:r>
      <w:r w:rsidRPr="00AC1452">
        <w:rPr>
          <w:color w:val="000000"/>
          <w:sz w:val="28"/>
          <w:szCs w:val="28"/>
        </w:rPr>
        <w:t xml:space="preserve"> </w:t>
      </w:r>
      <w:r w:rsidR="000E6B7E" w:rsidRPr="000E6B7E">
        <w:rPr>
          <w:color w:val="000000"/>
          <w:sz w:val="28"/>
          <w:szCs w:val="28"/>
        </w:rPr>
        <w:t>Физиологическое и лечебное действие индуктотермии связано в первую очередь с эффектами тепла, которые и определяют показания к применению этого метода физиотерапии.</w:t>
      </w:r>
      <w:r>
        <w:rPr>
          <w:color w:val="000000"/>
          <w:sz w:val="28"/>
          <w:szCs w:val="28"/>
        </w:rPr>
        <w:t xml:space="preserve"> </w:t>
      </w:r>
      <w:proofErr w:type="gramStart"/>
      <w:r w:rsidR="000E6B7E" w:rsidRPr="000E6B7E">
        <w:rPr>
          <w:color w:val="000000"/>
          <w:sz w:val="28"/>
          <w:szCs w:val="28"/>
        </w:rPr>
        <w:t>Эффекты</w:t>
      </w:r>
      <w:proofErr w:type="gramEnd"/>
      <w:r w:rsidR="000E6B7E" w:rsidRPr="000E6B7E">
        <w:rPr>
          <w:color w:val="000000"/>
          <w:sz w:val="28"/>
          <w:szCs w:val="28"/>
        </w:rPr>
        <w:t xml:space="preserve"> следующие: антиспастический, болеутоляющий, интенсифицирующий </w:t>
      </w:r>
      <w:proofErr w:type="spellStart"/>
      <w:r w:rsidR="000E6B7E" w:rsidRPr="000E6B7E">
        <w:rPr>
          <w:color w:val="000000"/>
          <w:sz w:val="28"/>
          <w:szCs w:val="28"/>
        </w:rPr>
        <w:t>крово</w:t>
      </w:r>
      <w:proofErr w:type="spellEnd"/>
      <w:r w:rsidR="000E6B7E" w:rsidRPr="000E6B7E">
        <w:rPr>
          <w:color w:val="000000"/>
          <w:sz w:val="28"/>
          <w:szCs w:val="28"/>
        </w:rPr>
        <w:t>- и лимфообращение в тканях и обмен веществ. С последним эффектом связано рассасывающее и регенераторное действие тепла (в частности</w:t>
      </w:r>
      <w:r>
        <w:rPr>
          <w:color w:val="000000"/>
          <w:sz w:val="28"/>
          <w:szCs w:val="28"/>
        </w:rPr>
        <w:t>,</w:t>
      </w:r>
      <w:r w:rsidR="000E6B7E" w:rsidRPr="000E6B7E">
        <w:rPr>
          <w:color w:val="000000"/>
          <w:sz w:val="28"/>
          <w:szCs w:val="28"/>
        </w:rPr>
        <w:t xml:space="preserve"> при воспалительных процессах). Местные реакции характеризуются повышением локальной температуры от 2-5 до 8-12 градусов в зависимости от применяемой дозы воздействия и удельной электропроводности ткани, выраженным расширением капилляров, значительным повышением кровотока в сосудах, изменением проницаемости клеточных мембран, нарастанием интенсивности обмена веществ. Нагревание способствует расслаблению мышц, снятию спазмов мышц и сосудов. Повышение проницаемости клеточных мембран и нарастание обмена веществ, приводят к проявлению рассасывающего действия индуктотермии, ликвидации воспалительных изменений, уменьшению выраженности дегенеративно-дистрофических нарушений. Наряду с тепловым эффектом большую роль в механизме действия индуктотермии играет специфический </w:t>
      </w:r>
      <w:proofErr w:type="spellStart"/>
      <w:r w:rsidR="000E6B7E" w:rsidRPr="000E6B7E">
        <w:rPr>
          <w:color w:val="000000"/>
          <w:sz w:val="28"/>
          <w:szCs w:val="28"/>
        </w:rPr>
        <w:t>осцилляторный</w:t>
      </w:r>
      <w:proofErr w:type="spellEnd"/>
      <w:r w:rsidR="000E6B7E" w:rsidRPr="000E6B7E">
        <w:rPr>
          <w:color w:val="000000"/>
          <w:sz w:val="28"/>
          <w:szCs w:val="28"/>
        </w:rPr>
        <w:t xml:space="preserve"> эффект. Оба этих фактора вызывают определенные физико-химические изменения в тканях, что в свою очередь изменяет их функциональное состояние: расширяются сосуды, ускоряется кровоток, снижается артериальное давление, улучшается коронарное кровообращение</w:t>
      </w:r>
      <w:r>
        <w:rPr>
          <w:color w:val="000000"/>
          <w:sz w:val="28"/>
          <w:szCs w:val="28"/>
        </w:rPr>
        <w:t xml:space="preserve"> </w:t>
      </w:r>
      <w:r w:rsidRPr="00AC1452">
        <w:rPr>
          <w:color w:val="000000"/>
          <w:sz w:val="28"/>
          <w:szCs w:val="28"/>
        </w:rPr>
        <w:t>[2].</w:t>
      </w:r>
    </w:p>
    <w:p w:rsidR="0037728D" w:rsidRDefault="000E6B7E" w:rsidP="00AC1452">
      <w:pPr>
        <w:pStyle w:val="ab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bCs/>
          <w:sz w:val="28"/>
          <w:szCs w:val="28"/>
        </w:rPr>
      </w:pPr>
      <w:r w:rsidRPr="000E6B7E">
        <w:rPr>
          <w:color w:val="000000"/>
          <w:sz w:val="28"/>
          <w:szCs w:val="28"/>
        </w:rPr>
        <w:t>Понижение возбудимости нервных рецепторов при индуктотермии обусловливает ее обезболивающее и седативное действие. Применение этой процедуры на область надпочечников стимулирует их глюкокортикоидную функцию. Кроме того, наблюдаются увеличение содержания кальция в тканях, бактериостатическое действие</w:t>
      </w:r>
      <w:r>
        <w:rPr>
          <w:bCs/>
          <w:sz w:val="28"/>
          <w:szCs w:val="28"/>
        </w:rPr>
        <w:t xml:space="preserve"> </w:t>
      </w:r>
      <w:r w:rsidRPr="000E6B7E">
        <w:rPr>
          <w:bCs/>
          <w:sz w:val="28"/>
          <w:szCs w:val="28"/>
        </w:rPr>
        <w:t>[2]</w:t>
      </w:r>
      <w:r w:rsidRPr="000E6B7E">
        <w:rPr>
          <w:bCs/>
          <w:sz w:val="28"/>
          <w:szCs w:val="28"/>
        </w:rPr>
        <w:t>.</w:t>
      </w:r>
    </w:p>
    <w:p w:rsidR="00B713F7" w:rsidRPr="003F670F" w:rsidRDefault="00B713F7" w:rsidP="00B713F7">
      <w:pPr>
        <w:pStyle w:val="ab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Hlk44580855"/>
      <w:r w:rsidRPr="00B713F7">
        <w:rPr>
          <w:b/>
          <w:bCs/>
          <w:color w:val="000000"/>
          <w:sz w:val="28"/>
          <w:szCs w:val="28"/>
        </w:rPr>
        <w:lastRenderedPageBreak/>
        <w:t>Микроволновая терапия</w:t>
      </w:r>
      <w:r w:rsidRPr="00B713F7">
        <w:rPr>
          <w:color w:val="000000"/>
          <w:sz w:val="28"/>
          <w:szCs w:val="28"/>
        </w:rPr>
        <w:t>.</w:t>
      </w:r>
      <w:bookmarkEnd w:id="4"/>
      <w:r w:rsidRPr="00B713F7">
        <w:rPr>
          <w:color w:val="000000"/>
          <w:sz w:val="28"/>
          <w:szCs w:val="28"/>
        </w:rPr>
        <w:t xml:space="preserve"> </w:t>
      </w:r>
      <w:r w:rsidR="00AC1452" w:rsidRPr="00B713F7">
        <w:rPr>
          <w:color w:val="000000"/>
          <w:sz w:val="28"/>
          <w:szCs w:val="28"/>
        </w:rPr>
        <w:t>Б</w:t>
      </w:r>
      <w:r w:rsidR="00AC1452" w:rsidRPr="00B713F7">
        <w:rPr>
          <w:color w:val="000000"/>
          <w:sz w:val="28"/>
          <w:szCs w:val="28"/>
        </w:rPr>
        <w:t>лагоприятно влия</w:t>
      </w:r>
      <w:r w:rsidRPr="00B713F7">
        <w:rPr>
          <w:color w:val="000000"/>
          <w:sz w:val="28"/>
          <w:szCs w:val="28"/>
        </w:rPr>
        <w:t>ет</w:t>
      </w:r>
      <w:r w:rsidR="00AC1452" w:rsidRPr="00B713F7">
        <w:rPr>
          <w:color w:val="000000"/>
          <w:sz w:val="28"/>
          <w:szCs w:val="28"/>
        </w:rPr>
        <w:t xml:space="preserve"> на состояние сердечно-сосудистой системы — улучшается сократительная функция миокарда, активизируются обменные процессы в сердечной мышце, снижается тонус периферических кровеносных сосудов, уменьшается периферическое сопротивление. Тем самым улучшается состояние микроциркуляции и </w:t>
      </w:r>
      <w:proofErr w:type="spellStart"/>
      <w:r w:rsidR="00AC1452" w:rsidRPr="00B713F7">
        <w:rPr>
          <w:color w:val="000000"/>
          <w:sz w:val="28"/>
          <w:szCs w:val="28"/>
        </w:rPr>
        <w:t>транскапиллярный</w:t>
      </w:r>
      <w:proofErr w:type="spellEnd"/>
      <w:r w:rsidR="00AC1452" w:rsidRPr="00B713F7">
        <w:rPr>
          <w:color w:val="000000"/>
          <w:sz w:val="28"/>
          <w:szCs w:val="28"/>
        </w:rPr>
        <w:t xml:space="preserve"> обмен. Наиболее выраженная благоприятная динамика микроциркуляторных сдвигов отмечается при воздействии на область надпочечников. Микроволновая терапия находит широкое применение</w:t>
      </w:r>
      <w:r w:rsidR="003F670F">
        <w:rPr>
          <w:color w:val="000000"/>
          <w:sz w:val="28"/>
          <w:szCs w:val="28"/>
          <w:lang w:val="en-US"/>
        </w:rPr>
        <w:t xml:space="preserve"> [3]. </w:t>
      </w:r>
    </w:p>
    <w:p w:rsidR="0037728D" w:rsidRDefault="00AC1452" w:rsidP="00B713F7">
      <w:pPr>
        <w:pStyle w:val="2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44582362"/>
      <w:r w:rsidRPr="00B713F7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Методика процедуры</w:t>
      </w:r>
      <w:bookmarkEnd w:id="5"/>
    </w:p>
    <w:p w:rsidR="003F670F" w:rsidRDefault="00B713F7" w:rsidP="003F670F">
      <w:pPr>
        <w:pStyle w:val="ft01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713F7">
        <w:rPr>
          <w:b/>
          <w:bCs/>
          <w:sz w:val="28"/>
          <w:szCs w:val="28"/>
        </w:rPr>
        <w:t xml:space="preserve">Индуктотермия. </w:t>
      </w:r>
    </w:p>
    <w:p w:rsidR="003F670F" w:rsidRPr="003F670F" w:rsidRDefault="00B713F7" w:rsidP="003F670F">
      <w:pPr>
        <w:pStyle w:val="ft0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F670F">
        <w:rPr>
          <w:color w:val="000000"/>
          <w:sz w:val="28"/>
          <w:szCs w:val="28"/>
        </w:rPr>
        <w:t>После включения аппарата стрелку вольтметра устанавливают в красном секторе шкалы. При</w:t>
      </w:r>
      <w:r w:rsid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загорании белой лампочки включают высокое напряжение и настраивают в резонанс</w:t>
      </w:r>
      <w:r w:rsid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терапевтический контур. После регулировки мощности аппарат готов к применению.</w:t>
      </w:r>
      <w:r w:rsid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Перед проведением процедуры с животного удаляют все металлические предметы.</w:t>
      </w:r>
      <w:r w:rsid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Крупных животных помещают в деревянный станок с хорошей изолирующей прокладкой на полу. Мелким животным процедуру проводят на деревянном столе.</w:t>
      </w:r>
    </w:p>
    <w:p w:rsidR="00B713F7" w:rsidRPr="003F670F" w:rsidRDefault="00B713F7" w:rsidP="003F670F">
      <w:pPr>
        <w:pStyle w:val="ft0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F670F">
        <w:rPr>
          <w:color w:val="000000"/>
          <w:sz w:val="28"/>
          <w:szCs w:val="28"/>
        </w:rPr>
        <w:t>В зависимости от локализации воздействия допускается использовать разные</w:t>
      </w:r>
      <w:r w:rsidR="003F670F"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электроды. Для воздействия на</w:t>
      </w:r>
      <w:r w:rsidR="003F670F"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плоскую</w:t>
      </w:r>
      <w:r w:rsidR="003F670F"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поверхность применяют дискообразные</w:t>
      </w:r>
      <w:r w:rsidR="003F670F"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электроды. Для конечностей рекомендуется электрод в виде спирали. Можно применять его и для плоской поверхности,</w:t>
      </w:r>
      <w:r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свернув витками в виде круга. Такой электрод фиксируют на теле животного гребенками с таким расчетом, чтобы расстояние между ним и телом животного составляло 1 см. Это создает равномерный нагрев</w:t>
      </w:r>
      <w:r w:rsidR="003F670F" w:rsidRPr="003F670F">
        <w:rPr>
          <w:color w:val="000000"/>
          <w:sz w:val="28"/>
          <w:szCs w:val="28"/>
        </w:rPr>
        <w:t xml:space="preserve"> </w:t>
      </w:r>
      <w:r w:rsidRPr="003F670F">
        <w:rPr>
          <w:color w:val="000000"/>
          <w:sz w:val="28"/>
          <w:szCs w:val="28"/>
        </w:rPr>
        <w:t>тканей организма. Между электродом и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телом животного кладут полотенце. Индуктотермию дозируют в миллиамперах,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указывающих силу анодного тока. Слабые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тепловые дозы для аппарата ДКВ</w:t>
      </w:r>
      <w:r w:rsidR="003F670F" w:rsidRPr="003F670F">
        <w:rPr>
          <w:color w:val="000000"/>
          <w:sz w:val="28"/>
          <w:szCs w:val="28"/>
        </w:rPr>
        <w:t>-</w:t>
      </w:r>
      <w:r w:rsidR="003F670F" w:rsidRPr="003F670F">
        <w:rPr>
          <w:color w:val="000000"/>
          <w:sz w:val="28"/>
          <w:szCs w:val="28"/>
        </w:rPr>
        <w:t>1: показание милл</w:t>
      </w:r>
      <w:r w:rsidR="003F670F" w:rsidRPr="003F670F">
        <w:rPr>
          <w:color w:val="000000"/>
          <w:sz w:val="28"/>
          <w:szCs w:val="28"/>
        </w:rPr>
        <w:t>и</w:t>
      </w:r>
      <w:r w:rsidR="003F670F" w:rsidRPr="003F670F">
        <w:rPr>
          <w:color w:val="000000"/>
          <w:sz w:val="28"/>
          <w:szCs w:val="28"/>
        </w:rPr>
        <w:t>амперметра 150–200 мА, средняя величина 220–280 мА (на аппарате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ИКВ</w:t>
      </w:r>
      <w:r w:rsidR="003F670F" w:rsidRPr="003F670F">
        <w:rPr>
          <w:color w:val="000000"/>
          <w:sz w:val="28"/>
          <w:szCs w:val="28"/>
        </w:rPr>
        <w:t>-</w:t>
      </w:r>
      <w:r w:rsidR="003F670F" w:rsidRPr="003F670F">
        <w:rPr>
          <w:color w:val="000000"/>
          <w:sz w:val="28"/>
          <w:szCs w:val="28"/>
        </w:rPr>
        <w:t>4 — 4–6 делений</w:t>
      </w:r>
      <w:r w:rsidR="003F670F" w:rsidRPr="003F670F">
        <w:rPr>
          <w:color w:val="000000"/>
          <w:sz w:val="28"/>
          <w:szCs w:val="28"/>
        </w:rPr>
        <w:t>)</w:t>
      </w:r>
      <w:r w:rsidR="003F670F" w:rsidRPr="003F670F">
        <w:rPr>
          <w:color w:val="000000"/>
          <w:sz w:val="28"/>
          <w:szCs w:val="28"/>
        </w:rPr>
        <w:t>, большая — 300 мА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и выше. Продолжительность процедуры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зависит от характера и стадийности заболевания, мощности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lastRenderedPageBreak/>
        <w:t>воздействия и составляет в среднем 20–40 мин, ежедневно или</w:t>
      </w:r>
      <w:r w:rsidR="003F670F" w:rsidRPr="003F670F">
        <w:rPr>
          <w:color w:val="000000"/>
          <w:sz w:val="28"/>
          <w:szCs w:val="28"/>
        </w:rPr>
        <w:t xml:space="preserve"> </w:t>
      </w:r>
      <w:r w:rsidR="003F670F" w:rsidRPr="003F670F">
        <w:rPr>
          <w:color w:val="000000"/>
          <w:sz w:val="28"/>
          <w:szCs w:val="28"/>
        </w:rPr>
        <w:t>через день, 10–15 сеансов на курс</w:t>
      </w:r>
      <w:r w:rsidR="003F670F" w:rsidRPr="003F670F">
        <w:rPr>
          <w:color w:val="000000"/>
          <w:sz w:val="28"/>
          <w:szCs w:val="28"/>
        </w:rPr>
        <w:t xml:space="preserve"> [1]</w:t>
      </w:r>
      <w:r w:rsidR="003F670F" w:rsidRPr="003F670F">
        <w:rPr>
          <w:color w:val="000000"/>
          <w:sz w:val="28"/>
          <w:szCs w:val="28"/>
        </w:rPr>
        <w:t>.</w:t>
      </w:r>
    </w:p>
    <w:p w:rsidR="00B713F7" w:rsidRDefault="003F670F" w:rsidP="00B713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70F">
        <w:rPr>
          <w:rFonts w:ascii="Times New Roman" w:hAnsi="Times New Roman" w:cs="Times New Roman"/>
          <w:b/>
          <w:bCs/>
          <w:sz w:val="28"/>
          <w:szCs w:val="28"/>
        </w:rPr>
        <w:t>Микроволновая терапия.</w:t>
      </w:r>
    </w:p>
    <w:p w:rsidR="003F670F" w:rsidRPr="003F670F" w:rsidRDefault="003F670F" w:rsidP="003F67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70F">
        <w:rPr>
          <w:rFonts w:ascii="Times New Roman" w:hAnsi="Times New Roman" w:cs="Times New Roman"/>
          <w:sz w:val="28"/>
          <w:szCs w:val="28"/>
        </w:rPr>
        <w:t>Перед СМВ</w:t>
      </w:r>
      <w:r w:rsidRPr="003F670F"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терапией с животного снимают</w:t>
      </w:r>
      <w:r w:rsidRPr="003F670F"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все металлические предметы, чтобы не</w:t>
      </w:r>
      <w:r w:rsidRPr="003F670F"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было ожогов. Процедуру СМВ и ДМВ можно проводить двумя 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670F">
        <w:rPr>
          <w:rFonts w:ascii="Times New Roman" w:hAnsi="Times New Roman" w:cs="Times New Roman"/>
          <w:sz w:val="28"/>
          <w:szCs w:val="28"/>
        </w:rPr>
        <w:t>тодами: дистанционным и контактным. При первом излучатели от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«Луч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58», «Волна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«Ромашка» располагаются на расстоянии</w:t>
      </w:r>
      <w:r w:rsidRPr="003F670F">
        <w:rPr>
          <w:rFonts w:ascii="Times New Roman" w:hAnsi="Times New Roman" w:cs="Times New Roman"/>
          <w:sz w:val="28"/>
          <w:szCs w:val="28"/>
        </w:rPr>
        <w:br/>
        <w:t>5 см от поверхности кожи. При втором методе излучатели аппарата «Луч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2», «Ромашка» слегка прижимают к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тела. Длительность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30 мин. Назначают ежедневно или через день.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лечения от 5 до 15 процедур. Дозировка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зависит от интенсивности и времени процедуры и регулируется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ручками на панели управления аппарата. По интенсивности, которая зависит от мощности и диаметра облучателя, различают: слабое (до</w:t>
      </w:r>
      <w:r w:rsidRPr="003F670F">
        <w:rPr>
          <w:rFonts w:ascii="Times New Roman" w:hAnsi="Times New Roman" w:cs="Times New Roman"/>
          <w:sz w:val="28"/>
          <w:szCs w:val="28"/>
        </w:rPr>
        <w:br/>
        <w:t>40 Вт), среднее (до 60 Вт) и сильно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тепловое (до 100 Вт) воздействия. Слаб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670F">
        <w:rPr>
          <w:rFonts w:ascii="Times New Roman" w:hAnsi="Times New Roman" w:cs="Times New Roman"/>
          <w:sz w:val="28"/>
          <w:szCs w:val="28"/>
        </w:rPr>
        <w:t>тепловой эффект от аппарата «Луч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2» достигается при мощности 2–4 Вт, тепловой —5–7,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70F">
        <w:rPr>
          <w:rFonts w:ascii="Times New Roman" w:hAnsi="Times New Roman" w:cs="Times New Roman"/>
          <w:sz w:val="28"/>
          <w:szCs w:val="28"/>
        </w:rPr>
        <w:t>тепловой —13–20 Вт. При 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70F">
        <w:rPr>
          <w:rFonts w:ascii="Times New Roman" w:hAnsi="Times New Roman" w:cs="Times New Roman"/>
          <w:sz w:val="28"/>
          <w:szCs w:val="28"/>
        </w:rPr>
        <w:t>животных облучатели дезинфицируют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3F670F">
        <w:rPr>
          <w:rFonts w:ascii="Times New Roman" w:hAnsi="Times New Roman" w:cs="Times New Roman"/>
          <w:sz w:val="28"/>
          <w:szCs w:val="28"/>
        </w:rPr>
        <w:t>.</w:t>
      </w:r>
    </w:p>
    <w:p w:rsidR="003F670F" w:rsidRPr="002C2EE5" w:rsidRDefault="002C2EE5" w:rsidP="002C2EE5">
      <w:pPr>
        <w:pStyle w:val="2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44582363"/>
      <w:r w:rsidRPr="002C2EE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 и противопоказания.</w:t>
      </w:r>
      <w:bookmarkEnd w:id="6"/>
    </w:p>
    <w:p w:rsidR="002C2EE5" w:rsidRDefault="002C2EE5" w:rsidP="002C2E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Индуктотермия. </w:t>
      </w:r>
    </w:p>
    <w:p w:rsidR="002C2EE5" w:rsidRPr="002C2EE5" w:rsidRDefault="002C2EE5" w:rsidP="002C2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E5">
        <w:rPr>
          <w:rFonts w:ascii="Times New Roman" w:hAnsi="Times New Roman" w:cs="Times New Roman"/>
          <w:sz w:val="28"/>
          <w:szCs w:val="28"/>
          <w:u w:val="single"/>
        </w:rPr>
        <w:t>Показания.</w:t>
      </w:r>
      <w:r w:rsidRPr="002C2EE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2EE5">
        <w:rPr>
          <w:rFonts w:ascii="Times New Roman" w:hAnsi="Times New Roman" w:cs="Times New Roman"/>
          <w:sz w:val="28"/>
          <w:szCs w:val="28"/>
        </w:rPr>
        <w:t>Подострые и хронические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E5">
        <w:rPr>
          <w:rFonts w:ascii="Times New Roman" w:hAnsi="Times New Roman" w:cs="Times New Roman"/>
          <w:sz w:val="28"/>
          <w:szCs w:val="28"/>
        </w:rPr>
        <w:t>болезни мочевыделительной системы,</w:t>
      </w:r>
      <w:r w:rsidRPr="002C2EE5">
        <w:rPr>
          <w:rFonts w:ascii="Times New Roman" w:hAnsi="Times New Roman" w:cs="Times New Roman"/>
          <w:sz w:val="28"/>
          <w:szCs w:val="28"/>
        </w:rPr>
        <w:br/>
        <w:t>функциональные расстройства желудочно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EE5">
        <w:rPr>
          <w:rFonts w:ascii="Times New Roman" w:hAnsi="Times New Roman" w:cs="Times New Roman"/>
          <w:sz w:val="28"/>
          <w:szCs w:val="28"/>
        </w:rPr>
        <w:t xml:space="preserve">кишечного тракта, спастические колики, </w:t>
      </w:r>
      <w:proofErr w:type="spellStart"/>
      <w:r w:rsidRPr="002C2EE5">
        <w:rPr>
          <w:rFonts w:ascii="Times New Roman" w:hAnsi="Times New Roman" w:cs="Times New Roman"/>
          <w:sz w:val="28"/>
          <w:szCs w:val="28"/>
        </w:rPr>
        <w:t>энтералгии</w:t>
      </w:r>
      <w:proofErr w:type="spellEnd"/>
      <w:r w:rsidRPr="002C2EE5">
        <w:rPr>
          <w:rFonts w:ascii="Times New Roman" w:hAnsi="Times New Roman" w:cs="Times New Roman"/>
          <w:sz w:val="28"/>
          <w:szCs w:val="28"/>
        </w:rPr>
        <w:t>, болезни органов дыхания.</w:t>
      </w:r>
    </w:p>
    <w:p w:rsidR="002C2EE5" w:rsidRPr="002C2EE5" w:rsidRDefault="002C2EE5" w:rsidP="002C2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E5">
        <w:rPr>
          <w:rFonts w:ascii="Times New Roman" w:hAnsi="Times New Roman" w:cs="Times New Roman"/>
          <w:sz w:val="28"/>
          <w:szCs w:val="28"/>
          <w:u w:val="single"/>
        </w:rPr>
        <w:t>Противопоказания.</w:t>
      </w:r>
      <w:r w:rsidRPr="002C2EE5">
        <w:rPr>
          <w:rFonts w:ascii="Times New Roman" w:hAnsi="Times New Roman" w:cs="Times New Roman"/>
          <w:sz w:val="28"/>
          <w:szCs w:val="28"/>
        </w:rPr>
        <w:t> Новообразования, острые гнойные процессы и самопроизвольное кровотечение.</w:t>
      </w:r>
    </w:p>
    <w:p w:rsidR="003F670F" w:rsidRPr="002C2EE5" w:rsidRDefault="003F670F" w:rsidP="002C2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C37" w:rsidRDefault="002C2EE5" w:rsidP="002C2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Микроволновая терапия. </w:t>
      </w:r>
    </w:p>
    <w:p w:rsidR="002C2EE5" w:rsidRPr="002C2EE5" w:rsidRDefault="002C2EE5" w:rsidP="002C2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E5">
        <w:rPr>
          <w:rFonts w:ascii="Times New Roman" w:hAnsi="Times New Roman" w:cs="Times New Roman"/>
          <w:sz w:val="28"/>
          <w:szCs w:val="28"/>
          <w:u w:val="single"/>
        </w:rPr>
        <w:t>Показания.</w:t>
      </w:r>
      <w:r w:rsidRPr="002C2EE5">
        <w:rPr>
          <w:rFonts w:ascii="Times New Roman" w:hAnsi="Times New Roman" w:cs="Times New Roman"/>
          <w:sz w:val="28"/>
          <w:szCs w:val="28"/>
        </w:rPr>
        <w:t> Подостро и хронически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E5">
        <w:rPr>
          <w:rFonts w:ascii="Times New Roman" w:hAnsi="Times New Roman" w:cs="Times New Roman"/>
          <w:sz w:val="28"/>
          <w:szCs w:val="28"/>
        </w:rPr>
        <w:t>протекающие гаймориты, фронтиты, фурункулез, поражения опорно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2EE5">
        <w:rPr>
          <w:rFonts w:ascii="Times New Roman" w:hAnsi="Times New Roman" w:cs="Times New Roman"/>
          <w:sz w:val="28"/>
          <w:szCs w:val="28"/>
        </w:rPr>
        <w:t>двигательного аппарата, заболевания периферических нервов (невралгии, невриты).</w:t>
      </w:r>
    </w:p>
    <w:p w:rsidR="002C2EE5" w:rsidRPr="002C2EE5" w:rsidRDefault="002C2EE5" w:rsidP="002C2E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E5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Противопоказания.</w:t>
      </w:r>
      <w:r w:rsidRPr="002C2EE5">
        <w:rPr>
          <w:rFonts w:ascii="Times New Roman" w:hAnsi="Times New Roman" w:cs="Times New Roman"/>
          <w:sz w:val="28"/>
          <w:szCs w:val="28"/>
        </w:rPr>
        <w:t> Злокачественные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EE5">
        <w:rPr>
          <w:rFonts w:ascii="Times New Roman" w:hAnsi="Times New Roman" w:cs="Times New Roman"/>
          <w:sz w:val="28"/>
          <w:szCs w:val="28"/>
        </w:rPr>
        <w:t xml:space="preserve">новообразования, травматический </w:t>
      </w:r>
      <w:proofErr w:type="spellStart"/>
      <w:r w:rsidRPr="002C2EE5">
        <w:rPr>
          <w:rFonts w:ascii="Times New Roman" w:hAnsi="Times New Roman" w:cs="Times New Roman"/>
          <w:sz w:val="28"/>
          <w:szCs w:val="28"/>
        </w:rPr>
        <w:t>ретикулоперикардит</w:t>
      </w:r>
      <w:proofErr w:type="spellEnd"/>
      <w:r w:rsidRPr="002C2EE5">
        <w:rPr>
          <w:rFonts w:ascii="Times New Roman" w:hAnsi="Times New Roman" w:cs="Times New Roman"/>
          <w:sz w:val="28"/>
          <w:szCs w:val="28"/>
        </w:rPr>
        <w:t>, глубокая стельность, предрасположенность к кровотечениям, декомпенсированные пороки сердца, повышение кровяного давления.</w:t>
      </w:r>
    </w:p>
    <w:p w:rsidR="002C2EE5" w:rsidRPr="002C2EE5" w:rsidRDefault="002C2EE5">
      <w:pPr>
        <w:rPr>
          <w:rFonts w:ascii="Times New Roman" w:hAnsi="Times New Roman" w:cs="Times New Roman"/>
          <w:sz w:val="28"/>
          <w:szCs w:val="28"/>
        </w:rPr>
      </w:pPr>
    </w:p>
    <w:p w:rsidR="003F670F" w:rsidRDefault="003F6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70F" w:rsidRDefault="003F6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70F" w:rsidRDefault="003F6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70F" w:rsidRDefault="003F6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70F" w:rsidRDefault="003F670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728D" w:rsidRDefault="0037728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83E" w:rsidRDefault="0067583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37728D" w:rsidRDefault="0037728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1D1791" w:rsidRDefault="001D179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37728D" w:rsidRDefault="0037728D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37728D" w:rsidRPr="001D1791" w:rsidRDefault="00FE553A" w:rsidP="002C2EE5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44413563"/>
      <w:bookmarkStart w:id="8" w:name="_Toc44582364"/>
      <w:bookmarkEnd w:id="1"/>
      <w:r w:rsidRPr="001D179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использованной литературы</w:t>
      </w:r>
      <w:bookmarkEnd w:id="7"/>
      <w:bookmarkEnd w:id="8"/>
    </w:p>
    <w:p w:rsidR="00D0455C" w:rsidRPr="00D0455C" w:rsidRDefault="00D0455C" w:rsidP="00D04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C">
        <w:rPr>
          <w:rFonts w:ascii="Times New Roman" w:hAnsi="Times New Roman" w:cs="Times New Roman"/>
          <w:sz w:val="28"/>
          <w:szCs w:val="28"/>
        </w:rPr>
        <w:t>1.</w:t>
      </w:r>
      <w:r w:rsidRPr="00D0455C">
        <w:rPr>
          <w:rFonts w:ascii="Times New Roman" w:hAnsi="Times New Roman" w:cs="Times New Roman"/>
          <w:sz w:val="28"/>
          <w:szCs w:val="28"/>
        </w:rPr>
        <w:tab/>
      </w:r>
      <w:r w:rsidR="00936D11" w:rsidRPr="00936D11">
        <w:rPr>
          <w:rFonts w:ascii="Times New Roman" w:hAnsi="Times New Roman" w:cs="Times New Roman"/>
          <w:sz w:val="28"/>
          <w:szCs w:val="28"/>
        </w:rPr>
        <w:t>Г.</w:t>
      </w:r>
      <w:r w:rsidR="0037728D">
        <w:rPr>
          <w:rFonts w:ascii="Times New Roman" w:hAnsi="Times New Roman" w:cs="Times New Roman"/>
          <w:sz w:val="28"/>
          <w:szCs w:val="28"/>
        </w:rPr>
        <w:t xml:space="preserve"> </w:t>
      </w:r>
      <w:r w:rsidR="00936D11" w:rsidRPr="00936D11">
        <w:rPr>
          <w:rFonts w:ascii="Times New Roman" w:hAnsi="Times New Roman" w:cs="Times New Roman"/>
          <w:sz w:val="28"/>
          <w:szCs w:val="28"/>
        </w:rPr>
        <w:t>Г. Щербакова, А.</w:t>
      </w:r>
      <w:r w:rsidR="0037728D">
        <w:rPr>
          <w:rFonts w:ascii="Times New Roman" w:hAnsi="Times New Roman" w:cs="Times New Roman"/>
          <w:sz w:val="28"/>
          <w:szCs w:val="28"/>
        </w:rPr>
        <w:t xml:space="preserve"> </w:t>
      </w:r>
      <w:r w:rsidR="00936D11" w:rsidRPr="00936D11">
        <w:rPr>
          <w:rFonts w:ascii="Times New Roman" w:hAnsi="Times New Roman" w:cs="Times New Roman"/>
          <w:sz w:val="28"/>
          <w:szCs w:val="28"/>
        </w:rPr>
        <w:t xml:space="preserve">В. </w:t>
      </w:r>
      <w:r w:rsidR="0037728D">
        <w:rPr>
          <w:rFonts w:ascii="Times New Roman" w:hAnsi="Times New Roman" w:cs="Times New Roman"/>
          <w:sz w:val="28"/>
          <w:szCs w:val="28"/>
        </w:rPr>
        <w:t xml:space="preserve">Яшина, А. П. </w:t>
      </w:r>
      <w:proofErr w:type="spellStart"/>
      <w:r w:rsidR="0037728D">
        <w:rPr>
          <w:rFonts w:ascii="Times New Roman" w:hAnsi="Times New Roman" w:cs="Times New Roman"/>
          <w:sz w:val="28"/>
          <w:szCs w:val="28"/>
        </w:rPr>
        <w:t>Курдеко</w:t>
      </w:r>
      <w:proofErr w:type="spellEnd"/>
      <w:r w:rsidR="0037728D">
        <w:rPr>
          <w:rFonts w:ascii="Times New Roman" w:hAnsi="Times New Roman" w:cs="Times New Roman"/>
          <w:sz w:val="28"/>
          <w:szCs w:val="28"/>
        </w:rPr>
        <w:t xml:space="preserve">, К. Х. </w:t>
      </w:r>
      <w:proofErr w:type="spellStart"/>
      <w:r w:rsidR="0037728D">
        <w:rPr>
          <w:rFonts w:ascii="Times New Roman" w:hAnsi="Times New Roman" w:cs="Times New Roman"/>
          <w:sz w:val="28"/>
          <w:szCs w:val="28"/>
        </w:rPr>
        <w:t>Мурзагулова</w:t>
      </w:r>
      <w:proofErr w:type="spellEnd"/>
      <w:r w:rsidR="0037728D">
        <w:rPr>
          <w:rFonts w:ascii="Times New Roman" w:hAnsi="Times New Roman" w:cs="Times New Roman"/>
          <w:sz w:val="28"/>
          <w:szCs w:val="28"/>
        </w:rPr>
        <w:t xml:space="preserve"> /</w:t>
      </w:r>
      <w:r w:rsidR="00936D11" w:rsidRPr="00936D11">
        <w:rPr>
          <w:rFonts w:ascii="Times New Roman" w:hAnsi="Times New Roman" w:cs="Times New Roman"/>
          <w:sz w:val="28"/>
          <w:szCs w:val="28"/>
        </w:rPr>
        <w:t xml:space="preserve"> </w:t>
      </w:r>
      <w:r w:rsidRPr="00D0455C">
        <w:rPr>
          <w:rFonts w:ascii="Times New Roman" w:hAnsi="Times New Roman" w:cs="Times New Roman"/>
          <w:sz w:val="28"/>
          <w:szCs w:val="28"/>
        </w:rPr>
        <w:t>Внутренние болезни жи</w:t>
      </w:r>
      <w:r>
        <w:rPr>
          <w:rFonts w:ascii="Times New Roman" w:hAnsi="Times New Roman" w:cs="Times New Roman"/>
          <w:sz w:val="28"/>
          <w:szCs w:val="28"/>
        </w:rPr>
        <w:t>вотных</w:t>
      </w:r>
      <w:r w:rsidR="0037728D">
        <w:rPr>
          <w:rFonts w:ascii="Times New Roman" w:hAnsi="Times New Roman" w:cs="Times New Roman"/>
          <w:sz w:val="28"/>
          <w:szCs w:val="28"/>
        </w:rPr>
        <w:t xml:space="preserve"> </w:t>
      </w:r>
      <w:r w:rsidRPr="00D0455C">
        <w:rPr>
          <w:rFonts w:ascii="Times New Roman" w:hAnsi="Times New Roman" w:cs="Times New Roman"/>
          <w:sz w:val="28"/>
          <w:szCs w:val="28"/>
        </w:rPr>
        <w:t>– СПб.:</w:t>
      </w:r>
      <w:r w:rsidR="0037728D">
        <w:rPr>
          <w:rFonts w:ascii="Times New Roman" w:hAnsi="Times New Roman" w:cs="Times New Roman"/>
          <w:sz w:val="28"/>
          <w:szCs w:val="28"/>
        </w:rPr>
        <w:t xml:space="preserve"> Издательство «Лань», 2014</w:t>
      </w:r>
      <w:r w:rsidR="002C2EE5">
        <w:rPr>
          <w:rFonts w:ascii="Times New Roman" w:hAnsi="Times New Roman" w:cs="Times New Roman"/>
          <w:sz w:val="28"/>
          <w:szCs w:val="28"/>
        </w:rPr>
        <w:t xml:space="preserve"> г</w:t>
      </w:r>
      <w:r w:rsidRPr="00D0455C">
        <w:rPr>
          <w:rFonts w:ascii="Times New Roman" w:hAnsi="Times New Roman" w:cs="Times New Roman"/>
          <w:sz w:val="28"/>
          <w:szCs w:val="28"/>
        </w:rPr>
        <w:t>. – 7</w:t>
      </w:r>
      <w:r w:rsidR="0037728D">
        <w:rPr>
          <w:rFonts w:ascii="Times New Roman" w:hAnsi="Times New Roman" w:cs="Times New Roman"/>
          <w:sz w:val="28"/>
          <w:szCs w:val="28"/>
        </w:rPr>
        <w:t>20</w:t>
      </w:r>
      <w:r w:rsidRPr="00D0455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2C2EE5" w:rsidRDefault="00D0455C" w:rsidP="00D045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5C">
        <w:rPr>
          <w:rFonts w:ascii="Times New Roman" w:hAnsi="Times New Roman" w:cs="Times New Roman"/>
          <w:sz w:val="28"/>
          <w:szCs w:val="28"/>
        </w:rPr>
        <w:t>2.</w:t>
      </w:r>
      <w:r w:rsidRPr="00D0455C">
        <w:rPr>
          <w:rFonts w:ascii="Times New Roman" w:hAnsi="Times New Roman" w:cs="Times New Roman"/>
          <w:sz w:val="28"/>
          <w:szCs w:val="28"/>
        </w:rPr>
        <w:tab/>
      </w:r>
      <w:r w:rsidR="002C2EE5" w:rsidRPr="002C2EE5">
        <w:rPr>
          <w:rFonts w:ascii="Times New Roman" w:hAnsi="Times New Roman" w:cs="Times New Roman"/>
          <w:sz w:val="28"/>
          <w:szCs w:val="28"/>
        </w:rPr>
        <w:t>В.М. Боголюбова</w:t>
      </w:r>
      <w:r w:rsidR="002C2EE5">
        <w:rPr>
          <w:rFonts w:ascii="Times New Roman" w:hAnsi="Times New Roman" w:cs="Times New Roman"/>
          <w:sz w:val="28"/>
          <w:szCs w:val="28"/>
        </w:rPr>
        <w:t xml:space="preserve"> / </w:t>
      </w:r>
      <w:r w:rsidR="002C2EE5" w:rsidRPr="002C2EE5">
        <w:rPr>
          <w:rFonts w:ascii="Times New Roman" w:hAnsi="Times New Roman" w:cs="Times New Roman"/>
          <w:sz w:val="28"/>
          <w:szCs w:val="28"/>
        </w:rPr>
        <w:t>Техника и методики физиотерапевтических процедур</w:t>
      </w:r>
      <w:r w:rsidR="002C2EE5">
        <w:rPr>
          <w:rFonts w:ascii="Times New Roman" w:hAnsi="Times New Roman" w:cs="Times New Roman"/>
          <w:sz w:val="28"/>
          <w:szCs w:val="28"/>
        </w:rPr>
        <w:t xml:space="preserve"> – Издательство: «Бином», 2019</w:t>
      </w:r>
      <w:r w:rsidR="001D1791">
        <w:rPr>
          <w:rFonts w:ascii="Times New Roman" w:hAnsi="Times New Roman" w:cs="Times New Roman"/>
          <w:sz w:val="28"/>
          <w:szCs w:val="28"/>
        </w:rPr>
        <w:t xml:space="preserve"> </w:t>
      </w:r>
      <w:r w:rsidR="002C2EE5">
        <w:rPr>
          <w:rFonts w:ascii="Times New Roman" w:hAnsi="Times New Roman" w:cs="Times New Roman"/>
          <w:sz w:val="28"/>
          <w:szCs w:val="28"/>
        </w:rPr>
        <w:t xml:space="preserve">г. – 464 с. </w:t>
      </w:r>
    </w:p>
    <w:p w:rsidR="001D1791" w:rsidRDefault="001D1791" w:rsidP="001D1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источники</w:t>
      </w:r>
    </w:p>
    <w:p w:rsidR="00054E19" w:rsidRPr="001D1791" w:rsidRDefault="001D1791" w:rsidP="001D1791">
      <w:pPr>
        <w:pStyle w:val="aa"/>
        <w:numPr>
          <w:ilvl w:val="0"/>
          <w:numId w:val="5"/>
        </w:numPr>
        <w:spacing w:after="0" w:line="360" w:lineRule="auto"/>
        <w:ind w:left="142" w:hanging="142"/>
        <w:jc w:val="both"/>
        <w:rPr>
          <w:b/>
          <w:bCs/>
        </w:rPr>
      </w:pPr>
      <w:r w:rsidRPr="001D1791">
        <w:rPr>
          <w:rFonts w:ascii="Times New Roman" w:hAnsi="Times New Roman" w:cs="Times New Roman"/>
          <w:sz w:val="28"/>
          <w:szCs w:val="28"/>
        </w:rPr>
        <w:t>СВЧ-терапи</w:t>
      </w:r>
      <w:r w:rsidRPr="001D1791">
        <w:rPr>
          <w:rFonts w:ascii="Times New Roman" w:hAnsi="Times New Roman" w:cs="Times New Roman"/>
          <w:sz w:val="28"/>
          <w:szCs w:val="28"/>
        </w:rPr>
        <w:t xml:space="preserve">я - </w:t>
      </w:r>
      <w:r w:rsidRPr="001D1791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1D1791">
        <w:rPr>
          <w:rFonts w:ascii="Times New Roman" w:hAnsi="Times New Roman" w:cs="Times New Roman"/>
          <w:sz w:val="28"/>
          <w:szCs w:val="28"/>
        </w:rPr>
        <w:t xml:space="preserve"> </w:t>
      </w:r>
      <w:r>
        <w:t>-</w:t>
      </w:r>
      <w:r w:rsidRPr="001D1791">
        <w:rPr>
          <w:rFonts w:ascii="Times New Roman" w:hAnsi="Times New Roman" w:cs="Times New Roman"/>
          <w:sz w:val="28"/>
          <w:szCs w:val="28"/>
        </w:rPr>
        <w:t> Режим доступа:</w:t>
      </w:r>
      <w:r w:rsidRPr="001D17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D1791">
          <w:rPr>
            <w:rStyle w:val="a9"/>
            <w:rFonts w:ascii="Times New Roman" w:hAnsi="Times New Roman" w:cs="Times New Roman"/>
            <w:sz w:val="28"/>
            <w:szCs w:val="28"/>
          </w:rPr>
          <w:t>https://studopedia.su/16_7968_svch-terapiya.html</w:t>
        </w:r>
      </w:hyperlink>
    </w:p>
    <w:sectPr w:rsidR="00054E19" w:rsidRPr="001D1791" w:rsidSect="00375B4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C3" w:rsidRDefault="00FB1DC3" w:rsidP="00375B44">
      <w:pPr>
        <w:spacing w:after="0" w:line="240" w:lineRule="auto"/>
      </w:pPr>
      <w:r>
        <w:separator/>
      </w:r>
    </w:p>
  </w:endnote>
  <w:endnote w:type="continuationSeparator" w:id="0">
    <w:p w:rsidR="00FB1DC3" w:rsidRDefault="00FB1DC3" w:rsidP="0037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339412"/>
      <w:docPartObj>
        <w:docPartGallery w:val="Page Numbers (Bottom of Page)"/>
        <w:docPartUnique/>
      </w:docPartObj>
    </w:sdtPr>
    <w:sdtEndPr/>
    <w:sdtContent>
      <w:p w:rsidR="00515C37" w:rsidRDefault="00515C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D11">
          <w:rPr>
            <w:noProof/>
          </w:rPr>
          <w:t>7</w:t>
        </w:r>
        <w:r>
          <w:fldChar w:fldCharType="end"/>
        </w:r>
      </w:p>
    </w:sdtContent>
  </w:sdt>
  <w:p w:rsidR="00375B44" w:rsidRDefault="00375B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C3" w:rsidRDefault="00FB1DC3" w:rsidP="00375B44">
      <w:pPr>
        <w:spacing w:after="0" w:line="240" w:lineRule="auto"/>
      </w:pPr>
      <w:r>
        <w:separator/>
      </w:r>
    </w:p>
  </w:footnote>
  <w:footnote w:type="continuationSeparator" w:id="0">
    <w:p w:rsidR="00FB1DC3" w:rsidRDefault="00FB1DC3" w:rsidP="0037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7A5"/>
    <w:multiLevelType w:val="hybridMultilevel"/>
    <w:tmpl w:val="D976FDFE"/>
    <w:lvl w:ilvl="0" w:tplc="525E3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FE3F3C"/>
    <w:multiLevelType w:val="multilevel"/>
    <w:tmpl w:val="338A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906F6"/>
    <w:multiLevelType w:val="hybridMultilevel"/>
    <w:tmpl w:val="B852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B6383"/>
    <w:multiLevelType w:val="hybridMultilevel"/>
    <w:tmpl w:val="8C262832"/>
    <w:lvl w:ilvl="0" w:tplc="5CCC9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CCF"/>
    <w:multiLevelType w:val="hybridMultilevel"/>
    <w:tmpl w:val="3F307D0E"/>
    <w:lvl w:ilvl="0" w:tplc="25603630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45F"/>
    <w:rsid w:val="00013DC0"/>
    <w:rsid w:val="00015307"/>
    <w:rsid w:val="00045A68"/>
    <w:rsid w:val="00054E19"/>
    <w:rsid w:val="00063D71"/>
    <w:rsid w:val="0006495B"/>
    <w:rsid w:val="00070ACB"/>
    <w:rsid w:val="00093DF1"/>
    <w:rsid w:val="000A0CD7"/>
    <w:rsid w:val="000A1EED"/>
    <w:rsid w:val="000B053F"/>
    <w:rsid w:val="000D19AD"/>
    <w:rsid w:val="000E6B7E"/>
    <w:rsid w:val="000F47ED"/>
    <w:rsid w:val="001108D6"/>
    <w:rsid w:val="0011596D"/>
    <w:rsid w:val="001249D4"/>
    <w:rsid w:val="00170DB1"/>
    <w:rsid w:val="00186C55"/>
    <w:rsid w:val="001A619D"/>
    <w:rsid w:val="001A7730"/>
    <w:rsid w:val="001D1791"/>
    <w:rsid w:val="001E16F9"/>
    <w:rsid w:val="001E67A7"/>
    <w:rsid w:val="001F39D9"/>
    <w:rsid w:val="001F7660"/>
    <w:rsid w:val="00216ABB"/>
    <w:rsid w:val="00234AA9"/>
    <w:rsid w:val="00256009"/>
    <w:rsid w:val="00291EA1"/>
    <w:rsid w:val="002C2EE5"/>
    <w:rsid w:val="002C47FF"/>
    <w:rsid w:val="002D13C0"/>
    <w:rsid w:val="002E4D91"/>
    <w:rsid w:val="002F3C1A"/>
    <w:rsid w:val="002F4B38"/>
    <w:rsid w:val="00301516"/>
    <w:rsid w:val="00305C4E"/>
    <w:rsid w:val="0030758D"/>
    <w:rsid w:val="00311986"/>
    <w:rsid w:val="00314C2C"/>
    <w:rsid w:val="00317AEE"/>
    <w:rsid w:val="00352B73"/>
    <w:rsid w:val="00353214"/>
    <w:rsid w:val="003570E9"/>
    <w:rsid w:val="0037544E"/>
    <w:rsid w:val="00375B44"/>
    <w:rsid w:val="0037728D"/>
    <w:rsid w:val="0038635F"/>
    <w:rsid w:val="00394B3E"/>
    <w:rsid w:val="003A0763"/>
    <w:rsid w:val="003A113D"/>
    <w:rsid w:val="003A22B8"/>
    <w:rsid w:val="003A6D7E"/>
    <w:rsid w:val="003A73E6"/>
    <w:rsid w:val="003C6A00"/>
    <w:rsid w:val="003E3E11"/>
    <w:rsid w:val="003F670F"/>
    <w:rsid w:val="00414335"/>
    <w:rsid w:val="00416D6C"/>
    <w:rsid w:val="00424A3E"/>
    <w:rsid w:val="004677A7"/>
    <w:rsid w:val="004841E0"/>
    <w:rsid w:val="004844C6"/>
    <w:rsid w:val="004B1B0F"/>
    <w:rsid w:val="004C0069"/>
    <w:rsid w:val="004C21A4"/>
    <w:rsid w:val="004C239F"/>
    <w:rsid w:val="004C6BE6"/>
    <w:rsid w:val="004D0EAF"/>
    <w:rsid w:val="004E4BC4"/>
    <w:rsid w:val="00501615"/>
    <w:rsid w:val="005125D0"/>
    <w:rsid w:val="00515C37"/>
    <w:rsid w:val="0054583A"/>
    <w:rsid w:val="00554F9E"/>
    <w:rsid w:val="00565919"/>
    <w:rsid w:val="00566D85"/>
    <w:rsid w:val="005721C0"/>
    <w:rsid w:val="00593C56"/>
    <w:rsid w:val="00595F73"/>
    <w:rsid w:val="005B2964"/>
    <w:rsid w:val="005B2B21"/>
    <w:rsid w:val="005F6825"/>
    <w:rsid w:val="0061110D"/>
    <w:rsid w:val="0062226B"/>
    <w:rsid w:val="0063016C"/>
    <w:rsid w:val="00651968"/>
    <w:rsid w:val="00671CC0"/>
    <w:rsid w:val="0067583E"/>
    <w:rsid w:val="006758DE"/>
    <w:rsid w:val="006A499F"/>
    <w:rsid w:val="006A65F4"/>
    <w:rsid w:val="006C016C"/>
    <w:rsid w:val="006E0DF5"/>
    <w:rsid w:val="00700FCB"/>
    <w:rsid w:val="00704CD8"/>
    <w:rsid w:val="007161CC"/>
    <w:rsid w:val="00755CC4"/>
    <w:rsid w:val="00756736"/>
    <w:rsid w:val="007C02A6"/>
    <w:rsid w:val="007D0B59"/>
    <w:rsid w:val="007F473D"/>
    <w:rsid w:val="00883D7E"/>
    <w:rsid w:val="008866E0"/>
    <w:rsid w:val="008C4847"/>
    <w:rsid w:val="008E0C7E"/>
    <w:rsid w:val="008E0D17"/>
    <w:rsid w:val="008E0E88"/>
    <w:rsid w:val="00936D11"/>
    <w:rsid w:val="00957A04"/>
    <w:rsid w:val="0097012E"/>
    <w:rsid w:val="00976898"/>
    <w:rsid w:val="0099101E"/>
    <w:rsid w:val="009B17C8"/>
    <w:rsid w:val="009C1AEA"/>
    <w:rsid w:val="009D09DD"/>
    <w:rsid w:val="009E0AE9"/>
    <w:rsid w:val="009E0BA2"/>
    <w:rsid w:val="009E18FE"/>
    <w:rsid w:val="009E1C33"/>
    <w:rsid w:val="00A17079"/>
    <w:rsid w:val="00A25905"/>
    <w:rsid w:val="00A2634D"/>
    <w:rsid w:val="00A31EA3"/>
    <w:rsid w:val="00A353FE"/>
    <w:rsid w:val="00A371A7"/>
    <w:rsid w:val="00A518B6"/>
    <w:rsid w:val="00A52056"/>
    <w:rsid w:val="00A711EA"/>
    <w:rsid w:val="00A83648"/>
    <w:rsid w:val="00A84314"/>
    <w:rsid w:val="00A919FA"/>
    <w:rsid w:val="00A93955"/>
    <w:rsid w:val="00AA7D77"/>
    <w:rsid w:val="00AC1452"/>
    <w:rsid w:val="00AD39B3"/>
    <w:rsid w:val="00AD6818"/>
    <w:rsid w:val="00AE561F"/>
    <w:rsid w:val="00AF1EE6"/>
    <w:rsid w:val="00AF6531"/>
    <w:rsid w:val="00B3100E"/>
    <w:rsid w:val="00B45752"/>
    <w:rsid w:val="00B47CA7"/>
    <w:rsid w:val="00B605F6"/>
    <w:rsid w:val="00B67198"/>
    <w:rsid w:val="00B713F7"/>
    <w:rsid w:val="00B9775A"/>
    <w:rsid w:val="00BA4A35"/>
    <w:rsid w:val="00BB58BA"/>
    <w:rsid w:val="00BB7FF3"/>
    <w:rsid w:val="00BF3CB4"/>
    <w:rsid w:val="00BF4D8B"/>
    <w:rsid w:val="00C229AB"/>
    <w:rsid w:val="00C26B23"/>
    <w:rsid w:val="00C40076"/>
    <w:rsid w:val="00C41019"/>
    <w:rsid w:val="00C45CF3"/>
    <w:rsid w:val="00C559FD"/>
    <w:rsid w:val="00C6463B"/>
    <w:rsid w:val="00C90BFE"/>
    <w:rsid w:val="00CD6BEA"/>
    <w:rsid w:val="00D01425"/>
    <w:rsid w:val="00D01ACC"/>
    <w:rsid w:val="00D0455C"/>
    <w:rsid w:val="00D16669"/>
    <w:rsid w:val="00D16E39"/>
    <w:rsid w:val="00D25B46"/>
    <w:rsid w:val="00D355CC"/>
    <w:rsid w:val="00D43652"/>
    <w:rsid w:val="00D5681F"/>
    <w:rsid w:val="00D64F22"/>
    <w:rsid w:val="00D7131F"/>
    <w:rsid w:val="00D87D99"/>
    <w:rsid w:val="00D90AF2"/>
    <w:rsid w:val="00DC1908"/>
    <w:rsid w:val="00DD41D4"/>
    <w:rsid w:val="00DD776A"/>
    <w:rsid w:val="00DF2BB9"/>
    <w:rsid w:val="00DF3F32"/>
    <w:rsid w:val="00E03E6F"/>
    <w:rsid w:val="00E2053C"/>
    <w:rsid w:val="00E21E41"/>
    <w:rsid w:val="00E22C1D"/>
    <w:rsid w:val="00E3245F"/>
    <w:rsid w:val="00E51672"/>
    <w:rsid w:val="00E7078F"/>
    <w:rsid w:val="00E70CA4"/>
    <w:rsid w:val="00E83B10"/>
    <w:rsid w:val="00ED313F"/>
    <w:rsid w:val="00EF764C"/>
    <w:rsid w:val="00F233C8"/>
    <w:rsid w:val="00F31A63"/>
    <w:rsid w:val="00F3231C"/>
    <w:rsid w:val="00F3639A"/>
    <w:rsid w:val="00F42F46"/>
    <w:rsid w:val="00F4547F"/>
    <w:rsid w:val="00F47144"/>
    <w:rsid w:val="00F727FE"/>
    <w:rsid w:val="00F826F6"/>
    <w:rsid w:val="00F86229"/>
    <w:rsid w:val="00FA17A8"/>
    <w:rsid w:val="00FB1DC3"/>
    <w:rsid w:val="00FC6BB6"/>
    <w:rsid w:val="00FD105B"/>
    <w:rsid w:val="00FD642E"/>
    <w:rsid w:val="00FE553A"/>
    <w:rsid w:val="00FF09CE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F008"/>
  <w15:chartTrackingRefBased/>
  <w15:docId w15:val="{B7612490-1DAE-425A-9342-15E3D45B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7ED"/>
  </w:style>
  <w:style w:type="paragraph" w:styleId="1">
    <w:name w:val="heading 1"/>
    <w:basedOn w:val="a"/>
    <w:next w:val="a"/>
    <w:link w:val="10"/>
    <w:uiPriority w:val="9"/>
    <w:qFormat/>
    <w:rsid w:val="00F826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1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B44"/>
  </w:style>
  <w:style w:type="paragraph" w:styleId="a6">
    <w:name w:val="footer"/>
    <w:basedOn w:val="a"/>
    <w:link w:val="a7"/>
    <w:uiPriority w:val="99"/>
    <w:unhideWhenUsed/>
    <w:rsid w:val="0037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5B44"/>
  </w:style>
  <w:style w:type="character" w:customStyle="1" w:styleId="10">
    <w:name w:val="Заголовок 1 Знак"/>
    <w:basedOn w:val="a0"/>
    <w:link w:val="1"/>
    <w:uiPriority w:val="9"/>
    <w:rsid w:val="00F82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826F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26F6"/>
    <w:pPr>
      <w:spacing w:after="100"/>
    </w:pPr>
  </w:style>
  <w:style w:type="character" w:styleId="a9">
    <w:name w:val="Hyperlink"/>
    <w:basedOn w:val="a0"/>
    <w:uiPriority w:val="99"/>
    <w:unhideWhenUsed/>
    <w:rsid w:val="00F826F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E4D9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E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4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t01">
    <w:name w:val="ft01"/>
    <w:basedOn w:val="a"/>
    <w:rsid w:val="00B7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5">
    <w:name w:val="ft05"/>
    <w:basedOn w:val="a"/>
    <w:rsid w:val="00B7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t02">
    <w:name w:val="ft02"/>
    <w:basedOn w:val="a"/>
    <w:rsid w:val="00B7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F670F"/>
    <w:pPr>
      <w:spacing w:after="100"/>
      <w:ind w:left="220"/>
    </w:pPr>
  </w:style>
  <w:style w:type="character" w:styleId="ac">
    <w:name w:val="Unresolved Mention"/>
    <w:basedOn w:val="a0"/>
    <w:uiPriority w:val="99"/>
    <w:semiHidden/>
    <w:unhideWhenUsed/>
    <w:rsid w:val="001D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udopedia.su/16_7968_svch-terap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Сундеева</dc:creator>
  <cp:keywords/>
  <dc:description/>
  <cp:lastModifiedBy>Пользователь</cp:lastModifiedBy>
  <cp:revision>2</cp:revision>
  <dcterms:created xsi:type="dcterms:W3CDTF">2020-07-02T08:40:00Z</dcterms:created>
  <dcterms:modified xsi:type="dcterms:W3CDTF">2020-07-02T08:40:00Z</dcterms:modified>
</cp:coreProperties>
</file>