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94" w:rsidRPr="0008015A" w:rsidRDefault="00977A94" w:rsidP="00977A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Ядовитое вещество, содержащееся в картофеле: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соланин;  +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госсипол</w:t>
      </w:r>
      <w:proofErr w:type="spellEnd"/>
      <w:r w:rsidRPr="0008015A">
        <w:rPr>
          <w:rFonts w:ascii="Times New Roman" w:hAnsi="Times New Roman" w:cs="Times New Roman"/>
          <w:sz w:val="28"/>
          <w:szCs w:val="28"/>
        </w:rPr>
        <w:t>;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нитриты и окислы азота.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94" w:rsidRPr="0008015A" w:rsidRDefault="00977A94" w:rsidP="00977A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Ядовитое вещество, содержащееся в жмыхе хлопчатниковом: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синильная кислота;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нитриты и окислы азота;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госсипол</w:t>
      </w:r>
      <w:proofErr w:type="spellEnd"/>
      <w:proofErr w:type="gramStart"/>
      <w:r w:rsidRPr="000801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015A"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94" w:rsidRPr="0008015A" w:rsidRDefault="00977A94" w:rsidP="00977A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Через какое время после пастьбы на поле с кукурузой у животных могут появиться клинические признаки отравления: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через 3-4 часа;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через 12-18 часов;  +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через 2-3 дня.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94" w:rsidRPr="0008015A" w:rsidRDefault="00D92B2D" w:rsidP="00977A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Какие животные</w:t>
      </w:r>
      <w:r w:rsidR="00977A94" w:rsidRPr="0008015A">
        <w:rPr>
          <w:rFonts w:ascii="Times New Roman" w:hAnsi="Times New Roman" w:cs="Times New Roman"/>
          <w:sz w:val="28"/>
          <w:szCs w:val="28"/>
        </w:rPr>
        <w:t xml:space="preserve"> подвержены отравлению рыбной, мясной и мясокостной мукой</w:t>
      </w:r>
      <w:r w:rsidRPr="0008015A">
        <w:rPr>
          <w:rFonts w:ascii="Times New Roman" w:hAnsi="Times New Roman" w:cs="Times New Roman"/>
          <w:sz w:val="28"/>
          <w:szCs w:val="28"/>
        </w:rPr>
        <w:t>: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КРС и МРС;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Плотоядные;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Все виды животных.  +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B2D" w:rsidRPr="0008015A" w:rsidRDefault="00D92B2D" w:rsidP="00D92B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Характер действия белены чёрной: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Поражение ЦНС;  +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Поражение печени;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Нарушение воспроизводительных функций.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B2D" w:rsidRPr="0008015A" w:rsidRDefault="00D92B2D" w:rsidP="00D92B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Какие животные чаще остальных подвергаются отравлению свеклой: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Плотоядные;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Свиньи;  +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КРС</w:t>
      </w:r>
      <w:r w:rsidR="009A30F6" w:rsidRPr="0008015A">
        <w:rPr>
          <w:rFonts w:ascii="Times New Roman" w:hAnsi="Times New Roman" w:cs="Times New Roman"/>
          <w:sz w:val="28"/>
          <w:szCs w:val="28"/>
        </w:rPr>
        <w:t>.</w:t>
      </w:r>
    </w:p>
    <w:p w:rsidR="00D92B2D" w:rsidRPr="0008015A" w:rsidRDefault="00D92B2D" w:rsidP="00D92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B2D" w:rsidRPr="0008015A" w:rsidRDefault="009A30F6" w:rsidP="00D92B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Какие встречаются формы отравления картофелем: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Кишечная;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Нервная;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Нервная и желудочно-кишечная.  +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0F6" w:rsidRPr="0008015A" w:rsidRDefault="009A30F6" w:rsidP="009A30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Следствием развития бактерий-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денитрификаторов</w:t>
      </w:r>
      <w:proofErr w:type="spellEnd"/>
      <w:r w:rsidRPr="0008015A">
        <w:rPr>
          <w:rFonts w:ascii="Times New Roman" w:hAnsi="Times New Roman" w:cs="Times New Roman"/>
          <w:sz w:val="28"/>
          <w:szCs w:val="28"/>
        </w:rPr>
        <w:t xml:space="preserve"> являются следующие ядовитые вещества: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lastRenderedPageBreak/>
        <w:t>а) нитриты и окислы азота;  +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соланин;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цианогенные</w:t>
      </w:r>
      <w:proofErr w:type="spellEnd"/>
      <w:r w:rsidRPr="0008015A">
        <w:rPr>
          <w:rFonts w:ascii="Times New Roman" w:hAnsi="Times New Roman" w:cs="Times New Roman"/>
          <w:sz w:val="28"/>
          <w:szCs w:val="28"/>
        </w:rPr>
        <w:t xml:space="preserve"> гликозиды.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0F6" w:rsidRPr="0008015A" w:rsidRDefault="009A30F6" w:rsidP="009A30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8015A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08015A">
        <w:rPr>
          <w:rFonts w:ascii="Times New Roman" w:hAnsi="Times New Roman" w:cs="Times New Roman"/>
          <w:sz w:val="28"/>
          <w:szCs w:val="28"/>
        </w:rPr>
        <w:t xml:space="preserve"> какого времени наступает смерть от отравления свеклой: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Два часа;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Двое суток;  +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Две недели.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0F6" w:rsidRPr="0008015A" w:rsidRDefault="009A30F6" w:rsidP="009A30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В какую кислоту в процессе брожения превращаются 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цианогенные</w:t>
      </w:r>
      <w:proofErr w:type="spellEnd"/>
      <w:r w:rsidRPr="0008015A">
        <w:rPr>
          <w:rFonts w:ascii="Times New Roman" w:hAnsi="Times New Roman" w:cs="Times New Roman"/>
          <w:sz w:val="28"/>
          <w:szCs w:val="28"/>
        </w:rPr>
        <w:t xml:space="preserve"> гликозиды: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</w:t>
      </w:r>
      <w:r w:rsidR="0070711C" w:rsidRPr="0008015A">
        <w:rPr>
          <w:rFonts w:ascii="Times New Roman" w:hAnsi="Times New Roman" w:cs="Times New Roman"/>
          <w:sz w:val="28"/>
          <w:szCs w:val="28"/>
        </w:rPr>
        <w:t>) М</w:t>
      </w:r>
      <w:r w:rsidRPr="0008015A">
        <w:rPr>
          <w:rFonts w:ascii="Times New Roman" w:hAnsi="Times New Roman" w:cs="Times New Roman"/>
          <w:sz w:val="28"/>
          <w:szCs w:val="28"/>
        </w:rPr>
        <w:t>олочная;</w:t>
      </w:r>
    </w:p>
    <w:p w:rsidR="009A30F6" w:rsidRPr="0008015A" w:rsidRDefault="0070711C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15A">
        <w:rPr>
          <w:rFonts w:ascii="Times New Roman" w:hAnsi="Times New Roman" w:cs="Times New Roman"/>
          <w:sz w:val="28"/>
          <w:szCs w:val="28"/>
        </w:rPr>
        <w:t>Пр</w:t>
      </w:r>
      <w:r w:rsidR="009A30F6" w:rsidRPr="0008015A">
        <w:rPr>
          <w:rFonts w:ascii="Times New Roman" w:hAnsi="Times New Roman" w:cs="Times New Roman"/>
          <w:sz w:val="28"/>
          <w:szCs w:val="28"/>
        </w:rPr>
        <w:t>опионовая</w:t>
      </w:r>
      <w:proofErr w:type="spellEnd"/>
      <w:r w:rsidR="009A30F6" w:rsidRPr="0008015A">
        <w:rPr>
          <w:rFonts w:ascii="Times New Roman" w:hAnsi="Times New Roman" w:cs="Times New Roman"/>
          <w:sz w:val="28"/>
          <w:szCs w:val="28"/>
        </w:rPr>
        <w:t>;</w:t>
      </w:r>
    </w:p>
    <w:p w:rsidR="009A30F6" w:rsidRPr="0008015A" w:rsidRDefault="0070711C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Си</w:t>
      </w:r>
      <w:r w:rsidR="009A30F6" w:rsidRPr="0008015A">
        <w:rPr>
          <w:rFonts w:ascii="Times New Roman" w:hAnsi="Times New Roman" w:cs="Times New Roman"/>
          <w:sz w:val="28"/>
          <w:szCs w:val="28"/>
        </w:rPr>
        <w:t>нильная.  +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0F6" w:rsidRPr="0008015A" w:rsidRDefault="009A30F6" w:rsidP="009A30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 какой температуре следует размачивать льняной жмых: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60</w:t>
      </w:r>
      <w:r w:rsidR="000801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8015A">
        <w:rPr>
          <w:rFonts w:ascii="Times New Roman" w:hAnsi="Times New Roman" w:cs="Times New Roman"/>
          <w:sz w:val="28"/>
          <w:szCs w:val="28"/>
        </w:rPr>
        <w:t>С</w:t>
      </w:r>
      <w:r w:rsidR="0070711C" w:rsidRPr="0008015A">
        <w:rPr>
          <w:rFonts w:ascii="Times New Roman" w:hAnsi="Times New Roman" w:cs="Times New Roman"/>
          <w:sz w:val="28"/>
          <w:szCs w:val="28"/>
        </w:rPr>
        <w:t>;  +</w:t>
      </w:r>
    </w:p>
    <w:p w:rsidR="009A30F6" w:rsidRPr="0008015A" w:rsidRDefault="009A30F6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 xml:space="preserve">б) </w:t>
      </w:r>
      <w:r w:rsidR="0070711C" w:rsidRPr="0008015A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08015A">
        <w:rPr>
          <w:rFonts w:ascii="Times New Roman" w:hAnsi="Times New Roman" w:cs="Times New Roman"/>
          <w:sz w:val="28"/>
          <w:szCs w:val="28"/>
        </w:rPr>
        <w:t xml:space="preserve"> </w:t>
      </w:r>
      <w:r w:rsidR="0070711C" w:rsidRPr="00080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711C" w:rsidRPr="0008015A">
        <w:rPr>
          <w:rFonts w:ascii="Times New Roman" w:hAnsi="Times New Roman" w:cs="Times New Roman"/>
          <w:sz w:val="28"/>
          <w:szCs w:val="28"/>
        </w:rPr>
        <w:t>;</w:t>
      </w:r>
    </w:p>
    <w:p w:rsidR="0070711C" w:rsidRPr="0008015A" w:rsidRDefault="0070711C" w:rsidP="009A3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80</w:t>
      </w:r>
      <w:r w:rsidR="0008015A">
        <w:rPr>
          <w:rFonts w:ascii="Times New Roman" w:hAnsi="Times New Roman" w:cs="Times New Roman"/>
          <w:sz w:val="28"/>
          <w:szCs w:val="28"/>
        </w:rPr>
        <w:t xml:space="preserve"> </w:t>
      </w:r>
      <w:r w:rsidRPr="0008015A">
        <w:rPr>
          <w:rFonts w:ascii="Times New Roman" w:hAnsi="Times New Roman" w:cs="Times New Roman"/>
          <w:sz w:val="28"/>
          <w:szCs w:val="28"/>
        </w:rPr>
        <w:t>С.</w:t>
      </w:r>
    </w:p>
    <w:p w:rsidR="0070711C" w:rsidRPr="0008015A" w:rsidRDefault="0070711C" w:rsidP="009A3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70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Ядовитое вещество, содержащееся в рапсе: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Прогоркшие жиры;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Эфирные масла;  +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Синильная кислота.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70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С каким кислотным числом не следует скармливать животным долго хранившиеся жиросодержащие корма: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Выше десяти;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Выше семи;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Выше пяти.  +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70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С каким перекисным числом не следует скармливать животным долго хранившиеся жиросодержащие корма: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Выше 2;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Выше 0,1;  +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Выше 1.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70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Какое из растений вызывает поражение сердца: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Ландыш;  +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lastRenderedPageBreak/>
        <w:t>б) Клевер;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Дурман обыкновенный.</w:t>
      </w:r>
    </w:p>
    <w:p w:rsidR="00977A94" w:rsidRPr="0008015A" w:rsidRDefault="00977A94" w:rsidP="00977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977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1C" w:rsidRPr="0008015A" w:rsidRDefault="0070711C" w:rsidP="0070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Какое из растений вызывает геморрагический диатез: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а) Редька дикая;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б) Полынь;</w:t>
      </w:r>
    </w:p>
    <w:p w:rsidR="0070711C" w:rsidRPr="0008015A" w:rsidRDefault="0070711C" w:rsidP="00707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15A">
        <w:rPr>
          <w:rFonts w:ascii="Times New Roman" w:hAnsi="Times New Roman" w:cs="Times New Roman"/>
          <w:sz w:val="28"/>
          <w:szCs w:val="28"/>
        </w:rPr>
        <w:t>в) Донник.  +</w:t>
      </w:r>
    </w:p>
    <w:sectPr w:rsidR="0070711C" w:rsidRPr="000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2882"/>
    <w:multiLevelType w:val="hybridMultilevel"/>
    <w:tmpl w:val="3E36F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53FE"/>
    <w:multiLevelType w:val="hybridMultilevel"/>
    <w:tmpl w:val="D574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94"/>
    <w:rsid w:val="0008015A"/>
    <w:rsid w:val="0070711C"/>
    <w:rsid w:val="00977A94"/>
    <w:rsid w:val="009A30F6"/>
    <w:rsid w:val="00CA7257"/>
    <w:rsid w:val="00D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2020-05-22T17:08:00Z</dcterms:created>
  <dcterms:modified xsi:type="dcterms:W3CDTF">2020-05-22T17:50:00Z</dcterms:modified>
</cp:coreProperties>
</file>