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885D" w14:textId="77777777" w:rsidR="001938E6" w:rsidRDefault="001938E6" w:rsidP="001938E6">
      <w:pPr>
        <w:jc w:val="center"/>
        <w:rPr>
          <w:rFonts w:ascii="Liberation Serif" w:hAnsi="Liberation Serif" w:cs="Liberation Serif"/>
          <w:b/>
          <w:bCs/>
          <w:smallCaps/>
        </w:rPr>
      </w:pPr>
    </w:p>
    <w:p w14:paraId="22B95644" w14:textId="194CC092" w:rsidR="001938E6" w:rsidRDefault="001938E6" w:rsidP="001938E6">
      <w:pPr>
        <w:jc w:val="center"/>
        <w:rPr>
          <w:rFonts w:ascii="Liberation Serif" w:hAnsi="Liberation Serif" w:cs="Liberation Serif"/>
          <w:b/>
          <w:bCs/>
          <w:smallCaps/>
          <w:vanish/>
        </w:rPr>
      </w:pPr>
      <w:r w:rsidRPr="009F09EF">
        <w:rPr>
          <w:rFonts w:ascii="Liberation Serif" w:hAnsi="Liberation Serif" w:cs="Liberation Serif"/>
          <w:b/>
          <w:bCs/>
          <w:smallCaps/>
        </w:rPr>
        <w:t xml:space="preserve">Ситуационная </w:t>
      </w:r>
      <w:proofErr w:type="gramStart"/>
      <w:r w:rsidRPr="009F09EF">
        <w:rPr>
          <w:rFonts w:ascii="Liberation Serif" w:hAnsi="Liberation Serif" w:cs="Liberation Serif"/>
          <w:b/>
          <w:bCs/>
          <w:smallCaps/>
        </w:rPr>
        <w:t xml:space="preserve">задача </w:t>
      </w:r>
      <w:r>
        <w:rPr>
          <w:rFonts w:ascii="Liberation Serif" w:hAnsi="Liberation Serif" w:cs="Liberation Serif"/>
          <w:b/>
          <w:bCs/>
          <w:smallCaps/>
        </w:rPr>
        <w:t xml:space="preserve"> </w:t>
      </w:r>
      <w:proofErr w:type="spellStart"/>
      <w:r w:rsidRPr="009F09EF">
        <w:rPr>
          <w:rFonts w:ascii="Liberation Serif" w:hAnsi="Liberation Serif" w:cs="Liberation Serif"/>
          <w:b/>
          <w:bCs/>
          <w:smallCaps/>
          <w:vanish/>
        </w:rPr>
        <w:t>нодулярный</w:t>
      </w:r>
      <w:proofErr w:type="spellEnd"/>
      <w:proofErr w:type="gramEnd"/>
      <w:r w:rsidRPr="009F09EF">
        <w:rPr>
          <w:rFonts w:ascii="Liberation Serif" w:hAnsi="Liberation Serif" w:cs="Liberation Serif"/>
          <w:b/>
          <w:bCs/>
          <w:smallCaps/>
          <w:vanish/>
        </w:rPr>
        <w:t xml:space="preserve"> дерматит</w:t>
      </w:r>
    </w:p>
    <w:p w14:paraId="30846EE4" w14:textId="77777777" w:rsidR="001938E6" w:rsidRPr="009F09EF" w:rsidRDefault="001938E6" w:rsidP="001938E6">
      <w:pPr>
        <w:jc w:val="center"/>
        <w:rPr>
          <w:rFonts w:ascii="Liberation Serif" w:hAnsi="Liberation Serif" w:cs="Liberation Serif"/>
          <w:b/>
          <w:bCs/>
          <w:smallCaps/>
        </w:rPr>
      </w:pPr>
      <w:bookmarkStart w:id="0" w:name="_GoBack"/>
      <w:bookmarkEnd w:id="0"/>
    </w:p>
    <w:p w14:paraId="3B2F398F" w14:textId="77777777" w:rsidR="001938E6" w:rsidRPr="009F09EF" w:rsidRDefault="001938E6" w:rsidP="001938E6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В </w:t>
      </w:r>
      <w:r w:rsidRPr="009F09EF">
        <w:rPr>
          <w:rFonts w:ascii="Liberation Serif" w:hAnsi="Liberation Serif" w:cs="Liberation Serif"/>
          <w:color w:val="222222"/>
        </w:rPr>
        <w:t>Соль-</w:t>
      </w:r>
      <w:proofErr w:type="spellStart"/>
      <w:r w:rsidRPr="009F09EF">
        <w:rPr>
          <w:rFonts w:ascii="Liberation Serif" w:hAnsi="Liberation Serif" w:cs="Liberation Serif"/>
          <w:color w:val="222222"/>
        </w:rPr>
        <w:t>Илецкую</w:t>
      </w:r>
      <w:proofErr w:type="spellEnd"/>
      <w:r w:rsidRPr="009F09EF">
        <w:rPr>
          <w:rFonts w:ascii="Liberation Serif" w:hAnsi="Liberation Serif" w:cs="Liberation Serif"/>
          <w:color w:val="222222"/>
        </w:rPr>
        <w:t xml:space="preserve"> </w:t>
      </w:r>
      <w:r w:rsidRPr="009F09EF">
        <w:rPr>
          <w:rFonts w:ascii="Liberation Serif" w:hAnsi="Liberation Serif" w:cs="Liberation Serif"/>
        </w:rPr>
        <w:t>районную СББЖ Оренбургской области</w:t>
      </w:r>
      <w:r>
        <w:rPr>
          <w:rFonts w:ascii="Liberation Serif" w:hAnsi="Liberation Serif" w:cs="Liberation Serif"/>
        </w:rPr>
        <w:t xml:space="preserve"> в </w:t>
      </w:r>
      <w:r w:rsidRPr="009F09EF">
        <w:rPr>
          <w:rFonts w:ascii="Liberation Serif" w:hAnsi="Liberation Serif" w:cs="Liberation Serif"/>
        </w:rPr>
        <w:t>август</w:t>
      </w:r>
      <w:r>
        <w:rPr>
          <w:rFonts w:ascii="Liberation Serif" w:hAnsi="Liberation Serif" w:cs="Liberation Serif"/>
        </w:rPr>
        <w:t>е</w:t>
      </w:r>
      <w:r w:rsidRPr="009F09EF">
        <w:rPr>
          <w:rFonts w:ascii="Liberation Serif" w:hAnsi="Liberation Serif" w:cs="Liberation Serif"/>
        </w:rPr>
        <w:t xml:space="preserve"> поступило сообщение от владельца животноводческой фермы на 200 голов о заболевании нескольких животных, сопровождающемся повышением температуры тела до 41 °C, появлением в области средней трети шеи, плеч, конечностей, живота, промежности, паха, морды, молочной железы, вокруг глаз узелков диаметром 2 - 5 см, значительным снижением молочной продуктивности. Животные находятся на выгульной площадке рядом с помещением фермы.</w:t>
      </w:r>
    </w:p>
    <w:p w14:paraId="1DBFE809" w14:textId="77777777" w:rsidR="001938E6" w:rsidRPr="009F09EF" w:rsidRDefault="001938E6" w:rsidP="001938E6">
      <w:pPr>
        <w:ind w:firstLine="709"/>
        <w:jc w:val="both"/>
        <w:rPr>
          <w:rFonts w:ascii="Liberation Serif" w:hAnsi="Liberation Serif" w:cs="Liberation Serif"/>
          <w:bCs/>
          <w:color w:val="222222"/>
        </w:rPr>
      </w:pPr>
      <w:r w:rsidRPr="009F09EF">
        <w:rPr>
          <w:rFonts w:ascii="Liberation Serif" w:hAnsi="Liberation Serif" w:cs="Liberation Serif"/>
        </w:rPr>
        <w:t xml:space="preserve">В это же день </w:t>
      </w:r>
      <w:proofErr w:type="spellStart"/>
      <w:r w:rsidRPr="009F09EF">
        <w:rPr>
          <w:rFonts w:ascii="Liberation Serif" w:hAnsi="Liberation Serif" w:cs="Liberation Serif"/>
        </w:rPr>
        <w:t>комиссионно</w:t>
      </w:r>
      <w:proofErr w:type="spellEnd"/>
      <w:r w:rsidRPr="009F09EF">
        <w:rPr>
          <w:rFonts w:ascii="Liberation Serif" w:hAnsi="Liberation Serif" w:cs="Liberation Serif"/>
        </w:rPr>
        <w:t xml:space="preserve"> было проведено эпизоотологическое обследование и, </w:t>
      </w:r>
      <w:r w:rsidRPr="009F09EF">
        <w:rPr>
          <w:rFonts w:ascii="Liberation Serif" w:hAnsi="Liberation Serif" w:cs="Liberation Serif"/>
          <w:bCs/>
          <w:color w:val="222222"/>
        </w:rPr>
        <w:t xml:space="preserve">учитывая нестабильную эпизоотическую ситуацию по ряду инфекционных заболеваний на территории Республики Казахстан, члены комиссии предположили, что появление болезни связано с перелётными кровососущими насекомыми. </w:t>
      </w:r>
    </w:p>
    <w:p w14:paraId="663566E0" w14:textId="77777777" w:rsidR="001938E6" w:rsidRPr="009F09EF" w:rsidRDefault="001938E6" w:rsidP="001938E6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  <w:bCs/>
          <w:color w:val="222222"/>
        </w:rPr>
        <w:t>Больных животных выявлено – 31 голова, в</w:t>
      </w:r>
      <w:r w:rsidRPr="009F09EF">
        <w:rPr>
          <w:rFonts w:ascii="Liberation Serif" w:hAnsi="Liberation Serif" w:cs="Liberation Serif"/>
        </w:rPr>
        <w:t xml:space="preserve"> том числе у 10 животных отмечены кроме лихорадки, снижение аппетита, учащенное дыхание, тахикардия, истечения из глаз, на веках эрозии и изъязвления, на глазах - конъюнктивиты и помутнение роговицы, из носовой полости выделяется серозно-слизистый экссудат. </w:t>
      </w:r>
    </w:p>
    <w:p w14:paraId="29B895C3" w14:textId="77777777" w:rsidR="001938E6" w:rsidRPr="009F09EF" w:rsidRDefault="001938E6" w:rsidP="001938E6">
      <w:pPr>
        <w:jc w:val="center"/>
        <w:rPr>
          <w:rFonts w:ascii="Liberation Serif" w:hAnsi="Liberation Serif" w:cs="Liberation Serif"/>
        </w:rPr>
      </w:pPr>
    </w:p>
    <w:p w14:paraId="29563362" w14:textId="77777777" w:rsidR="001938E6" w:rsidRPr="009F09EF" w:rsidRDefault="001938E6" w:rsidP="001938E6">
      <w:pPr>
        <w:ind w:firstLine="708"/>
        <w:jc w:val="both"/>
        <w:rPr>
          <w:rFonts w:ascii="Liberation Serif" w:hAnsi="Liberation Serif" w:cs="Liberation Serif"/>
          <w:color w:val="222222"/>
        </w:rPr>
      </w:pPr>
      <w:r w:rsidRPr="009F09EF">
        <w:rPr>
          <w:rFonts w:ascii="Liberation Serif" w:hAnsi="Liberation Serif" w:cs="Liberation Serif"/>
          <w:color w:val="222222"/>
        </w:rPr>
        <w:t xml:space="preserve">Ветеринарные специалисты отобрали пробы биоматериала для лабораторного подтверждения </w:t>
      </w:r>
      <w:proofErr w:type="gramStart"/>
      <w:r w:rsidRPr="009F09EF">
        <w:rPr>
          <w:rFonts w:ascii="Liberation Serif" w:hAnsi="Liberation Serif" w:cs="Liberation Serif"/>
          <w:color w:val="222222"/>
        </w:rPr>
        <w:t>диагноза</w:t>
      </w:r>
      <w:r w:rsidRPr="009F09EF">
        <w:rPr>
          <w:rFonts w:ascii="Liberation Serif" w:hAnsi="Liberation Serif" w:cs="Liberation Serif"/>
          <w:color w:val="333333"/>
        </w:rPr>
        <w:t xml:space="preserve">  в</w:t>
      </w:r>
      <w:proofErr w:type="gramEnd"/>
      <w:r w:rsidRPr="009F09EF">
        <w:rPr>
          <w:rFonts w:ascii="Liberation Serif" w:hAnsi="Liberation Serif" w:cs="Liberation Serif"/>
          <w:color w:val="333333"/>
        </w:rPr>
        <w:t xml:space="preserve"> ФГБУ «ВНИИЗЖ»</w:t>
      </w:r>
      <w:r w:rsidRPr="009F09EF">
        <w:rPr>
          <w:rFonts w:ascii="Liberation Serif" w:hAnsi="Liberation Serif" w:cs="Liberation Serif"/>
          <w:color w:val="222222"/>
        </w:rPr>
        <w:t>.</w:t>
      </w:r>
    </w:p>
    <w:p w14:paraId="6AFDEC66" w14:textId="77777777" w:rsidR="001938E6" w:rsidRPr="009F09EF" w:rsidRDefault="001938E6" w:rsidP="001938E6">
      <w:pPr>
        <w:jc w:val="both"/>
        <w:rPr>
          <w:rFonts w:ascii="Liberation Serif" w:hAnsi="Liberation Serif" w:cs="Liberation Serif"/>
          <w:b/>
        </w:rPr>
      </w:pPr>
      <w:r w:rsidRPr="009F09EF">
        <w:rPr>
          <w:rFonts w:ascii="Liberation Serif" w:hAnsi="Liberation Serif" w:cs="Liberation Serif"/>
          <w:b/>
        </w:rPr>
        <w:t>Задания и вопросы:</w:t>
      </w:r>
    </w:p>
    <w:p w14:paraId="2A62EEEE" w14:textId="77777777" w:rsidR="001938E6" w:rsidRPr="009F09EF" w:rsidRDefault="001938E6" w:rsidP="001938E6">
      <w:pPr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1.Какой предварительный диагноз вы поставите? </w:t>
      </w:r>
    </w:p>
    <w:p w14:paraId="3074ED44" w14:textId="77777777" w:rsidR="001938E6" w:rsidRPr="009F09EF" w:rsidRDefault="001938E6" w:rsidP="001938E6">
      <w:pPr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2.Какой </w:t>
      </w:r>
      <w:proofErr w:type="spellStart"/>
      <w:r w:rsidRPr="009F09EF">
        <w:rPr>
          <w:rFonts w:ascii="Liberation Serif" w:hAnsi="Liberation Serif" w:cs="Liberation Serif"/>
        </w:rPr>
        <w:t>патматериал</w:t>
      </w:r>
      <w:proofErr w:type="spellEnd"/>
      <w:r w:rsidRPr="009F09EF">
        <w:rPr>
          <w:rFonts w:ascii="Liberation Serif" w:hAnsi="Liberation Serif" w:cs="Liberation Serif"/>
        </w:rPr>
        <w:t xml:space="preserve"> следует отбирать для лабораторных исследований? Его упаковка, транспортировка. Оформите сопроводительный документ.</w:t>
      </w:r>
    </w:p>
    <w:p w14:paraId="10BF0427" w14:textId="77777777" w:rsidR="001938E6" w:rsidRPr="009F09EF" w:rsidRDefault="001938E6" w:rsidP="001938E6">
      <w:pPr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3.Какие организационно-хозяйственные и ветеринарно-санитарные мероприятия Вы рекомендуете провести в соответствии с действующими документами по профилактике и ликвидации данной инфекционной болезни?</w:t>
      </w:r>
    </w:p>
    <w:p w14:paraId="0B0EF35C" w14:textId="77777777" w:rsidR="001938E6" w:rsidRPr="009F09EF" w:rsidRDefault="001938E6" w:rsidP="001938E6">
      <w:pPr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4. Какие меры безопасности необходимо соблюдать при подозрении на данную инфекционную болезнь?</w:t>
      </w:r>
    </w:p>
    <w:p w14:paraId="579AC3D2" w14:textId="77777777" w:rsidR="001938E6" w:rsidRDefault="001938E6" w:rsidP="001938E6"/>
    <w:p w14:paraId="2C7F2666" w14:textId="77777777" w:rsidR="005B1080" w:rsidRDefault="005B1080"/>
    <w:sectPr w:rsidR="005B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B7"/>
    <w:rsid w:val="001938E6"/>
    <w:rsid w:val="005B1080"/>
    <w:rsid w:val="00F0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405B"/>
  <w15:chartTrackingRefBased/>
  <w15:docId w15:val="{AC532D1C-25D1-443B-BFD1-D9BC9D47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Кучина</dc:creator>
  <cp:keywords/>
  <dc:description/>
  <cp:lastModifiedBy>Любовь Павловна Кучина</cp:lastModifiedBy>
  <cp:revision>2</cp:revision>
  <dcterms:created xsi:type="dcterms:W3CDTF">2024-05-30T09:24:00Z</dcterms:created>
  <dcterms:modified xsi:type="dcterms:W3CDTF">2024-05-30T09:24:00Z</dcterms:modified>
</cp:coreProperties>
</file>