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D10ED" w14:textId="4B6406B8" w:rsidR="00176BE5" w:rsidRDefault="001E228B"/>
    <w:p w14:paraId="7F5BC025" w14:textId="0CB419B1" w:rsidR="00AE2A1A" w:rsidRDefault="00AE2A1A" w:rsidP="00AE2A1A">
      <w:pPr>
        <w:pStyle w:val="a5"/>
      </w:pPr>
      <w:r w:rsidRPr="00600725">
        <w:lastRenderedPageBreak/>
        <w:t>Ситуационная</w:t>
      </w:r>
      <w:r>
        <w:t xml:space="preserve"> задача</w:t>
      </w:r>
    </w:p>
    <w:p w14:paraId="7DE744AC" w14:textId="736F12D0" w:rsidR="00AE2A1A" w:rsidRPr="00E82CD4" w:rsidRDefault="00AE2A1A" w:rsidP="00AE2A1A">
      <w:pPr>
        <w:pStyle w:val="a3"/>
      </w:pPr>
      <w:r w:rsidRPr="00E82CD4">
        <w:t xml:space="preserve">Владелец одного из сельскохозяйственных предприятий </w:t>
      </w:r>
      <w:r>
        <w:t xml:space="preserve">в </w:t>
      </w:r>
      <w:r w:rsidRPr="00E82CD4">
        <w:t xml:space="preserve">Костромской области сообщил в СББЖ об абортах у двух нетелей на ферме на седьмом месяце стельности и заболевании 15 голов молодняка крупного рогатого скота </w:t>
      </w:r>
      <w:proofErr w:type="spellStart"/>
      <w:r w:rsidRPr="00E82CD4">
        <w:t>пневмоэнтеритами</w:t>
      </w:r>
      <w:proofErr w:type="spellEnd"/>
      <w:r w:rsidRPr="00E82CD4">
        <w:t xml:space="preserve">. </w:t>
      </w:r>
    </w:p>
    <w:p w14:paraId="2C4276CB" w14:textId="77777777" w:rsidR="00AE2A1A" w:rsidRDefault="00AE2A1A" w:rsidP="00AE2A1A">
      <w:pPr>
        <w:pStyle w:val="a3"/>
      </w:pPr>
      <w:r w:rsidRPr="00E82CD4">
        <w:t>При проведении эпизоотологического обследования было отмечено, что в последние три года у 45% молодняка крупного рогатого скота регистрировали болезни органов дыхания и пищеварения, у половины из них болезнь закончилась гибелью.</w:t>
      </w:r>
    </w:p>
    <w:p w14:paraId="0CD40A6A" w14:textId="77777777" w:rsidR="00AE2A1A" w:rsidRPr="00E82CD4" w:rsidRDefault="00AE2A1A" w:rsidP="00AE2A1A">
      <w:pPr>
        <w:pStyle w:val="a3"/>
        <w:rPr>
          <w:bCs/>
        </w:rPr>
      </w:pPr>
      <w:r w:rsidRPr="00E82CD4">
        <w:t xml:space="preserve">При клиническом осмотре больных телят было выявлено повышение температура тела до 42 °С, учащение пульса, дыхания. Животные дышат открытым ртом, угнетены, не принимают корм, у них </w:t>
      </w:r>
      <w:r w:rsidRPr="00E82CD4">
        <w:rPr>
          <w:bCs/>
        </w:rPr>
        <w:t>обильное слюнотечение, серозно-слизистые выделения из носовых отверстий. Слизистые оболочки носа, глотки, гортани резко набухшие, отечные, у многих животных выражена гиперемия носового зеркальца (красный нос), отмечали сухой болезненный кашель. Наблюдается диарея. У одного теленка отмечены нарушения двигательной функции, круговые движения, мышечная дрожь, конвульсии, истечение пенистой слюны изо рта.</w:t>
      </w:r>
    </w:p>
    <w:p w14:paraId="3DA02E9E" w14:textId="77777777" w:rsidR="00AE2A1A" w:rsidRPr="00E82CD4" w:rsidRDefault="00AE2A1A" w:rsidP="00AE2A1A">
      <w:pPr>
        <w:pStyle w:val="a3"/>
        <w:rPr>
          <w:bCs/>
        </w:rPr>
      </w:pPr>
      <w:r w:rsidRPr="00E82CD4">
        <w:t>Абортированные плоды отечные, в печени находятся очаги некроза, околопочечная ткань пропитана геморрагическим экссудатом.</w:t>
      </w:r>
    </w:p>
    <w:p w14:paraId="45294062" w14:textId="77777777" w:rsidR="00AE2A1A" w:rsidRPr="00FA5109" w:rsidRDefault="00AE2A1A" w:rsidP="00AE2A1A">
      <w:pPr>
        <w:pStyle w:val="a3"/>
        <w:rPr>
          <w:b/>
        </w:rPr>
      </w:pPr>
      <w:r w:rsidRPr="00FA5109">
        <w:rPr>
          <w:b/>
        </w:rPr>
        <w:t>Задания и вопросы:</w:t>
      </w:r>
    </w:p>
    <w:p w14:paraId="5A97D966" w14:textId="77777777" w:rsidR="00AE2A1A" w:rsidRPr="00CC253E" w:rsidRDefault="00AE2A1A" w:rsidP="00AE2A1A">
      <w:pPr>
        <w:pStyle w:val="a3"/>
      </w:pPr>
      <w:r w:rsidRPr="00CC253E">
        <w:t xml:space="preserve">1.Какой предварительный диагноз вы поставите? </w:t>
      </w:r>
    </w:p>
    <w:p w14:paraId="0E7C0A2E" w14:textId="77777777" w:rsidR="00AE2A1A" w:rsidRPr="00CC253E" w:rsidRDefault="00AE2A1A" w:rsidP="00AE2A1A">
      <w:pPr>
        <w:pStyle w:val="a3"/>
      </w:pPr>
      <w:r w:rsidRPr="00CC253E">
        <w:t xml:space="preserve">2.Какой </w:t>
      </w:r>
      <w:proofErr w:type="spellStart"/>
      <w:r w:rsidRPr="00CC253E">
        <w:t>патматериал</w:t>
      </w:r>
      <w:proofErr w:type="spellEnd"/>
      <w:r w:rsidRPr="00CC253E">
        <w:t xml:space="preserve"> следует отбирать для лабораторных исследований? Его упаковка, транспортировка. Оформите сопроводительный документ.</w:t>
      </w:r>
    </w:p>
    <w:p w14:paraId="479F3E4F" w14:textId="77777777" w:rsidR="00AE2A1A" w:rsidRDefault="00AE2A1A" w:rsidP="00AE2A1A">
      <w:pPr>
        <w:pStyle w:val="a3"/>
      </w:pPr>
      <w:r w:rsidRPr="00CC253E">
        <w:t xml:space="preserve">3.Какие </w:t>
      </w:r>
      <w:r w:rsidRPr="00AE2A1A">
        <w:rPr>
          <w:u w:val="single"/>
        </w:rPr>
        <w:t xml:space="preserve">организационно-хозяйственные и ветеринарно-санитарные мероприятия Вы рекомендуете </w:t>
      </w:r>
      <w:r w:rsidRPr="00CC253E">
        <w:t>провести в соответствии с действующими документами по профилактике и ликвидации данной инфекционной болезни?</w:t>
      </w:r>
    </w:p>
    <w:p w14:paraId="5762AB8A" w14:textId="77777777" w:rsidR="00AE2A1A" w:rsidRDefault="00AE2A1A">
      <w:bookmarkStart w:id="0" w:name="_GoBack"/>
      <w:bookmarkEnd w:id="0"/>
    </w:p>
    <w:sectPr w:rsidR="00AE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CC"/>
    <w:rsid w:val="00106B6C"/>
    <w:rsid w:val="001E228B"/>
    <w:rsid w:val="00AE2A1A"/>
    <w:rsid w:val="00BE64CC"/>
    <w:rsid w:val="00C9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AC45"/>
  <w15:chartTrackingRefBased/>
  <w15:docId w15:val="{DA4EA41D-80B0-4FC0-B7C3-4F8DFC5A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AE2A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AE2A1A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Subtitle"/>
    <w:next w:val="a3"/>
    <w:link w:val="a6"/>
    <w:uiPriority w:val="11"/>
    <w:qFormat/>
    <w:rsid w:val="00AE2A1A"/>
    <w:pPr>
      <w:keepNext/>
      <w:pageBreakBefore/>
      <w:numPr>
        <w:ilvl w:val="1"/>
      </w:numPr>
      <w:spacing w:before="240" w:after="120" w:line="240" w:lineRule="auto"/>
      <w:jc w:val="center"/>
      <w:outlineLvl w:val="0"/>
    </w:pPr>
    <w:rPr>
      <w:rFonts w:ascii="Times New Roman" w:eastAsiaTheme="minorEastAsia" w:hAnsi="Times New Roman"/>
      <w:b/>
      <w:spacing w:val="15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AE2A1A"/>
    <w:rPr>
      <w:rFonts w:ascii="Times New Roman" w:eastAsiaTheme="minorEastAsia" w:hAnsi="Times New Roman"/>
      <w:b/>
      <w:spacing w:val="1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Павловна Кучина</dc:creator>
  <cp:keywords/>
  <dc:description/>
  <cp:lastModifiedBy>Любовь Павловна Кучина</cp:lastModifiedBy>
  <cp:revision>2</cp:revision>
  <dcterms:created xsi:type="dcterms:W3CDTF">2024-04-29T10:57:00Z</dcterms:created>
  <dcterms:modified xsi:type="dcterms:W3CDTF">2024-04-29T10:57:00Z</dcterms:modified>
</cp:coreProperties>
</file>