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7A2F6" w14:textId="2FA0E810" w:rsidR="004F13E0" w:rsidRDefault="004F13E0"/>
    <w:p w14:paraId="6B4A180E" w14:textId="77777777" w:rsidR="004456B5" w:rsidRPr="004456B5" w:rsidRDefault="004456B5" w:rsidP="004456B5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4456B5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Приказ Министерства сельского хозяйства РФ от 10 ноября 2023 г. № 847 "Об утверждении Ветеринарных правил осуществления профилактических, диагностических, лечебных,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лептоспироза" (документ не вступил в силу)</w:t>
      </w:r>
    </w:p>
    <w:p w14:paraId="1489C168" w14:textId="77777777" w:rsidR="004456B5" w:rsidRPr="004456B5" w:rsidRDefault="004456B5" w:rsidP="004456B5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19 января 2024</w:t>
      </w:r>
    </w:p>
    <w:p w14:paraId="03CD710D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0" w:name="0"/>
      <w:bookmarkEnd w:id="0"/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соответствии со статьей 2.2 Закона Российской Федерации от 14 мая 1993 г. № 4979-1 "О ветеринарии" и подпунктом 5.2.9 пункта 5 Положения о Министерстве сельского хозяйства Российской Федерации, утвержденного постановлением Правительства Российской Федерации от 12 июня 2008 г. № 450, приказываю:</w:t>
      </w:r>
    </w:p>
    <w:p w14:paraId="7B76B106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1" w:name="1"/>
      <w:bookmarkEnd w:id="1"/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Утвердить прилагаемые </w:t>
      </w:r>
      <w:hyperlink r:id="rId4" w:anchor="1000" w:history="1">
        <w:r w:rsidRPr="004456B5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Ветеринарные правила</w:t>
        </w:r>
      </w:hyperlink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осуществления профилактических, диагностических, лечебных,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лептоспироза.</w:t>
      </w:r>
    </w:p>
    <w:p w14:paraId="137220F4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Настоящий приказ вступает в силу с 1 сентября 2024 г. и действует до 1 сентября 2030 г.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7"/>
        <w:gridCol w:w="1577"/>
      </w:tblGrid>
      <w:tr w:rsidR="004456B5" w:rsidRPr="004456B5" w14:paraId="24442487" w14:textId="77777777" w:rsidTr="004456B5">
        <w:tc>
          <w:tcPr>
            <w:tcW w:w="2500" w:type="pct"/>
            <w:hideMark/>
          </w:tcPr>
          <w:p w14:paraId="1C66E82A" w14:textId="77777777" w:rsidR="004456B5" w:rsidRPr="004456B5" w:rsidRDefault="004456B5" w:rsidP="00445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2500" w:type="pct"/>
            <w:hideMark/>
          </w:tcPr>
          <w:p w14:paraId="32E55D96" w14:textId="77777777" w:rsidR="004456B5" w:rsidRPr="004456B5" w:rsidRDefault="004456B5" w:rsidP="00445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Д.Н. Патрушев</w:t>
            </w:r>
          </w:p>
        </w:tc>
      </w:tr>
    </w:tbl>
    <w:p w14:paraId="653A0B22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Зарегистрировано в Минюсте РФ 12 декабря 2023 г.</w:t>
      </w: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Регистрационный № 76355</w:t>
      </w:r>
    </w:p>
    <w:p w14:paraId="7ECA0B1D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УТВЕРЖДЕНЫ</w:t>
      </w: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hyperlink r:id="rId5" w:anchor="0" w:history="1">
        <w:r w:rsidRPr="004456B5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приказом</w:t>
        </w:r>
      </w:hyperlink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Минсельхоза России</w:t>
      </w: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10 ноября 2023 г. № 847</w:t>
      </w:r>
    </w:p>
    <w:p w14:paraId="281949BA" w14:textId="77777777" w:rsidR="004456B5" w:rsidRPr="004456B5" w:rsidRDefault="004456B5" w:rsidP="004456B5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4456B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Ветеринарные правила</w:t>
      </w:r>
      <w:r w:rsidRPr="004456B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осуществления профилактических, диагностических, лечебных,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лептоспироза</w:t>
      </w:r>
    </w:p>
    <w:p w14:paraId="6D2E3783" w14:textId="77777777" w:rsidR="004456B5" w:rsidRPr="004456B5" w:rsidRDefault="004456B5" w:rsidP="004456B5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4456B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I. Область применения</w:t>
      </w:r>
    </w:p>
    <w:p w14:paraId="21149FB7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Настоящие Ветеринарные правила осуществления профилактических, диагностических, лечебных,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лептоспироза (далее - Правила), устанавливают обязательные для исполнения требования к осуществлению профилактических, диагностических, лечебных, ограничительных и иных мероприятий, установлению и отмене на территории Российской Федерации карантина и иных ограничений, направленных на предотвращение распространения и ликвидацию очагов лептоспироза</w:t>
      </w:r>
      <w:hyperlink r:id="rId6" w:anchor="1111" w:history="1">
        <w:r w:rsidRPr="004456B5">
          <w:rPr>
            <w:rFonts w:ascii="Arial" w:eastAsia="Times New Roman" w:hAnsi="Arial" w:cs="Arial"/>
            <w:color w:val="808080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1</w:t>
        </w:r>
      </w:hyperlink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14:paraId="2F400487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2. Правилами устанавливаются обязательные требования к организации и проведению мероприятий по ликвидации лептоспироза, предотвращению его возникновения и распространения на территории Российской Федерации, </w:t>
      </w: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определению границ территории, на которую должен распространяться режим ограничительных мероприятий и (или) карантина, в том числе в части определения очага болезни животных, осуществления эпизоотического зонирования, включая определение видов зон в целях дифференциации ограничений, установленных решением о введении режима ограничительных мероприятий и (или) карантина, ограничений производства, перемещения, хранения и реализации товаров, подлежащих ветеринарному контролю (надзору), и требования к особенностям применения таких ограничений, в том числе проведению мероприятий в отношении производственных объектов, находящихся в карантинной зоне.</w:t>
      </w:r>
    </w:p>
    <w:p w14:paraId="45FA68BD" w14:textId="77777777" w:rsidR="004456B5" w:rsidRPr="004456B5" w:rsidRDefault="004456B5" w:rsidP="004456B5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4456B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II. Общая характеристика лептоспироза</w:t>
      </w:r>
    </w:p>
    <w:p w14:paraId="3290EF41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Лептоспироз - инфекционная болезнь крупного рогатого скота, свиней, лошадей, овец, коз, собак, лисиц, песцов, нутрий (далее - восприимчивые животные).</w:t>
      </w:r>
    </w:p>
    <w:p w14:paraId="7D376D39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Клиническими признаками лептоспироза являются желтушное окрашивание слизистых оболочек, кожи (у свиней отмечается только у новорожденных поросят), лихорадка, некрозы слизистых оболочек и кожи, гемоглобинурия, гематурия, анемия, атония желудочно-кишечного тракта, аборты, рождение мертвого или нежизнеспособного потомства. Возможно бессимптомное течение болезни.</w:t>
      </w:r>
    </w:p>
    <w:p w14:paraId="52661107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Патологоанатомическими изменениями при лептоспирозе являются желтушное окрашивание слизистых оболочек, кожи, подкожной клетчатки, мышц, геморрагический диатез, некрозы слизистых оболочек, кожи и мышц, дегенеративно-воспалительные изменения паренхиматозных органов, увеличенная печень дряблой консистенции, в том числе на разрезе пестрого или глинистого цвета, растянутый желчный пузырь, переполненный густой желчью темно- или буро-зеленого цвета, на слизистой оболочке кровоизлияния, увеличенные почки неравномерно окрашены, с серо-белыми очажками, кровоизлияниями, сглаженностью границ между мозговым и корковым слоями.</w:t>
      </w:r>
    </w:p>
    <w:p w14:paraId="30A813FC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 Возбудителем лептоспироза являются спирохеты, относящиеся к семейству Leptospiraceae, порядку Spirohaetales (далее - возбудитель).</w:t>
      </w:r>
    </w:p>
    <w:p w14:paraId="3B13673D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Возбудитель сохраняет жизнеспособность при температуре минус 70°С до 7 лет. В воде сохраняет жизнеспособность до 100 суток, в почве - до 280 суток. Нагревание до 56°С обезвреживает возбудителя через 30 минут. Возбудитель чувствителен к действию прямых солнечных лучей и дезинфицирующих средств.</w:t>
      </w:r>
    </w:p>
    <w:p w14:paraId="726C6DF1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Инкубационный период болезни составляет от 2 до 15 суток.</w:t>
      </w:r>
    </w:p>
    <w:p w14:paraId="44C2AE23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 Источниками возбудителя являются больные, переболевшие восприимчивые животные и восприимчивые животные, не имеющие клинических признаков и выделяющие возбудителя во внешнюю среду. Резервуаром возбудителя являются грызуны и насекомоядные животные.</w:t>
      </w:r>
    </w:p>
    <w:p w14:paraId="7B9F4AA7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 Передача возбудителя осуществляется водным, контактным, алиментарным путями, через повреждения кожи и слизистые оболочки полости рта, носа, глаз, желудочно-кишечного и мочеполового трактов, половой и внутриутробный пути передачи инфекции. Факторами передачи возбудителя являются вода, молоко, продукты убоя, сперма, моча, почва, корма, подстилка, инвентарь и иные материально-технические средства, другие объекты внешней среды, контаминированные возбудителем.</w:t>
      </w:r>
    </w:p>
    <w:p w14:paraId="28FFF5FC" w14:textId="77777777" w:rsidR="004456B5" w:rsidRPr="004456B5" w:rsidRDefault="004456B5" w:rsidP="004456B5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4456B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lastRenderedPageBreak/>
        <w:t>III. Профилактические мероприятия</w:t>
      </w:r>
    </w:p>
    <w:p w14:paraId="7E8C8E33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 В целях предотвращения возникновения и распространения лептоспироза физические и юридические лица, индивидуальные предприниматели, являющиеся собственниками (владельцами) восприимчивых животных (далее - владельцы восприимчивых животных), обязаны:</w:t>
      </w:r>
    </w:p>
    <w:p w14:paraId="71382992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предоставлять по требованиям уполномоченных специалистов органов и организаций, входящих в систему Государственной ветеринарной службы Российской Федерации</w:t>
      </w:r>
      <w:hyperlink r:id="rId7" w:anchor="2222" w:history="1">
        <w:r w:rsidRPr="004456B5">
          <w:rPr>
            <w:rFonts w:ascii="Arial" w:eastAsia="Times New Roman" w:hAnsi="Arial" w:cs="Arial"/>
            <w:color w:val="808080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2</w:t>
        </w:r>
      </w:hyperlink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(далее - специалисты госветслужбы), доступ к восприимчивым животным для осмотра;</w:t>
      </w:r>
    </w:p>
    <w:p w14:paraId="129FA760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извещать в течение 24 часов любым доступным способом (в том числе посредством электронной почты, личного обращения) специалистов госветслужбы обо всех случаях заболевания или гибели восприимчивых животных, а также об изменениях в их поведении, указывающих на возможное заболевание;</w:t>
      </w:r>
    </w:p>
    <w:p w14:paraId="11E4BF8E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принимать меры по изоляции восприимчивых животных, в отношении которых имеются основания для подозрения на лептоспироз, перечисленных в </w:t>
      </w:r>
      <w:hyperlink r:id="rId8" w:anchor="1011" w:history="1">
        <w:r w:rsidRPr="004456B5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пункте 11</w:t>
        </w:r>
      </w:hyperlink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Правил (далее - подозреваемые в заболевании лептоспирозом восприимчивые животные), а также обеспечить изоляцию трупов восприимчивых животных в том же помещении (месте), в котором они находились;</w:t>
      </w:r>
    </w:p>
    <w:p w14:paraId="0F956E79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выполнять требования специалистов госветслужбы о проведении в хозяйствах населения (в том числе в личном подсобном хозяйстве), крестьянском (фермерском) хозяйстве, в хозяйстве индивидуального предпринимателя, организациях, в которых содержатся восприимчивые животные (далее - хозяйства), противоэпизоотических и других мероприятий, предусмотренных Правилами;</w:t>
      </w:r>
    </w:p>
    <w:p w14:paraId="72BBE129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 допускать смешивания восприимчивых животных из разных стад при выпасе и водопое;</w:t>
      </w:r>
    </w:p>
    <w:p w14:paraId="2CB9CD7E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проводить дератизацию животноводческих помещений и мест хранения кормов;</w:t>
      </w:r>
    </w:p>
    <w:p w14:paraId="6F0D2E51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соблюдать условия, запреты, ограничения в связи со статусом региона, на территории которого расположено хозяйство, установленным решением федерального органа исполнительной власти в области ветеринарного надзора о регионализации по лептоспирозу в соответствии с Ветеринарными правилами проведения регионализации территории Российской Федерации, утвержденными приказом Минсельхоза России от 14 декабря 2015 г. № 635</w:t>
      </w:r>
      <w:hyperlink r:id="rId9" w:anchor="3333" w:history="1">
        <w:r w:rsidRPr="004456B5">
          <w:rPr>
            <w:rFonts w:ascii="Arial" w:eastAsia="Times New Roman" w:hAnsi="Arial" w:cs="Arial"/>
            <w:color w:val="808080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3</w:t>
        </w:r>
      </w:hyperlink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(далее - решение о регионализации).</w:t>
      </w:r>
    </w:p>
    <w:p w14:paraId="67B6C791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8. В целях доказательства отсутствия циркуляции возбудителя лептоспироза осуществляются плановые серологические исследования восприимчивых животных на лептоспироз в соответствии с </w:t>
      </w:r>
      <w:hyperlink r:id="rId10" w:anchor="1500" w:history="1">
        <w:r w:rsidRPr="004456B5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главой V</w:t>
        </w:r>
      </w:hyperlink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Правил:</w:t>
      </w:r>
    </w:p>
    <w:p w14:paraId="6A13067A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хозяйствах, осуществляющих разведение племенных восприимчивых животных, производство спермы и искусственное осеменение восприимчивых животных:</w:t>
      </w:r>
    </w:p>
    <w:p w14:paraId="76EC595F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восприимчивых животных-производителей - два раза в год;</w:t>
      </w:r>
    </w:p>
    <w:p w14:paraId="642D96A8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коров, нетелей, овце- и козоматок, свиноматок, кобыл - один раз в год;</w:t>
      </w:r>
    </w:p>
    <w:p w14:paraId="43F9A2B1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в хозяйствах, за исключением хозяйств, указанных в </w:t>
      </w:r>
      <w:hyperlink r:id="rId11" w:anchor="1082" w:history="1">
        <w:r w:rsidRPr="004456B5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абзаце втором</w:t>
        </w:r>
      </w:hyperlink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настоящего пункта, хозяйств, осуществляющих выращивание и содержание восприимчивых животных на мясо, и хозяйств, расположенных на территории со статусом региона "Благополучный регион без вакцинации", установленным решением о регионализации, - один раз в год.</w:t>
      </w:r>
    </w:p>
    <w:p w14:paraId="5AE33D36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9. Поступившие в хозяйство восприимчивые животные, за исключением спортивных лошадей, участвующих в спортивных мероприятиях</w:t>
      </w:r>
      <w:hyperlink r:id="rId12" w:anchor="4444" w:history="1">
        <w:r w:rsidRPr="004456B5">
          <w:rPr>
            <w:rFonts w:ascii="Arial" w:eastAsia="Times New Roman" w:hAnsi="Arial" w:cs="Arial"/>
            <w:color w:val="808080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4</w:t>
        </w:r>
      </w:hyperlink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должны содержаться обособленно для проведения клинического осмотра и серологических исследований на лептоспироз в соответствии с </w:t>
      </w:r>
      <w:hyperlink r:id="rId13" w:anchor="1500" w:history="1">
        <w:r w:rsidRPr="004456B5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главой V</w:t>
        </w:r>
      </w:hyperlink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Правил в течение 30 календарных дней со дня поступления в хозяйство. Серологическим исследованиям не подвергаются:</w:t>
      </w:r>
    </w:p>
    <w:p w14:paraId="5AB02372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вакцинированные восприимчивые животные, после вакцинации которых прошло менее 90 календарных дней для крупного рогатого скота или менее 60 календарных дней для других видов восприимчивых животных;</w:t>
      </w:r>
    </w:p>
    <w:p w14:paraId="324CBCA8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восприимчивые животные, перемещаемые в пределах земельных участков, зданий, строений, сооружений, принадлежащих на праве собственности или ином законном основании юридическому лицу и его дочерним</w:t>
      </w:r>
      <w:hyperlink r:id="rId14" w:anchor="5555" w:history="1">
        <w:r w:rsidRPr="004456B5">
          <w:rPr>
            <w:rFonts w:ascii="Arial" w:eastAsia="Times New Roman" w:hAnsi="Arial" w:cs="Arial"/>
            <w:color w:val="808080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5</w:t>
        </w:r>
      </w:hyperlink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и зависимым</w:t>
      </w:r>
      <w:hyperlink r:id="rId15" w:anchor="6666" w:history="1">
        <w:r w:rsidRPr="004456B5">
          <w:rPr>
            <w:rFonts w:ascii="Arial" w:eastAsia="Times New Roman" w:hAnsi="Arial" w:cs="Arial"/>
            <w:color w:val="808080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6</w:t>
        </w:r>
      </w:hyperlink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обществам в пределах одного субъекта Российской Федерации.</w:t>
      </w:r>
    </w:p>
    <w:p w14:paraId="44EE569E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10. Для профилактики лептоспироза специалистами в области ветеринарии проводится вакцинация восприимчивых животных против лептоспироза вакцинами согласно инструкциям по их применению и в соответствии с планом диагностических исследований, ветеринарно-профилактических и противоэпизоотических мероприятий в хозяйствах всех форм собственности на территории субъекта Российской Федерации на текущий календарный год</w:t>
      </w:r>
      <w:hyperlink r:id="rId16" w:anchor="7777" w:history="1">
        <w:r w:rsidRPr="004456B5">
          <w:rPr>
            <w:rFonts w:ascii="Arial" w:eastAsia="Times New Roman" w:hAnsi="Arial" w:cs="Arial"/>
            <w:color w:val="808080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7</w:t>
        </w:r>
      </w:hyperlink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14:paraId="067DC039" w14:textId="77777777" w:rsidR="004456B5" w:rsidRPr="004456B5" w:rsidRDefault="004456B5" w:rsidP="004456B5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4456B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IV. Мероприятия при подозрении на лептоспироз</w:t>
      </w:r>
    </w:p>
    <w:p w14:paraId="2143EF80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11. Основаниями для подозрения на лептоспироз являются:</w:t>
      </w:r>
    </w:p>
    <w:p w14:paraId="4647BC18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наличие у восприимчивых животных клинических признаков лептоспироза, а у трупов восприимчивых животных патологоанатомических изменений, перечисленных в </w:t>
      </w:r>
      <w:hyperlink r:id="rId17" w:anchor="1003" w:history="1">
        <w:r w:rsidRPr="004456B5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пункте 3</w:t>
        </w:r>
      </w:hyperlink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Правил;</w:t>
      </w:r>
    </w:p>
    <w:p w14:paraId="4907C035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выявление лептоспироза в хозяйстве, из которого ввезены восприимчивые животные и корма, в течение 30 календарных дней после дня осуществления их ввоза;</w:t>
      </w:r>
    </w:p>
    <w:p w14:paraId="496582C7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обнаружение антител к возбудителю при проведении плановых серологических исследований, проводимых в соответствии с </w:t>
      </w:r>
      <w:hyperlink r:id="rId18" w:anchor="1008" w:history="1">
        <w:r w:rsidRPr="004456B5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пунктом 8</w:t>
        </w:r>
      </w:hyperlink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Правил, в реакции микроагглютинации (далее - РМА) менее чем у 20% обследованных восприимчивых животных или обнаружение антител в сыворотке крови восприимчивых животных при серологическом исследовании методом иммуноферментного анализа (далее - ИФА);</w:t>
      </w:r>
    </w:p>
    <w:p w14:paraId="5656D7BF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искусственное осеменение восприимчивых животных спермой, полученной в хозяйстве, в котором выявлен лептоспироз, в течение 30 календарных дней после дня искусственного осеменения;</w:t>
      </w:r>
    </w:p>
    <w:p w14:paraId="5C9F90DA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контакт восприимчивых животных с восприимчивыми животными, у которых установлен диагноз на лептоспироз, и (или) с факторами передачи возбудителя.</w:t>
      </w:r>
    </w:p>
    <w:p w14:paraId="7084EC8F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12. При наличии оснований для подозрения на лептоспироз владельцы восприимчивых животных обязаны:</w:t>
      </w:r>
    </w:p>
    <w:p w14:paraId="36742355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сообщить в течение 24 часов любым доступным способом (в том числе посредством электронной почты, личного обращения) о подозрении на лептоспироз уполномоченному должностному лицу исполнительного органа субъекта Российской Федерации (на территории которого содержатся восприимчивые животные), осуществляющего переданные полномочия в области ветеринарии, или подведомственной ему организации;</w:t>
      </w:r>
    </w:p>
    <w:p w14:paraId="207C579C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предоставить специалистам госветслужбы доступ к восприимчивым животным (трупам восприимчивых животных);</w:t>
      </w:r>
    </w:p>
    <w:p w14:paraId="5D39CC71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предоставить специалисту госветслужбы сведения о численности имеющихся (имевшихся) в хозяйстве восприимчивых животных с указанием количества абортировавших и павших восприимчивых животных за последние 30 календарных дней;</w:t>
      </w:r>
    </w:p>
    <w:p w14:paraId="0D6503EA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13. До получения результатов диагностических исследований на лептоспироз (в срок не более 50 рабочих дней со дня отбора проб биологического и (или) патологического материала от восприимчивых животных и (или) трупов восприимчивых животных (далее - Пробы) и направления Проб в лабораторию (испытательный центр) органов и организаций, входящих в систему Государственной ветеринарной службы Российской Федерации, или иную лабораторию (испытательный центр), аккредитованную в национальной системе аккредитации, для исследования на лептоспироз</w:t>
      </w:r>
      <w:hyperlink r:id="rId19" w:anchor="8888" w:history="1">
        <w:r w:rsidRPr="004456B5">
          <w:rPr>
            <w:rFonts w:ascii="Arial" w:eastAsia="Times New Roman" w:hAnsi="Arial" w:cs="Arial"/>
            <w:color w:val="808080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8</w:t>
        </w:r>
      </w:hyperlink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(далее - лаборатория) владельцы восприимчивых животных обязаны:</w:t>
      </w:r>
    </w:p>
    <w:p w14:paraId="7753DAF5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прекратить все перемещения и перегруппировки восприимчивых животных внутри хозяйства;</w:t>
      </w:r>
    </w:p>
    <w:p w14:paraId="6703D69F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прекратить убой, а также вывоз (вывод) восприимчивых животных всех видов и вывоз продуктов их убоя;</w:t>
      </w:r>
    </w:p>
    <w:p w14:paraId="194D8814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прекратить вывоз молока и молочных продуктов, полученных от восприимчивых животных;</w:t>
      </w:r>
    </w:p>
    <w:p w14:paraId="4E6A1379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прекратить вывоз кормов, с которыми имели контакт подозреваемые в заболевании восприимчивые животные, за исключением кормов, прошедших термическую обработку при температуре 90°С в течение не менее 60 минут;</w:t>
      </w:r>
    </w:p>
    <w:p w14:paraId="5679E93D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прекратить вывоз инвентаря и иных материально-технических средств, с которыми имели контакт подозреваемые в заболевании восприимчивые животные, за исключением инвентаря и иных материально-технических средств, обработанных в соответствии с </w:t>
      </w:r>
      <w:hyperlink r:id="rId20" w:anchor="1375" w:history="1">
        <w:r w:rsidRPr="004456B5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абзацем пятым пункта 37</w:t>
        </w:r>
      </w:hyperlink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Правил;</w:t>
      </w:r>
    </w:p>
    <w:p w14:paraId="1DF5B2A9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прекратить сбор, обработку, хранение, вывоз и использование спермы, яйцеклеток и эмбрионов для искусственного осеменения восприимчивых животных;</w:t>
      </w:r>
    </w:p>
    <w:p w14:paraId="75D3CDA4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запретить посещение хозяйств посторонними лицами, не являющимися работниками хозяйства и специалистами госветслужбы;</w:t>
      </w:r>
    </w:p>
    <w:p w14:paraId="5984FB05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исключить возможность контакта персонала, обслуживающего подозреваемых в заболевании лептоспирозом восприимчивых животных, с другими восприимчивыми животными, содержащимися в хозяйстве, и обслуживающим их персоналом.</w:t>
      </w:r>
    </w:p>
    <w:p w14:paraId="5D9EE520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14. Молоко и молочные продукты, полученные от подозреваемых в заболевании лептоспирозом восприимчивых животных, должны обеззараживаться в соответствии с </w:t>
      </w:r>
      <w:hyperlink r:id="rId21" w:anchor="1363" w:history="1">
        <w:r w:rsidRPr="004456B5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абзацем третьим пункта 36</w:t>
        </w:r>
      </w:hyperlink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Правил и использоваться внутри хозяйства.</w:t>
      </w:r>
    </w:p>
    <w:p w14:paraId="33C8F58F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15. При возникновении подозрения на лептоспироз на объектах, подведомственных федеральному органу исполнительной власти, осуществляющему функции по выработке и реализации государственной политики, нормативно-правовому регулированию в области обороны, федеральному органу исполнительной власти, осуществляющему функции по выработке и реализации государственной политики и нормативно-правовому регулированию в сфере внутренних дел, федеральному органу исполнительной власти, осуществляющему функции по выработке и реализации государственной политики и нормативно-правовому регулированию в сфере деятельности войск национальной гвардии Российской Федерации, в сфере оборота оружия, в сфере частной охранной деятельности, в сфере частной детективной деятельности, в сфере вневедомственной охраны, а также в сфере обеспечения общественной безопасности в пределах своих полномочий, федеральному органу исполнительной власти, осуществляющему правоприменительные функции, функции по контролю и надзору в сфере исполнения уголовных наказаний, федеральному органу исполнительной власти, осуществляющему функции по выработке государственной политики, нормативно-правовому регулированию, контролю и надзору в сфере государственной охраны, федеральному органу исполнительной власти, осуществляющему государственное управление в области обеспечения безопасности Российской Федерации (далее - федеральные органы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безопасности), уполномоченные должностные лица ветеринарных (ветеринарно-санитарных) служб указанных органов должны:</w:t>
      </w:r>
    </w:p>
    <w:p w14:paraId="3F814F3C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сообщить в течение 24 часов любым доступным способом (в том числе посредством электронной почты, личного обращения) о подозрении на лептоспироз уполномоченному должностному лицу органа исполнительной власти субъекта Российской Федерации (на территории которого расположен соответствующий объект), осуществляющего переданные полномочия в области ветеринарии, или подведомственной ему организации;</w:t>
      </w:r>
    </w:p>
    <w:p w14:paraId="5EC973EE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провести отбор Проб и их направление в лабораторию.</w:t>
      </w:r>
    </w:p>
    <w:p w14:paraId="71716812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случае невозможности осуществления отбора Проб уполномоченными должностными лицами ветеринарных (ветеринарно-санитарных) служб органов, указанных в настоящем пункте, уполномоченные должностные лица указанных органов должны обеспечить проведение отбора Проб и их направление в лабораторию иными специалистами госветслужбы.</w:t>
      </w:r>
    </w:p>
    <w:p w14:paraId="26B268FC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16. Уполномоченное должностное лицо исполнительного органа субъекта Российской Федерации, осуществляющего переданные полномочия в области ветеринарии, или подведомственной ему организации в течение 24 часов после получения информации, указанной в </w:t>
      </w:r>
      <w:hyperlink r:id="rId22" w:anchor="1012" w:history="1">
        <w:r w:rsidRPr="004456B5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пунктах 12</w:t>
        </w:r>
      </w:hyperlink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и </w:t>
      </w:r>
      <w:hyperlink r:id="rId23" w:anchor="1015" w:history="1">
        <w:r w:rsidRPr="004456B5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15</w:t>
        </w:r>
      </w:hyperlink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Правил, должно сообщить о подозрении на лептоспироз и принятых мерах руководителю указанного исполнительного органа субъекта Российской Федерации, который в случае угрозы распространения возбудителя на территории иных субъектов Российской Федерации должен сообщить руководителям исполнительных органов указанных субъектов Российской Федерации, осуществляющих переданные полномочия в области ветеринарии, о подозрении на лептоспироз.</w:t>
      </w:r>
    </w:p>
    <w:p w14:paraId="25725B7F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17. Руководитель исполнительного органа субъекта Российской Федерации, осуществляющего переданные полномочия в области ветеринарии, при получении им информации о возникновении подозрения на лептоспироз в течение 24 часов должен обеспечить направление специалистов госветслужбы в место нахождения подозреваемых в заболевании лептоспирозом восприимчивых животных (далее -предполагаемый эпизоотический очаг) для:</w:t>
      </w:r>
    </w:p>
    <w:p w14:paraId="2F2CE9B6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клинического осмотра восприимчивых животных и термометрии;</w:t>
      </w:r>
    </w:p>
    <w:p w14:paraId="690EA509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определения вероятных источников, факторов передачи и предположительного времени заноса возбудителя;</w:t>
      </w:r>
    </w:p>
    <w:p w14:paraId="71DE33C4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определения границ предполагаемого эпизоотического очага и возможных путей распространения лептоспироза, в том числе с реализованными (вывезенными) восприимчивыми животными и (или) полученной от них продукцией животного происхождения в течение 30 календарных дней до дня получения информации о подозрении на лептоспироз;</w:t>
      </w:r>
    </w:p>
    <w:p w14:paraId="7474DCD0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отбора Проб и их направления в лабораторию в соответствии с </w:t>
      </w:r>
      <w:hyperlink r:id="rId24" w:anchor="1500" w:history="1">
        <w:r w:rsidRPr="004456B5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главой V</w:t>
        </w:r>
      </w:hyperlink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Правил.</w:t>
      </w:r>
    </w:p>
    <w:p w14:paraId="42480615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18. Уполномоченное должностное лицо исполнительного органа субъекта Российской Федерации, осуществляющего переданные полномочия в области ветеринарии, или подведомственной ему организации в течение 24 часов после получения информации, указанной в </w:t>
      </w:r>
      <w:hyperlink r:id="rId25" w:anchor="1012" w:history="1">
        <w:r w:rsidRPr="004456B5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пунктах 12</w:t>
        </w:r>
      </w:hyperlink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и </w:t>
      </w:r>
      <w:hyperlink r:id="rId26" w:anchor="1015" w:history="1">
        <w:r w:rsidRPr="004456B5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15</w:t>
        </w:r>
      </w:hyperlink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Правил, должно:</w:t>
      </w:r>
    </w:p>
    <w:p w14:paraId="601E2A78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проинформировать о подозрении на лептоспироз главу муниципального образования, население муниципального образования, на территории которого располагается предполагаемый эпизоотический очаг, и владельцев восприимчивых животных о требованиях Правил;</w:t>
      </w:r>
    </w:p>
    <w:p w14:paraId="00502B71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определить количество восприимчивых животных в хозяйствах, расположенных на территории указанного муниципального образования.</w:t>
      </w:r>
    </w:p>
    <w:p w14:paraId="1E9F4C78" w14:textId="77777777" w:rsidR="004456B5" w:rsidRPr="004456B5" w:rsidRDefault="004456B5" w:rsidP="004456B5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4456B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V. Диагностические мероприятия</w:t>
      </w:r>
    </w:p>
    <w:p w14:paraId="604556D5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19. Отбор Проб должен проводиться специалистом в области ветеринарии в следующем порядке:</w:t>
      </w:r>
    </w:p>
    <w:p w14:paraId="5F211D4B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 восприимчивых животных должны отбираться моча в объеме 5 - 10 мл; кровь в объеме 5 - 10 мл с антикоагулянтом и 5 - 10 мл без антикоагулянта (или с фактором свертывания крови);</w:t>
      </w:r>
    </w:p>
    <w:p w14:paraId="146DA003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 трупов восприимчивых животных должны отбираться сердце, почка в невскрытой капсуле, мочевой пузырь с содержимым, фрагменты паренхиматозных органов массой 2 - 3 г, ликвор, транссудат из грудной и брюшной полостей, перикардиальная жидкость, спинномозговая жидкость объемом до 3 мл;</w:t>
      </w:r>
    </w:p>
    <w:p w14:paraId="4CA05DCB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абортированный плод доставляется в лабораторию целиком или отбираются желудок с содержимым, сердце и паренхиматозные органы плода.</w:t>
      </w:r>
    </w:p>
    <w:p w14:paraId="3F3B1242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Трупы мелких восприимчивых животных до 10 килограмм должны направляться целиком.</w:t>
      </w:r>
    </w:p>
    <w:p w14:paraId="58383BD3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Сборные Пробы не допускаются.</w:t>
      </w:r>
    </w:p>
    <w:p w14:paraId="005C034B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При невозможности отбора Проб в количестве, указанном в настоящем пункте, Пробы должны отбираться в максимально возможном количестве.</w:t>
      </w:r>
    </w:p>
    <w:p w14:paraId="64F70E77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20. В случае если в изолированно содержащейся группе восприимчивых животных (или группе восприимчивых животных, для ухода за которыми требуется одно и то же оборудование и (или) инвентарь) содержится 100 и менее голов восприимчивых животных, пробы должны отбираться от каждого восприимчивого животного группы, более 100 голов - 10% от всего поголовья восприимчивых животных группы, за исключением восприимчивых животных-производителей. Пробы от восприимчивых животных-производителей должны отбираться от каждого восприимчивого животного-производителя.</w:t>
      </w:r>
    </w:p>
    <w:p w14:paraId="74F2CA3D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21. Упаковка и транспортирование Проб должны обеспечивать их сохранность и пригодность для исследований в течение срока транспортировки. Отобранные Пробы охлаждаются, а на период транспортирования помещаются в термос со льдом или охладителем. Доставка Проб в лабораторию должна осуществляться специалистом в области ветеринарии в течение 10 часов с момента их направления.</w:t>
      </w:r>
    </w:p>
    <w:p w14:paraId="21457AAD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Утечка (рассеивание) Проб во внешнюю среду не допускается.</w:t>
      </w:r>
    </w:p>
    <w:p w14:paraId="018003B6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Контейнеры, емкости с Пробами должны быть упакованы и опечатаны.</w:t>
      </w:r>
    </w:p>
    <w:p w14:paraId="271B0DD3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сопроводительном письме к Пробам должны быть указаны вид животного, дата, время отбора Проб, дата последней вакцинации восприимчивых животных против лептоспироза, наименование вакцины, номер серии, дата выпуска и срок годности использованной вакцины, производитель вакцины либо информация о том, что вакцинация не проводилась, адрес места отбора Проб и (или) указание географических координат в пределах места отбора Проб, перечень Проб, основания для подозрения на лептоспироз, адрес и телефон, а также электронная почта (при наличии) специалиста в области ветеринарии, осуществившего отбор Проб.</w:t>
      </w:r>
    </w:p>
    <w:p w14:paraId="53EE0DAD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22. Лабораторные исследования Проб проводятся с использованием следующих методов:</w:t>
      </w:r>
    </w:p>
    <w:p w14:paraId="6E8F89C3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бактериологический метод (включающий микроскопию, выделение культуры возбудителя на питательных средах) с идентификацией выделенных культур, и (или) биологическая проба, и (или) молекулярно-биологические исследования методом полимеразной цепной реакции (далее - ПЦР);</w:t>
      </w:r>
    </w:p>
    <w:p w14:paraId="13A4F32E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серологические исследования методами РМА и (или) ИФА.</w:t>
      </w:r>
    </w:p>
    <w:p w14:paraId="3A11F092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случае выявления положительных результатов методом ИФА проводятся подтверждающие исследования методом РМА. В РМА используются лептоспиры серологических групп, циркулирующих на территории Российской Федерации.</w:t>
      </w:r>
    </w:p>
    <w:p w14:paraId="5D46E81B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23. Диагноз на лептоспироз считается установленным в одном из следующих случаев:</w:t>
      </w:r>
    </w:p>
    <w:p w14:paraId="04433033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обнаружен возбудитель при микроскопическом исследовании в крови, или суспензии из органов восприимчивых животных, или в абортированном плоде, околоплодных водах, моче и (или) при постановке биологической пробы;</w:t>
      </w:r>
    </w:p>
    <w:p w14:paraId="209CC695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выделена и идентифицирована культура возбудителя, и (или) обнаружен его генетический материал методом ПЦР;</w:t>
      </w:r>
    </w:p>
    <w:p w14:paraId="397B027E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обнаружены антитела к возбудителю лептоспироза в сыворотке крови абортированного плода в диагностическом титре 1:10 и выше при серологическом исследовании методом РМА;</w:t>
      </w:r>
    </w:p>
    <w:p w14:paraId="3F1B76BD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обнаружены антитела к возбудителю лептоспироза в сыворотке крови у 20% и более восприимчивых животных, от которых отобраны Пробы (далее - обследованные восприимчивые животные), в диагностических титрах 1:50 и выше у невакцинированных восприимчивых животных, 1:100 и выше у вакцинированных восприимчивых животных при серологическом исследовании в РМА.</w:t>
      </w:r>
    </w:p>
    <w:p w14:paraId="1BA6F7C5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Обнаружение антител в сыворотке крови менее чем у 20% обследованных восприимчивых животных при серологическом исследовании методом РМА или обнаружение антител в сыворотке крови восприимчивых животных при серологическом исследовании методом ИФА не может являться основанием при постановке диагноза на лептоспироз и должно подтверждаться иными методами исследований, указанными в </w:t>
      </w:r>
      <w:hyperlink r:id="rId27" w:anchor="1022" w:history="1">
        <w:r w:rsidRPr="004456B5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пункте 22</w:t>
        </w:r>
      </w:hyperlink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Правил, серологическими исследованиями методом РМА Проб, повторно отобранных от восприимчивых животных с интервалом 7-10 календарных дней в соответствии с </w:t>
      </w:r>
      <w:hyperlink r:id="rId28" w:anchor="1019" w:history="1">
        <w:r w:rsidRPr="004456B5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пунктом 19</w:t>
        </w:r>
      </w:hyperlink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Правил.</w:t>
      </w:r>
    </w:p>
    <w:p w14:paraId="6F7C0280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случае исследования методом РМА Проб, повторно отобранных от восприимчивых животных, диагноз на лептоспироз будет считаться установленным при обнаружении антител у животных, не имевших их при первичном исследовании, или при нарастании титра антител в 4 и более раза.</w:t>
      </w:r>
    </w:p>
    <w:p w14:paraId="0378E2B6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Наличие антител в пробах крови, отобранных от восприимчивых животных, подвергавшихся лечению и вакцинации от лептоспироза, в диагностическом титре и выше, но без нарастания титра антител не является основанием для установления диагноза на лептоспироз.</w:t>
      </w:r>
    </w:p>
    <w:p w14:paraId="4F9E1D7C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24. Руководитель лаборатории в течение 12 часов после получения результатов лабораторных исследований на лептоспироз должен в письменной форме проинформировать руководителя исполнительного органа соответствующего субъекта Российской Федерации, осуществляющего переданные полномочия в области ветеринарии, специалиста госветслужбы, направившего Пробы на исследования, о полученных результатах.</w:t>
      </w:r>
    </w:p>
    <w:p w14:paraId="7FDDEED1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случае установления диагноза на лептоспироз руководитель лаборатории в течение 12 часов после получения результатов лабораторных исследований в письменной форме должен проинформировать ветеринарные (ветеринарно-санитарные) службы федеральных органов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 в случае поступления Проб с объекта, подведомственного указанным органам.</w:t>
      </w:r>
    </w:p>
    <w:p w14:paraId="001FC0CA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25. Руководитель исполнительного органа субъекта Российской Федерации, осуществляющего переданные полномочия в области ветеринарии, в течение 24 часов после установления диагноза на лептоспироз должен направить в письменной форме информацию о возникновении лептоспироза на территории соответствующего субъекта Российской Федерации высшему должностному лицу субъекта Российской Федерации, в федеральный орган исполнительной власти в области нормативно-правового регулирования в ветеринарии, федеральный орган исполнительной власти в области ветеринарного надзора.</w:t>
      </w:r>
    </w:p>
    <w:p w14:paraId="5D33B868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26. При установлении диагноза на лептоспироз на объектах, подведомственных федеральным органам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безопасности, уполномоченные должностные лица ветеринарных (ветеринарно-санитарных) служб указанных органов должны взаимодействовать с уполномоченными должностными лицами исполнительного органа субъекта Российской Федерации (на территории которого расположен соответствующий объект), осуществляющего переданные полномочия в области ветеринарии, или подведомственной ему организации по вопросам осуществления на подведомственных объектах мероприятий, предусмотренных Правилами.</w:t>
      </w:r>
    </w:p>
    <w:p w14:paraId="24366260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27. В случае если в результате проведенных лабораторных исследований диагноз на лептоспироз не был установлен, руководитель исполнительного органа субъекта Российской Федерации, осуществляющего переданные полномочия в области ветеринарии, в течение 24 часов должен проинформировать об этом ветеринарные (ветеринарно-санитарные) службы федеральных органов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безопасности, в случае если исследованные Пробы поступили с объекта, подведомственного указанным органам.</w:t>
      </w:r>
    </w:p>
    <w:p w14:paraId="5568B0A6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28. Уполномоченное должностное лицо исполнительного органа субъекта Российской Федерации, осуществляющего переданные полномочия в области ветеринарии, или подведомственной ему организации должно проинформировать об установлении или неустановлении диагноза на лептоспироз владельцев восприимчивых животных, главу муниципального образования, на территории которого располагается предполагаемый эпизоотический очаг, в течение 24 часов с момента получения соответствующей информации.</w:t>
      </w:r>
    </w:p>
    <w:p w14:paraId="2C4DBDDA" w14:textId="77777777" w:rsidR="004456B5" w:rsidRPr="004456B5" w:rsidRDefault="004456B5" w:rsidP="004456B5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4456B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VI. Установление карантина, ограничительные, лечебные и иные мероприятия, направленные на ликвидацию очагов лептоспироза, а также на предотвращение его распространения</w:t>
      </w:r>
    </w:p>
    <w:p w14:paraId="3D791D1A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29. Руководитель исполнительного органа субъекта Российской Федерации, осуществляющего переданные полномочия в области ветеринарии, при получении от руководителя лаборатории информации об установлении диагноза на лептоспироз в течение 24 часов с момента установления диагноза на лептоспироз должен:</w:t>
      </w:r>
    </w:p>
    <w:p w14:paraId="6A5E3E2B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направить на рассмотрение высшему должностному лицу субъекта Российской Федерации представление об установлении ограничительных мероприятий (карантина);</w:t>
      </w:r>
    </w:p>
    <w:p w14:paraId="3C83DBA7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направить копию представления в федеральный орган исполнительной власти в области нормативно-правового регулирования в ветеринарии и федеральный орган исполнительной власти в области ветеринарного надзора;</w:t>
      </w:r>
    </w:p>
    <w:p w14:paraId="298E5BF4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направить копию представления уполномоченным должностным лицам федеральных органов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 в случае установления диагноза на лептоспироз у восприимчивых животных, содержащихся на объектах, подведомственных указанным органам;</w:t>
      </w:r>
    </w:p>
    <w:p w14:paraId="556A61A7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разработать проект акта об установлении ограничительных мероприятий (карантина) с соответствующим перечнем ограничений и направить его на рассмотрение высшему должностному лицу субъекта Российской Федерации.</w:t>
      </w:r>
    </w:p>
    <w:p w14:paraId="6D311E7B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случае установления диагноза на лептоспироз на объектах, подведомственных федеральным органам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безопасности, разработка проекта акта об установлении ограничительных мероприятий (карантина) с соответствующим перечнем ограничений осуществляется с учетом предложений уполномоченных должностных лиц указанных органов, представленных не позднее 12 часов с момента получения информации об установлении диагноза на лептоспироз в соответствии с </w:t>
      </w:r>
      <w:hyperlink r:id="rId29" w:anchor="1024" w:history="1">
        <w:r w:rsidRPr="004456B5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пунктом 24</w:t>
        </w:r>
      </w:hyperlink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Правил;</w:t>
      </w:r>
    </w:p>
    <w:p w14:paraId="106B3438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разработать и утвердить план мероприятий по ликвидации эпизоотического очага лептоспироза и предотвращению распространения возбудителя и направить его на рассмотрение высшему должностному лицу субъекта Российской Федерации.</w:t>
      </w:r>
    </w:p>
    <w:p w14:paraId="7BBF1298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случае установления диагноза на лептоспироз на объектах, подведомственных федеральным органам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безопасности, разработка плана мероприятий по ликвидации эпизоотического очага лептоспироза и предотвращению распространения возбудителя осуществляется с учетом предложений уполномоченных должностных лиц указанных органов, представленных не позднее 12 часов с момента получения информации об установлении диагноза на лептоспироз в соответствии с </w:t>
      </w:r>
      <w:hyperlink r:id="rId30" w:anchor="1024" w:history="1">
        <w:r w:rsidRPr="004456B5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пунктом 24</w:t>
        </w:r>
      </w:hyperlink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Правил.</w:t>
      </w:r>
    </w:p>
    <w:p w14:paraId="6C3951A5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30. Высшее должностное лицо субъекта Российской Федерации на основании представления руководителя исполнительного органа субъекта Российской Федерации, осуществляющего переданные полномочия в области ветеринарии, в течение 24 часов с момента его получения должно принять решение об установлении ограничительных мероприятий (карантина) на территории субъекта Российской Федерации.</w:t>
      </w:r>
    </w:p>
    <w:p w14:paraId="6DFE0DAA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Решение об установлении ограничительных мероприятий (карантина) может быть принято руководителем исполнительного органа субъекта Российской Федерации, осуществляющего переданные полномочия в области ветеринарии.</w:t>
      </w:r>
    </w:p>
    <w:p w14:paraId="465F3429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31. В решении об установлении ограничительных мероприятий (карантина) должны быть указаны перечень ограничений на оборот восприимчивых животных, продукции животного происхождения, кормов, перечисленных в </w:t>
      </w:r>
      <w:hyperlink r:id="rId31" w:anchor="1034" w:history="1">
        <w:r w:rsidRPr="004456B5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пунктах 34 - 38</w:t>
        </w:r>
      </w:hyperlink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Правил, а также срок, на который устанавливаются ограничительные мероприятия</w:t>
      </w:r>
      <w:hyperlink r:id="rId32" w:anchor="9999" w:history="1">
        <w:r w:rsidRPr="004456B5">
          <w:rPr>
            <w:rFonts w:ascii="Arial" w:eastAsia="Times New Roman" w:hAnsi="Arial" w:cs="Arial"/>
            <w:color w:val="808080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9</w:t>
        </w:r>
      </w:hyperlink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и определены:</w:t>
      </w:r>
    </w:p>
    <w:p w14:paraId="4D60D70B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место нахождения источника и факторов передачи возбудителя лептоспироза в тех границах, в которых возможна его передача животным (далее - эпизоотический очаг);</w:t>
      </w:r>
    </w:p>
    <w:p w14:paraId="1726AC25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территория вокруг эпизоотического очага, радиус которой составляет не менее 1 км и не более 3 км от границ эпизоотического очага и зависит от эпизоотической ситуации, ландшафтно-географических особенностей местности, хозяйственных, транспортных и других связей между хозяйствами, расположенными на указанной территории (далее - неблагополучный пункт).</w:t>
      </w:r>
    </w:p>
    <w:p w14:paraId="41A6D78A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Территории предприятий по убою и переработке свиней и продуктов их убоя или оборудованных для этих целей убойных пунктов, перерабатывающих цехов (далее - предприятия по убою и переработке) и хозяйств, отнесенных к компартменту III, IV, исключаются из неблагополучного пункта в случае, если на момент принятия решения по результатам обследования предприятий по убою и переработке и (или) хозяйств не выявлено несоответствия хозяйства хотя бы по одному из критериев компартментализации, указанных в ветеринарных правилах определения зоосанитарного статуса объектов - земельных участков, зданий, помещений, строений, сооружений, с использованием которых физические и юридические лица осуществляют деятельность по выращиванию, содержанию и убою животных, по производству, переработке и хранению подконтрольных товаров, утвержденных Минсельхозом России в соответствии со статьей 2.7 Закона Российской Федерации от 14 мая 1993 г. № 4979-1 "О ветеринарии".</w:t>
      </w:r>
    </w:p>
    <w:p w14:paraId="38A7A9A4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32. Уполномоченное должностное лицо организации, подведомственной исполнительному органу субъекта Российской Федерации, осуществляющему переданные полномочия в области ветеринарии, должно в течение 24 часов с момента принятия решения об установлении эпизоотического очага проинформировать население и главу муниципального образования о возникновении эпизоотического очага.</w:t>
      </w:r>
    </w:p>
    <w:p w14:paraId="1323D09F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33. Решением об установлении ограничительных мероприятий (карантина) вводятся ограничительные мероприятия в эпизоотическом очаге и неблагополучном пункте.</w:t>
      </w:r>
    </w:p>
    <w:p w14:paraId="600727A5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34. В эпизоотическом очаге:</w:t>
      </w:r>
    </w:p>
    <w:p w14:paraId="0D88D483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запрещается:</w:t>
      </w:r>
    </w:p>
    <w:p w14:paraId="554D6AD3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посещение территории посторонними лицами, не являющимися работниками хозяйства, специалистами госветслужбы и привлеченным персоналом для ликвидации очага, лицами, проживающими и (или) временно пребывающими на территории, признанной эпизоотическим очагом;</w:t>
      </w:r>
    </w:p>
    <w:p w14:paraId="1607F433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ввоз (ввод) и вывоз (вывод) восприимчивых животных, за исключением вывоза крупного рогатого скота, свиней, лошадей, овец, коз (далее - продуктивные восприимчивые животные), на убой на предприятия по убою восприимчивых животных или в оборудованные для этих целей убойные пункты;</w:t>
      </w:r>
    </w:p>
    <w:p w14:paraId="4A30104F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заготовка и вывоз кормов, а также вывоз инвентаря и иных материально-технических средств, с которыми имели контакт больные восприимчивые животные, за исключением кормов, обработанных в соответствии с </w:t>
      </w:r>
      <w:hyperlink r:id="rId33" w:anchor="1036" w:history="1">
        <w:r w:rsidRPr="004456B5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пунктом 36</w:t>
        </w:r>
      </w:hyperlink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Правил;</w:t>
      </w:r>
    </w:p>
    <w:p w14:paraId="30EE80FD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вывоз продуктов убоя, молока и молочных продуктов, полученных от больных восприимчивых животных;</w:t>
      </w:r>
    </w:p>
    <w:p w14:paraId="48D73F07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совместное доение больных и клинически здоровых восприимчивых животных;</w:t>
      </w:r>
    </w:p>
    <w:p w14:paraId="0499D693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использование для доения больных и клинически здоровых восприимчивых животных одних и тех же доильных аппаратов;</w:t>
      </w:r>
    </w:p>
    <w:p w14:paraId="1CC96F84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сбор в общую емкость молока при доении больных и клинически здоровых восприимчивых животных;</w:t>
      </w:r>
    </w:p>
    <w:p w14:paraId="76C7D193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сбор, обработка, хранение, вывоз и использование спермы, яйцеклеток и эмбрионов для искусственного осеменения восприимчивых животных;</w:t>
      </w:r>
    </w:p>
    <w:p w14:paraId="6ABFDE33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перемещение и перегруппировка восприимчивых животных внутри хозяйства;</w:t>
      </w:r>
    </w:p>
    <w:p w14:paraId="5DBC36A6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выпас невакцинированных восприимчивых животных на пастбищах, где выпасались больные лептоспирозом животные;</w:t>
      </w:r>
    </w:p>
    <w:p w14:paraId="18895C44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использование водоемов</w:t>
      </w:r>
      <w:hyperlink r:id="rId34" w:anchor="11110" w:history="1">
        <w:r w:rsidRPr="004456B5">
          <w:rPr>
            <w:rFonts w:ascii="Arial" w:eastAsia="Times New Roman" w:hAnsi="Arial" w:cs="Arial"/>
            <w:color w:val="808080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10</w:t>
        </w:r>
      </w:hyperlink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для поения и купания восприимчивых животных;</w:t>
      </w:r>
    </w:p>
    <w:p w14:paraId="68A56E00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скармливание собакам и пушным зверям не обеззараженных в соответствии с </w:t>
      </w:r>
      <w:hyperlink r:id="rId35" w:anchor="1036" w:history="1">
        <w:r w:rsidRPr="004456B5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пунктом 36</w:t>
        </w:r>
      </w:hyperlink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Правил продуктов убоя, полученных от больных восприимчивых животных;</w:t>
      </w:r>
    </w:p>
    <w:p w14:paraId="2D79D2EA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осуществляется</w:t>
      </w:r>
      <w:hyperlink r:id="rId36" w:anchor="11111" w:history="1">
        <w:r w:rsidRPr="004456B5">
          <w:rPr>
            <w:rFonts w:ascii="Arial" w:eastAsia="Times New Roman" w:hAnsi="Arial" w:cs="Arial"/>
            <w:color w:val="808080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11</w:t>
        </w:r>
      </w:hyperlink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:</w:t>
      </w:r>
    </w:p>
    <w:p w14:paraId="359D177A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ежедневный клинический осмотр и термометрия всего поголовья восприимчивых животных;</w:t>
      </w:r>
    </w:p>
    <w:p w14:paraId="669A6D33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вакцинация клинически здоровых восприимчивых животных вакцинами против лептоспироза согласно инструкциям по их применению;</w:t>
      </w:r>
    </w:p>
    <w:p w14:paraId="4D5C1B1D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изолированное содержание больных восприимчивых животных;</w:t>
      </w:r>
    </w:p>
    <w:p w14:paraId="6188FC5A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лечение больных восприимчивых животных антибиотическими препаратами для ветеринарного применения согласно инструкциям по их применению;</w:t>
      </w:r>
    </w:p>
    <w:p w14:paraId="5F45FA36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отбор проб мочи от подвергнутых лечению восприимчивых животных через 10-15 календарных дней после дня окончания лечения в соответствии с </w:t>
      </w:r>
      <w:hyperlink r:id="rId37" w:anchor="1500" w:history="1">
        <w:r w:rsidRPr="004456B5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главой V</w:t>
        </w:r>
      </w:hyperlink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Правил;</w:t>
      </w:r>
    </w:p>
    <w:p w14:paraId="1A9CCA94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вакцинация восприимчивых животных, подвергнутых лечению, через 5-7 календарных дней после выздоровления;</w:t>
      </w:r>
    </w:p>
    <w:p w14:paraId="0C1444E5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направление продуктивных восприимчивых животных, выращиваемых с целью откорма, подвергнутых вакцинации, после откорма на убой на предприятия по убою восприимчивых животных или в оборудованные для этих целей убойные пункты;</w:t>
      </w:r>
    </w:p>
    <w:p w14:paraId="00A3B05B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отбор проб крови от восприимчивых животных после вакцинации (крупного рогатого скота - через 90 календарных дней, восприимчивых животных других видов - через 60 календарных дней после дня вакцинации), в соответствии с </w:t>
      </w:r>
      <w:hyperlink r:id="rId38" w:anchor="1500" w:history="1">
        <w:r w:rsidRPr="004456B5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главой V</w:t>
        </w:r>
      </w:hyperlink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Правил, за исключением хозяйств, осуществляющих выращивание и разведение восприимчивых животных на мясо;</w:t>
      </w:r>
    </w:p>
    <w:p w14:paraId="22B13826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уничтожение спермы, полученной от больных восприимчивых животных;</w:t>
      </w:r>
    </w:p>
    <w:p w14:paraId="03C3E047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оборудование дезинфекционных барьеров на входе (въезде) и выходе (выезде) на территорию (с территории) эпизоотического очага;</w:t>
      </w:r>
    </w:p>
    <w:p w14:paraId="0C7FB3F0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смена одежды и обуви персонала при выходе с территории эпизоотического очага, проведение дезинфекции одежды и обуви персонала при выходе с территории эпизоотического очага, транспортных средств при выезде с территории эпизоотического очага, а также помещений в соответствии с </w:t>
      </w:r>
      <w:hyperlink r:id="rId39" w:anchor="1037" w:history="1">
        <w:r w:rsidRPr="004456B5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пунктом 37</w:t>
        </w:r>
      </w:hyperlink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Правил;</w:t>
      </w:r>
    </w:p>
    <w:p w14:paraId="1A26B97F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дератизация и дезинсекция животноводческих помещений и помещений для приготовления и хранения кормов;</w:t>
      </w:r>
    </w:p>
    <w:p w14:paraId="5AA6FAEA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обеспечение отсутствия на территории эпизоотического очага восприимчивых животных без владельцев</w:t>
      </w:r>
      <w:hyperlink r:id="rId40" w:anchor="11112" w:history="1">
        <w:r w:rsidRPr="004456B5">
          <w:rPr>
            <w:rFonts w:ascii="Arial" w:eastAsia="Times New Roman" w:hAnsi="Arial" w:cs="Arial"/>
            <w:color w:val="808080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12</w:t>
        </w:r>
      </w:hyperlink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14:paraId="52F4C6ED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35. Утилизация и уничтожение трупов восприимчивых животных, абортированных плодов вместе с плодными оболочками, а также полученных от больных восприимчивых животных сырья кишечного (кишок), внутренних органов с патологоанатомическими изменениями при лептоспирозе, перечисленными в </w:t>
      </w:r>
      <w:hyperlink r:id="rId41" w:anchor="1003" w:history="1">
        <w:r w:rsidRPr="004456B5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пункте 3</w:t>
        </w:r>
      </w:hyperlink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Правил, туш с внутренними органами при наличии в мышцах патологоанатомических изменений при лептоспирозе, перечисленных в пункте 3 Правил, и (или) желтушного окрашивания, не исчезающего в течение 48 часов после убоя, осуществляются в соответствии с ветеринарными правилами перемещения, хранения, переработки и утилизации биологических отходов, утвержденными в соответствии со статьей 2.1 Закона Российской Федерации от 14 мая 1993 г. № 4979-1 "О ветеринарии".</w:t>
      </w:r>
    </w:p>
    <w:p w14:paraId="13804113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36. Молоко и молочные продукты, полученные от больных восприимчивых животных, подлежат обеззараживанию кипячением в течение не менее 5 минут и скармливанию животным в эпизоотическом очаге или уничтожаются.</w:t>
      </w:r>
    </w:p>
    <w:p w14:paraId="3A4D3A9D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Молоко и молочные продукты, полученные от клинически здоровых восприимчивых животных, в сыворотке крови которых выявлены антитела к возбудителю в РМА без нарастания титра, используются без ограничений.</w:t>
      </w:r>
    </w:p>
    <w:p w14:paraId="3FCE622A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Молоко и молочные продукты, полученные от подозреваемых в заболевании лептоспирозом восприимчивых животных, подлежат обеззараживанию кипячением в течение не менее 5 минут и скармливанию животным внутри хозяйства.</w:t>
      </w:r>
    </w:p>
    <w:p w14:paraId="6B98C9E2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Продукты убоя, за исключением указанных в </w:t>
      </w:r>
      <w:hyperlink r:id="rId42" w:anchor="1035" w:history="1">
        <w:r w:rsidRPr="004456B5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пункте 35</w:t>
        </w:r>
      </w:hyperlink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Правил, обеззараживаются прогреванием с достижением в толще продукта температуры не ниже 56°С в течение не менее 30 минут, при температуре 70°С - в течение не менее 15 минут, при температуре 100°С - в течение не менее 1 минуты.</w:t>
      </w:r>
    </w:p>
    <w:p w14:paraId="5F85E121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Корма обеззараживаются прогреванием при температуре 90°С в течение не менее 60 минут или дезинфицируются растворами с бактерицидной активностью в отношении возбудителя согласно инструкциям по их применению и используются внутри эпизоотического очага или уничтожаются.</w:t>
      </w:r>
    </w:p>
    <w:p w14:paraId="2E1A9CE9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Парные шкуры дезинфицируются в тузлуке на основе насыщенного 25-процентного раствора поваренной соли с добавлением 0,2 % едкого натра.</w:t>
      </w:r>
    </w:p>
    <w:p w14:paraId="4E025C07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Шкуры выдерживаются 12 часов при температуре 15-20°С, затем дезинфицированные шкуры нейтрализуются 0,4-процентным бисульфитом натрия в течение не менее 3 часов при жидкостном коэффициенте 1:4 и температуре 15 - 20°С или с добавлением в тузлук 1-процентной соляной кислоты либо выдерживаются 48 часов при температуре раствора 15 - 18°С и жидкостном коэффициенте 1:4, или 2-процентным раствором формальдегида, или другими дезинфицирующими средствами, обладающими бактерицидной активностью в отношении возбудителя, согласно инструкциям по их применению.</w:t>
      </w:r>
    </w:p>
    <w:p w14:paraId="4B915A06" w14:textId="32CF8A7D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Навоз и подстилка подвергаются биотермическому обеззараживанию. Навозная жижа обеззараживается хлорной известью из расчета 0,5 л раствора хлорной извести, </w:t>
      </w: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содержащего 25 мг/л активного хлора, на 1 </w:t>
      </w:r>
      <w:r w:rsidRPr="004456B5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5C848DFD" wp14:editId="7CD92E3B">
            <wp:extent cx="184150" cy="20955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навозной жижи при выдерживании в течение 18 часов или другими дезинфицирующими средствами, обладающими бактерицидной активностью в отношении возбудителя, согласно инструкциям по их применению.</w:t>
      </w:r>
    </w:p>
    <w:p w14:paraId="22377E16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37. Дезинфекции в эпизоотическом очаге подлежат территории хозяйств, помещения по содержанию восприимчивых животных, инвентарь и иные материально-технические средства, предметы ухода за животными и другие объекты, с которыми контактировали больные восприимчивые животные, другие сооружения и имеющееся в них оборудование, транспортные средства, используемые для перевозки восприимчивых животных.</w:t>
      </w:r>
    </w:p>
    <w:p w14:paraId="45ECC6AB" w14:textId="52C57479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Дезинфекция одежды и обуви осуществляется парами формальдегида в пароформалиновой камере в течение 1 часа при температуре 57 - 60°С, расходе формалина 75 </w:t>
      </w:r>
      <w:r w:rsidRPr="004456B5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6447F9D3" wp14:editId="7C0479E6">
            <wp:extent cx="444500" cy="209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водного раствора формалина с содержанием 1,5-процентного формальдегида или другими дезинфицирующими растворами, обладающими бактерицидной активностью в отношении возбудителя, согласно инструкциям по их применению при выходе с территории эпизоотического очага.</w:t>
      </w:r>
    </w:p>
    <w:p w14:paraId="278E5C33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дезинфекции транспортных средств должны применяться 1,5-процентный формальдегид, или 3-процентный фоспар или парасод, или 1,5-процентный параформ, приготовленный на 0,5-процентном растворе едкого натра, или 5-процентный хлорамин, или другие дезинфицирующие растворы, обладающие бактерицидной активностью в отношении возбудителя, согласно инструкциям по их применению.</w:t>
      </w:r>
    </w:p>
    <w:p w14:paraId="1B73CE59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Дезинфекция помещений и других мест, где содержались больные восприимчивые животные, проводится в три этапа: первый - сразу после изоляции больных восприимчивых животных, второй - после проведения механической очистки, третий - перед отменой карантина.</w:t>
      </w:r>
    </w:p>
    <w:p w14:paraId="44BFDA30" w14:textId="6D67A5B0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дезинфекции должны применяться 2-процентный горячий едкий натр, или 2-процентная хлорная известь, или 2-процентный нейтральный гипохлорит кальция, или 0,5-процентный глутаровый альдегид, или 5-процентный однохлористый йод, или 2-процентный формалин (параформальдегид), или хлорамин из расчета 0,3 - 0,5 </w:t>
      </w:r>
      <w:r w:rsidRPr="004456B5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 wp14:anchorId="38480877" wp14:editId="4994D2CC">
            <wp:extent cx="444500" cy="209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, или другие дезинфицирующие растворы, обладающие бактерицидной активностью в отношении возбудителя, согласно инструкциям по их применению.</w:t>
      </w:r>
    </w:p>
    <w:p w14:paraId="0F224393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38. В неблагополучном пункте:</w:t>
      </w:r>
    </w:p>
    <w:p w14:paraId="3087139A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запрещается проведение сельскохозяйственных ярмарок, выставок, торгов и других мероприятий, связанных со скоплением восприимчивых животных;</w:t>
      </w:r>
    </w:p>
    <w:p w14:paraId="4907D36F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осуществляется:</w:t>
      </w:r>
    </w:p>
    <w:p w14:paraId="4C473705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клинический осмотр и термометрия восприимчивых животных, за исключением диких восприимчивых животных, находящихся в состоянии естественной свободы;</w:t>
      </w:r>
    </w:p>
    <w:p w14:paraId="631691A8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вакцинация клинически здоровых восприимчивых животных вакцинами против лептоспироза согласно инструкциям по их применению.</w:t>
      </w:r>
    </w:p>
    <w:p w14:paraId="73DEC7E0" w14:textId="77777777" w:rsidR="004456B5" w:rsidRPr="004456B5" w:rsidRDefault="004456B5" w:rsidP="004456B5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4456B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VII. Отмена карантина</w:t>
      </w:r>
    </w:p>
    <w:p w14:paraId="44A6C127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39. Отмена карантина в хозяйствах осуществляется после падежа, и (или) убоя, и (или) выздоровления последнего больного животного при получении результатов лабораторных исследований восприимчивых животных, не являющихся основанием для установления диагноза на лептоспироз в соответствии с </w:t>
      </w:r>
      <w:hyperlink r:id="rId46" w:anchor="1023" w:history="1">
        <w:r w:rsidRPr="004456B5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пунктом 23</w:t>
        </w:r>
      </w:hyperlink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Правил, и проведения других мероприятий, предусмотренных </w:t>
      </w:r>
      <w:hyperlink r:id="rId47" w:anchor="1034" w:history="1">
        <w:r w:rsidRPr="004456B5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пунктами 34-38</w:t>
        </w:r>
      </w:hyperlink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Правил.</w:t>
      </w:r>
    </w:p>
    <w:p w14:paraId="4C4CDAD8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40. Руководитель исполнительного органа субъекта Российской Федерации, осуществляющего переданные полномочия в области ветеринарии, при получении от уполномоченного должностного лица организации, подведомственной исполнительному органу субъекта Российской Федерации, осуществляющего переданные полномочия в области ветеринарии, или от уполномоченных должностных лиц ветеринарных (ветеринарно-санитарных) служб федеральных органов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 (в случае если эпизоотический очаг был выявлен на объектах, подведомственных указанным органам) заключения о выполнении мероприятий, предусмотренных Правилами, в течение 24 часов должен направить представление высшему должностному лицу субъекта Российской Федерации об отмене ограничительных мероприятий (карантина) на территории субъекта Российской Федерации, в котором был зарегистрирован эпизоотический очаг.</w:t>
      </w:r>
    </w:p>
    <w:p w14:paraId="3B747CF7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Высшее должностное лицо субъекта Российской Федерации принимает решение об отмене ограничительных мероприятий (карантина) на территории субъекта Российской Федерации, в котором был зарегистрирован эпизоотический очаг, в течение 24 часов с момента получения представления.</w:t>
      </w:r>
    </w:p>
    <w:p w14:paraId="7EEAEA2A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Решение об отмене ограничительных мероприятий (карантина) на территории субъекта Российской Федерации, в котором был зарегистрирован эпизоотический очаг, принимает руководитель исполнительного органа субъекта Российской Федерации, осуществляющего переданные полномочия в области ветеринарии, в случае принятия им решения об установлении ограничительных мероприятий (карантина).</w:t>
      </w:r>
    </w:p>
    <w:p w14:paraId="152656AE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------------------------------</w:t>
      </w:r>
    </w:p>
    <w:p w14:paraId="7AD809C7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</w:t>
      </w: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Приказ Минсельхоза России от 19 декабря 2011 г. № 476 "Об утверждении перечня заразных, в том числе особо опасных, болезней животных, по которым могут устанавливаться ограничительные мероприятия (карантин)" (зарегистрирован Минюстом России 13 февраля 2012 г., регистрационный № 23206) с изменениями, внесенными приказами Минсельхоза России от 20 июля 2016 г. № 317 (зарегистрирован Минюстом России 9 августа 2016 г., регистрационный № 43179), от 30 января 2017 г. № 40 (зарегистрирован Минюстом России 27 февраля 2017 г., регистрационный № 45771), от 15 февраля 2017 г. № 67 (зарегистрирован Минюстом России 13 марта 2017 г., регистрационный № 45915), от 25 сентября 2020*г. № 565 (зарегистрирован Минюстом России 22 октября 2020 г., регистрационный № 60518).</w:t>
      </w:r>
    </w:p>
    <w:p w14:paraId="4CFC1CD1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</w:t>
      </w: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Статья 5 Закона Российской Федерации от 14 мая 1993 г. № 4979-1 "О ветеринарии".</w:t>
      </w:r>
    </w:p>
    <w:p w14:paraId="7EEA4BC6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3</w:t>
      </w: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Зарегистрирован Минюстом России 23 марта2016 г., регистрационный № 41508, с изменениями, внесенными приказами Минсельхоза России от 8 декабря 2020 г. № 735 (зарегистрирован Минюстом России 29 января 2021 г., регистрационный № 62284) и от 22 ноября 2021 г. № 784 (зарегистрирован Минюстом России 28 декабря 2021 г., регистрационный № 66604).</w:t>
      </w:r>
    </w:p>
    <w:p w14:paraId="7D69E090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lastRenderedPageBreak/>
        <w:t>4</w:t>
      </w: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Пункт 19 статьи 2 Федерального закона от 4 декабря 2007 г. № 329-ФЗ "О физической культуре и спорте в Российской Федерации".</w:t>
      </w:r>
    </w:p>
    <w:p w14:paraId="61D8FB68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5</w:t>
      </w: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Пункт 1 статьи 67.3 Гражданского кодекса Российской Федерации, пункт 2 статьи 6 Федерального закона от 26 декабря 1995 г. № 208-ФЗ "Об акционерных обществах", пункт 2 статьи 6 Федерального закона от 8 февраля 1998 г. № 14-ФЗ "Об обществах с ограниченной ответственностью".</w:t>
      </w:r>
    </w:p>
    <w:p w14:paraId="5C31B1CD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6</w:t>
      </w: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Пункт 4 статьи 6 Федерального закона от 26 декабря 1995 г. № 208-ФЗ "Об акционерных обществах", пункт 4 статьи 6 Федерального закона от 8 февраля 1998 г. № 14-ФЗ "Об обществах с ограниченной ответственностью".</w:t>
      </w:r>
    </w:p>
    <w:p w14:paraId="797EEA53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7</w:t>
      </w: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Абзац второй пункта 3 Правил предоставления субсидий федеральным казенным предприятиям, отнесенным к ведению Министерства сельского хозяйства Российской Федерации, на финансовое обеспечение затрат, связанных с производством и доставкой в субъекты Российской Федерации лекарственных средств и препаратов для ветеринарного применения для обеспечения проведения противоэпизоотических мероприятий в субъектах Российской Федерации, утвержденных постановлением Правительства Российской Федерации от 2 июня 2016 г. № 490.</w:t>
      </w:r>
    </w:p>
    <w:p w14:paraId="14F05EBA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8</w:t>
      </w: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Пункт 14. Порядка назначения лабораторных исследований подконтрольных товаров (в том числе уловов водных биологических ресурсов и произведенной из них продукции) в целях оформления ветеринарных сопроводительных документов, утвержденного приказом Минсельхоза России от 14 декабря 2015 г. № 634 (зарегистрирован Минюстом России 24 февраля 2016 г., регистрационный № 41190).</w:t>
      </w:r>
    </w:p>
    <w:p w14:paraId="646EC0B0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9</w:t>
      </w: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Статья 17 Закона Российской Федерации от 14 мая 1993 г. № 4979-1 "О ветеринарии.</w:t>
      </w:r>
    </w:p>
    <w:p w14:paraId="07E305D8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10</w:t>
      </w: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Пункт 3 части 2 статьи 5 Водного кодекса Российской Федерации.</w:t>
      </w:r>
    </w:p>
    <w:p w14:paraId="2B63E425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11</w:t>
      </w: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Пункт 92 части 1 статьи 44 Федерального закона от 21 декабря 2021 г. № 414-ФЗ "Об общих принципах организации публичной власти в субъектах Российской Федерации".</w:t>
      </w:r>
    </w:p>
    <w:p w14:paraId="32342D85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12</w:t>
      </w: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Статья 3 Федерального закона от 27 декабря 2018 г. № 498-ФЗ "Об ответственном обращении с животными и о внесении изменений в отдельные законодательные акты Российской Федерации".</w:t>
      </w:r>
    </w:p>
    <w:p w14:paraId="16C30523" w14:textId="77777777" w:rsidR="004456B5" w:rsidRPr="004456B5" w:rsidRDefault="004456B5" w:rsidP="004456B5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bookmarkStart w:id="2" w:name="review"/>
      <w:bookmarkEnd w:id="2"/>
      <w:r w:rsidRPr="004456B5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Обзор документа</w:t>
      </w:r>
    </w:p>
    <w:p w14:paraId="52A8BD92" w14:textId="77777777" w:rsidR="004456B5" w:rsidRPr="004456B5" w:rsidRDefault="004456B5" w:rsidP="004456B5">
      <w:pPr>
        <w:spacing w:before="255" w:after="25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6B5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3E799DE3">
          <v:rect id="_x0000_i1028" style="width:0;height:.75pt" o:hralign="center" o:hrstd="t" o:hrnoshade="t" o:hr="t" fillcolor="#333" stroked="f"/>
        </w:pict>
      </w:r>
    </w:p>
    <w:p w14:paraId="2E7D6A2C" w14:textId="77777777" w:rsidR="004456B5" w:rsidRPr="004456B5" w:rsidRDefault="004456B5" w:rsidP="004456B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 1 сентября 2024 г. сроком на 6 лет вводятся правила предотвращения распространения и ликвидации очагов лептоспироза. Оговорены профилактические, диагностические, лечебные, ограничительные и иные мероприятия, установление и отмена карантина и иных ограничений.</w:t>
      </w:r>
    </w:p>
    <w:p w14:paraId="1C5EF58D" w14:textId="77777777" w:rsidR="004456B5" w:rsidRPr="004456B5" w:rsidRDefault="004456B5" w:rsidP="004456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56B5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eastAsia="ru-RU"/>
        </w:rPr>
        <w:t>Для просмотра актуального текста документа и получения полной информации о вступлении в силу, изменениях и порядке применения документа, воспользуйтесь поиском в Интернет-версии системы ГАРАНТ:</w:t>
      </w:r>
    </w:p>
    <w:p w14:paraId="01FED45B" w14:textId="77777777" w:rsidR="004456B5" w:rsidRPr="004456B5" w:rsidRDefault="004456B5" w:rsidP="004456B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4456B5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bookmarkStart w:id="3" w:name="_GoBack"/>
    <w:p w14:paraId="28254807" w14:textId="61D33B25" w:rsidR="004456B5" w:rsidRPr="004456B5" w:rsidRDefault="004456B5" w:rsidP="004456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56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object w:dxaOrig="1440" w:dyaOrig="1440" w14:anchorId="5AAAF3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61pt;height:18pt" o:ole="">
            <v:imagedata r:id="rId48" o:title=""/>
          </v:shape>
          <w:control r:id="rId49" w:name="DefaultOcxName" w:shapeid="_x0000_i1037"/>
        </w:object>
      </w:r>
      <w:bookmarkEnd w:id="3"/>
    </w:p>
    <w:p w14:paraId="39490B63" w14:textId="77777777" w:rsidR="004456B5" w:rsidRPr="004456B5" w:rsidRDefault="004456B5" w:rsidP="004456B5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4456B5">
        <w:rPr>
          <w:rFonts w:ascii="Arial" w:eastAsia="Times New Roman" w:hAnsi="Arial" w:cs="Arial"/>
          <w:vanish/>
          <w:sz w:val="16"/>
          <w:szCs w:val="16"/>
          <w:lang w:eastAsia="ru-RU"/>
        </w:rPr>
        <w:lastRenderedPageBreak/>
        <w:t>Конец формы</w:t>
      </w:r>
    </w:p>
    <w:p w14:paraId="4AF37751" w14:textId="77777777" w:rsidR="004456B5" w:rsidRDefault="004456B5"/>
    <w:sectPr w:rsidR="00445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25F"/>
    <w:rsid w:val="004456B5"/>
    <w:rsid w:val="004F13E0"/>
    <w:rsid w:val="0052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997F6"/>
  <w15:chartTrackingRefBased/>
  <w15:docId w15:val="{313491EF-43A3-4070-A7DC-2361AC3FA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456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456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56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56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45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456B5"/>
    <w:rPr>
      <w:color w:val="0000FF"/>
      <w:u w:val="single"/>
    </w:rPr>
  </w:style>
  <w:style w:type="paragraph" w:customStyle="1" w:styleId="toleft">
    <w:name w:val="toleft"/>
    <w:basedOn w:val="a"/>
    <w:rsid w:val="00445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">
    <w:name w:val="info"/>
    <w:basedOn w:val="a0"/>
    <w:rsid w:val="004456B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456B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456B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456B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456B5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905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49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7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arant.ru/products/ipo/prime/doc/408093769/" TargetMode="External"/><Relationship Id="rId18" Type="http://schemas.openxmlformats.org/officeDocument/2006/relationships/hyperlink" Target="https://www.garant.ru/products/ipo/prime/doc/408093769/" TargetMode="External"/><Relationship Id="rId26" Type="http://schemas.openxmlformats.org/officeDocument/2006/relationships/hyperlink" Target="https://www.garant.ru/products/ipo/prime/doc/408093769/" TargetMode="External"/><Relationship Id="rId39" Type="http://schemas.openxmlformats.org/officeDocument/2006/relationships/hyperlink" Target="https://www.garant.ru/products/ipo/prime/doc/408093769/" TargetMode="External"/><Relationship Id="rId21" Type="http://schemas.openxmlformats.org/officeDocument/2006/relationships/hyperlink" Target="https://www.garant.ru/products/ipo/prime/doc/408093769/" TargetMode="External"/><Relationship Id="rId34" Type="http://schemas.openxmlformats.org/officeDocument/2006/relationships/hyperlink" Target="https://www.garant.ru/products/ipo/prime/doc/408093769/" TargetMode="External"/><Relationship Id="rId42" Type="http://schemas.openxmlformats.org/officeDocument/2006/relationships/hyperlink" Target="https://www.garant.ru/products/ipo/prime/doc/408093769/" TargetMode="External"/><Relationship Id="rId47" Type="http://schemas.openxmlformats.org/officeDocument/2006/relationships/hyperlink" Target="https://www.garant.ru/products/ipo/prime/doc/408093769/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www.garant.ru/products/ipo/prime/doc/408093769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arant.ru/products/ipo/prime/doc/408093769/" TargetMode="External"/><Relationship Id="rId29" Type="http://schemas.openxmlformats.org/officeDocument/2006/relationships/hyperlink" Target="https://www.garant.ru/products/ipo/prime/doc/408093769/" TargetMode="External"/><Relationship Id="rId11" Type="http://schemas.openxmlformats.org/officeDocument/2006/relationships/hyperlink" Target="https://www.garant.ru/products/ipo/prime/doc/408093769/" TargetMode="External"/><Relationship Id="rId24" Type="http://schemas.openxmlformats.org/officeDocument/2006/relationships/hyperlink" Target="https://www.garant.ru/products/ipo/prime/doc/408093769/" TargetMode="External"/><Relationship Id="rId32" Type="http://schemas.openxmlformats.org/officeDocument/2006/relationships/hyperlink" Target="https://www.garant.ru/products/ipo/prime/doc/408093769/" TargetMode="External"/><Relationship Id="rId37" Type="http://schemas.openxmlformats.org/officeDocument/2006/relationships/hyperlink" Target="https://www.garant.ru/products/ipo/prime/doc/408093769/" TargetMode="External"/><Relationship Id="rId40" Type="http://schemas.openxmlformats.org/officeDocument/2006/relationships/hyperlink" Target="https://www.garant.ru/products/ipo/prime/doc/408093769/" TargetMode="External"/><Relationship Id="rId45" Type="http://schemas.openxmlformats.org/officeDocument/2006/relationships/image" Target="media/image3.png"/><Relationship Id="rId5" Type="http://schemas.openxmlformats.org/officeDocument/2006/relationships/hyperlink" Target="https://www.garant.ru/products/ipo/prime/doc/408093769/" TargetMode="External"/><Relationship Id="rId15" Type="http://schemas.openxmlformats.org/officeDocument/2006/relationships/hyperlink" Target="https://www.garant.ru/products/ipo/prime/doc/408093769/" TargetMode="External"/><Relationship Id="rId23" Type="http://schemas.openxmlformats.org/officeDocument/2006/relationships/hyperlink" Target="https://www.garant.ru/products/ipo/prime/doc/408093769/" TargetMode="External"/><Relationship Id="rId28" Type="http://schemas.openxmlformats.org/officeDocument/2006/relationships/hyperlink" Target="https://www.garant.ru/products/ipo/prime/doc/408093769/" TargetMode="External"/><Relationship Id="rId36" Type="http://schemas.openxmlformats.org/officeDocument/2006/relationships/hyperlink" Target="https://www.garant.ru/products/ipo/prime/doc/408093769/" TargetMode="External"/><Relationship Id="rId49" Type="http://schemas.openxmlformats.org/officeDocument/2006/relationships/control" Target="activeX/activeX1.xml"/><Relationship Id="rId10" Type="http://schemas.openxmlformats.org/officeDocument/2006/relationships/hyperlink" Target="https://www.garant.ru/products/ipo/prime/doc/408093769/" TargetMode="External"/><Relationship Id="rId19" Type="http://schemas.openxmlformats.org/officeDocument/2006/relationships/hyperlink" Target="https://www.garant.ru/products/ipo/prime/doc/408093769/" TargetMode="External"/><Relationship Id="rId31" Type="http://schemas.openxmlformats.org/officeDocument/2006/relationships/hyperlink" Target="https://www.garant.ru/products/ipo/prime/doc/408093769/" TargetMode="External"/><Relationship Id="rId44" Type="http://schemas.openxmlformats.org/officeDocument/2006/relationships/image" Target="media/image2.png"/><Relationship Id="rId4" Type="http://schemas.openxmlformats.org/officeDocument/2006/relationships/hyperlink" Target="https://www.garant.ru/products/ipo/prime/doc/408093769/" TargetMode="External"/><Relationship Id="rId9" Type="http://schemas.openxmlformats.org/officeDocument/2006/relationships/hyperlink" Target="https://www.garant.ru/products/ipo/prime/doc/408093769/" TargetMode="External"/><Relationship Id="rId14" Type="http://schemas.openxmlformats.org/officeDocument/2006/relationships/hyperlink" Target="https://www.garant.ru/products/ipo/prime/doc/408093769/" TargetMode="External"/><Relationship Id="rId22" Type="http://schemas.openxmlformats.org/officeDocument/2006/relationships/hyperlink" Target="https://www.garant.ru/products/ipo/prime/doc/408093769/" TargetMode="External"/><Relationship Id="rId27" Type="http://schemas.openxmlformats.org/officeDocument/2006/relationships/hyperlink" Target="https://www.garant.ru/products/ipo/prime/doc/408093769/" TargetMode="External"/><Relationship Id="rId30" Type="http://schemas.openxmlformats.org/officeDocument/2006/relationships/hyperlink" Target="https://www.garant.ru/products/ipo/prime/doc/408093769/" TargetMode="External"/><Relationship Id="rId35" Type="http://schemas.openxmlformats.org/officeDocument/2006/relationships/hyperlink" Target="https://www.garant.ru/products/ipo/prime/doc/408093769/" TargetMode="External"/><Relationship Id="rId43" Type="http://schemas.openxmlformats.org/officeDocument/2006/relationships/image" Target="media/image1.png"/><Relationship Id="rId48" Type="http://schemas.openxmlformats.org/officeDocument/2006/relationships/image" Target="media/image4.wmf"/><Relationship Id="rId8" Type="http://schemas.openxmlformats.org/officeDocument/2006/relationships/hyperlink" Target="https://www.garant.ru/products/ipo/prime/doc/408093769/" TargetMode="Externa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www.garant.ru/products/ipo/prime/doc/408093769/" TargetMode="External"/><Relationship Id="rId17" Type="http://schemas.openxmlformats.org/officeDocument/2006/relationships/hyperlink" Target="https://www.garant.ru/products/ipo/prime/doc/408093769/" TargetMode="External"/><Relationship Id="rId25" Type="http://schemas.openxmlformats.org/officeDocument/2006/relationships/hyperlink" Target="https://www.garant.ru/products/ipo/prime/doc/408093769/" TargetMode="External"/><Relationship Id="rId33" Type="http://schemas.openxmlformats.org/officeDocument/2006/relationships/hyperlink" Target="https://www.garant.ru/products/ipo/prime/doc/408093769/" TargetMode="External"/><Relationship Id="rId38" Type="http://schemas.openxmlformats.org/officeDocument/2006/relationships/hyperlink" Target="https://www.garant.ru/products/ipo/prime/doc/408093769/" TargetMode="External"/><Relationship Id="rId46" Type="http://schemas.openxmlformats.org/officeDocument/2006/relationships/hyperlink" Target="https://www.garant.ru/products/ipo/prime/doc/408093769/" TargetMode="External"/><Relationship Id="rId20" Type="http://schemas.openxmlformats.org/officeDocument/2006/relationships/hyperlink" Target="https://www.garant.ru/products/ipo/prime/doc/408093769/" TargetMode="External"/><Relationship Id="rId41" Type="http://schemas.openxmlformats.org/officeDocument/2006/relationships/hyperlink" Target="https://www.garant.ru/products/ipo/prime/doc/408093769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408093769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7634</Words>
  <Characters>43520</Characters>
  <Application>Microsoft Office Word</Application>
  <DocSecurity>0</DocSecurity>
  <Lines>362</Lines>
  <Paragraphs>102</Paragraphs>
  <ScaleCrop>false</ScaleCrop>
  <Company/>
  <LinksUpToDate>false</LinksUpToDate>
  <CharactersWithSpaces>51052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Павловна Кучина</dc:creator>
  <cp:keywords/>
  <dc:description/>
  <cp:lastModifiedBy>Любовь Павловна Кучина</cp:lastModifiedBy>
  <cp:revision>2</cp:revision>
  <dcterms:created xsi:type="dcterms:W3CDTF">2024-04-05T08:27:00Z</dcterms:created>
  <dcterms:modified xsi:type="dcterms:W3CDTF">2024-04-05T08:27:00Z</dcterms:modified>
</cp:coreProperties>
</file>