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1388" w14:textId="002D9D4D" w:rsidR="00257D8D" w:rsidRPr="00C44DC6" w:rsidRDefault="00257D8D" w:rsidP="00C44DC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44DC6">
        <w:rPr>
          <w:rFonts w:ascii="Liberation Serif" w:hAnsi="Liberation Serif" w:cs="Liberation Serif"/>
          <w:sz w:val="24"/>
          <w:szCs w:val="24"/>
        </w:rPr>
        <w:t>ИТОГИ</w:t>
      </w:r>
      <w:r w:rsidR="00403B16">
        <w:rPr>
          <w:rFonts w:ascii="Liberation Serif" w:hAnsi="Liberation Serif" w:cs="Liberation Serif"/>
          <w:sz w:val="24"/>
          <w:szCs w:val="24"/>
        </w:rPr>
        <w:t xml:space="preserve"> КОНКУРСА «ФОРМУЛА ИЗОБРЕТЕНИЯ-2022»</w:t>
      </w:r>
    </w:p>
    <w:p w14:paraId="463A1381" w14:textId="3D0B254A" w:rsidR="00257D8D" w:rsidRPr="00C44DC6" w:rsidRDefault="00257D8D" w:rsidP="00C44DC6">
      <w:pPr>
        <w:spacing w:after="0" w:line="240" w:lineRule="auto"/>
        <w:rPr>
          <w:rFonts w:ascii="Liberation Serif" w:hAnsi="Liberation Serif" w:cs="Liberation Serif"/>
          <w:color w:val="FFFFFF" w:themeColor="background1"/>
          <w:sz w:val="24"/>
          <w:szCs w:val="24"/>
        </w:rPr>
      </w:pPr>
    </w:p>
    <w:p w14:paraId="23BEEDAD" w14:textId="70F849BE" w:rsidR="00257D8D" w:rsidRPr="00C44DC6" w:rsidRDefault="00257D8D" w:rsidP="00C44DC6">
      <w:pPr>
        <w:spacing w:after="0" w:line="240" w:lineRule="auto"/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</w:pP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7E543F58" wp14:editId="6B63AC48">
            <wp:extent cx="158115" cy="158115"/>
            <wp:effectExtent l="0" t="0" r="0" b="0"/>
            <wp:docPr id="16" name="Рисунок 16" descr="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В академии впервые прошел конкурс презентаций «</w:t>
      </w:r>
      <w:r w:rsidRPr="00C44DC6">
        <w:rPr>
          <w:rStyle w:val="a3"/>
          <w:rFonts w:ascii="Liberation Serif" w:hAnsi="Liberation Serif" w:cs="Liberation Serif"/>
          <w:i w:val="0"/>
          <w:iCs w:val="0"/>
          <w:color w:val="FFFFFF" w:themeColor="background1"/>
          <w:sz w:val="24"/>
          <w:szCs w:val="24"/>
          <w:shd w:val="clear" w:color="auto" w:fill="222222"/>
        </w:rPr>
        <w:t>Формула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 </w:t>
      </w:r>
      <w:r w:rsidRPr="00C44DC6">
        <w:rPr>
          <w:rStyle w:val="a3"/>
          <w:rFonts w:ascii="Liberation Serif" w:hAnsi="Liberation Serif" w:cs="Liberation Serif"/>
          <w:i w:val="0"/>
          <w:iCs w:val="0"/>
          <w:color w:val="FFFFFF" w:themeColor="background1"/>
          <w:sz w:val="24"/>
          <w:szCs w:val="24"/>
          <w:shd w:val="clear" w:color="auto" w:fill="222222"/>
        </w:rPr>
        <w:t>изобретения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». В нем приняли участие студенты электроэнергетического и инженерно-технологического факультетов. Конкурс проходил в два этапа, по итогам заочного тура в финал вышли студенты электроэнергетического факультета.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shd w:val="clear" w:color="auto" w:fill="222222"/>
          <w:lang w:eastAsia="ru-RU"/>
        </w:rPr>
        <w:drawing>
          <wp:inline distT="0" distB="0" distL="0" distR="0" wp14:anchorId="010EFBCC" wp14:editId="79AA3626">
            <wp:extent cx="158115" cy="158115"/>
            <wp:effectExtent l="0" t="0" r="0" b="0"/>
            <wp:docPr id="15" name="Рисунок 15" descr="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В прошедший четверг - 8 декабря состоялся финал. Работы оценивало очень значимое жюри, председателем выступал – Тихомиров Леонид Алексеевич, заместитель председателя Костромского отделения Всероссийского общества изобретателей и рационализаторов, члены жюри – Курилов Сергей Валерьевич, заместитель начальника управления науки и инноваций Костромской ГСХА, и Мамаева Ирина Алексеевна, профессор кафедры физики и автоматики Костромской ГСХА.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shd w:val="clear" w:color="auto" w:fill="222222"/>
          <w:lang w:eastAsia="ru-RU"/>
        </w:rPr>
        <w:drawing>
          <wp:inline distT="0" distB="0" distL="0" distR="0" wp14:anchorId="36DE7915" wp14:editId="30F952EA">
            <wp:extent cx="158115" cy="158115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Участникам необходимо было продемонстрировать понимание формулы </w:t>
      </w:r>
      <w:r w:rsidRPr="00C44DC6">
        <w:rPr>
          <w:rStyle w:val="a3"/>
          <w:rFonts w:ascii="Liberation Serif" w:hAnsi="Liberation Serif" w:cs="Liberation Serif"/>
          <w:i w:val="0"/>
          <w:iCs w:val="0"/>
          <w:color w:val="FFFFFF" w:themeColor="background1"/>
          <w:sz w:val="24"/>
          <w:szCs w:val="24"/>
          <w:shd w:val="clear" w:color="auto" w:fill="222222"/>
        </w:rPr>
        <w:t>изобретения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, ее значимости, актуальности, реализации в техническом решении. Все выступающие участники показали, что сумели разобраться с тем изобретением, которое они презентовали и блестяще отвечали на вопросы. Атмосфера была творческая, и в какие-то моменты защита переходила в дискуссию между всеми присутствующими лицами.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  <w:t>Обладателями призовых мест стали: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shd w:val="clear" w:color="auto" w:fill="222222"/>
          <w:lang w:eastAsia="ru-RU"/>
        </w:rPr>
        <w:drawing>
          <wp:inline distT="0" distB="0" distL="0" distR="0" wp14:anchorId="0FD7E869" wp14:editId="04287C09">
            <wp:extent cx="158115" cy="158115"/>
            <wp:effectExtent l="0" t="0" r="0" b="0"/>
            <wp:docPr id="13" name="Рисунок 1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 xml:space="preserve"> место — Илья </w:t>
      </w:r>
      <w:proofErr w:type="spellStart"/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Кальмин</w:t>
      </w:r>
      <w:proofErr w:type="spellEnd"/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 xml:space="preserve"> (722 группа)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shd w:val="clear" w:color="auto" w:fill="222222"/>
          <w:lang w:eastAsia="ru-RU"/>
        </w:rPr>
        <w:drawing>
          <wp:inline distT="0" distB="0" distL="0" distR="0" wp14:anchorId="68FBB18D" wp14:editId="1A0D1C56">
            <wp:extent cx="158115" cy="158115"/>
            <wp:effectExtent l="0" t="0" r="0" b="0"/>
            <wp:docPr id="12" name="Рисунок 1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 место — Андрей Рыжков (731 группа)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shd w:val="clear" w:color="auto" w:fill="222222"/>
          <w:lang w:eastAsia="ru-RU"/>
        </w:rPr>
        <w:drawing>
          <wp:inline distT="0" distB="0" distL="0" distR="0" wp14:anchorId="1AD74AE9" wp14:editId="0FD62C2A">
            <wp:extent cx="158115" cy="158115"/>
            <wp:effectExtent l="0" t="0" r="0" b="0"/>
            <wp:docPr id="11" name="Рисунок 11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 место - Владимир Кудрявцев (724 группа)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shd w:val="clear" w:color="auto" w:fill="222222"/>
          <w:lang w:eastAsia="ru-RU"/>
        </w:rPr>
        <w:drawing>
          <wp:inline distT="0" distB="0" distL="0" distR="0" wp14:anchorId="50619A92" wp14:editId="3F2615D4">
            <wp:extent cx="158115" cy="158115"/>
            <wp:effectExtent l="0" t="0" r="0" b="0"/>
            <wp:docPr id="10" name="Рисунок 10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Поздравляем призеров! Желаем всем участникам новых побед!</w:t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r w:rsidRPr="00C44DC6">
        <w:rPr>
          <w:rFonts w:ascii="Liberation Serif" w:hAnsi="Liberation Serif" w:cs="Liberation Serif"/>
          <w:noProof/>
          <w:color w:val="FFFFFF" w:themeColor="background1"/>
          <w:sz w:val="24"/>
          <w:szCs w:val="24"/>
          <w:shd w:val="clear" w:color="auto" w:fill="222222"/>
          <w:lang w:eastAsia="ru-RU"/>
        </w:rPr>
        <w:drawing>
          <wp:inline distT="0" distB="0" distL="0" distR="0" wp14:anchorId="4B73A948" wp14:editId="3929B1CC">
            <wp:extent cx="158115" cy="158115"/>
            <wp:effectExtent l="0" t="0" r="0" b="0"/>
            <wp:docPr id="9" name="Рисунок 9" descr="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t>Надеемся, что этот конкурс станет традиционным в академии.</w:t>
      </w:r>
    </w:p>
    <w:p w14:paraId="6FA25129" w14:textId="3908DACE" w:rsidR="00257D8D" w:rsidRPr="00C44DC6" w:rsidRDefault="00257D8D" w:rsidP="00C44DC6">
      <w:pPr>
        <w:shd w:val="clear" w:color="auto" w:fill="FFFFFF" w:themeFill="background1"/>
        <w:spacing w:after="0" w:line="240" w:lineRule="auto"/>
        <w:rPr>
          <w:rFonts w:ascii="Liberation Serif" w:hAnsi="Liberation Serif" w:cs="Liberation Serif"/>
          <w:color w:val="FFFFFF" w:themeColor="background1"/>
          <w:sz w:val="24"/>
          <w:szCs w:val="24"/>
        </w:rPr>
      </w:pPr>
      <w:r w:rsidRPr="00C44DC6">
        <w:rPr>
          <w:rFonts w:ascii="Liberation Serif" w:hAnsi="Liberation Serif" w:cs="Liberation Serif"/>
          <w:color w:val="FFFFFF" w:themeColor="background1"/>
          <w:sz w:val="24"/>
          <w:szCs w:val="24"/>
          <w:shd w:val="clear" w:color="auto" w:fill="222222"/>
        </w:rPr>
        <w:br/>
      </w:r>
      <w:hyperlink r:id="rId12" w:history="1">
        <w:r w:rsidRPr="00C44DC6">
          <w:rPr>
            <w:rStyle w:val="a4"/>
            <w:rFonts w:ascii="Liberation Serif" w:hAnsi="Liberation Serif" w:cs="Liberation Serif"/>
            <w:color w:val="FFFFFF" w:themeColor="background1"/>
            <w:sz w:val="24"/>
            <w:szCs w:val="24"/>
            <w:shd w:val="clear" w:color="auto" w:fill="222222"/>
          </w:rPr>
          <w:t>#kgsxa_знай_наших</w:t>
        </w:r>
      </w:hyperlink>
    </w:p>
    <w:sectPr w:rsidR="00257D8D" w:rsidRPr="00C4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6E"/>
    <w:rsid w:val="001F67B1"/>
    <w:rsid w:val="00257D8D"/>
    <w:rsid w:val="002D2CEF"/>
    <w:rsid w:val="00403B16"/>
    <w:rsid w:val="004F2FD2"/>
    <w:rsid w:val="005832AD"/>
    <w:rsid w:val="00643C6E"/>
    <w:rsid w:val="00B8090F"/>
    <w:rsid w:val="00BF76A3"/>
    <w:rsid w:val="00C44DC6"/>
    <w:rsid w:val="00C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7925"/>
  <w15:docId w15:val="{134439A4-25F0-4E7E-8F05-6EFF701D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7D8D"/>
    <w:rPr>
      <w:i/>
      <w:iCs/>
    </w:rPr>
  </w:style>
  <w:style w:type="character" w:styleId="a4">
    <w:name w:val="Hyperlink"/>
    <w:basedOn w:val="a0"/>
    <w:uiPriority w:val="99"/>
    <w:semiHidden/>
    <w:unhideWhenUsed/>
    <w:rsid w:val="00257D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kgsxa_%D0%B7%D0%BD%D0%B0%D0%B9_%D0%BD%D0%B0%D1%88%D0%B8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Матаева</dc:creator>
  <cp:keywords/>
  <dc:description/>
  <cp:lastModifiedBy>Irina</cp:lastModifiedBy>
  <cp:revision>2</cp:revision>
  <dcterms:created xsi:type="dcterms:W3CDTF">2023-11-23T12:09:00Z</dcterms:created>
  <dcterms:modified xsi:type="dcterms:W3CDTF">2023-11-23T12:09:00Z</dcterms:modified>
</cp:coreProperties>
</file>