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25" w:rsidRPr="00E60125" w:rsidRDefault="00E60125" w:rsidP="008D49B3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Название хозяйства: СПК Завражье Кадыйского района</w:t>
      </w:r>
    </w:p>
    <w:p w:rsidR="00E60125" w:rsidRPr="00E60125" w:rsidRDefault="00E60125" w:rsidP="008D49B3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 xml:space="preserve"> Почвы (тип, подтип, разновидность): дерново-сильноподзолистые легко суглинистые.</w:t>
      </w:r>
    </w:p>
    <w:p w:rsidR="00E60125" w:rsidRPr="00E60125" w:rsidRDefault="00E60125" w:rsidP="00E60125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125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E60125" w:rsidRPr="00E60125" w:rsidRDefault="00E60125" w:rsidP="00E60125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E60125" w:rsidRPr="00E60125" w:rsidTr="00236A97">
        <w:trPr>
          <w:jc w:val="center"/>
        </w:trPr>
        <w:tc>
          <w:tcPr>
            <w:tcW w:w="942" w:type="dxa"/>
            <w:vMerge w:val="restart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E60125" w:rsidRPr="00E60125" w:rsidTr="00236A97">
        <w:trPr>
          <w:jc w:val="center"/>
        </w:trPr>
        <w:tc>
          <w:tcPr>
            <w:tcW w:w="942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E60125" w:rsidRPr="00E60125" w:rsidTr="00236A97">
        <w:trPr>
          <w:jc w:val="center"/>
        </w:trPr>
        <w:tc>
          <w:tcPr>
            <w:tcW w:w="942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E60125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 w:val="restart"/>
            <w:vAlign w:val="center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050" w:type="dxa"/>
          </w:tcPr>
          <w:p w:rsidR="00E60125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3,1</w:t>
            </w:r>
          </w:p>
        </w:tc>
        <w:tc>
          <w:tcPr>
            <w:tcW w:w="983" w:type="dxa"/>
          </w:tcPr>
          <w:p w:rsidR="00E60125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4,8</w:t>
            </w:r>
          </w:p>
        </w:tc>
        <w:tc>
          <w:tcPr>
            <w:tcW w:w="1268" w:type="dxa"/>
          </w:tcPr>
          <w:p w:rsidR="00E60125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2,3</w:t>
            </w:r>
          </w:p>
        </w:tc>
        <w:tc>
          <w:tcPr>
            <w:tcW w:w="677" w:type="dxa"/>
          </w:tcPr>
          <w:p w:rsidR="00E60125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73,5</w:t>
            </w:r>
          </w:p>
        </w:tc>
        <w:tc>
          <w:tcPr>
            <w:tcW w:w="927" w:type="dxa"/>
          </w:tcPr>
          <w:p w:rsidR="00E60125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913" w:type="dxa"/>
          </w:tcPr>
          <w:p w:rsidR="00E60125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8D49B3" w:rsidRPr="00E60125" w:rsidTr="00236A97">
        <w:trPr>
          <w:trHeight w:val="70"/>
          <w:jc w:val="center"/>
        </w:trPr>
        <w:tc>
          <w:tcPr>
            <w:tcW w:w="942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8D49B3" w:rsidRDefault="008D49B3" w:rsidP="008D49B3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2,1</w:t>
            </w:r>
          </w:p>
        </w:tc>
        <w:tc>
          <w:tcPr>
            <w:tcW w:w="98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68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1,9</w:t>
            </w:r>
          </w:p>
        </w:tc>
        <w:tc>
          <w:tcPr>
            <w:tcW w:w="67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55,0</w:t>
            </w:r>
          </w:p>
        </w:tc>
        <w:tc>
          <w:tcPr>
            <w:tcW w:w="92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91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8D49B3" w:rsidRPr="00E60125" w:rsidTr="00236A97">
        <w:trPr>
          <w:jc w:val="center"/>
        </w:trPr>
        <w:tc>
          <w:tcPr>
            <w:tcW w:w="942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8D49B3" w:rsidRDefault="008D49B3" w:rsidP="008D49B3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98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5,3</w:t>
            </w:r>
          </w:p>
        </w:tc>
        <w:tc>
          <w:tcPr>
            <w:tcW w:w="1268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67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59,6</w:t>
            </w:r>
          </w:p>
        </w:tc>
        <w:tc>
          <w:tcPr>
            <w:tcW w:w="92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91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8D49B3" w:rsidRPr="00E60125" w:rsidTr="00236A97">
        <w:trPr>
          <w:jc w:val="center"/>
        </w:trPr>
        <w:tc>
          <w:tcPr>
            <w:tcW w:w="942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8D49B3" w:rsidRDefault="008D49B3" w:rsidP="008D49B3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98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1268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67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87,4</w:t>
            </w:r>
          </w:p>
        </w:tc>
        <w:tc>
          <w:tcPr>
            <w:tcW w:w="92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91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8D49B3" w:rsidRPr="00E60125" w:rsidTr="00236A97">
        <w:trPr>
          <w:jc w:val="center"/>
        </w:trPr>
        <w:tc>
          <w:tcPr>
            <w:tcW w:w="942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8" w:type="dxa"/>
          </w:tcPr>
          <w:p w:rsidR="008D49B3" w:rsidRDefault="008D49B3" w:rsidP="008D49B3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98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1268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67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66,3</w:t>
            </w:r>
          </w:p>
        </w:tc>
        <w:tc>
          <w:tcPr>
            <w:tcW w:w="927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913" w:type="dxa"/>
          </w:tcPr>
          <w:p w:rsidR="008D49B3" w:rsidRPr="00E60125" w:rsidRDefault="008D49B3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E60125" w:rsidRPr="00E60125" w:rsidTr="00236A97">
        <w:trPr>
          <w:jc w:val="center"/>
        </w:trPr>
        <w:tc>
          <w:tcPr>
            <w:tcW w:w="942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60125" w:rsidRPr="00E60125" w:rsidTr="00236A97">
        <w:trPr>
          <w:jc w:val="center"/>
        </w:trPr>
        <w:tc>
          <w:tcPr>
            <w:tcW w:w="942" w:type="dxa"/>
          </w:tcPr>
          <w:p w:rsidR="00E60125" w:rsidRPr="00E60125" w:rsidRDefault="00E60125" w:rsidP="00E601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E60125" w:rsidRPr="00E60125" w:rsidRDefault="00E60125" w:rsidP="00E601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E60125" w:rsidRPr="00E60125" w:rsidRDefault="00E60125" w:rsidP="00E60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60125" w:rsidRPr="00E60125" w:rsidRDefault="00E60125" w:rsidP="00E601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125" w:rsidRPr="00E60125" w:rsidRDefault="00E60125" w:rsidP="00E601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Поголовье скота и птицы на фермах хозяйства</w:t>
      </w:r>
    </w:p>
    <w:p w:rsidR="00E60125" w:rsidRPr="00E60125" w:rsidRDefault="00E60125" w:rsidP="00E60125">
      <w:pPr>
        <w:tabs>
          <w:tab w:val="center" w:pos="48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КРС (взрослое поголовье): 220</w:t>
      </w:r>
    </w:p>
    <w:p w:rsidR="00E60125" w:rsidRPr="00E60125" w:rsidRDefault="00E60125" w:rsidP="00E60125">
      <w:pPr>
        <w:tabs>
          <w:tab w:val="center" w:pos="48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Молодняк КРС: 250</w:t>
      </w:r>
    </w:p>
    <w:p w:rsidR="008D49B3" w:rsidRDefault="008D49B3" w:rsidP="00E60125">
      <w:pPr>
        <w:tabs>
          <w:tab w:val="center" w:pos="48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125" w:rsidRPr="00E60125" w:rsidRDefault="00E60125" w:rsidP="00E60125">
      <w:pPr>
        <w:tabs>
          <w:tab w:val="center" w:pos="48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Технология содержания КРС: подстилочная</w:t>
      </w:r>
    </w:p>
    <w:p w:rsidR="00E60125" w:rsidRPr="00E60125" w:rsidRDefault="00E60125" w:rsidP="00E60125">
      <w:pPr>
        <w:tabs>
          <w:tab w:val="center" w:pos="48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Технология содержания молодняка: подстилочная</w:t>
      </w:r>
    </w:p>
    <w:p w:rsidR="00E60125" w:rsidRPr="00E60125" w:rsidRDefault="00E60125" w:rsidP="00E60125">
      <w:pPr>
        <w:tabs>
          <w:tab w:val="left" w:pos="361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Стойловый период (дней): 205 дня</w:t>
      </w:r>
    </w:p>
    <w:p w:rsidR="00E60125" w:rsidRPr="00E60125" w:rsidRDefault="00E60125" w:rsidP="00E601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солома </w:t>
      </w:r>
    </w:p>
    <w:p w:rsidR="00E60125" w:rsidRDefault="00E60125" w:rsidP="00E60125">
      <w:pPr>
        <w:pStyle w:val="a6"/>
        <w:spacing w:after="0"/>
        <w:jc w:val="center"/>
        <w:rPr>
          <w:rFonts w:cs="Times New Roman"/>
          <w:sz w:val="28"/>
          <w:szCs w:val="28"/>
        </w:rPr>
      </w:pPr>
    </w:p>
    <w:p w:rsidR="00E60125" w:rsidRPr="00E60125" w:rsidRDefault="00E60125" w:rsidP="00E60125">
      <w:pPr>
        <w:pStyle w:val="a6"/>
        <w:spacing w:after="0"/>
        <w:jc w:val="center"/>
        <w:rPr>
          <w:rFonts w:cs="Times New Roman"/>
          <w:sz w:val="28"/>
          <w:szCs w:val="28"/>
        </w:rPr>
      </w:pPr>
      <w:r w:rsidRPr="008D49B3">
        <w:rPr>
          <w:rFonts w:cs="Times New Roman"/>
          <w:b w:val="0"/>
          <w:i w:val="0"/>
          <w:sz w:val="28"/>
          <w:szCs w:val="28"/>
        </w:rPr>
        <w:t xml:space="preserve">Таблица </w:t>
      </w:r>
      <w:r w:rsidR="003E0375" w:rsidRPr="008D49B3">
        <w:rPr>
          <w:rFonts w:cs="Times New Roman"/>
          <w:b w:val="0"/>
          <w:i w:val="0"/>
          <w:sz w:val="28"/>
          <w:szCs w:val="28"/>
        </w:rPr>
        <w:fldChar w:fldCharType="begin"/>
      </w:r>
      <w:r w:rsidRPr="008D49B3">
        <w:rPr>
          <w:rFonts w:cs="Times New Roman"/>
          <w:b w:val="0"/>
          <w:i w:val="0"/>
          <w:sz w:val="28"/>
          <w:szCs w:val="28"/>
        </w:rPr>
        <w:instrText xml:space="preserve"> SEQ Таблица \* ARABIC </w:instrText>
      </w:r>
      <w:r w:rsidR="003E0375" w:rsidRPr="008D49B3">
        <w:rPr>
          <w:rFonts w:cs="Times New Roman"/>
          <w:b w:val="0"/>
          <w:i w:val="0"/>
          <w:sz w:val="28"/>
          <w:szCs w:val="28"/>
        </w:rPr>
        <w:fldChar w:fldCharType="separate"/>
      </w:r>
      <w:r w:rsidRPr="008D49B3">
        <w:rPr>
          <w:rFonts w:cs="Times New Roman"/>
          <w:b w:val="0"/>
          <w:i w:val="0"/>
          <w:noProof/>
          <w:sz w:val="28"/>
          <w:szCs w:val="28"/>
        </w:rPr>
        <w:t>2</w:t>
      </w:r>
      <w:r w:rsidR="003E0375" w:rsidRPr="008D49B3">
        <w:rPr>
          <w:rFonts w:cs="Times New Roman"/>
          <w:b w:val="0"/>
          <w:i w:val="0"/>
          <w:sz w:val="28"/>
          <w:szCs w:val="28"/>
        </w:rPr>
        <w:fldChar w:fldCharType="end"/>
      </w:r>
      <w:r w:rsidRPr="008D49B3">
        <w:rPr>
          <w:rFonts w:cs="Times New Roman"/>
          <w:b w:val="0"/>
          <w:i w:val="0"/>
          <w:sz w:val="28"/>
          <w:szCs w:val="28"/>
        </w:rPr>
        <w:t>.</w:t>
      </w:r>
      <w:r w:rsidRPr="00E60125">
        <w:rPr>
          <w:rFonts w:cs="Times New Roman"/>
          <w:sz w:val="28"/>
          <w:szCs w:val="28"/>
        </w:rPr>
        <w:t xml:space="preserve"> </w:t>
      </w:r>
      <w:r w:rsidRPr="00E60125">
        <w:rPr>
          <w:rFonts w:cs="Times New Roman"/>
          <w:b w:val="0"/>
          <w:sz w:val="28"/>
          <w:szCs w:val="28"/>
        </w:rPr>
        <w:t>Схема севооборота и урожайность с/</w:t>
      </w:r>
      <w:proofErr w:type="spellStart"/>
      <w:r w:rsidRPr="00E60125">
        <w:rPr>
          <w:rFonts w:cs="Times New Roman"/>
          <w:b w:val="0"/>
          <w:sz w:val="28"/>
          <w:szCs w:val="28"/>
        </w:rPr>
        <w:t>х</w:t>
      </w:r>
      <w:proofErr w:type="spellEnd"/>
      <w:r w:rsidRPr="00E60125">
        <w:rPr>
          <w:rFonts w:cs="Times New Roman"/>
          <w:b w:val="0"/>
          <w:sz w:val="28"/>
          <w:szCs w:val="28"/>
        </w:rPr>
        <w:t xml:space="preserve"> культур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0"/>
        <w:gridCol w:w="2900"/>
        <w:gridCol w:w="2064"/>
        <w:gridCol w:w="3345"/>
      </w:tblGrid>
      <w:tr w:rsidR="00E60125" w:rsidRPr="00E60125" w:rsidTr="00236A97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25" w:rsidRPr="00E60125" w:rsidRDefault="00E60125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№ 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25" w:rsidRPr="00E60125" w:rsidRDefault="00E60125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25" w:rsidRPr="00E60125" w:rsidRDefault="00E60125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Площадь, га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25" w:rsidRPr="00E60125" w:rsidRDefault="00E60125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Планируемая урожайность, ц/га</w:t>
            </w:r>
          </w:p>
        </w:tc>
      </w:tr>
      <w:tr w:rsidR="008D49B3" w:rsidRPr="00E60125" w:rsidTr="005E6BD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Озимая пшеница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49B3" w:rsidRDefault="008D49B3" w:rsidP="00387295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31</w:t>
            </w:r>
          </w:p>
        </w:tc>
      </w:tr>
      <w:tr w:rsidR="008D49B3" w:rsidRPr="00E60125" w:rsidTr="005E6BDD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Ячмень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49B3" w:rsidRDefault="008D49B3" w:rsidP="00387295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32</w:t>
            </w:r>
          </w:p>
        </w:tc>
      </w:tr>
      <w:tr w:rsidR="008D49B3" w:rsidRPr="00E60125" w:rsidTr="005E6BDD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Овес + Мн. травы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49B3" w:rsidRDefault="008D49B3" w:rsidP="00387295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</w:tr>
      <w:tr w:rsidR="008D49B3" w:rsidRPr="00E60125" w:rsidTr="005E6BDD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Мн. травы 1 г.п.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49B3" w:rsidRDefault="008D49B3" w:rsidP="00387295">
            <w:pPr>
              <w:jc w:val="center"/>
            </w:pPr>
            <w:r w:rsidRPr="0082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 w:rsidRPr="00E60125">
              <w:rPr>
                <w:rFonts w:ascii="Times New Roman" w:hAnsi="Times New Roman" w:cs="Times New Roman"/>
                <w:szCs w:val="28"/>
              </w:rPr>
              <w:t>230 (</w:t>
            </w:r>
            <w:proofErr w:type="spellStart"/>
            <w:r w:rsidRPr="00E60125">
              <w:rPr>
                <w:rFonts w:ascii="Times New Roman" w:hAnsi="Times New Roman" w:cs="Times New Roman"/>
                <w:szCs w:val="28"/>
              </w:rPr>
              <w:t>зел</w:t>
            </w:r>
            <w:proofErr w:type="spellEnd"/>
            <w:r w:rsidRPr="00E60125">
              <w:rPr>
                <w:rFonts w:ascii="Times New Roman" w:hAnsi="Times New Roman" w:cs="Times New Roman"/>
                <w:szCs w:val="28"/>
              </w:rPr>
              <w:t>. масса)</w:t>
            </w:r>
          </w:p>
        </w:tc>
      </w:tr>
      <w:tr w:rsidR="008D49B3" w:rsidRPr="00E60125" w:rsidTr="00236A9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49B3" w:rsidRPr="00E60125" w:rsidRDefault="008D49B3" w:rsidP="00E60125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E60125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</w:tbl>
    <w:p w:rsidR="00FA0AB0" w:rsidRPr="00E60125" w:rsidRDefault="00FA0AB0" w:rsidP="00E60125">
      <w:pPr>
        <w:spacing w:after="0"/>
        <w:rPr>
          <w:rFonts w:ascii="Times New Roman" w:hAnsi="Times New Roman" w:cs="Times New Roman"/>
        </w:rPr>
      </w:pPr>
    </w:p>
    <w:sectPr w:rsidR="00FA0AB0" w:rsidRPr="00E60125" w:rsidSect="00FA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CA6"/>
    <w:multiLevelType w:val="hybridMultilevel"/>
    <w:tmpl w:val="F4D08E64"/>
    <w:lvl w:ilvl="0" w:tplc="147C52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60125"/>
    <w:rsid w:val="003E0375"/>
    <w:rsid w:val="00557226"/>
    <w:rsid w:val="008D49B3"/>
    <w:rsid w:val="00C04CCE"/>
    <w:rsid w:val="00E60125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25"/>
    <w:pPr>
      <w:ind w:left="720"/>
      <w:contextualSpacing/>
    </w:pPr>
  </w:style>
  <w:style w:type="table" w:styleId="a4">
    <w:name w:val="Table Grid"/>
    <w:basedOn w:val="a1"/>
    <w:uiPriority w:val="39"/>
    <w:rsid w:val="00E6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6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nhideWhenUsed/>
    <w:qFormat/>
    <w:rsid w:val="00E60125"/>
    <w:pPr>
      <w:keepNext/>
      <w:spacing w:line="240" w:lineRule="auto"/>
      <w:ind w:firstLine="709"/>
      <w:jc w:val="right"/>
    </w:pPr>
    <w:rPr>
      <w:rFonts w:ascii="Times New Roman" w:hAnsi="Times New Roman"/>
      <w:b/>
      <w:i/>
      <w:iCs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2023-10-26T13:01:00Z</dcterms:created>
  <dcterms:modified xsi:type="dcterms:W3CDTF">2023-10-26T13:01:00Z</dcterms:modified>
</cp:coreProperties>
</file>