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D9CB" w14:textId="77777777" w:rsidR="00000000" w:rsidRDefault="00BB6C2F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6C832CCA" w14:textId="77777777" w:rsidR="00000000" w:rsidRDefault="00BB6C2F">
      <w:pPr>
        <w:pStyle w:val="ConsPlusNormal"/>
        <w:jc w:val="both"/>
        <w:outlineLvl w:val="0"/>
      </w:pPr>
    </w:p>
    <w:p w14:paraId="7F5A3EBC" w14:textId="77777777" w:rsidR="00000000" w:rsidRDefault="00BB6C2F">
      <w:pPr>
        <w:pStyle w:val="ConsPlusNormal"/>
      </w:pPr>
      <w:r>
        <w:t>Зарегистрировано в Минюсте России 10 сентября 2018 г. N 52122</w:t>
      </w:r>
    </w:p>
    <w:p w14:paraId="4425AE27" w14:textId="77777777" w:rsidR="00000000" w:rsidRDefault="00BB6C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96F1BF" w14:textId="77777777" w:rsidR="00000000" w:rsidRDefault="00BB6C2F">
      <w:pPr>
        <w:pStyle w:val="ConsPlusNormal"/>
        <w:jc w:val="both"/>
      </w:pPr>
    </w:p>
    <w:p w14:paraId="5DC51596" w14:textId="77777777" w:rsidR="00000000" w:rsidRDefault="00BB6C2F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ЦЕНТРАЛЬНЫЙ БАНК РОССИЙСКОЙ ФЕДЕРАЦИИ</w:t>
      </w:r>
    </w:p>
    <w:p w14:paraId="6CD9F63A" w14:textId="77777777" w:rsidR="00000000" w:rsidRDefault="00BB6C2F">
      <w:pPr>
        <w:pStyle w:val="ConsPlusNormal"/>
        <w:jc w:val="center"/>
        <w:rPr>
          <w:b/>
          <w:bCs/>
        </w:rPr>
      </w:pPr>
    </w:p>
    <w:p w14:paraId="00C80E01" w14:textId="77777777" w:rsidR="00000000" w:rsidRDefault="00BB6C2F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15CDE474" w14:textId="77777777" w:rsidR="00000000" w:rsidRDefault="00BB6C2F">
      <w:pPr>
        <w:pStyle w:val="ConsPlusNormal"/>
        <w:jc w:val="center"/>
        <w:rPr>
          <w:b/>
          <w:bCs/>
        </w:rPr>
      </w:pPr>
      <w:r>
        <w:rPr>
          <w:b/>
          <w:bCs/>
        </w:rPr>
        <w:t>от 4 июля 2018 г. N 646-П</w:t>
      </w:r>
    </w:p>
    <w:p w14:paraId="16C1F070" w14:textId="77777777" w:rsidR="00000000" w:rsidRDefault="00BB6C2F">
      <w:pPr>
        <w:pStyle w:val="ConsPlusNormal"/>
        <w:jc w:val="center"/>
        <w:rPr>
          <w:b/>
          <w:bCs/>
        </w:rPr>
      </w:pPr>
    </w:p>
    <w:p w14:paraId="2931C3CE" w14:textId="77777777" w:rsidR="00000000" w:rsidRDefault="00BB6C2F">
      <w:pPr>
        <w:pStyle w:val="ConsPlusNormal"/>
        <w:jc w:val="center"/>
        <w:rPr>
          <w:b/>
          <w:bCs/>
        </w:rPr>
      </w:pPr>
      <w:r>
        <w:rPr>
          <w:b/>
          <w:bCs/>
        </w:rPr>
        <w:t>О МЕТОДИКЕ ОПРЕДЕЛЕНИЯ СОБСТВЕННЫХ СРЕДСТВ (КАПИТАЛА)</w:t>
      </w:r>
    </w:p>
    <w:p w14:paraId="75318020" w14:textId="77777777" w:rsidR="00000000" w:rsidRDefault="00BB6C2F">
      <w:pPr>
        <w:pStyle w:val="ConsPlusNormal"/>
        <w:jc w:val="center"/>
        <w:rPr>
          <w:b/>
          <w:bCs/>
        </w:rPr>
      </w:pPr>
      <w:r>
        <w:rPr>
          <w:b/>
          <w:bCs/>
        </w:rPr>
        <w:t>КРЕДИТНЫХ ОРГАНИЗАЦИЙ ("БАЗЕЛЬ III")</w:t>
      </w:r>
    </w:p>
    <w:p w14:paraId="070D3C5C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6344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4082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7FB5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C443B6" w14:textId="77777777" w:rsidR="00000000" w:rsidRDefault="00BB6C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C664174" w14:textId="77777777" w:rsidR="00000000" w:rsidRDefault="00BB6C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Указаний Банка России от 27.11.2018 </w:t>
            </w:r>
            <w:hyperlink r:id="rId5" w:history="1">
              <w:r>
                <w:rPr>
                  <w:color w:val="0000FF"/>
                </w:rPr>
                <w:t>N 4987-У</w:t>
              </w:r>
            </w:hyperlink>
            <w:r>
              <w:rPr>
                <w:color w:val="392C69"/>
              </w:rPr>
              <w:t>,</w:t>
            </w:r>
          </w:p>
          <w:p w14:paraId="29EA0304" w14:textId="77777777" w:rsidR="00000000" w:rsidRDefault="00BB6C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06.06.2019 </w:t>
            </w:r>
            <w:hyperlink r:id="rId6" w:history="1">
              <w:r>
                <w:rPr>
                  <w:color w:val="0000FF"/>
                </w:rPr>
                <w:t>N 51</w:t>
              </w:r>
              <w:r>
                <w:rPr>
                  <w:color w:val="0000FF"/>
                </w:rPr>
                <w:t>63-У</w:t>
              </w:r>
            </w:hyperlink>
            <w:r>
              <w:rPr>
                <w:color w:val="392C69"/>
              </w:rPr>
              <w:t xml:space="preserve">, от 30.06.2020 </w:t>
            </w:r>
            <w:hyperlink r:id="rId7" w:history="1">
              <w:r>
                <w:rPr>
                  <w:color w:val="0000FF"/>
                </w:rPr>
                <w:t>N 5492-У</w:t>
              </w:r>
            </w:hyperlink>
            <w:r>
              <w:rPr>
                <w:color w:val="392C69"/>
              </w:rPr>
              <w:t xml:space="preserve">, от 10.04.2023 </w:t>
            </w:r>
            <w:hyperlink r:id="rId8" w:history="1">
              <w:r>
                <w:rPr>
                  <w:color w:val="0000FF"/>
                </w:rPr>
                <w:t>N 6408-У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7E4F" w14:textId="77777777" w:rsidR="00000000" w:rsidRDefault="00BB6C2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E5F5241" w14:textId="77777777" w:rsidR="00000000" w:rsidRDefault="00BB6C2F">
      <w:pPr>
        <w:pStyle w:val="ConsPlusNormal"/>
        <w:jc w:val="both"/>
      </w:pPr>
    </w:p>
    <w:p w14:paraId="19E366A0" w14:textId="77777777" w:rsidR="00000000" w:rsidRDefault="00BB6C2F">
      <w:pPr>
        <w:pStyle w:val="ConsPlusNormal"/>
        <w:ind w:firstLine="540"/>
        <w:jc w:val="both"/>
      </w:pPr>
      <w:r>
        <w:t xml:space="preserve">На основании </w:t>
      </w:r>
      <w:hyperlink r:id="rId9" w:history="1">
        <w:r>
          <w:rPr>
            <w:color w:val="0000FF"/>
          </w:rPr>
          <w:t>статьи 72</w:t>
        </w:r>
      </w:hyperlink>
      <w:r>
        <w:t xml:space="preserve"> Федерального закона от 10 июля 2002 года N 86-ФЗ "О Центральном банке Российской Федерации (</w:t>
      </w:r>
      <w:r>
        <w:t>Банке России)" (Собрание законодательства Российской Федерации, 2002, N 28, ст. 2790; 2003, N 2, ст. 157; N 52, ст. 5032; 2004, N 27, ст. 2711; N 31, ст. 3233; 2005, N 25, ст. 2426; N 30, ст. 3101; 2006, N 19, ст. 2061; N 25, ст. 2648; 2007, N 1, ст. 9, ст</w:t>
      </w:r>
      <w:r>
        <w:t>. 10; N 10, ст. 1151; N 18, ст. 2117; 2008, N 42, ст. 4696, ст. 4699; N 44, ст. 4982; N 52, ст. 6229, ст. 6231; 2009, N 1, ст. 25; N 29, ст. 3629; N 48, ст. 5731; 2010, N 45, ст. 5756; 2011, N 7, ст. 907; N 27, ст. 3873; N 43, ст. 5973; N 48, ст. 6728; 201</w:t>
      </w:r>
      <w:r>
        <w:t>2, N 50, ст. 6954; N 53, ст. 7591, ст. 7607; 2013, N 11, ст. 1076; N 14, ст. 1649; N 19, ст. 2329; N 27, ст. 3438, ст. 3476, ст. 3477; N 30, ст. 4084; N 49, ст. 6336; N 51, ст. 6695, ст. 6699; N 52, ст. 6975; 2014, N 19, ст. 2311, ст. 2317; N 27, ст. 3634;</w:t>
      </w:r>
      <w:r>
        <w:t xml:space="preserve"> N 30, ст. 4219; N 40, ст. 5318; N 45, ст. 6154; N 52, ст. 7543; 2015, N 1, ст. 4, ст. 37; N 27, ст. 3958, ст. 4001; N 29, ст. 4348, ст. 4357; N 41, ст. 5639; N 48, ст. 6699; 2016, N 1, ст. 23, ст. 46, ст. 50; N 26, ст. 3891; N 27, ст. 4225, ст. 4273, ст. </w:t>
      </w:r>
      <w:r>
        <w:t>4295; 2017, N 1, ст. 46; N 14, ст. 1997; N 18, ст. 2661, ст. 2669; N 27, ст. 3950; N 30, ст. 4456; N 31, ст. 4830; N 50, ст. 7562; 2018, N 1, ст. 66; N 9, ст. 1286; N 11, ст. 1584, ст. 1588; N 18, ст. 2557) (далее - Федеральный закон "О Центральном банке Р</w:t>
      </w:r>
      <w:r>
        <w:t xml:space="preserve">оссийской Федерации (Банке России)") и в соответствии с решением Совета директоров Банка России (протокол заседания Совета директоров Банка России от 2 июля 2018 года N 23) настоящее Положение устанавливает методику определения </w:t>
      </w:r>
      <w:hyperlink r:id="rId10" w:history="1">
        <w:r>
          <w:rPr>
            <w:color w:val="0000FF"/>
          </w:rPr>
          <w:t>собственных средств</w:t>
        </w:r>
      </w:hyperlink>
      <w:r>
        <w:t xml:space="preserve"> (капитала) кредитных организаций с учетом международных подходов к повышению устойчивости банковского сектора </w:t>
      </w:r>
      <w:r>
        <w:t>("Базель III").</w:t>
      </w:r>
    </w:p>
    <w:p w14:paraId="43E4C7E4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1. Собственные средства (капитал) кредитных организаций рассчитываются кредитной организацией как сумма основного капитала, определяемого на основании </w:t>
      </w:r>
      <w:hyperlink w:anchor="Par17" w:history="1">
        <w:r>
          <w:rPr>
            <w:color w:val="0000FF"/>
          </w:rPr>
          <w:t>пункта 2</w:t>
        </w:r>
      </w:hyperlink>
      <w:r>
        <w:t xml:space="preserve"> настоящего Положения, и дополнительного капитала, определ</w:t>
      </w:r>
      <w:r>
        <w:t xml:space="preserve">яемого на основании </w:t>
      </w:r>
      <w:hyperlink w:anchor="Par476" w:history="1">
        <w:r>
          <w:rPr>
            <w:color w:val="0000FF"/>
          </w:rPr>
          <w:t>пункта 3</w:t>
        </w:r>
      </w:hyperlink>
      <w:r>
        <w:t xml:space="preserve"> настоящего Положения, за вычетом показателей, перечисленных в </w:t>
      </w:r>
      <w:hyperlink w:anchor="Par748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14:paraId="3AD53F69" w14:textId="77777777" w:rsidR="00000000" w:rsidRDefault="00BB6C2F">
      <w:pPr>
        <w:pStyle w:val="ConsPlusNormal"/>
        <w:spacing w:before="160"/>
        <w:ind w:firstLine="540"/>
        <w:jc w:val="both"/>
      </w:pPr>
      <w:bookmarkStart w:id="0" w:name="Par17"/>
      <w:bookmarkEnd w:id="0"/>
      <w:r>
        <w:t>2. Основной капитал определяется кредитной организацией как сумма источников</w:t>
      </w:r>
      <w:r>
        <w:t xml:space="preserve"> базового капитала основного капитала (далее - базовый капитал), перечисленных в </w:t>
      </w:r>
      <w:hyperlink w:anchor="Par18" w:history="1">
        <w:r>
          <w:rPr>
            <w:color w:val="0000FF"/>
          </w:rPr>
          <w:t>подпункте 2.1</w:t>
        </w:r>
      </w:hyperlink>
      <w:r>
        <w:t xml:space="preserve"> настоящего пункта, за вычетом показателей, перечисленных в </w:t>
      </w:r>
      <w:hyperlink w:anchor="Par162" w:history="1">
        <w:r>
          <w:rPr>
            <w:color w:val="0000FF"/>
          </w:rPr>
          <w:t>подпункте 2.2</w:t>
        </w:r>
      </w:hyperlink>
      <w:r>
        <w:t xml:space="preserve"> настоящего пункта, и источников добавочно</w:t>
      </w:r>
      <w:r>
        <w:t xml:space="preserve">го капитала основного капитала (далее - добавочный капитал), перечисленных в </w:t>
      </w:r>
      <w:hyperlink w:anchor="Par291" w:history="1">
        <w:r>
          <w:rPr>
            <w:color w:val="0000FF"/>
          </w:rPr>
          <w:t>подпункте 2.3</w:t>
        </w:r>
      </w:hyperlink>
      <w:r>
        <w:t xml:space="preserve"> настоящего пункта, за вычетом показателей, перечисленных в </w:t>
      </w:r>
      <w:hyperlink w:anchor="Par438" w:history="1">
        <w:r>
          <w:rPr>
            <w:color w:val="0000FF"/>
          </w:rPr>
          <w:t>подпункте 2.4</w:t>
        </w:r>
      </w:hyperlink>
      <w:r>
        <w:t xml:space="preserve"> настоящего пункта.</w:t>
      </w:r>
    </w:p>
    <w:p w14:paraId="21EE60DC" w14:textId="77777777" w:rsidR="00000000" w:rsidRDefault="00BB6C2F">
      <w:pPr>
        <w:pStyle w:val="ConsPlusNormal"/>
        <w:spacing w:before="160"/>
        <w:ind w:firstLine="540"/>
        <w:jc w:val="both"/>
      </w:pPr>
      <w:bookmarkStart w:id="1" w:name="Par18"/>
      <w:bookmarkEnd w:id="1"/>
      <w:r>
        <w:t>2.1. В состав и</w:t>
      </w:r>
      <w:r>
        <w:t>сточников собственных средств, принимаемых в расчет базового капитала, кредитной организацией включаются следующие источники.</w:t>
      </w:r>
    </w:p>
    <w:p w14:paraId="510696DC" w14:textId="77777777" w:rsidR="00000000" w:rsidRDefault="00BB6C2F">
      <w:pPr>
        <w:pStyle w:val="ConsPlusNormal"/>
        <w:spacing w:before="160"/>
        <w:ind w:firstLine="540"/>
        <w:jc w:val="both"/>
      </w:pPr>
      <w:bookmarkStart w:id="2" w:name="Par19"/>
      <w:bookmarkEnd w:id="2"/>
      <w:r>
        <w:t>2.1.1. Уставный капитал кредитной организации в организационно-правовой форме акционерного общества, сформированный в ре</w:t>
      </w:r>
      <w:r>
        <w:t>зультате выпуска и размещения:</w:t>
      </w:r>
    </w:p>
    <w:p w14:paraId="04D665F2" w14:textId="77777777" w:rsidR="00000000" w:rsidRDefault="00BB6C2F">
      <w:pPr>
        <w:pStyle w:val="ConsPlusNormal"/>
        <w:spacing w:before="160"/>
        <w:ind w:firstLine="540"/>
        <w:jc w:val="both"/>
      </w:pPr>
      <w:bookmarkStart w:id="3" w:name="Par20"/>
      <w:bookmarkEnd w:id="3"/>
      <w:r>
        <w:t>обыкновенных акций;</w:t>
      </w:r>
    </w:p>
    <w:p w14:paraId="3011973C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привилегированных акций, размер дивиденда по которым не определен уставом кредитной организации, не относящихся к кумулятивным, выпущенных до 1 марта 2013 года, а также выпущенных в соответствии </w:t>
      </w:r>
      <w:r>
        <w:t xml:space="preserve">со </w:t>
      </w:r>
      <w:hyperlink r:id="rId11" w:history="1">
        <w:r>
          <w:rPr>
            <w:color w:val="0000FF"/>
          </w:rPr>
          <w:t>статьями 4</w:t>
        </w:r>
      </w:hyperlink>
      <w:r>
        <w:t xml:space="preserve"> и </w:t>
      </w:r>
      <w:hyperlink r:id="rId12" w:history="1">
        <w:r>
          <w:rPr>
            <w:color w:val="0000FF"/>
          </w:rPr>
          <w:t>5</w:t>
        </w:r>
      </w:hyperlink>
      <w:r>
        <w:t xml:space="preserve"> Федерального закона от 13 октября 2008 года N 173-ФЗ "О дополнительных мерах по поддержке финансовой системы Российской Федерации" (Собрание законодательства Российской Федер</w:t>
      </w:r>
      <w:r>
        <w:t>ации, 2008, N 42, ст. 4698; 2009, N 29, ст. 3605; N 48, ст. 5729; N 52, ст. 6437; 2010, N 8, ст. 776; N 21, ст. 2539; N 31, ст. 4175; 2014, N 30, ст. 4276; 2015, N 29, ст. 4350; 2016, N 1, ст. 11; N 27, ст. 4273) (далее - Федеральный закон "О дополнительны</w:t>
      </w:r>
      <w:r>
        <w:t xml:space="preserve">х мерах по поддержке финансовой системы Российской Федерации") или оплаченных государственной корпорацией "Агентство по страхованию вкладов" (далее - Агентство по страхованию вкладов) облигациями федерального займа в соответствии со </w:t>
      </w:r>
      <w:hyperlink r:id="rId13" w:history="1">
        <w:r>
          <w:rPr>
            <w:color w:val="0000FF"/>
          </w:rPr>
          <w:t>статьей 3.2</w:t>
        </w:r>
      </w:hyperlink>
      <w:r>
        <w:t xml:space="preserve"> Федерального закона от 29 декабря 2014 года N 451-ФЗ "О внесении изменений в статью 11 Федерального закона </w:t>
      </w:r>
      <w:r>
        <w:t>"О страховании вкладов физических лиц в банках Российской Федерации" и статью 46 Федерального закона "О Центральном банке Российской Федерации (Банке России)" (Собрание законодательства Российской Федерации, 2015, N 1, ст. 4; N 17, ст. 2473; 2016, N 27, ст</w:t>
      </w:r>
      <w:r>
        <w:t>. 4273; 2017, N 31, ст. 4759; 2018, N 11, ст. 1588) (далее - Федеральный закон "О внесении изменений в статью 11 Федерального закона "О страховании вкладов физических лиц в банках Российской Федерации" и статью 46 Федерального закона "О Центральном банке Р</w:t>
      </w:r>
      <w:r>
        <w:t>оссийской Федерации (Банке России)").</w:t>
      </w:r>
    </w:p>
    <w:p w14:paraId="2DE3939E" w14:textId="77777777" w:rsidR="00000000" w:rsidRDefault="00BB6C2F">
      <w:pPr>
        <w:pStyle w:val="ConsPlusNormal"/>
        <w:spacing w:before="160"/>
        <w:ind w:firstLine="540"/>
        <w:jc w:val="both"/>
      </w:pPr>
      <w:r>
        <w:t>Привилегированные акции, выпущенные до 1 марта 2013 года, включаются кредитными организациями в состав источников базового капитала в случае, когда общим собранием акционеров принято решение о невыплате дивидендов влад</w:t>
      </w:r>
      <w:r>
        <w:t>ельцам акций (не принято решение о выплате дивидендов владельцам акций), вследствие чего перед владельцами данных акций не формируется обязательство кредитной организации по выплате дивидендов.</w:t>
      </w:r>
    </w:p>
    <w:p w14:paraId="0EA2DE6E" w14:textId="77777777" w:rsidR="00000000" w:rsidRDefault="00BB6C2F">
      <w:pPr>
        <w:pStyle w:val="ConsPlusNormal"/>
        <w:spacing w:before="160"/>
        <w:ind w:firstLine="540"/>
        <w:jc w:val="both"/>
      </w:pPr>
      <w:r>
        <w:t>Указанные в настоящем подпункте привилегированные акции, выпущ</w:t>
      </w:r>
      <w:r>
        <w:t xml:space="preserve">енные до 1 марта 2013 года, подлежат поэтапному исключению кредитной организацией из расчета величины собственных средств (капитала) в соответствии с </w:t>
      </w:r>
      <w:hyperlink w:anchor="Par793" w:history="1">
        <w:r>
          <w:rPr>
            <w:color w:val="0000FF"/>
          </w:rPr>
          <w:t>подпунктом 8.1 пункта 8</w:t>
        </w:r>
      </w:hyperlink>
      <w:r>
        <w:t xml:space="preserve"> настоящего Положения.</w:t>
      </w:r>
    </w:p>
    <w:p w14:paraId="193BE71F" w14:textId="77777777" w:rsidR="00000000" w:rsidRDefault="00BB6C2F">
      <w:pPr>
        <w:pStyle w:val="ConsPlusNormal"/>
        <w:spacing w:before="160"/>
        <w:ind w:firstLine="540"/>
        <w:jc w:val="both"/>
      </w:pPr>
      <w:r>
        <w:lastRenderedPageBreak/>
        <w:t>Уставный капитал кредитной организац</w:t>
      </w:r>
      <w:r>
        <w:t>ии в организационно-правовой форме акционерного общества принимается кредитной организацией в состав источников базового капитала в части акций, отчет об итогах выпуска которых зарегистрирован Банком России или уведомление об итогах выпуска которых предста</w:t>
      </w:r>
      <w:r>
        <w:t>влено в Банк России на дату расчета собственных средств (капитала). Величина уставного капитала определяется кредитной организацией исходя из номинальной стоимости выпущенных акций в валюте Российской Федерации - рублях.</w:t>
      </w:r>
    </w:p>
    <w:p w14:paraId="2A1E5CD7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D29A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700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1D6A4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542A3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AE47B9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7 пп. 2.1.1 пп. 2.1 п. 2 излагается в новой редакции (</w:t>
            </w:r>
            <w:hyperlink r:id="rId14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04A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2593806" w14:textId="77777777" w:rsidR="00000000" w:rsidRDefault="00BB6C2F">
      <w:pPr>
        <w:pStyle w:val="ConsPlusNormal"/>
        <w:spacing w:before="200"/>
        <w:ind w:firstLine="540"/>
        <w:jc w:val="both"/>
      </w:pPr>
      <w:r>
        <w:t>Увеличение уставного капитала кредитной организации, определенного в настоящем подпункте, за счет внесения в его оплату собственных средств (за исключением части уставного капитала кредитной организации, сформированного за счет внесения в его оплату прирос</w:t>
      </w:r>
      <w:r>
        <w:t xml:space="preserve">та стоимости основных средств при переоценке, включаемой в расчет источников добавочного и дополнительного капитала в соответствии с </w:t>
      </w:r>
      <w:hyperlink w:anchor="Par293" w:history="1">
        <w:r>
          <w:rPr>
            <w:color w:val="0000FF"/>
          </w:rPr>
          <w:t>подпунктом 2.3.1</w:t>
        </w:r>
      </w:hyperlink>
      <w:r>
        <w:t xml:space="preserve"> настоящего пункта и </w:t>
      </w:r>
      <w:hyperlink w:anchor="Par487" w:history="1">
        <w:r>
          <w:rPr>
            <w:color w:val="0000FF"/>
          </w:rPr>
          <w:t>подпунктом 3.1.3 пункта 3</w:t>
        </w:r>
      </w:hyperlink>
      <w:r>
        <w:t xml:space="preserve"> настоящего П</w:t>
      </w:r>
      <w:r>
        <w:t>оложения) принимается кредитной организацией в расчет источников базового капитала после регистрации Банком России отчета об итогах выпуска акций.</w:t>
      </w:r>
    </w:p>
    <w:p w14:paraId="33C6F674" w14:textId="77777777" w:rsidR="00000000" w:rsidRDefault="00BB6C2F">
      <w:pPr>
        <w:pStyle w:val="ConsPlusNormal"/>
        <w:spacing w:before="160"/>
        <w:ind w:firstLine="540"/>
        <w:jc w:val="both"/>
      </w:pPr>
      <w:r>
        <w:t>Уставный капитал кредитной организации в организационно-правовой форме акционерного общества включается креди</w:t>
      </w:r>
      <w:r>
        <w:t>тной организацией в расчет базового капитала на основании данных балансового счета N 10207. В расчет базового капитала не включается кредитной организацией часть остатков, числящихся на балансовом счете N 10207, включаемых в расчет добавочного и (или) допо</w:t>
      </w:r>
      <w:r>
        <w:t xml:space="preserve">лнительного капитала в соответствии с </w:t>
      </w:r>
      <w:hyperlink w:anchor="Par293" w:history="1">
        <w:r>
          <w:rPr>
            <w:color w:val="0000FF"/>
          </w:rPr>
          <w:t>подпунктом 2.3.1</w:t>
        </w:r>
      </w:hyperlink>
      <w:r>
        <w:t xml:space="preserve"> настоящего пункта и </w:t>
      </w:r>
      <w:hyperlink w:anchor="Par482" w:history="1">
        <w:r>
          <w:rPr>
            <w:color w:val="0000FF"/>
          </w:rPr>
          <w:t>подпунктом 3.1.2 пункта 3</w:t>
        </w:r>
      </w:hyperlink>
      <w:r>
        <w:t xml:space="preserve"> настоящего Положения.</w:t>
      </w:r>
    </w:p>
    <w:p w14:paraId="72E9836D" w14:textId="77777777" w:rsidR="00000000" w:rsidRDefault="00BB6C2F">
      <w:pPr>
        <w:pStyle w:val="ConsPlusNormal"/>
        <w:spacing w:before="160"/>
        <w:ind w:firstLine="540"/>
        <w:jc w:val="both"/>
      </w:pPr>
      <w:r>
        <w:t>При реорганизации в форме преобразования кредитной организации в организационно-право</w:t>
      </w:r>
      <w:r>
        <w:t>вой форме общества с ограниченной ответственностью в кредитную организацию в организационно-правовой форме акционерного общества уставный капитал созданной в результате реорганизации кредитной организации в организационно-правовой форме акционерного общест</w:t>
      </w:r>
      <w:r>
        <w:t>ва принимается кредитной организацией в расчет источников базового капитала с даты внесения в Единый государственный реестр юридических лиц сведений о создании в результате реорганизации юридического лица.</w:t>
      </w:r>
    </w:p>
    <w:p w14:paraId="0363E1CA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При реорганизации в форме присоединения кредитной </w:t>
      </w:r>
      <w:r>
        <w:t xml:space="preserve">организации в организационно-правовой форме акционерного общества или общества с ограниченной ответственностью к кредитной организации в организационно-правовой форме акционерного общества увеличение уставного капитала присоединяющей кредитной организации </w:t>
      </w:r>
      <w:r>
        <w:t>за счет конвертации акций (обмена долей) присоединяемой кредитной организации и за счет внесения в его оплату собственных средств принимается кредитной организацией в расчет источников базового капитала с даты внесения изменений в сведения о юридическом ли</w:t>
      </w:r>
      <w:r>
        <w:t>це, содержащиеся в Едином государственном реестре юридических лиц, о прекращении деятельности присоединяемой кредитной организации.</w:t>
      </w:r>
    </w:p>
    <w:p w14:paraId="29D9B928" w14:textId="77777777" w:rsidR="00000000" w:rsidRDefault="00BB6C2F">
      <w:pPr>
        <w:pStyle w:val="ConsPlusNormal"/>
        <w:spacing w:before="160"/>
        <w:ind w:firstLine="540"/>
        <w:jc w:val="both"/>
      </w:pPr>
      <w:r>
        <w:t>При реорганизации в форме, предполагающей создание нового юридического лица в организационно-правовой форме акционерного общ</w:t>
      </w:r>
      <w:r>
        <w:t>ества, уставный капитал созданной в результате реорганизации кредитной организации, сформированный за счет конвертации акций (обмена долей) реорганизованных кредитных организаций, принимается кредитной организацией в расчет источников базового капитала с д</w:t>
      </w:r>
      <w:r>
        <w:t>аты внесения в Единый государственный реестр юридических лиц сведений о создании нового юридического лица.</w:t>
      </w:r>
    </w:p>
    <w:p w14:paraId="20A104E8" w14:textId="77777777" w:rsidR="00000000" w:rsidRDefault="00BB6C2F">
      <w:pPr>
        <w:pStyle w:val="ConsPlusNormal"/>
        <w:spacing w:before="160"/>
        <w:ind w:firstLine="540"/>
        <w:jc w:val="both"/>
      </w:pPr>
      <w:bookmarkStart w:id="4" w:name="Par32"/>
      <w:bookmarkEnd w:id="4"/>
      <w:r>
        <w:t>2.1.2. Уставный капитал кредитной организации в организационно-правовой форме общества с ограниченной ответственностью, сформированный путе</w:t>
      </w:r>
      <w:r>
        <w:t>м оплаты долей учредителями (участниками) кредитной организации.</w:t>
      </w:r>
    </w:p>
    <w:p w14:paraId="5C45F5CC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Уставный капитал вновь созданной кредитной организации в организационно-правовой форме общества с ограниченной ответственностью включается кредитной организацией в состав источников базового </w:t>
      </w:r>
      <w:r>
        <w:t>капитала в размере уставного капитала, определенном уставом кредитной организации, с даты, следующей за датой получения кредитной организацией лицензии на осуществление банковских операций.</w:t>
      </w:r>
    </w:p>
    <w:p w14:paraId="02F371D3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1261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4F8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618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B5A88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C0F2D5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3 пп. 2.1.2 пп. 2.1 п. 2 вносятся изменения (</w:t>
            </w:r>
            <w:hyperlink r:id="rId15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</w:t>
            </w:r>
            <w:r>
              <w:rPr>
                <w:color w:val="392C69"/>
              </w:rPr>
              <w:t>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3F5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CE448A0" w14:textId="77777777" w:rsidR="00000000" w:rsidRDefault="00BB6C2F">
      <w:pPr>
        <w:pStyle w:val="ConsPlusNormal"/>
        <w:spacing w:before="200"/>
        <w:ind w:firstLine="540"/>
        <w:jc w:val="both"/>
      </w:pPr>
      <w:r>
        <w:t>Увеличение уставного капитала кредитной организации в организационно-правовой форме общества с ограниченной ответственностью, в том числе за счет внесения в его оплату собственных средств (за исключением части уставного капитала кредитной</w:t>
      </w:r>
      <w:r>
        <w:t xml:space="preserve"> организации, сформированного за счет внесения в его оплату прироста стоимости основных средств при переоценке, включаемой в расчет источников дополнительного капитала в соответствии с </w:t>
      </w:r>
      <w:hyperlink w:anchor="Par487" w:history="1">
        <w:r>
          <w:rPr>
            <w:color w:val="0000FF"/>
          </w:rPr>
          <w:t>подпунктом 3.1.3 пункта 3</w:t>
        </w:r>
      </w:hyperlink>
      <w:r>
        <w:t xml:space="preserve"> настоящего Положения)</w:t>
      </w:r>
      <w:r>
        <w:t>, принимается кредитной организацией в расчет источников базового капитала с даты, следующей за датой государственной регистрации соответствующих изменений, вносимых в устав кредитной организации, связанных с изменением величины уставного капитала.</w:t>
      </w:r>
    </w:p>
    <w:p w14:paraId="7CC2E662" w14:textId="77777777" w:rsidR="00000000" w:rsidRDefault="00BB6C2F">
      <w:pPr>
        <w:pStyle w:val="ConsPlusNormal"/>
        <w:spacing w:before="160"/>
        <w:ind w:firstLine="540"/>
        <w:jc w:val="both"/>
      </w:pPr>
      <w:r>
        <w:t>Доли (ч</w:t>
      </w:r>
      <w:r>
        <w:t xml:space="preserve">асть доли) участников кредитной организации, перешедшие к кредитной организации и (или) приобретенные ею в соответствии со </w:t>
      </w:r>
      <w:hyperlink r:id="rId16" w:history="1">
        <w:r>
          <w:rPr>
            <w:color w:val="0000FF"/>
          </w:rPr>
          <w:t>статьями 23</w:t>
        </w:r>
      </w:hyperlink>
      <w:r>
        <w:t xml:space="preserve"> и </w:t>
      </w:r>
      <w:hyperlink r:id="rId17" w:history="1">
        <w:r>
          <w:rPr>
            <w:color w:val="0000FF"/>
          </w:rPr>
          <w:t>26</w:t>
        </w:r>
      </w:hyperlink>
      <w:r>
        <w:t xml:space="preserve"> Федерального закона от 8 февраля 1998 года N 14-ФЗ "Об общ</w:t>
      </w:r>
      <w:r>
        <w:t>ествах с ограниченной ответственностью" (Собрание законодательства Российской Федерации, 1998, N 7, ст. 785; N 28, ст. 3261; 1999, N 1, ст. 2; 2002, N 12, ст. 1093; 2005, N 1, ст. 18; 2006, N 31, ст. 3437; N 52, ст. 5497; 2008, N 18, ст. 1941; N 52, ст. 62</w:t>
      </w:r>
      <w:r>
        <w:t xml:space="preserve">27; 2009, N 1, ст. 20; N 29, ст. 3642; N 31, ст. 3923; N 52, ст. 6428; 2010, N 31, ст. 4196; 2011, N 1, ст. 13, ст. 21; N 29, ст. 4291; N 30, ст. 4576; N 49, ст. 7040; N 50, ст. 7347; 2012, N 53, ст. 7607; 2013, N 30, ст. 4043; N 51, ст. 6699; 2014, N 19, </w:t>
      </w:r>
      <w:r>
        <w:t>ст. 2334; 2015, N 13, ст. 1811; N 14, ст. 2022; N 27, ст. 4000, ст. 4001; 2016, N 1, ст. 11, ст. 29; N 27, ст. 4276, ст. 4293; 2017, N 1, ст. 29; N 31, ст. 4782; 2018, N 1, ст. 65, ст. 70; N 18, ст. 2557) (далее - Федеральный закон "Об обществах с ограниче</w:t>
      </w:r>
      <w:r>
        <w:t>нной ответственностью") и впоследствии перешедшие к участникам кредитной организации и (или) третьим лицам, включаются кредитной организацией в расчет собственных средств (капитала) с даты, следующей за датой внесения записи в Единый государственный реестр</w:t>
      </w:r>
      <w:r>
        <w:t xml:space="preserve"> юридических лиц в связи с изменением состава участников кредитной организации.</w:t>
      </w:r>
    </w:p>
    <w:p w14:paraId="5C0D29A6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Уставный капитал кредитной организации в организационно-правовой форме общества с ограниченной ответственностью включается кредитной организацией в расчет базового капитала на </w:t>
      </w:r>
      <w:r>
        <w:t xml:space="preserve">основании данных балансового счета N 10208. В расчет базового капитала не включается часть остатков, числящаяся на балансовом счете N 10208, </w:t>
      </w:r>
      <w:r>
        <w:lastRenderedPageBreak/>
        <w:t xml:space="preserve">включаемых в расчет дополнительного капитала в соответствии с </w:t>
      </w:r>
      <w:hyperlink w:anchor="Par487" w:history="1">
        <w:r>
          <w:rPr>
            <w:color w:val="0000FF"/>
          </w:rPr>
          <w:t>подпунктом 3.1.3 пункта 3</w:t>
        </w:r>
      </w:hyperlink>
      <w:r>
        <w:t xml:space="preserve"> нас</w:t>
      </w:r>
      <w:r>
        <w:t>тоящего Положения.</w:t>
      </w:r>
    </w:p>
    <w:p w14:paraId="00039C73" w14:textId="77777777" w:rsidR="00000000" w:rsidRDefault="00BB6C2F">
      <w:pPr>
        <w:pStyle w:val="ConsPlusNormal"/>
        <w:spacing w:before="160"/>
        <w:ind w:firstLine="540"/>
        <w:jc w:val="both"/>
      </w:pPr>
      <w:bookmarkStart w:id="5" w:name="Par39"/>
      <w:bookmarkEnd w:id="5"/>
      <w:r>
        <w:t xml:space="preserve">2.1.3. Эмиссионный доход кредитной организации в организационно-правовой форме акционерного общества в виде превышения цены размещения акций, указанных в </w:t>
      </w:r>
      <w:hyperlink w:anchor="Par19" w:history="1">
        <w:r>
          <w:rPr>
            <w:color w:val="0000FF"/>
          </w:rPr>
          <w:t>подпункте 2.1.1</w:t>
        </w:r>
      </w:hyperlink>
      <w:r>
        <w:t xml:space="preserve"> настоящего пункта, над их номиналь</w:t>
      </w:r>
      <w:r>
        <w:t>ной стоимостью, полученный при формировании и (или) увеличении уставного капитала кредитной организации (далее - эмиссионный доход кредитной организации в организационно-правовой форме акционерного общества), образованный за счет:</w:t>
      </w:r>
    </w:p>
    <w:p w14:paraId="2595A4C5" w14:textId="77777777" w:rsidR="00000000" w:rsidRDefault="00BB6C2F">
      <w:pPr>
        <w:pStyle w:val="ConsPlusNormal"/>
        <w:spacing w:before="160"/>
        <w:ind w:firstLine="540"/>
        <w:jc w:val="both"/>
      </w:pPr>
      <w:r>
        <w:t>разницы между номинальной стоимостью акций и ценой их размещения и (или)</w:t>
      </w:r>
    </w:p>
    <w:p w14:paraId="78DEEDDC" w14:textId="77777777" w:rsidR="00000000" w:rsidRDefault="00BB6C2F">
      <w:pPr>
        <w:pStyle w:val="ConsPlusNormal"/>
        <w:spacing w:before="160"/>
        <w:ind w:firstLine="540"/>
        <w:jc w:val="both"/>
      </w:pPr>
      <w:r>
        <w:t>разницы, возникающей при оплате акций иностранной валютой, между стоимостью акций, рассчитанной исходя из официального курса иностранной валюты по отношению к рублю, установленного Ба</w:t>
      </w:r>
      <w:r>
        <w:t xml:space="preserve">нком России в соответствии с </w:t>
      </w:r>
      <w:hyperlink r:id="rId18" w:history="1">
        <w:r>
          <w:rPr>
            <w:color w:val="0000FF"/>
          </w:rPr>
          <w:t>пунктом 15 статьи 4</w:t>
        </w:r>
      </w:hyperlink>
      <w:r>
        <w:t xml:space="preserve"> Федерального закона "О Центральном банке Россий</w:t>
      </w:r>
      <w:r>
        <w:t>ской Федерации (Банке России)" (далее - курс иностранной валюты, установленный Банком России) на дату зачисления средств в уставный капитал, и номинальной стоимостью акций, установленной в решении о выпуске акций.</w:t>
      </w:r>
    </w:p>
    <w:p w14:paraId="1B5805D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BDD2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2DE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AE42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B3098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582051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</w:t>
            </w:r>
            <w:r>
              <w:rPr>
                <w:color w:val="392C69"/>
              </w:rPr>
              <w:t>24 в абз. 4 пп. 2.1.3 пп. 2.1 п. 2 вносятся изменения (</w:t>
            </w:r>
            <w:hyperlink r:id="rId19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</w:t>
            </w:r>
            <w:r>
              <w:rPr>
                <w:color w:val="392C69"/>
              </w:rPr>
              <w:t>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3D4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D5D4C35" w14:textId="77777777" w:rsidR="00000000" w:rsidRDefault="00BB6C2F">
      <w:pPr>
        <w:pStyle w:val="ConsPlusNormal"/>
        <w:spacing w:before="200"/>
        <w:ind w:firstLine="540"/>
        <w:jc w:val="both"/>
      </w:pPr>
      <w:r>
        <w:t>Эмиссионный доход кредитной организации в организационно-правовой форме акционерного общества включается кредитной организацией в расчет базового капитала после регистрации Банком России отчета об итогах выпуска акций или представления в Банк Росси</w:t>
      </w:r>
      <w:r>
        <w:t>и уведомления об итогах выпуска акций на основании данных балансового счета N 10602.</w:t>
      </w:r>
    </w:p>
    <w:p w14:paraId="0F415E41" w14:textId="77777777" w:rsidR="00000000" w:rsidRDefault="00BB6C2F">
      <w:pPr>
        <w:pStyle w:val="ConsPlusNormal"/>
        <w:spacing w:before="160"/>
        <w:ind w:firstLine="540"/>
        <w:jc w:val="both"/>
      </w:pPr>
      <w:r>
        <w:t>Эмиссионный доход кредитной организации в организационно-правовой форме акционерного общества, полученный при размещении привилегированных акций, выпущенных до 1 марта 201</w:t>
      </w:r>
      <w:r>
        <w:t xml:space="preserve">3 года, указанных в </w:t>
      </w:r>
      <w:hyperlink w:anchor="Par19" w:history="1">
        <w:r>
          <w:rPr>
            <w:color w:val="0000FF"/>
          </w:rPr>
          <w:t>подпункте 2.1.1</w:t>
        </w:r>
      </w:hyperlink>
      <w:r>
        <w:t xml:space="preserve"> настоящего пункта, подлежит поэтапному исключению кредитной организацией из расчета величины собственных средств (капитала) в соответствии с </w:t>
      </w:r>
      <w:hyperlink w:anchor="Par793" w:history="1">
        <w:r>
          <w:rPr>
            <w:color w:val="0000FF"/>
          </w:rPr>
          <w:t>подпунктом 8.1 пункта 8</w:t>
        </w:r>
      </w:hyperlink>
      <w:r>
        <w:t xml:space="preserve"> настояще</w:t>
      </w:r>
      <w:r>
        <w:t>го Положения.</w:t>
      </w:r>
    </w:p>
    <w:p w14:paraId="59C9A4A6" w14:textId="77777777" w:rsidR="00000000" w:rsidRDefault="00BB6C2F">
      <w:pPr>
        <w:pStyle w:val="ConsPlusNormal"/>
        <w:spacing w:before="160"/>
        <w:ind w:firstLine="540"/>
        <w:jc w:val="both"/>
      </w:pPr>
      <w:bookmarkStart w:id="6" w:name="Par46"/>
      <w:bookmarkEnd w:id="6"/>
      <w:r>
        <w:t>2.1.4. Эмиссионный доход кредитной организации в организационно-правовой форме общества с ограниченной ответственностью в виде превышения цены реализации долей участникам над их номинальной стоимостью, полученный при формировании и (или) увеличении уставно</w:t>
      </w:r>
      <w:r>
        <w:t>го капитала кредитной организации (далее - эмиссионный доход кредитной организации в организационно-правовой форме общества с ограниченной ответственностью), образованный за счет:</w:t>
      </w:r>
    </w:p>
    <w:p w14:paraId="27BE679F" w14:textId="77777777" w:rsidR="00000000" w:rsidRDefault="00BB6C2F">
      <w:pPr>
        <w:pStyle w:val="ConsPlusNormal"/>
        <w:spacing w:before="160"/>
        <w:ind w:firstLine="540"/>
        <w:jc w:val="both"/>
      </w:pPr>
      <w:r>
        <w:t>разницы между стоимостью долей кредитной организации при их оплате участника</w:t>
      </w:r>
      <w:r>
        <w:t>ми при формировании или увеличении уставного капитала кредитной организации и номинальной стоимостью долей, по которой они учтены в составе уставного капитала, и (или)</w:t>
      </w:r>
    </w:p>
    <w:p w14:paraId="4E9A0724" w14:textId="77777777" w:rsidR="00000000" w:rsidRDefault="00BB6C2F">
      <w:pPr>
        <w:pStyle w:val="ConsPlusNormal"/>
        <w:spacing w:before="160"/>
        <w:ind w:firstLine="540"/>
        <w:jc w:val="both"/>
      </w:pPr>
      <w:r>
        <w:t>разницы, возникающей при оплате долей иностранной валютой, между стоимостью долей, рассч</w:t>
      </w:r>
      <w:r>
        <w:t>итанной исходя из курса иностранной валюты, установленного Банком России на день поступления иностранной валюты в оплату уставного капитала кредитной организации, и номинальной стоимостью долей, установленной в решении об оплате долей иностранной валютой.</w:t>
      </w:r>
    </w:p>
    <w:p w14:paraId="0610DBC1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Эмиссионный доход кредитной организации в организационно-правовой форме общества с ограниченной ответственностью включается кредитной организацией в расчет источников базового капитала с даты, следующей за датой государственной регистрации соответствующих </w:t>
      </w:r>
      <w:r>
        <w:t>изменений, вносимых в устав кредитной организации, связанных с изменением величины уставного капитала.</w:t>
      </w:r>
    </w:p>
    <w:p w14:paraId="4FCB2F43" w14:textId="77777777" w:rsidR="00000000" w:rsidRDefault="00BB6C2F">
      <w:pPr>
        <w:pStyle w:val="ConsPlusNormal"/>
        <w:spacing w:before="160"/>
        <w:ind w:firstLine="540"/>
        <w:jc w:val="both"/>
      </w:pPr>
      <w:r>
        <w:t>Эмиссионный доход кредитной организации в организационно-правовой форме общества с ограниченной ответственностью включается кредитной организацией в расч</w:t>
      </w:r>
      <w:r>
        <w:t>ет базового капитала на основании данных балансового счета N 10602.</w:t>
      </w:r>
    </w:p>
    <w:p w14:paraId="40E1075D" w14:textId="77777777" w:rsidR="00000000" w:rsidRDefault="00BB6C2F">
      <w:pPr>
        <w:pStyle w:val="ConsPlusNormal"/>
        <w:spacing w:before="160"/>
        <w:ind w:firstLine="540"/>
        <w:jc w:val="both"/>
      </w:pPr>
      <w:bookmarkStart w:id="7" w:name="Par51"/>
      <w:bookmarkEnd w:id="7"/>
      <w:r>
        <w:t xml:space="preserve">2.1.5. Резервный фонд кредитной организации, сформированный в соответствии с требованиями </w:t>
      </w:r>
      <w:hyperlink r:id="rId20" w:history="1">
        <w:r>
          <w:rPr>
            <w:color w:val="0000FF"/>
          </w:rPr>
          <w:t>статьи 35</w:t>
        </w:r>
      </w:hyperlink>
      <w:r>
        <w:t xml:space="preserve"> Федерального закона от 26 декабря 1995 года N 208-ФЗ "Об акционерных обществах" (Собрание законодательства Российской Федерации, 1996, N 1, ст. 1; N 25, ст. 2956; 1999, N 22,</w:t>
      </w:r>
      <w:r>
        <w:t xml:space="preserve"> ст. 2672; 2001, N 33, ст. 3423; 2002, N 12, ст. 1093; N 45, ст. 4436; 2003, N 9, ст. 805; 2004, N 11, ст. 913; N 15, ст. 1343; N 49, ст. 4852; 2005, N 1, ст. 18; 2006, N 1, ст. 5, ст. 19; N 2, ст. 172; N 31, ст. 3437, ст. 3445, ст. 3454; N 52, ст. 5497; 2</w:t>
      </w:r>
      <w:r>
        <w:t>007, N 7, ст. 834; N 31, ст. 4016; N 49, ст. 6079; 2008, N 18, ст. 1941; 2009, N 1, ст. 23; N 19, ст. 2279; N 23, ст. 2770; N 29, ст. 3642; N 52, ст. 6428; 2010, N 41, ст. 5193; N 45, ст. 5757; 2011, N 1, ст. 13, ст. 21; N 30, ст. 4576; N 48, ст. 6728; N 4</w:t>
      </w:r>
      <w:r>
        <w:t>9, ст. 7024, ст. 7040; N 50, ст. 7357; 2012, N 25, ст. 3267; N 31, ст. 4334; N 53, ст. 7607; 2013, N 14, ст. 1655; N 30, ст. 4043, ст. 4084; N 45, ст. 5797; N 51, ст. 6699; N 52, ст. 6975; 2014, N 19, ст. 2304; N 30, ст. 4219; N 52, ст. 7543; 2015, N 14, с</w:t>
      </w:r>
      <w:r>
        <w:t xml:space="preserve">т. 2022; N 27, ст. 4001; 2016, N 1, ст. 29; N 23, ст. 3296; N 27, ст. 4271, ст. 4272, ст. 4273, ст. 4276; 2017, N 31, ст. 4782; 2018, N 1, ст. 65; N 11, ст. 1584; N 18, ст. 2557) (далее - Федеральный закон "Об акционерных обществах") и </w:t>
      </w:r>
      <w:hyperlink r:id="rId21" w:history="1">
        <w:r>
          <w:rPr>
            <w:color w:val="0000FF"/>
          </w:rPr>
          <w:t>статьи 30</w:t>
        </w:r>
      </w:hyperlink>
      <w:r>
        <w:t xml:space="preserve"> Федерального закона "Об обществах с ограниченной ответственностью", в порядке, установленном уставом кредитной о</w:t>
      </w:r>
      <w:r>
        <w:t>рганизации, за счет прибыли предшествующих лет, остающейся в распоряжении кредитной организации.</w:t>
      </w:r>
    </w:p>
    <w:p w14:paraId="13E45574" w14:textId="77777777" w:rsidR="00000000" w:rsidRDefault="00BB6C2F">
      <w:pPr>
        <w:pStyle w:val="ConsPlusNormal"/>
        <w:spacing w:before="160"/>
        <w:ind w:firstLine="540"/>
        <w:jc w:val="both"/>
      </w:pPr>
      <w:r>
        <w:t>Резервный фонд кредитной организации включается кредитной организацией в состав источников базового капитала на основании данных годовой бухгалтерской (финансо</w:t>
      </w:r>
      <w:r>
        <w:t>вой) отчетности кредитной организации, подтвержденной аудиторской организацией.</w:t>
      </w:r>
    </w:p>
    <w:p w14:paraId="39AEEE60" w14:textId="77777777" w:rsidR="00000000" w:rsidRDefault="00BB6C2F">
      <w:pPr>
        <w:pStyle w:val="ConsPlusNormal"/>
        <w:spacing w:before="160"/>
        <w:ind w:firstLine="540"/>
        <w:jc w:val="both"/>
      </w:pPr>
      <w:r>
        <w:t>В случае если резервный фонд кредитной организации, сформированный за счет прибыли предшествующего года, включался в предшествующем году в расчет собственных средств (капитала)</w:t>
      </w:r>
      <w:r>
        <w:t xml:space="preserve"> кредитной организации в соответствии с </w:t>
      </w:r>
      <w:hyperlink w:anchor="Par56" w:history="1">
        <w:r>
          <w:rPr>
            <w:color w:val="0000FF"/>
          </w:rPr>
          <w:t>подпунктом 2.1.6</w:t>
        </w:r>
      </w:hyperlink>
      <w:r>
        <w:t xml:space="preserve"> настоящего пункта, он может быть включен кредитной организацией в расчет базового капитала в текущем году в соответствии с настоящим подпунктом до подтверждения аудиторской орг</w:t>
      </w:r>
      <w:r>
        <w:t>анизацией данных годовой бухгалтерской (финансовой) отчетности кредитной организации в размере, подтвержденном в предшествующем году аудиторской организацией, но не более учитываемого на балансовом счете N 107.</w:t>
      </w:r>
    </w:p>
    <w:p w14:paraId="06FBAB4D" w14:textId="77777777" w:rsidR="00000000" w:rsidRDefault="00BB6C2F">
      <w:pPr>
        <w:pStyle w:val="ConsPlusNormal"/>
        <w:spacing w:before="160"/>
        <w:ind w:firstLine="540"/>
        <w:jc w:val="both"/>
      </w:pPr>
      <w:r>
        <w:t>Резервный фонд кредитной организации, сформир</w:t>
      </w:r>
      <w:r>
        <w:t>ованный в текущем году за счет прибыли предшествующих лет, подтвержденной аудиторской организацией в составе годовой бухгалтерской (финансовой) отчетности кредитной организации, включается кредитной организацией в состав источников базового капитала в соот</w:t>
      </w:r>
      <w:r>
        <w:t>ветствии с настоящим подпунктом.</w:t>
      </w:r>
    </w:p>
    <w:p w14:paraId="7FE754F4" w14:textId="77777777" w:rsidR="00000000" w:rsidRDefault="00BB6C2F">
      <w:pPr>
        <w:pStyle w:val="ConsPlusNormal"/>
        <w:spacing w:before="160"/>
        <w:ind w:firstLine="540"/>
        <w:jc w:val="both"/>
      </w:pPr>
      <w:r>
        <w:lastRenderedPageBreak/>
        <w:t>Резервный фонд кредитной организации включается кредитной организацией в расчет базового капитала на основании данных балансового счета N 107.</w:t>
      </w:r>
    </w:p>
    <w:p w14:paraId="68B30661" w14:textId="77777777" w:rsidR="00000000" w:rsidRDefault="00BB6C2F">
      <w:pPr>
        <w:pStyle w:val="ConsPlusNormal"/>
        <w:spacing w:before="160"/>
        <w:ind w:firstLine="540"/>
        <w:jc w:val="both"/>
      </w:pPr>
      <w:bookmarkStart w:id="8" w:name="Par56"/>
      <w:bookmarkEnd w:id="8"/>
      <w:r>
        <w:t xml:space="preserve">2.1.6. Часть резервного фонда кредитной организации, указанного в </w:t>
      </w:r>
      <w:hyperlink w:anchor="Par51" w:history="1">
        <w:r>
          <w:rPr>
            <w:color w:val="0000FF"/>
          </w:rPr>
          <w:t>подпункте 2.1.5</w:t>
        </w:r>
      </w:hyperlink>
      <w:r>
        <w:t xml:space="preserve"> настоящего пункта, сформированная за счет прибыли текущего года (в случае если формирование резервного фонда за счет прибыли текущего года предусмотрено уставом кредитной организации), данные о которой подтверждены аудито</w:t>
      </w:r>
      <w:r>
        <w:t>рской организацией.</w:t>
      </w:r>
    </w:p>
    <w:p w14:paraId="3708AD40" w14:textId="77777777" w:rsidR="00000000" w:rsidRDefault="00BB6C2F">
      <w:pPr>
        <w:pStyle w:val="ConsPlusNormal"/>
        <w:spacing w:before="160"/>
        <w:ind w:firstLine="540"/>
        <w:jc w:val="both"/>
      </w:pPr>
      <w:r>
        <w:t>Резервный фонд кредитной организации включается кредитной организацией в состав источников базового капитала на основании данных балансового счета N 107.</w:t>
      </w:r>
    </w:p>
    <w:p w14:paraId="62EB4D4F" w14:textId="77777777" w:rsidR="00000000" w:rsidRDefault="00BB6C2F">
      <w:pPr>
        <w:pStyle w:val="ConsPlusNormal"/>
        <w:spacing w:before="160"/>
        <w:ind w:firstLine="540"/>
        <w:jc w:val="both"/>
      </w:pPr>
      <w:bookmarkStart w:id="9" w:name="Par58"/>
      <w:bookmarkEnd w:id="9"/>
      <w:r>
        <w:t>2.1.7. Прибыль текущего года в части, подтвержденной аудиторской организ</w:t>
      </w:r>
      <w:r>
        <w:t>ацией.</w:t>
      </w:r>
    </w:p>
    <w:p w14:paraId="7801C077" w14:textId="77777777" w:rsidR="00000000" w:rsidRDefault="00BB6C2F">
      <w:pPr>
        <w:pStyle w:val="ConsPlusNormal"/>
        <w:spacing w:before="160"/>
        <w:ind w:firstLine="540"/>
        <w:jc w:val="both"/>
      </w:pPr>
      <w:r>
        <w:t>Прибыль текущего года, включаемая в расчет базового капитала, определяется кредитной организацией как положительный результат от уменьшения остатков (части остатков), числящихся на балансовых счетах:</w:t>
      </w:r>
    </w:p>
    <w:p w14:paraId="76417D3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3C23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1EC5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396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6A8D2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DB5A50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</w:t>
            </w:r>
            <w:r>
              <w:rPr>
                <w:color w:val="392C69"/>
              </w:rPr>
              <w:t xml:space="preserve"> 4 пп. 2.1.7 пп. 2.1 п. 2 излагается в новой редакции (</w:t>
            </w:r>
            <w:hyperlink r:id="rId2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</w:t>
            </w:r>
            <w:r>
              <w:rPr>
                <w:color w:val="392C69"/>
              </w:rPr>
              <w:t>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B63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C8DC554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N N 10603, 10609, 10614, </w:t>
      </w:r>
      <w:r>
        <w:t>10619 (за исключением переоценки инструментов хеджирования потоков денежных средств по объектам хеджирования, не оцениваемым по справедливой стоимости), 10621, 10622, 10624, 70601, 70602, 70603, 70604, 70613 (за исключением переоценки инструментов хеджиров</w:t>
      </w:r>
      <w:r>
        <w:t>ания потоков денежных средств по объектам хеджирования, не оцениваемым по справедливой стоимости), 70615;</w:t>
      </w:r>
    </w:p>
    <w:p w14:paraId="45D8168F" w14:textId="77777777" w:rsidR="00000000" w:rsidRDefault="00BB6C2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0DE64D22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4745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DB6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03C2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E71C6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73A00E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4 пп. 2.1.7 пп. 2.1 п. 2 излагается в новой редакции (</w:t>
            </w:r>
            <w:hyperlink r:id="rId24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459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EF60FD9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на сумму остатков (части остатков), числящихся на балансовых счетах N N 10605, 10610 (за исключением части остатков, возникших в связи </w:t>
      </w:r>
      <w:r>
        <w:t>с приростом стоимости основных средств при переоценке), 10620 (за исключением переоценки инструментов хеджирования потоков денежных средств по объектам хеджирования, не оцениваемым по справедливой стоимости), 10623, 10625, 11101 (в части, относящейся к тек</w:t>
      </w:r>
      <w:r>
        <w:t>ущему году), 50905, 70606, 70607, 70608, 70609, 70611, 70614 (за исключением переоценки инструментов хеджирования потоков денежных средств по объектам хеджирования, не оцениваемым по справедливой стоимости), 70616, а также на величину корректировки в соотв</w:t>
      </w:r>
      <w:r>
        <w:t xml:space="preserve">етствии с </w:t>
      </w:r>
      <w:hyperlink w:anchor="Par68" w:history="1">
        <w:r>
          <w:rPr>
            <w:color w:val="0000FF"/>
          </w:rPr>
          <w:t>абзацем пятым</w:t>
        </w:r>
      </w:hyperlink>
      <w:r>
        <w:t xml:space="preserve"> настоящего подпункта.</w:t>
      </w:r>
    </w:p>
    <w:p w14:paraId="10CABF64" w14:textId="77777777" w:rsidR="00000000" w:rsidRDefault="00BB6C2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Указания</w:t>
        </w:r>
      </w:hyperlink>
      <w:r>
        <w:t xml:space="preserve"> Банка Росс</w:t>
      </w:r>
      <w:r>
        <w:t>ии от 27.11.2018 N 4987-У)</w:t>
      </w:r>
    </w:p>
    <w:p w14:paraId="4D1D24B6" w14:textId="77777777" w:rsidR="00000000" w:rsidRDefault="00BB6C2F">
      <w:pPr>
        <w:pStyle w:val="ConsPlusNormal"/>
        <w:spacing w:before="160"/>
        <w:ind w:firstLine="540"/>
        <w:jc w:val="both"/>
      </w:pPr>
      <w:bookmarkStart w:id="10" w:name="Par68"/>
      <w:bookmarkEnd w:id="10"/>
      <w:r>
        <w:t xml:space="preserve">Показатели, определенные в настоящем подпункте, в </w:t>
      </w:r>
      <w:hyperlink w:anchor="Par138" w:history="1">
        <w:r>
          <w:rPr>
            <w:color w:val="0000FF"/>
          </w:rPr>
          <w:t>подпунктах 2.1.8</w:t>
        </w:r>
      </w:hyperlink>
      <w:r>
        <w:t xml:space="preserve">, </w:t>
      </w:r>
      <w:hyperlink w:anchor="Par219" w:history="1">
        <w:r>
          <w:rPr>
            <w:color w:val="0000FF"/>
          </w:rPr>
          <w:t>2.2.7</w:t>
        </w:r>
      </w:hyperlink>
      <w:r>
        <w:t xml:space="preserve"> и </w:t>
      </w:r>
      <w:hyperlink w:anchor="Par234" w:history="1">
        <w:r>
          <w:rPr>
            <w:color w:val="0000FF"/>
          </w:rPr>
          <w:t>2.2.8</w:t>
        </w:r>
      </w:hyperlink>
      <w:r>
        <w:t xml:space="preserve"> настоящего пункта, а также в </w:t>
      </w:r>
      <w:hyperlink w:anchor="Par496" w:history="1">
        <w:r>
          <w:rPr>
            <w:color w:val="0000FF"/>
          </w:rPr>
          <w:t>подпунктах 3.1.6</w:t>
        </w:r>
      </w:hyperlink>
      <w:r>
        <w:t xml:space="preserve"> и </w:t>
      </w:r>
      <w:hyperlink w:anchor="Par507" w:history="1">
        <w:r>
          <w:rPr>
            <w:color w:val="0000FF"/>
          </w:rPr>
          <w:t>3.1.7 пункта 3</w:t>
        </w:r>
      </w:hyperlink>
      <w:r>
        <w:t xml:space="preserve"> настоящего Положения, корректируются кредитной организацией на величину резерва (резервов), фактически недосозданного (недосозданных) кредитной организацией по сравнению с величиной, требуемой в </w:t>
      </w:r>
      <w:r>
        <w:t xml:space="preserve">соответствии с </w:t>
      </w:r>
      <w:hyperlink r:id="rId26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 "О порядке формирования кредитными организациями р</w:t>
      </w:r>
      <w:r>
        <w:t xml:space="preserve">езервов на возможные потери по ссудам, ссудной и приравненной к ней задолженности", зарегистрированным Министерством юстиции Российской Федерации 12 июля 2017 года N 47384 (далее - Положение Банка России от 28 июня 2017 года N 590-П), </w:t>
      </w:r>
      <w:hyperlink r:id="rId27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611-П "О порядке формирования кредитными организациями резервов на возможные потери", зар</w:t>
      </w:r>
      <w:r>
        <w:t xml:space="preserve">егистрированным Министерством юстиции Российской Федерации 15 марта 2018 года N 50381 (далее - Положение Банка России от 23 октября 2017 года N 611-П), </w:t>
      </w:r>
      <w:hyperlink r:id="rId28" w:history="1">
        <w:r>
          <w:rPr>
            <w:color w:val="0000FF"/>
          </w:rPr>
          <w:t>Указанием</w:t>
        </w:r>
      </w:hyperlink>
      <w:r>
        <w:t xml:space="preserve"> Банка России от 22 июня 2005 года N 1584-У "О формировании и размере резерва на возможные потери под операции кредитных организаций с резидентами офшорных зон", зарегистрированным Министерством юстиции Российской Ф</w:t>
      </w:r>
      <w:r>
        <w:t xml:space="preserve">едерации 15 июля 2005 года N 6799 (далее - Указание Банка России от 22 июня 2005 года N 1584-У), и (или) </w:t>
      </w:r>
      <w:hyperlink r:id="rId29" w:history="1">
        <w:r>
          <w:rPr>
            <w:color w:val="0000FF"/>
          </w:rPr>
          <w:t>Указанием</w:t>
        </w:r>
      </w:hyperlink>
      <w:r>
        <w:t xml:space="preserve"> Бан</w:t>
      </w:r>
      <w:r>
        <w:t>ка России от 17 ноября 2011 года N 2732-У "Об особенностях формирования кредитными организациями резерва на возможные потери по операциям с ценными бумагами, права на которые удостоверяются депозитариями", зарегистрированным Министерством юстиции Российско</w:t>
      </w:r>
      <w:r>
        <w:t xml:space="preserve">й Федерации 12 декабря 2011 года N 22544, 1 августа 2012 года N 25070, 11 декабря 2014 года N 35134, 18 декабря 2015 года N 40170, 16 октября 2017 года N 48551 (далее - Указание Банка России от 17 ноября 2011 года N 2732-У), в соответствии с предписанием, </w:t>
      </w:r>
      <w:r>
        <w:t xml:space="preserve">направленным в кредитную организацию на основании </w:t>
      </w:r>
      <w:hyperlink r:id="rId30" w:history="1">
        <w:r>
          <w:rPr>
            <w:color w:val="0000FF"/>
          </w:rPr>
          <w:t>статей 72</w:t>
        </w:r>
      </w:hyperlink>
      <w:r>
        <w:t xml:space="preserve"> и </w:t>
      </w:r>
      <w:hyperlink r:id="rId31" w:history="1">
        <w:r>
          <w:rPr>
            <w:color w:val="0000FF"/>
          </w:rPr>
          <w:t>74</w:t>
        </w:r>
      </w:hyperlink>
      <w:r>
        <w:t xml:space="preserve"> Федерального закона "О Центральном банке Российской Федерации (Банке России)".</w:t>
      </w:r>
    </w:p>
    <w:p w14:paraId="72163B99" w14:textId="77777777" w:rsidR="00000000" w:rsidRDefault="00BB6C2F">
      <w:pPr>
        <w:pStyle w:val="ConsPlusNormal"/>
        <w:spacing w:before="160"/>
        <w:ind w:firstLine="540"/>
        <w:jc w:val="both"/>
      </w:pPr>
      <w:r>
        <w:t>Корректировка осуществляется кредитной организацией начиная с отчетной даты, следующей за датой направления требования о доформировании резерва (резервов), до даты, следующей за датой прекращения действия требования о доформировании резерва (резервов), с у</w:t>
      </w:r>
      <w:r>
        <w:t xml:space="preserve">четом требований </w:t>
      </w:r>
      <w:hyperlink w:anchor="Par784" w:history="1">
        <w:r>
          <w:rPr>
            <w:color w:val="0000FF"/>
          </w:rPr>
          <w:t>подпункта 7.1 пункта 7</w:t>
        </w:r>
      </w:hyperlink>
      <w:r>
        <w:t xml:space="preserve"> настоящего Положения.</w:t>
      </w:r>
    </w:p>
    <w:p w14:paraId="59F9427C" w14:textId="77777777" w:rsidR="00000000" w:rsidRDefault="00BB6C2F">
      <w:pPr>
        <w:pStyle w:val="ConsPlusNormal"/>
        <w:spacing w:before="160"/>
        <w:ind w:firstLine="540"/>
        <w:jc w:val="both"/>
      </w:pPr>
      <w:r>
        <w:t>Доходы, прочий совокупный доход, относящиеся к переоценке ценных бумаг, удостоверяющих право собственности или общей долевой собственности на активы, находящиеся под упра</w:t>
      </w:r>
      <w:r>
        <w:t>влением компаний, в том числе осуществляющих свою деятельность без образования юридического лица (например, фонд, партнерство, товарищество, траст, иная форма осуществления коллективных инвестиций и (или) доверительного управления) (далее - управляющие ком</w:t>
      </w:r>
      <w:r>
        <w:t>пании) (в том числе доходы, прочий совокупный доход, отраженные при первоначальном признании ценных бумаг), за исключением доходов, прочего совокупного дохода, относящихся к переоценке указанных ценных бумаг, в отношении которых распространяются требования</w:t>
      </w:r>
      <w:r>
        <w:t xml:space="preserve"> по формированию резерва на возможные потери в соответствии с </w:t>
      </w:r>
      <w:hyperlink r:id="rId32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611-П,</w:t>
      </w:r>
      <w:r>
        <w:t xml:space="preserve"> включаются кредитной организацией в расчет собственных средств (капитала) в соответствии с настоящим подпунктом, </w:t>
      </w:r>
      <w:hyperlink w:anchor="Par138" w:history="1">
        <w:r>
          <w:rPr>
            <w:color w:val="0000FF"/>
          </w:rPr>
          <w:t>подпунктами 2.1.8</w:t>
        </w:r>
      </w:hyperlink>
      <w:r>
        <w:t xml:space="preserve">, </w:t>
      </w:r>
      <w:hyperlink w:anchor="Par219" w:history="1">
        <w:r>
          <w:rPr>
            <w:color w:val="0000FF"/>
          </w:rPr>
          <w:t>2.2.7</w:t>
        </w:r>
      </w:hyperlink>
      <w:r>
        <w:t xml:space="preserve"> и </w:t>
      </w:r>
      <w:hyperlink w:anchor="Par234" w:history="1">
        <w:r>
          <w:rPr>
            <w:color w:val="0000FF"/>
          </w:rPr>
          <w:t>2.2.8</w:t>
        </w:r>
      </w:hyperlink>
      <w:r>
        <w:t xml:space="preserve"> настоящего пункта, а также </w:t>
      </w:r>
      <w:hyperlink w:anchor="Par496" w:history="1">
        <w:r>
          <w:rPr>
            <w:color w:val="0000FF"/>
          </w:rPr>
          <w:t>подпунктами 3.1.6</w:t>
        </w:r>
      </w:hyperlink>
      <w:r>
        <w:t xml:space="preserve"> и </w:t>
      </w:r>
      <w:hyperlink w:anchor="Par507" w:history="1">
        <w:r>
          <w:rPr>
            <w:color w:val="0000FF"/>
          </w:rPr>
          <w:t>3.1.7 пункта 3</w:t>
        </w:r>
      </w:hyperlink>
      <w:r>
        <w:t xml:space="preserve"> настоящего Положения после выбытия (реализации) ценных бумаг.</w:t>
      </w:r>
    </w:p>
    <w:p w14:paraId="4A786A16" w14:textId="77777777" w:rsidR="00000000" w:rsidRDefault="00BB6C2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088A9C12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BA9A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1C5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A34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C2BAE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F89F1A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8 пп. 2.1.7 пп. 2.1 п. 2 вносятся изменения (</w:t>
            </w:r>
            <w:hyperlink r:id="rId34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8B8E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5FD9FF3" w14:textId="77777777" w:rsidR="00000000" w:rsidRDefault="00BB6C2F">
      <w:pPr>
        <w:pStyle w:val="ConsPlusNormal"/>
        <w:spacing w:before="200"/>
        <w:ind w:firstLine="540"/>
        <w:jc w:val="both"/>
      </w:pPr>
      <w:r>
        <w:lastRenderedPageBreak/>
        <w:t>Доходы, признанные в бухгалтерском учете на дату перехода прав на поставляемые (реализуемые) кредитной организаци</w:t>
      </w:r>
      <w:r>
        <w:t xml:space="preserve">ей активы по договорам с отсрочкой платежа, включаются кредитной организацией в расчет собственных средств (капитала) в соответствии с настоящим подпунктом, </w:t>
      </w:r>
      <w:hyperlink w:anchor="Par138" w:history="1">
        <w:r>
          <w:rPr>
            <w:color w:val="0000FF"/>
          </w:rPr>
          <w:t>подпунктами 2.1.8</w:t>
        </w:r>
      </w:hyperlink>
      <w:r>
        <w:t xml:space="preserve">, </w:t>
      </w:r>
      <w:hyperlink w:anchor="Par219" w:history="1">
        <w:r>
          <w:rPr>
            <w:color w:val="0000FF"/>
          </w:rPr>
          <w:t>2.2.7</w:t>
        </w:r>
      </w:hyperlink>
      <w:r>
        <w:t xml:space="preserve"> и </w:t>
      </w:r>
      <w:hyperlink w:anchor="Par234" w:history="1">
        <w:r>
          <w:rPr>
            <w:color w:val="0000FF"/>
          </w:rPr>
          <w:t>2.2</w:t>
        </w:r>
        <w:r>
          <w:rPr>
            <w:color w:val="0000FF"/>
          </w:rPr>
          <w:t>.8</w:t>
        </w:r>
      </w:hyperlink>
      <w:r>
        <w:t xml:space="preserve"> настоящего пункта, а также </w:t>
      </w:r>
      <w:hyperlink w:anchor="Par496" w:history="1">
        <w:r>
          <w:rPr>
            <w:color w:val="0000FF"/>
          </w:rPr>
          <w:t>подпунктами 3.1.6</w:t>
        </w:r>
      </w:hyperlink>
      <w:r>
        <w:t xml:space="preserve"> и </w:t>
      </w:r>
      <w:hyperlink w:anchor="Par507" w:history="1">
        <w:r>
          <w:rPr>
            <w:color w:val="0000FF"/>
          </w:rPr>
          <w:t>3.1.7 пункта 3</w:t>
        </w:r>
      </w:hyperlink>
      <w:r>
        <w:t xml:space="preserve"> настоящего Положения в сумме положительной разницы между суммой выручки, фактически полученной кредитной организацией от контрагента, и бала</w:t>
      </w:r>
      <w:r>
        <w:t xml:space="preserve">нсовой стоимостью поставляемых (реализуемых) кредитной организацией активов (за вычетом резервов на возможные потери, сформированных в соответствии с </w:t>
      </w:r>
      <w:hyperlink r:id="rId35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590-П, </w:t>
      </w:r>
      <w:hyperlink r:id="rId36" w:history="1">
        <w:r>
          <w:rPr>
            <w:color w:val="0000FF"/>
          </w:rPr>
          <w:t>Положением</w:t>
        </w:r>
      </w:hyperlink>
      <w:r>
        <w:t xml:space="preserve"> Банка России от 23 ок</w:t>
      </w:r>
      <w:r>
        <w:t xml:space="preserve">тября 2017 года N 611-П, </w:t>
      </w:r>
      <w:hyperlink r:id="rId37" w:history="1">
        <w:r>
          <w:rPr>
            <w:color w:val="0000FF"/>
          </w:rPr>
          <w:t>Указанием</w:t>
        </w:r>
      </w:hyperlink>
      <w:r>
        <w:t xml:space="preserve"> Банка России от 22 июня 2005 года N 1584-У и (или) </w:t>
      </w:r>
      <w:hyperlink r:id="rId38" w:history="1">
        <w:r>
          <w:rPr>
            <w:color w:val="0000FF"/>
          </w:rPr>
          <w:t>Указанием</w:t>
        </w:r>
      </w:hyperlink>
      <w:r>
        <w:t xml:space="preserve"> Банка России от 17 ноября 2011 года N 2732-У, пропорционально сумме исключаемых из расчета капитала доходов).</w:t>
      </w:r>
    </w:p>
    <w:p w14:paraId="7DEE1B1E" w14:textId="77777777" w:rsidR="00000000" w:rsidRDefault="00BB6C2F">
      <w:pPr>
        <w:pStyle w:val="ConsPlusNormal"/>
        <w:spacing w:before="160"/>
        <w:ind w:firstLine="540"/>
        <w:jc w:val="both"/>
      </w:pPr>
      <w:r>
        <w:t>Доходы от выполнения кредитной организацией работ, оказания кредитной организацией услуг по договорам с отсрочкой платежа при достижении отсрочки платежа более 180 календарных дней с даты отражения дохода на балансе и (или) если контрагент - юридическое ли</w:t>
      </w:r>
      <w:r>
        <w:t xml:space="preserve">цо ликвидировано, и (или) если контрагентом является лицо, не осуществляющее реальную деятельность либо осуществляющее ее в незначительных объемах с учетом обстоятельств, установленных в </w:t>
      </w:r>
      <w:hyperlink r:id="rId39" w:history="1">
        <w:r>
          <w:rPr>
            <w:color w:val="0000FF"/>
          </w:rPr>
          <w:t>приложении 4</w:t>
        </w:r>
      </w:hyperlink>
      <w:r>
        <w:t xml:space="preserve"> к Положению Банка России от 28 июня 2017 года N 590-П (за исключением юридических лиц, указанных в </w:t>
      </w:r>
      <w:hyperlink r:id="rId40" w:history="1">
        <w:r>
          <w:rPr>
            <w:color w:val="0000FF"/>
          </w:rPr>
          <w:t>подпункте 3.12.2 пункта 3.12</w:t>
        </w:r>
      </w:hyperlink>
      <w:r>
        <w:t xml:space="preserve"> Положения Банка России от 28 июня 2017 года N 590-П), включаются кредитной организацией в расчет собственных средств (капитала) в соответствии с настоящим подпунктом, </w:t>
      </w:r>
      <w:hyperlink w:anchor="Par138" w:history="1">
        <w:r>
          <w:rPr>
            <w:color w:val="0000FF"/>
          </w:rPr>
          <w:t>подпунктами 2.1.8</w:t>
        </w:r>
      </w:hyperlink>
      <w:r>
        <w:t xml:space="preserve">, </w:t>
      </w:r>
      <w:hyperlink w:anchor="Par219" w:history="1">
        <w:r>
          <w:rPr>
            <w:color w:val="0000FF"/>
          </w:rPr>
          <w:t>2.2.7</w:t>
        </w:r>
      </w:hyperlink>
      <w:r>
        <w:t xml:space="preserve"> и </w:t>
      </w:r>
      <w:hyperlink w:anchor="Par234" w:history="1">
        <w:r>
          <w:rPr>
            <w:color w:val="0000FF"/>
          </w:rPr>
          <w:t>2.2.8</w:t>
        </w:r>
      </w:hyperlink>
      <w:r>
        <w:t xml:space="preserve"> настоящего пункта, а также </w:t>
      </w:r>
      <w:hyperlink w:anchor="Par496" w:history="1">
        <w:r>
          <w:rPr>
            <w:color w:val="0000FF"/>
          </w:rPr>
          <w:t>подпунктами 3.1.6</w:t>
        </w:r>
      </w:hyperlink>
      <w:r>
        <w:t xml:space="preserve"> и </w:t>
      </w:r>
      <w:hyperlink w:anchor="Par507" w:history="1">
        <w:r>
          <w:rPr>
            <w:color w:val="0000FF"/>
          </w:rPr>
          <w:t>3.1.7 пункта 3</w:t>
        </w:r>
      </w:hyperlink>
      <w:r>
        <w:t xml:space="preserve"> настоящего Положения в сумме выручки, фактически полученной кредитной организацией от контрагента (с учетом резервов на возможные</w:t>
      </w:r>
      <w:r>
        <w:t xml:space="preserve"> потери, сформированных в соответствии с </w:t>
      </w:r>
      <w:hyperlink r:id="rId41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 и </w:t>
      </w:r>
      <w:hyperlink r:id="rId42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611-П, пропорционально сумме исключаемых из расчета капитала доходов).</w:t>
      </w:r>
    </w:p>
    <w:p w14:paraId="3293590B" w14:textId="77777777" w:rsidR="00000000" w:rsidRDefault="00BB6C2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59CBBA4F" w14:textId="77777777" w:rsidR="00000000" w:rsidRDefault="00BB6C2F">
      <w:pPr>
        <w:pStyle w:val="ConsPlusNormal"/>
        <w:spacing w:before="160"/>
        <w:ind w:firstLine="540"/>
        <w:jc w:val="both"/>
      </w:pPr>
      <w:r>
        <w:t>Безвозмездное финансирование, предоставленное кредитной орган</w:t>
      </w:r>
      <w:r>
        <w:t xml:space="preserve">изации, и (или) вклады в имущество кредитной организации принимаются кредитной организацией в расчет собственных средств (капитала) в соответствии с настоящим подпунктом, </w:t>
      </w:r>
      <w:hyperlink w:anchor="Par138" w:history="1">
        <w:r>
          <w:rPr>
            <w:color w:val="0000FF"/>
          </w:rPr>
          <w:t>подпунктами 2.1.8</w:t>
        </w:r>
      </w:hyperlink>
      <w:r>
        <w:t xml:space="preserve">, </w:t>
      </w:r>
      <w:hyperlink w:anchor="Par219" w:history="1">
        <w:r>
          <w:rPr>
            <w:color w:val="0000FF"/>
          </w:rPr>
          <w:t>2.2.7</w:t>
        </w:r>
      </w:hyperlink>
      <w:r>
        <w:t xml:space="preserve"> и </w:t>
      </w:r>
      <w:hyperlink w:anchor="Par234" w:history="1">
        <w:r>
          <w:rPr>
            <w:color w:val="0000FF"/>
          </w:rPr>
          <w:t>2.2.8</w:t>
        </w:r>
      </w:hyperlink>
      <w:r>
        <w:t xml:space="preserve"> настоящего пункта, а также </w:t>
      </w:r>
      <w:hyperlink w:anchor="Par496" w:history="1">
        <w:r>
          <w:rPr>
            <w:color w:val="0000FF"/>
          </w:rPr>
          <w:t>подпунктами 3.1.6</w:t>
        </w:r>
      </w:hyperlink>
      <w:r>
        <w:t xml:space="preserve"> и </w:t>
      </w:r>
      <w:hyperlink w:anchor="Par507" w:history="1">
        <w:r>
          <w:rPr>
            <w:color w:val="0000FF"/>
          </w:rPr>
          <w:t>3.1.7 пункта 3</w:t>
        </w:r>
      </w:hyperlink>
      <w:r>
        <w:t xml:space="preserve"> настоящего Положения на основании данных соответствующих балансовых счетов при наличии договора о предоставлении безвозмездног</w:t>
      </w:r>
      <w:r>
        <w:t>о финансирования и (или) вкладов в имущество кредитной организации, содержащего условие о безвозвратной основе передачи средств (имущества) кредитной организации, или выписки из протокола общего собрания участников кредитной организации, подтверждающей без</w:t>
      </w:r>
      <w:r>
        <w:t>возвратную основу внесения вклада в имущество кредитной организации в организационно-правовой форме общества с ограниченной ответственностью, после получения от Банка России (уполномоченного структурного подразделения центрального аппарата Банка России, ос</w:t>
      </w:r>
      <w:r>
        <w:t>уществляющего надзор за деятельностью кредитной организации) (далее - Банк России (уполномоченное структурное подразделение центрального аппарата Банка России) подтверждения возможности включения кредитной организацией в расчет собственных средств (капитал</w:t>
      </w:r>
      <w:r>
        <w:t xml:space="preserve">а) безвозмездного финансирования и (или) вкладов в имущество кредитной организации, предусмотренного </w:t>
      </w:r>
      <w:hyperlink w:anchor="Par151" w:history="1">
        <w:r>
          <w:rPr>
            <w:color w:val="0000FF"/>
          </w:rPr>
          <w:t>подпунктом 2.1.9</w:t>
        </w:r>
      </w:hyperlink>
      <w:r>
        <w:t xml:space="preserve"> настоящего пункта.</w:t>
      </w:r>
    </w:p>
    <w:p w14:paraId="77B75531" w14:textId="77777777" w:rsidR="00000000" w:rsidRDefault="00BB6C2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Указания</w:t>
        </w:r>
      </w:hyperlink>
      <w:r>
        <w:t xml:space="preserve"> Банка России от 10.04.2023 N 6408-У)</w:t>
      </w:r>
    </w:p>
    <w:p w14:paraId="4F4C399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326A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AC1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3AA7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AF0C2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9714AA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11 пп. 2.1.7 пп. 2.1 п. 2 вносятся изменения (</w:t>
            </w:r>
            <w:hyperlink r:id="rId45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658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DDD30E5" w14:textId="77777777" w:rsidR="00000000" w:rsidRDefault="00BB6C2F">
      <w:pPr>
        <w:pStyle w:val="ConsPlusNormal"/>
        <w:spacing w:before="200"/>
        <w:ind w:firstLine="540"/>
        <w:jc w:val="both"/>
      </w:pPr>
      <w:bookmarkStart w:id="11" w:name="Par81"/>
      <w:bookmarkEnd w:id="11"/>
      <w:r>
        <w:t>Не могут быть включены в расчет (подлежат исключению из расчета) собственных средств (капитала) кредитной организации полностью или частично средства (имущество), предоставленные (предоставленное) кредитной организации в качестве безвозмездного финансирова</w:t>
      </w:r>
      <w:r>
        <w:t xml:space="preserve">ния и (или) вкладов в имущество кредитной организации, если кредитная организация полностью или частично осуществила вложения, определенные в соответствии с </w:t>
      </w:r>
      <w:hyperlink w:anchor="Par185" w:history="1">
        <w:r>
          <w:rPr>
            <w:color w:val="0000FF"/>
          </w:rPr>
          <w:t>подпунктом 2.2.4</w:t>
        </w:r>
      </w:hyperlink>
      <w:r>
        <w:t xml:space="preserve"> настоящего пункта, в данные источники собственных средств </w:t>
      </w:r>
      <w:r>
        <w:t>(капитала). Банк России (территориальное учреждение Банка России, уполномоченное структурное подразделение центрального аппарата Банка России, осуществляющие надзор за деятельностью кредитной организации) (далее - Банк России (территориальное учреждение Ба</w:t>
      </w:r>
      <w:r>
        <w:t xml:space="preserve">нка России, уполномоченное структурное подразделение центрального аппарата Банка России) осуществляет проверку обстоятельств формирования данных источников собственных средств (капитала) кредитной организации в соответствии с </w:t>
      </w:r>
      <w:hyperlink w:anchor="Par151" w:history="1">
        <w:r>
          <w:rPr>
            <w:color w:val="0000FF"/>
          </w:rPr>
          <w:t>подпункто</w:t>
        </w:r>
        <w:r>
          <w:rPr>
            <w:color w:val="0000FF"/>
          </w:rPr>
          <w:t>м 2.1.9</w:t>
        </w:r>
      </w:hyperlink>
      <w:r>
        <w:t xml:space="preserve"> настоящего пункта.</w:t>
      </w:r>
    </w:p>
    <w:p w14:paraId="09A9BB41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Абзац утратил силу с 1 января 2019 года. - </w:t>
      </w:r>
      <w:hyperlink r:id="rId46" w:history="1">
        <w:r>
          <w:rPr>
            <w:color w:val="0000FF"/>
          </w:rPr>
          <w:t>Указание</w:t>
        </w:r>
      </w:hyperlink>
      <w:r>
        <w:t xml:space="preserve"> Банка России о</w:t>
      </w:r>
      <w:r>
        <w:t>т 27.11.2018 N 4987-У.</w:t>
      </w:r>
    </w:p>
    <w:p w14:paraId="4F815BF8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При определении собственных средств (капитала) кредитных организаций остатки, числящиеся на соответствующих балансовых счетах, принимаемые в расчет собственных средств (капитала) согласно настоящему подпункту, </w:t>
      </w:r>
      <w:hyperlink w:anchor="Par138" w:history="1">
        <w:r>
          <w:rPr>
            <w:color w:val="0000FF"/>
          </w:rPr>
          <w:t>по</w:t>
        </w:r>
        <w:r>
          <w:rPr>
            <w:color w:val="0000FF"/>
          </w:rPr>
          <w:t>дпунктам 2.1.8</w:t>
        </w:r>
      </w:hyperlink>
      <w:r>
        <w:t xml:space="preserve">, </w:t>
      </w:r>
      <w:hyperlink w:anchor="Par219" w:history="1">
        <w:r>
          <w:rPr>
            <w:color w:val="0000FF"/>
          </w:rPr>
          <w:t>2.2.7</w:t>
        </w:r>
      </w:hyperlink>
      <w:r>
        <w:t xml:space="preserve"> и </w:t>
      </w:r>
      <w:hyperlink w:anchor="Par234" w:history="1">
        <w:r>
          <w:rPr>
            <w:color w:val="0000FF"/>
          </w:rPr>
          <w:t>2.2.8</w:t>
        </w:r>
      </w:hyperlink>
      <w:r>
        <w:t xml:space="preserve"> настоящего пункта, </w:t>
      </w:r>
      <w:hyperlink w:anchor="Par496" w:history="1">
        <w:r>
          <w:rPr>
            <w:color w:val="0000FF"/>
          </w:rPr>
          <w:t>подпунктам 3.1.6</w:t>
        </w:r>
      </w:hyperlink>
      <w:r>
        <w:t xml:space="preserve"> и </w:t>
      </w:r>
      <w:hyperlink w:anchor="Par507" w:history="1">
        <w:r>
          <w:rPr>
            <w:color w:val="0000FF"/>
          </w:rPr>
          <w:t>3.1.7 пункта 3</w:t>
        </w:r>
      </w:hyperlink>
      <w:r>
        <w:t xml:space="preserve"> настоящего Положения, в части, относящейся к переоценке активов (финансовы</w:t>
      </w:r>
      <w:r>
        <w:t xml:space="preserve">х инструментов), указанных в </w:t>
      </w:r>
      <w:hyperlink r:id="rId47" w:history="1">
        <w:r>
          <w:rPr>
            <w:color w:val="0000FF"/>
          </w:rPr>
          <w:t>пункте 1.8</w:t>
        </w:r>
      </w:hyperlink>
      <w:r>
        <w:t xml:space="preserve"> Положения Банка России от 3 декабря 2015 года N 511-П "О</w:t>
      </w:r>
      <w:r>
        <w:t xml:space="preserve"> порядке расчета кредитными организациями величины рыночного риска", зарегистрированного Министерством юстиции Российской Федерации 28 декабря 2015 года N 40328 (далее - Положение Банка России от 3 декабря 2015 года N 511-П), корректируются кредитной орган</w:t>
      </w:r>
      <w:r>
        <w:t xml:space="preserve">изацией в соответствии с порядком, установленным в </w:t>
      </w:r>
      <w:hyperlink r:id="rId48" w:history="1">
        <w:r>
          <w:rPr>
            <w:color w:val="0000FF"/>
          </w:rPr>
          <w:t>Положении</w:t>
        </w:r>
      </w:hyperlink>
      <w:r>
        <w:t xml:space="preserve"> Банка России от 3 декабря 2015 года N 511-П.</w:t>
      </w:r>
    </w:p>
    <w:p w14:paraId="30B20B24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6560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39F2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D8E7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6EBD2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14:paraId="135C6E7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14 пп. 2.1.7 пп. 2.1 п. 2 излагается в новой редакции (</w:t>
            </w:r>
            <w:hyperlink r:id="rId49" w:history="1">
              <w:r>
                <w:rPr>
                  <w:color w:val="0000FF"/>
                </w:rPr>
                <w:t>Указан</w:t>
              </w:r>
              <w:r>
                <w:rPr>
                  <w:color w:val="0000FF"/>
                </w:rPr>
                <w:t>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D1F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C853C03" w14:textId="77777777" w:rsidR="00000000" w:rsidRDefault="00BB6C2F">
      <w:pPr>
        <w:pStyle w:val="ConsPlusNormal"/>
        <w:spacing w:before="200"/>
        <w:ind w:firstLine="540"/>
        <w:jc w:val="both"/>
      </w:pPr>
      <w:r>
        <w:t>В случае если остатки (часть остатков), числящиеся на счетах второго порядка балансового счета N 106, принимались кредитной организацией в предшествующем году в состав прибыли текущего года, включаемой в расчет</w:t>
      </w:r>
      <w:r>
        <w:t xml:space="preserve"> базового капитала, указанные остатки (их часть) могут быть включены кредитной организацией в расчет базового капитала в текущем году до подтверждения аудиторской организацией в размере не более остатков, имеющихся на соответствующих счетах второго порядка</w:t>
      </w:r>
      <w:r>
        <w:t xml:space="preserve"> балансового счета N 106.</w:t>
      </w:r>
    </w:p>
    <w:p w14:paraId="6E5BF9C2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Показатели, определенные в настоящем подпункте, в </w:t>
      </w:r>
      <w:hyperlink w:anchor="Par138" w:history="1">
        <w:r>
          <w:rPr>
            <w:color w:val="0000FF"/>
          </w:rPr>
          <w:t>подпунктах 2.1.8</w:t>
        </w:r>
      </w:hyperlink>
      <w:r>
        <w:t xml:space="preserve">, </w:t>
      </w:r>
      <w:hyperlink w:anchor="Par219" w:history="1">
        <w:r>
          <w:rPr>
            <w:color w:val="0000FF"/>
          </w:rPr>
          <w:t>2.2.7</w:t>
        </w:r>
      </w:hyperlink>
      <w:r>
        <w:t xml:space="preserve"> и </w:t>
      </w:r>
      <w:hyperlink w:anchor="Par234" w:history="1">
        <w:r>
          <w:rPr>
            <w:color w:val="0000FF"/>
          </w:rPr>
          <w:t>2.2.8</w:t>
        </w:r>
      </w:hyperlink>
      <w:r>
        <w:t xml:space="preserve"> настоящего пункта, а также в </w:t>
      </w:r>
      <w:hyperlink w:anchor="Par496" w:history="1">
        <w:r>
          <w:rPr>
            <w:color w:val="0000FF"/>
          </w:rPr>
          <w:t>подпунктах 3.1.6</w:t>
        </w:r>
      </w:hyperlink>
      <w:r>
        <w:t xml:space="preserve"> и </w:t>
      </w:r>
      <w:hyperlink w:anchor="Par507" w:history="1">
        <w:r>
          <w:rPr>
            <w:color w:val="0000FF"/>
          </w:rPr>
          <w:t>3.1.7 пункта 3</w:t>
        </w:r>
      </w:hyperlink>
      <w:r>
        <w:t xml:space="preserve"> настоящего Положения, также корректируются кредитной организацией на:</w:t>
      </w:r>
    </w:p>
    <w:p w14:paraId="598969EE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07B1C361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6F43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13A4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454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1DB8A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E4245F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16 пп. 2.1.7 пп. 2.1 п. 2 излагается в новой редакции (</w:t>
            </w:r>
            <w:hyperlink r:id="rId51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30C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1DA2ECC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E5DF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3175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3E2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0E3B0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DFB975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нижеследующего абзаца </w:t>
            </w:r>
            <w:hyperlink r:id="rId5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начисленные, но не полученные до момента реклассификации ссуды, иного акт</w:t>
            </w:r>
            <w:r>
              <w:rPr>
                <w:color w:val="392C69"/>
              </w:rPr>
              <w:t>ива из I - III в IV и V категории качества процентные доходы по договорам, заключенным до 29.09.2018.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F07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4E428F4" w14:textId="77777777" w:rsidR="00000000" w:rsidRDefault="00BB6C2F">
      <w:pPr>
        <w:pStyle w:val="ConsPlusNormal"/>
        <w:spacing w:before="200"/>
        <w:ind w:firstLine="540"/>
        <w:jc w:val="both"/>
      </w:pPr>
      <w:r>
        <w:t>величину начисленных, но фактически не полученных кредитной организацией процентных доходов по ссудам, иным активам, классифицированным в IV и V категор</w:t>
      </w:r>
      <w:r>
        <w:t xml:space="preserve">ии качества в соответствии с требованиями </w:t>
      </w:r>
      <w:hyperlink r:id="rId53" w:history="1">
        <w:r>
          <w:rPr>
            <w:color w:val="0000FF"/>
          </w:rPr>
          <w:t>Положения</w:t>
        </w:r>
      </w:hyperlink>
      <w:r>
        <w:t xml:space="preserve"> Банка России от 28 июня 2017 года N 590-П и </w:t>
      </w:r>
      <w:hyperlink r:id="rId54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611-П, с учетом резервов на возможные потери, сформированных пропорционально указанной част</w:t>
      </w:r>
      <w:r>
        <w:t>и доходов (с момента реклассификации ссуд, иных активов из IV и V категорий качества в I - III категории качества начисленные, но фактически не полученные процентные доходы по указанным активам включаются кредитной организацией в расчет собственных средств</w:t>
      </w:r>
      <w:r>
        <w:t xml:space="preserve"> (капитала) в полном объеме);</w:t>
      </w:r>
    </w:p>
    <w:p w14:paraId="1003C66D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7BDFF665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7136A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86B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9D8DA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90F50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</w:t>
            </w:r>
            <w:r>
              <w:rPr>
                <w:color w:val="392C69"/>
              </w:rPr>
              <w:t>нсультантПлюс: примечание.</w:t>
            </w:r>
          </w:p>
          <w:p w14:paraId="451481C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17 пп. 2.1.7 пп. 2.1 п. 2 излагается в новой редакции (</w:t>
            </w:r>
            <w:hyperlink r:id="rId56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9BA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9E77D90" w14:textId="77777777" w:rsidR="00000000" w:rsidRDefault="00BB6C2F">
      <w:pPr>
        <w:pStyle w:val="ConsPlusNormal"/>
        <w:spacing w:before="200"/>
        <w:ind w:firstLine="540"/>
        <w:jc w:val="both"/>
      </w:pPr>
      <w:r>
        <w:t>сумму затрат по сделке по финансовым обязательствам и финансовым активам, отраженную на балансовом счете N 47440.</w:t>
      </w:r>
    </w:p>
    <w:p w14:paraId="20C8DB5A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5493BD99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2BCB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6F5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72B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6BC33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F2C6AD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18 пп. 2.1.7 пп. 2.1 п. 2 излагается в новой редакции (</w:t>
            </w:r>
            <w:hyperlink r:id="rId58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C3B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BC440A1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В расчет собственных средств (капитала) в соответствии с настоящим подпунктом, </w:t>
      </w:r>
      <w:hyperlink w:anchor="Par138" w:history="1">
        <w:r>
          <w:rPr>
            <w:color w:val="0000FF"/>
          </w:rPr>
          <w:t>подпунктами 2.1.8</w:t>
        </w:r>
      </w:hyperlink>
      <w:r>
        <w:t xml:space="preserve">, </w:t>
      </w:r>
      <w:hyperlink w:anchor="Par219" w:history="1">
        <w:r>
          <w:rPr>
            <w:color w:val="0000FF"/>
          </w:rPr>
          <w:t>2.2.7</w:t>
        </w:r>
      </w:hyperlink>
      <w:r>
        <w:t xml:space="preserve"> и </w:t>
      </w:r>
      <w:hyperlink w:anchor="Par234" w:history="1">
        <w:r>
          <w:rPr>
            <w:color w:val="0000FF"/>
          </w:rPr>
          <w:t>2.2.8</w:t>
        </w:r>
      </w:hyperlink>
      <w:r>
        <w:t xml:space="preserve"> настоящего пункта, а также </w:t>
      </w:r>
      <w:hyperlink w:anchor="Par496" w:history="1">
        <w:r>
          <w:rPr>
            <w:color w:val="0000FF"/>
          </w:rPr>
          <w:t>подпунктами 3.1.6</w:t>
        </w:r>
      </w:hyperlink>
      <w:r>
        <w:t xml:space="preserve"> и </w:t>
      </w:r>
      <w:hyperlink w:anchor="Par507" w:history="1">
        <w:r>
          <w:rPr>
            <w:color w:val="0000FF"/>
          </w:rPr>
          <w:t>3.1.7 пункта 3</w:t>
        </w:r>
      </w:hyperlink>
      <w:r>
        <w:t xml:space="preserve"> настоящего Положения кредитной организацией не включаются остатки на балансовых с</w:t>
      </w:r>
      <w:r>
        <w:t xml:space="preserve">четах по учету доходов, расходов, нераспределенной прибыли, непокрытого убытка, добавочного капитала, отраженные в соответствии с </w:t>
      </w:r>
      <w:hyperlink r:id="rId59" w:history="1">
        <w:r>
          <w:rPr>
            <w:color w:val="0000FF"/>
          </w:rPr>
          <w:t>Положением</w:t>
        </w:r>
      </w:hyperlink>
      <w:r>
        <w:t xml:space="preserve"> Банка России от 27 февраля 2017 года N 579-П "О Плане счетов бухгалтерского учета для кредитных организаций и порядке его применения", зарегистрированным Министерством юстиции Российской Федерации 20 марта 2017 года N 46021, 20 июля </w:t>
      </w:r>
      <w:r>
        <w:t>2017 года N 47474, 12 декабря 2017 года N 49220, 12 марта 2018 года N 50299, 3 декабря 2018 года N 52845 (далее - Положение Банка России от 27 февраля 2017 года N 579-П), за счет:</w:t>
      </w:r>
    </w:p>
    <w:p w14:paraId="12F04558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Указанием</w:t>
        </w:r>
      </w:hyperlink>
      <w:r>
        <w:t xml:space="preserve"> Банка России от 27.11.2018 N 4987-У; в ред. </w:t>
      </w:r>
      <w:hyperlink r:id="rId61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26A1072E" w14:textId="77777777" w:rsidR="00000000" w:rsidRDefault="00BB6C2F">
      <w:pPr>
        <w:pStyle w:val="ConsPlusNormal"/>
        <w:spacing w:before="160"/>
        <w:ind w:firstLine="540"/>
        <w:jc w:val="both"/>
      </w:pPr>
      <w:bookmarkStart w:id="12" w:name="Par103"/>
      <w:bookmarkEnd w:id="12"/>
      <w:r>
        <w:t>корректировок, увеличивающих (уменьшающих) стоимость предоставленных (размещенны</w:t>
      </w:r>
      <w:r>
        <w:t>х) денежных средств, приобретенных прав требования после их первоначального признания;</w:t>
      </w:r>
    </w:p>
    <w:p w14:paraId="0A9D2AC2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4A7E0D0C" w14:textId="77777777" w:rsidR="00000000" w:rsidRDefault="00BB6C2F">
      <w:pPr>
        <w:pStyle w:val="ConsPlusNormal"/>
        <w:spacing w:before="160"/>
        <w:ind w:firstLine="540"/>
        <w:jc w:val="both"/>
      </w:pPr>
      <w:r>
        <w:t>корректировок, увеличивающих (уменьшающих) стоимость привлеченных денежных средств, выпущенных ценных бумаг при первоначальном признании, а также при последующей оценке стоимости указанных финансовых обяз</w:t>
      </w:r>
      <w:r>
        <w:t>ательств;</w:t>
      </w:r>
    </w:p>
    <w:p w14:paraId="60C76484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5C681004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6878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512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2DF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E2478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</w:t>
            </w:r>
            <w:r>
              <w:rPr>
                <w:color w:val="392C69"/>
              </w:rPr>
              <w:t>чание.</w:t>
            </w:r>
          </w:p>
          <w:p w14:paraId="1BDF199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21 пп. 2.1.7 пп. 2.1 п. 2 излагается в новой редакции (</w:t>
            </w:r>
            <w:hyperlink r:id="rId64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</w:t>
            </w:r>
            <w:r>
              <w:rPr>
                <w:color w:val="392C69"/>
              </w:rPr>
              <w:t>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50F4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985D108" w14:textId="77777777" w:rsidR="00000000" w:rsidRDefault="00BB6C2F">
      <w:pPr>
        <w:pStyle w:val="ConsPlusNormal"/>
        <w:spacing w:before="200"/>
        <w:ind w:firstLine="540"/>
        <w:jc w:val="both"/>
      </w:pPr>
      <w:r>
        <w:t>корректировок, увеличивающих (уменьшающих) стоимость обязательств по договорам банковской гарантии и предоставлению денежных средств при первоначальном признании, а также при последующей оценке стоимости указанных обязательств;</w:t>
      </w:r>
    </w:p>
    <w:p w14:paraId="1DB11E8A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2EED46B6" w14:textId="77777777" w:rsidR="00000000" w:rsidRDefault="00BB6C2F">
      <w:pPr>
        <w:pStyle w:val="ConsPlusNormal"/>
        <w:spacing w:before="160"/>
        <w:ind w:firstLine="540"/>
        <w:jc w:val="both"/>
      </w:pPr>
      <w:r>
        <w:t>корректировок, увеличивающих (уменьшающих) стоимость долговых ценных бумаг после их первоначального признания;</w:t>
      </w:r>
    </w:p>
    <w:p w14:paraId="5FBE7EE5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2A16FBAC" w14:textId="77777777" w:rsidR="00000000" w:rsidRDefault="00BB6C2F">
      <w:pPr>
        <w:pStyle w:val="ConsPlusNormal"/>
        <w:spacing w:before="160"/>
        <w:ind w:firstLine="540"/>
        <w:jc w:val="both"/>
      </w:pPr>
      <w:bookmarkStart w:id="13" w:name="Par113"/>
      <w:bookmarkEnd w:id="13"/>
      <w:r>
        <w:t>корректировок и переоценки, увеличивающих (уменьшающих) стоимость финансовых активов, в отношении которых распространяются требования по формированию резерва на возможн</w:t>
      </w:r>
      <w:r>
        <w:t xml:space="preserve">ые потери в соответствии с </w:t>
      </w:r>
      <w:hyperlink r:id="rId67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 и </w:t>
      </w:r>
      <w:hyperlink r:id="rId68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611-П, при первоначальном признании;</w:t>
      </w:r>
    </w:p>
    <w:p w14:paraId="4EC1BF37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79D170A0" w14:textId="77777777" w:rsidR="00000000" w:rsidRDefault="00BB6C2F">
      <w:pPr>
        <w:pStyle w:val="ConsPlusNormal"/>
        <w:spacing w:before="160"/>
        <w:ind w:firstLine="540"/>
        <w:jc w:val="both"/>
      </w:pPr>
      <w:r>
        <w:t>переоценки, увеличивающей (уменьшающей) стоимость финансовых активов, оцениваемых по справедливой стои</w:t>
      </w:r>
      <w:r>
        <w:t xml:space="preserve">мости через прибыль или убыток или через прочий совокупный доход, в отношении которых распространяются требования по формированию резерва на возможные потери в соответствии с </w:t>
      </w:r>
      <w:hyperlink r:id="rId70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 и </w:t>
      </w:r>
      <w:hyperlink r:id="rId71" w:history="1">
        <w:r>
          <w:rPr>
            <w:color w:val="0000FF"/>
          </w:rPr>
          <w:t>Положение</w:t>
        </w:r>
        <w:r>
          <w:rPr>
            <w:color w:val="0000FF"/>
          </w:rPr>
          <w:t>м</w:t>
        </w:r>
      </w:hyperlink>
      <w:r>
        <w:t xml:space="preserve"> Банка России от 23 октября 2017 года N 611-П, после их первоначального признания;</w:t>
      </w:r>
    </w:p>
    <w:p w14:paraId="72DAAD8C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4A40C4C7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8A1E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D5F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5B9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C4607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9B490B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 выкуп</w:t>
            </w:r>
            <w:r>
              <w:rPr>
                <w:color w:val="392C69"/>
              </w:rPr>
              <w:t xml:space="preserve">е еврооблигаций с 19.02.2022 по 31.12.2023 кредитные организации вправе не применять требование, предусмотренное абз. 25 пп. 2.1.7 п. 2, при соблюдении условий, установленных Решениями Совета директоров Банка России от </w:t>
            </w:r>
            <w:hyperlink r:id="rId73" w:history="1">
              <w:r>
                <w:rPr>
                  <w:color w:val="0000FF"/>
                </w:rPr>
                <w:t>22.07.2022</w:t>
              </w:r>
            </w:hyperlink>
            <w:r>
              <w:rPr>
                <w:color w:val="392C69"/>
              </w:rPr>
              <w:t xml:space="preserve"> и от </w:t>
            </w:r>
            <w:hyperlink r:id="rId74" w:history="1">
              <w:r>
                <w:rPr>
                  <w:color w:val="0000FF"/>
                </w:rPr>
                <w:t>23.12.2022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8E4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5497690" w14:textId="77777777" w:rsidR="00000000" w:rsidRDefault="00BB6C2F">
      <w:pPr>
        <w:pStyle w:val="ConsPlusNormal"/>
        <w:spacing w:before="200"/>
        <w:ind w:firstLine="540"/>
        <w:jc w:val="both"/>
      </w:pPr>
      <w:bookmarkStart w:id="14" w:name="Par119"/>
      <w:bookmarkEnd w:id="14"/>
      <w:r>
        <w:t>переоценки, увеличивающей (уменьшающей) стоимость привлеченных денежных средств, выпущенных ценных бумаг, оцениваемых по справедливой стоимости через прибыль или убыток;</w:t>
      </w:r>
    </w:p>
    <w:p w14:paraId="5E5630A7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2B95554E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F8B8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54A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35F2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376B1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2152E7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16</w:t>
            </w:r>
            <w:r>
              <w:rPr>
                <w:color w:val="392C69"/>
              </w:rPr>
              <w:t xml:space="preserve"> пп. 2.1.7 пп. 2.1 п. 2 утрачивает силу (</w:t>
            </w:r>
            <w:hyperlink r:id="rId76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AF5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7F8E0E4" w14:textId="77777777" w:rsidR="00000000" w:rsidRDefault="00BB6C2F">
      <w:pPr>
        <w:pStyle w:val="ConsPlusNormal"/>
        <w:spacing w:before="200"/>
        <w:ind w:firstLine="540"/>
        <w:jc w:val="both"/>
      </w:pPr>
      <w:r>
        <w:t>оценочного резерва под ожидаемые кредитные убытки, отраженного на балансовых счетах N N 10630, 10631;</w:t>
      </w:r>
    </w:p>
    <w:p w14:paraId="01D85D2E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Указанием</w:t>
        </w:r>
      </w:hyperlink>
      <w:r>
        <w:t xml:space="preserve"> Банка России от 27.11.2018 N 4987-У; в ред. </w:t>
      </w:r>
      <w:hyperlink r:id="rId78" w:history="1">
        <w:r>
          <w:rPr>
            <w:color w:val="0000FF"/>
          </w:rPr>
          <w:t>Указания</w:t>
        </w:r>
      </w:hyperlink>
      <w:r>
        <w:t xml:space="preserve"> Банка России </w:t>
      </w:r>
      <w:r>
        <w:t>от 30.06.2020 N 5492-У)</w:t>
      </w:r>
    </w:p>
    <w:p w14:paraId="647B52B9" w14:textId="77777777" w:rsidR="00000000" w:rsidRDefault="00BB6C2F">
      <w:pPr>
        <w:pStyle w:val="ConsPlusNormal"/>
        <w:spacing w:before="160"/>
        <w:ind w:firstLine="540"/>
        <w:jc w:val="both"/>
      </w:pPr>
      <w:bookmarkStart w:id="15" w:name="Par125"/>
      <w:bookmarkEnd w:id="15"/>
      <w:r>
        <w:t>корректировок сформированного резерва на возможные потери до суммы оценочного резерва под ожидаемые кредитные убытки;</w:t>
      </w:r>
    </w:p>
    <w:p w14:paraId="6A217912" w14:textId="77777777" w:rsidR="00000000" w:rsidRDefault="00BB6C2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212E8DAB" w14:textId="77777777" w:rsidR="00000000" w:rsidRDefault="00BB6C2F">
      <w:pPr>
        <w:pStyle w:val="ConsPlusNormal"/>
        <w:spacing w:before="160"/>
        <w:ind w:firstLine="540"/>
        <w:jc w:val="both"/>
      </w:pPr>
      <w:r>
        <w:t>отложенных налоговых активов и (или) отложенных налоговых обязательств, возникновение которых обусловлено корректировками, переоценкой, указанны</w:t>
      </w:r>
      <w:r>
        <w:t xml:space="preserve">ми в </w:t>
      </w:r>
      <w:hyperlink w:anchor="Par103" w:history="1">
        <w:r>
          <w:rPr>
            <w:color w:val="0000FF"/>
          </w:rPr>
          <w:t>абзацах девятнадцатом</w:t>
        </w:r>
      </w:hyperlink>
      <w:r>
        <w:t xml:space="preserve"> - </w:t>
      </w:r>
      <w:hyperlink w:anchor="Par119" w:history="1">
        <w:r>
          <w:rPr>
            <w:color w:val="0000FF"/>
          </w:rPr>
          <w:t>двадцать пятом</w:t>
        </w:r>
      </w:hyperlink>
      <w:r>
        <w:t xml:space="preserve"> и </w:t>
      </w:r>
      <w:hyperlink w:anchor="Par125" w:history="1">
        <w:r>
          <w:rPr>
            <w:color w:val="0000FF"/>
          </w:rPr>
          <w:t>двадцать седьмом</w:t>
        </w:r>
      </w:hyperlink>
      <w:r>
        <w:t xml:space="preserve"> настоящего подпункта.</w:t>
      </w:r>
    </w:p>
    <w:p w14:paraId="11FDA2B4" w14:textId="77777777" w:rsidR="00000000" w:rsidRDefault="00BB6C2F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4A57951A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Требования </w:t>
      </w:r>
      <w:hyperlink w:anchor="Par113" w:history="1">
        <w:r>
          <w:rPr>
            <w:color w:val="0000FF"/>
          </w:rPr>
          <w:t>абзаца двадцать третьего</w:t>
        </w:r>
      </w:hyperlink>
      <w:r>
        <w:t xml:space="preserve"> настоящего подпункта не распространяются на доходы от операций по приобретению кр</w:t>
      </w:r>
      <w:r>
        <w:t xml:space="preserve">едитной организацией активов в соответствии со </w:t>
      </w:r>
      <w:hyperlink r:id="rId81" w:history="1">
        <w:r>
          <w:rPr>
            <w:color w:val="0000FF"/>
          </w:rPr>
          <w:t>статьей 5</w:t>
        </w:r>
      </w:hyperlink>
      <w:r>
        <w:t xml:space="preserve"> Федерального закона от 29 июля 2018 год</w:t>
      </w:r>
      <w:r>
        <w:t>а N 263-ФЗ "О внесении изменений в отдельные законодательные акты Российской Федерации" (Собрание законодательства Российской Федерации, 2018, N 31, ст. 4852), отраженные в балансовом учете. Указанные доходы включаются кредитной организацией в расчет собст</w:t>
      </w:r>
      <w:r>
        <w:t xml:space="preserve">венных средств (капитала) в размере резервов, сформированных под приобретенные кредитной организацией активы в соответствии с </w:t>
      </w:r>
      <w:hyperlink r:id="rId82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 и </w:t>
      </w:r>
      <w:hyperlink r:id="rId83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611-П</w:t>
      </w:r>
      <w:r>
        <w:t>.</w:t>
      </w:r>
    </w:p>
    <w:p w14:paraId="1CFFEBC0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Указанием</w:t>
        </w:r>
      </w:hyperlink>
      <w:r>
        <w:t xml:space="preserve"> Банка России от 30.06.2020 N 5492-У)</w:t>
      </w:r>
    </w:p>
    <w:p w14:paraId="2103EE68" w14:textId="77777777" w:rsidR="00000000" w:rsidRDefault="00BB6C2F">
      <w:pPr>
        <w:pStyle w:val="ConsPlusNormal"/>
        <w:spacing w:before="160"/>
        <w:ind w:firstLine="540"/>
        <w:jc w:val="both"/>
      </w:pPr>
      <w:r>
        <w:t>Абзац утратил силу с 1 января 202</w:t>
      </w:r>
      <w:r>
        <w:t xml:space="preserve">1 года. - </w:t>
      </w:r>
      <w:hyperlink r:id="rId85" w:history="1">
        <w:r>
          <w:rPr>
            <w:color w:val="0000FF"/>
          </w:rPr>
          <w:t>Указание</w:t>
        </w:r>
      </w:hyperlink>
      <w:r>
        <w:t xml:space="preserve"> Банка России от 30.06.2020 N 5492-У.</w:t>
      </w:r>
    </w:p>
    <w:p w14:paraId="2EDDD477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701AC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940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80C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B0314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КонсультантПлюс: </w:t>
            </w:r>
            <w:r>
              <w:rPr>
                <w:color w:val="392C69"/>
              </w:rPr>
              <w:t>примечание.</w:t>
            </w:r>
          </w:p>
          <w:p w14:paraId="285F170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31 пп. 2.1.7 пп. 2.1 п. 2 излагается в новой редакции (</w:t>
            </w:r>
            <w:hyperlink r:id="rId86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</w:t>
            </w:r>
            <w:r>
              <w:rPr>
                <w:color w:val="392C69"/>
              </w:rPr>
              <w:t>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73A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D7A650F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Финансовые результаты по договорам аренды, по которым дата начала аренды установлена после 1 января 2020 года, в расчет собственных средств (капитала) в соответствии с настоящим подпунктом, </w:t>
      </w:r>
      <w:hyperlink w:anchor="Par138" w:history="1">
        <w:r>
          <w:rPr>
            <w:color w:val="0000FF"/>
          </w:rPr>
          <w:t>подпунк</w:t>
        </w:r>
        <w:r>
          <w:rPr>
            <w:color w:val="0000FF"/>
          </w:rPr>
          <w:t>тами 2.1.8</w:t>
        </w:r>
      </w:hyperlink>
      <w:r>
        <w:t xml:space="preserve">, </w:t>
      </w:r>
      <w:hyperlink w:anchor="Par219" w:history="1">
        <w:r>
          <w:rPr>
            <w:color w:val="0000FF"/>
          </w:rPr>
          <w:t>2.2.7</w:t>
        </w:r>
      </w:hyperlink>
      <w:r>
        <w:t xml:space="preserve"> и </w:t>
      </w:r>
      <w:hyperlink w:anchor="Par234" w:history="1">
        <w:r>
          <w:rPr>
            <w:color w:val="0000FF"/>
          </w:rPr>
          <w:t>2.2.8</w:t>
        </w:r>
      </w:hyperlink>
      <w:r>
        <w:t xml:space="preserve"> настоящего пункта, а также </w:t>
      </w:r>
      <w:hyperlink w:anchor="Par496" w:history="1">
        <w:r>
          <w:rPr>
            <w:color w:val="0000FF"/>
          </w:rPr>
          <w:t>подпунктами 3.1.6</w:t>
        </w:r>
      </w:hyperlink>
      <w:r>
        <w:t xml:space="preserve"> и </w:t>
      </w:r>
      <w:hyperlink w:anchor="Par507" w:history="1">
        <w:r>
          <w:rPr>
            <w:color w:val="0000FF"/>
          </w:rPr>
          <w:t>3.1.7 пункта 3</w:t>
        </w:r>
      </w:hyperlink>
      <w:r>
        <w:t xml:space="preserve"> настоящего Положения кредитной организацией включаются исходя из остатков на балансовых счетах по учету доходов, расходов, нераспределенной прибыли, непокрытого убытка, отраженных в соответствии с </w:t>
      </w:r>
      <w:hyperlink r:id="rId87" w:history="1">
        <w:r>
          <w:rPr>
            <w:color w:val="0000FF"/>
          </w:rPr>
          <w:t>Положением</w:t>
        </w:r>
      </w:hyperlink>
      <w:r>
        <w:t xml:space="preserve"> Банка России от 12 ноября 2018 года N 659-П.</w:t>
      </w:r>
    </w:p>
    <w:p w14:paraId="6B83C5CA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Указанием</w:t>
        </w:r>
      </w:hyperlink>
      <w:r>
        <w:t xml:space="preserve"> Банка России от 30.06.2020 N 5492-У)</w:t>
      </w:r>
    </w:p>
    <w:p w14:paraId="3947D251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F4C9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C31B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F29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6A94C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5D9858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2.1.7 пп. 2.1 п. 2 дополняется абзацем (</w:t>
            </w:r>
            <w:hyperlink r:id="rId89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8EF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8B91167" w14:textId="77777777" w:rsidR="00000000" w:rsidRDefault="00BB6C2F">
      <w:pPr>
        <w:pStyle w:val="ConsPlusNormal"/>
        <w:spacing w:before="200"/>
        <w:ind w:firstLine="540"/>
        <w:jc w:val="both"/>
      </w:pPr>
      <w:bookmarkStart w:id="16" w:name="Par138"/>
      <w:bookmarkEnd w:id="16"/>
      <w:r>
        <w:t>2.1.8. Прибыль предшествующих лет, данные о которой подтверждены аудиторской организацией.</w:t>
      </w:r>
    </w:p>
    <w:p w14:paraId="7EDD7820" w14:textId="77777777" w:rsidR="00000000" w:rsidRDefault="00BB6C2F">
      <w:pPr>
        <w:pStyle w:val="ConsPlusNormal"/>
        <w:spacing w:before="160"/>
        <w:ind w:firstLine="540"/>
        <w:jc w:val="both"/>
      </w:pPr>
      <w:r>
        <w:t>Прибыль предшествующих лет, включаемая в расчет базового капитала, определяется кредитной организацией как положительный результат от уменьшения остатков (части оста</w:t>
      </w:r>
      <w:r>
        <w:t>тков), числящихся на балансовых счетах:</w:t>
      </w:r>
    </w:p>
    <w:p w14:paraId="1156706B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98764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7809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CFD4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F1DAB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B5FC0F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3 пп. 2.1.8 пп. 2.1 п. 2 излагается в новой редакции (</w:t>
            </w:r>
            <w:hyperlink r:id="rId90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CFE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A330509" w14:textId="77777777" w:rsidR="00000000" w:rsidRDefault="00BB6C2F">
      <w:pPr>
        <w:pStyle w:val="ConsPlusNormal"/>
        <w:spacing w:before="200"/>
        <w:ind w:firstLine="540"/>
        <w:jc w:val="both"/>
      </w:pPr>
      <w:r>
        <w:t>N N 10801, 70701, 70702, 70703, 70704, 70713, 70715, 70801;</w:t>
      </w:r>
    </w:p>
    <w:p w14:paraId="6254E7B5" w14:textId="77777777" w:rsidR="00000000" w:rsidRDefault="00BB6C2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6E4A08DB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7ACA8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AE4C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57372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CAD47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945195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01.04.2024 абз. </w:t>
            </w:r>
            <w:r>
              <w:rPr>
                <w:color w:val="392C69"/>
              </w:rPr>
              <w:t>4 пп. 2.1.8 пп. 2.1 п. 2 излагается в новой редакции (</w:t>
            </w:r>
            <w:hyperlink r:id="rId9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</w:t>
            </w:r>
            <w:r>
              <w:rPr>
                <w:color w:val="392C69"/>
              </w:rPr>
              <w:t>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14A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6D954C4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на сумму остатков (части остатков), числящихся на балансовых счетах N N 10901 (за исключением показателя, предусмотренного </w:t>
      </w:r>
      <w:hyperlink w:anchor="Par754" w:history="1">
        <w:r>
          <w:rPr>
            <w:color w:val="0000FF"/>
          </w:rPr>
          <w:t>подпунктом 4.2.1 пункта 4</w:t>
        </w:r>
      </w:hyperlink>
      <w:r>
        <w:t xml:space="preserve"> настоящего Положения), 11101 (в части, относящейся к предшествующим годам), </w:t>
      </w:r>
      <w:r>
        <w:t xml:space="preserve">70706, 70707, 70708, 70709, 70711, 70714, 70716, 70802, а также на величину корректировки в соответствии с </w:t>
      </w:r>
      <w:hyperlink w:anchor="Par68" w:history="1">
        <w:r>
          <w:rPr>
            <w:color w:val="0000FF"/>
          </w:rPr>
          <w:t>абзацем пятым подпункта 2.1.7</w:t>
        </w:r>
      </w:hyperlink>
      <w:r>
        <w:t xml:space="preserve"> настоящего пункта.</w:t>
      </w:r>
    </w:p>
    <w:p w14:paraId="1A95BD7F" w14:textId="77777777" w:rsidR="00000000" w:rsidRDefault="00BB6C2F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7D935FE3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 случае если остатки (часть остатков), числящиеся на балансовых счетах, указанных в настоящем подпункте, </w:t>
      </w:r>
      <w:r>
        <w:lastRenderedPageBreak/>
        <w:t>включались кр</w:t>
      </w:r>
      <w:r>
        <w:t xml:space="preserve">едитной организацией в предшествующем году в расчет собственных средств (капитала) в соответствии с </w:t>
      </w:r>
      <w:hyperlink w:anchor="Par58" w:history="1">
        <w:r>
          <w:rPr>
            <w:color w:val="0000FF"/>
          </w:rPr>
          <w:t>подпунктом 2.1.7</w:t>
        </w:r>
      </w:hyperlink>
      <w:r>
        <w:t xml:space="preserve"> настоящего пункта, указанные остатки (часть остатков) могут быть включены кредитной организацией в расчет базового к</w:t>
      </w:r>
      <w:r>
        <w:t>апитала в текущем году до подтверждения аудиторской организацией данных годовой бухгалтерской (финансовой) отчетности кредитной организации в размере не более остатков, имеющихся на указанных счетах.</w:t>
      </w:r>
    </w:p>
    <w:p w14:paraId="19D294DB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61E9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661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FDC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F6078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E8B3F7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2.1.8 пп. 2.1 п. 2 дополняется абзацем (</w:t>
            </w:r>
            <w:hyperlink r:id="rId94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</w:t>
            </w:r>
            <w:r>
              <w:rPr>
                <w:color w:val="392C69"/>
              </w:rPr>
              <w:t>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F93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E6EB60E" w14:textId="77777777" w:rsidR="00000000" w:rsidRDefault="00BB6C2F">
      <w:pPr>
        <w:pStyle w:val="ConsPlusNormal"/>
        <w:spacing w:before="200"/>
        <w:ind w:firstLine="540"/>
        <w:jc w:val="both"/>
      </w:pPr>
      <w:bookmarkStart w:id="17" w:name="Par151"/>
      <w:bookmarkEnd w:id="17"/>
      <w:r>
        <w:t xml:space="preserve">2.1.9. Для включения в состав источников собственных средств (капитала) безвозмездного финансирования и (или) вкладов в имущество кредитной организации кредитная организация должна направить в Банк России </w:t>
      </w:r>
      <w:r>
        <w:t xml:space="preserve">(уполномоченное структурное подразделение центрального аппарата Банка России) ходатайство о возможности включения безвозмездного финансирования и (или) вкладов в имущество кредитной организации в расчет собственных средств (капитала) в соответствии с </w:t>
      </w:r>
      <w:hyperlink w:anchor="Par58" w:history="1">
        <w:r>
          <w:rPr>
            <w:color w:val="0000FF"/>
          </w:rPr>
          <w:t>подпунктами 2.1.7</w:t>
        </w:r>
      </w:hyperlink>
      <w:r>
        <w:t xml:space="preserve">, </w:t>
      </w:r>
      <w:hyperlink w:anchor="Par138" w:history="1">
        <w:r>
          <w:rPr>
            <w:color w:val="0000FF"/>
          </w:rPr>
          <w:t>2.1.8</w:t>
        </w:r>
      </w:hyperlink>
      <w:r>
        <w:t xml:space="preserve">, </w:t>
      </w:r>
      <w:hyperlink w:anchor="Par219" w:history="1">
        <w:r>
          <w:rPr>
            <w:color w:val="0000FF"/>
          </w:rPr>
          <w:t>2.2.7</w:t>
        </w:r>
      </w:hyperlink>
      <w:r>
        <w:t xml:space="preserve"> и </w:t>
      </w:r>
      <w:hyperlink w:anchor="Par234" w:history="1">
        <w:r>
          <w:rPr>
            <w:color w:val="0000FF"/>
          </w:rPr>
          <w:t>2.2.8</w:t>
        </w:r>
      </w:hyperlink>
      <w:r>
        <w:t xml:space="preserve"> настоящего пункта, а также </w:t>
      </w:r>
      <w:hyperlink w:anchor="Par496" w:history="1">
        <w:r>
          <w:rPr>
            <w:color w:val="0000FF"/>
          </w:rPr>
          <w:t>подпунктами 3.1.6</w:t>
        </w:r>
      </w:hyperlink>
      <w:r>
        <w:t xml:space="preserve"> и </w:t>
      </w:r>
      <w:hyperlink w:anchor="Par507" w:history="1">
        <w:r>
          <w:rPr>
            <w:color w:val="0000FF"/>
          </w:rPr>
          <w:t>3.1.7 пункта 3</w:t>
        </w:r>
      </w:hyperlink>
      <w:r>
        <w:t xml:space="preserve"> настоящего Полож</w:t>
      </w:r>
      <w:r>
        <w:t>ения.</w:t>
      </w:r>
    </w:p>
    <w:p w14:paraId="384B084F" w14:textId="77777777" w:rsidR="00000000" w:rsidRDefault="00BB6C2F">
      <w:pPr>
        <w:pStyle w:val="ConsPlusNormal"/>
        <w:spacing w:before="160"/>
        <w:ind w:firstLine="540"/>
        <w:jc w:val="both"/>
      </w:pPr>
      <w:bookmarkStart w:id="18" w:name="Par152"/>
      <w:bookmarkEnd w:id="18"/>
      <w:r>
        <w:t>К указанному ходатайству кредитная организация должна приложить договор о предоставлении безвозмездного финансирования и (или) вкладов в имущество кредитной организации или выписку из протокола общего собрания участников кредитной организ</w:t>
      </w:r>
      <w:r>
        <w:t>ации о внесении вкладов в имущество кредитной организации в организационно-правовой форме общества с ограниченной ответственностью, документы, подтверждающие источники происхождения средств (имущества), предоставленных (предоставленного) в качестве безвозм</w:t>
      </w:r>
      <w:r>
        <w:t>ездного финансирования и (или) вкладов в имущество кредитной организации, а в отношении объектов недвижимости - также документы, подтверждающие регистрацию прав собственности кредитной организации на недвижимое имущество в Едином государственном реестре не</w:t>
      </w:r>
      <w:r>
        <w:t>движимости.</w:t>
      </w:r>
    </w:p>
    <w:p w14:paraId="318A94A5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Банк России (уполномоченное структурное подразделение центрального аппарата Банка России) в месячный срок со дня получения документов, указанных в </w:t>
      </w:r>
      <w:hyperlink w:anchor="Par151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152" w:history="1">
        <w:r>
          <w:rPr>
            <w:color w:val="0000FF"/>
          </w:rPr>
          <w:t>втором</w:t>
        </w:r>
      </w:hyperlink>
      <w:r>
        <w:t xml:space="preserve"> настоящего подпункта, дол</w:t>
      </w:r>
      <w:r>
        <w:t>жен рассмотреть представленные кредитной организацией документы и принять решение (в письменном виде в произвольной форме) о подтверждении возможности включения кредитной организацией в расчет величины собственных средств (капитала) безвозмездного финансир</w:t>
      </w:r>
      <w:r>
        <w:t xml:space="preserve">ования и (или) вкладов в имущество кредитной организации в соответствии с </w:t>
      </w:r>
      <w:hyperlink w:anchor="Par58" w:history="1">
        <w:r>
          <w:rPr>
            <w:color w:val="0000FF"/>
          </w:rPr>
          <w:t>подпунктами 2.1.7</w:t>
        </w:r>
      </w:hyperlink>
      <w:r>
        <w:t xml:space="preserve">, </w:t>
      </w:r>
      <w:hyperlink w:anchor="Par138" w:history="1">
        <w:r>
          <w:rPr>
            <w:color w:val="0000FF"/>
          </w:rPr>
          <w:t>2.1.8</w:t>
        </w:r>
      </w:hyperlink>
      <w:r>
        <w:t xml:space="preserve">, </w:t>
      </w:r>
      <w:hyperlink w:anchor="Par219" w:history="1">
        <w:r>
          <w:rPr>
            <w:color w:val="0000FF"/>
          </w:rPr>
          <w:t>2.2.7</w:t>
        </w:r>
      </w:hyperlink>
      <w:r>
        <w:t xml:space="preserve"> и </w:t>
      </w:r>
      <w:hyperlink w:anchor="Par234" w:history="1">
        <w:r>
          <w:rPr>
            <w:color w:val="0000FF"/>
          </w:rPr>
          <w:t>2.2.8</w:t>
        </w:r>
      </w:hyperlink>
      <w:r>
        <w:t xml:space="preserve"> настоящего пункта, а также </w:t>
      </w:r>
      <w:hyperlink w:anchor="Par496" w:history="1">
        <w:r>
          <w:rPr>
            <w:color w:val="0000FF"/>
          </w:rPr>
          <w:t>подпунктами 3.1.6</w:t>
        </w:r>
      </w:hyperlink>
      <w:r>
        <w:t xml:space="preserve"> и </w:t>
      </w:r>
      <w:hyperlink w:anchor="Par507" w:history="1">
        <w:r>
          <w:rPr>
            <w:color w:val="0000FF"/>
          </w:rPr>
          <w:t>3.1.7 пункта 3</w:t>
        </w:r>
      </w:hyperlink>
      <w:r>
        <w:t xml:space="preserve"> настоящего Положения.</w:t>
      </w:r>
    </w:p>
    <w:p w14:paraId="2C753E88" w14:textId="77777777" w:rsidR="00000000" w:rsidRDefault="00BB6C2F">
      <w:pPr>
        <w:pStyle w:val="ConsPlusNormal"/>
        <w:spacing w:before="160"/>
        <w:ind w:firstLine="540"/>
        <w:jc w:val="both"/>
      </w:pPr>
      <w:r>
        <w:t>Банк России (уполномоченное структурное подразделение центрального аппарата Банка России) может запросить у кредитной орган</w:t>
      </w:r>
      <w:r>
        <w:t>изации дополнительные документы и разъяснения, которые необходимы для принятия решения о подтверждении возможности включения кредитной организацией в расчет величины собственных средств (капитала) безвозмездного финансирования и (или) вкладов в имущество к</w:t>
      </w:r>
      <w:r>
        <w:t>редитной организации.</w:t>
      </w:r>
    </w:p>
    <w:p w14:paraId="28ECB0EA" w14:textId="77777777" w:rsidR="00000000" w:rsidRDefault="00BB6C2F">
      <w:pPr>
        <w:pStyle w:val="ConsPlusNormal"/>
        <w:spacing w:before="160"/>
        <w:ind w:firstLine="540"/>
        <w:jc w:val="both"/>
      </w:pPr>
      <w:r>
        <w:t>В случае невключения кредитной организацией предоставленного безвозмездного финансирования и (или) вкладов в имущество кредитной организации в состав источников собственных средств (капитала) решение о подтверждении возможности включения безвозмездного фин</w:t>
      </w:r>
      <w:r>
        <w:t>ансирования и (или) вкладов в имущество кредитной организации в состав источников капитала утрачивает силу по истечении 3 календарных месяцев со дня его получения кредитной организацией.</w:t>
      </w:r>
    </w:p>
    <w:p w14:paraId="1B4BBBC1" w14:textId="77777777" w:rsidR="00000000" w:rsidRDefault="00BB6C2F">
      <w:pPr>
        <w:pStyle w:val="ConsPlusNormal"/>
        <w:spacing w:before="160"/>
        <w:ind w:firstLine="540"/>
        <w:jc w:val="both"/>
      </w:pPr>
      <w:r>
        <w:t>Банк России (уполномоченное структурное подразделение центрального ап</w:t>
      </w:r>
      <w:r>
        <w:t xml:space="preserve">парата Банка России) должен отказать в подтверждении возможности включения кредитной организацией в расчет величины собственных средств (капитала) безвозмездного финансирования, предоставленного кредитной организации, и (или) вкладов в имущество кредитной </w:t>
      </w:r>
      <w:r>
        <w:t>организации в следующих случаях:</w:t>
      </w:r>
    </w:p>
    <w:p w14:paraId="436E9E2D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кредитной организацией осуществлены вложения в безвозмездное финансирование, предоставленное кредитной организации, и (или) во вклады в имущество кредитной организации согласно </w:t>
      </w:r>
      <w:hyperlink w:anchor="Par81" w:history="1">
        <w:r>
          <w:rPr>
            <w:color w:val="0000FF"/>
          </w:rPr>
          <w:t>абзацу одиннадцатому подпу</w:t>
        </w:r>
        <w:r>
          <w:rPr>
            <w:color w:val="0000FF"/>
          </w:rPr>
          <w:t>нкта 2.1.7</w:t>
        </w:r>
      </w:hyperlink>
      <w:r>
        <w:t xml:space="preserve"> настоящего пункта, и (или)</w:t>
      </w:r>
    </w:p>
    <w:p w14:paraId="05B6EDA2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кредитной организацией не представлена указанная в </w:t>
      </w:r>
      <w:hyperlink w:anchor="Par151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152" w:history="1">
        <w:r>
          <w:rPr>
            <w:color w:val="0000FF"/>
          </w:rPr>
          <w:t>втором</w:t>
        </w:r>
      </w:hyperlink>
      <w:r>
        <w:t xml:space="preserve"> настоящего подпункта информация или представленная кредитной организацией информация об исто</w:t>
      </w:r>
      <w:r>
        <w:t>чниках собственных средств (капитала) недостоверна и (или) недостаточна для вывода об источнике капитала, и (или)</w:t>
      </w:r>
    </w:p>
    <w:p w14:paraId="55C705B0" w14:textId="77777777" w:rsidR="00000000" w:rsidRDefault="00BB6C2F">
      <w:pPr>
        <w:pStyle w:val="ConsPlusNormal"/>
        <w:spacing w:before="160"/>
        <w:ind w:firstLine="540"/>
        <w:jc w:val="both"/>
      </w:pPr>
      <w:r>
        <w:t>договором о предоставлении безвозмездного финансирования и (или) вкладов в имущество кредитной организации прямо не предусмотрена безвозвратна</w:t>
      </w:r>
      <w:r>
        <w:t>я основа передачи средств (имущества) кредитной организации или в протоколе общего собрания участников кредитной организации отсутствует условие о безвозвратной основе внесения вкладов в имущество кредитной организации.</w:t>
      </w:r>
    </w:p>
    <w:p w14:paraId="4F3226B9" w14:textId="77777777" w:rsidR="00000000" w:rsidRDefault="00BB6C2F">
      <w:pPr>
        <w:pStyle w:val="ConsPlusNormal"/>
        <w:spacing w:before="160"/>
        <w:ind w:firstLine="540"/>
        <w:jc w:val="both"/>
      </w:pPr>
      <w:r>
        <w:t>Безвозмездное финансирование и (или)</w:t>
      </w:r>
      <w:r>
        <w:t xml:space="preserve"> вклады в имущество, договорами о предоставлении которых прямо не предусмотрена безвозвратная основа передачи средств (имущества) кредитной организации, или вклады в имущество, в отношении которых общим собранием участников кредитной организации не принято</w:t>
      </w:r>
      <w:r>
        <w:t xml:space="preserve"> решение о безвозвратной основе их внесения, включенные в расчет собственных средств (капитала), подлежат исключению кредитной организацией из расчета собственных средств (капитала) с 1 апреля 2024 года.</w:t>
      </w:r>
    </w:p>
    <w:p w14:paraId="520475BA" w14:textId="77777777" w:rsidR="00000000" w:rsidRDefault="00BB6C2F">
      <w:pPr>
        <w:pStyle w:val="ConsPlusNormal"/>
        <w:jc w:val="both"/>
      </w:pPr>
      <w:r>
        <w:t xml:space="preserve">(пп. 2.1.9 в ред. </w:t>
      </w:r>
      <w:hyperlink r:id="rId95" w:history="1">
        <w:r>
          <w:rPr>
            <w:color w:val="0000FF"/>
          </w:rPr>
          <w:t>Указания</w:t>
        </w:r>
      </w:hyperlink>
      <w:r>
        <w:t xml:space="preserve"> Банка России от 10.04.2023 N 6408-У)</w:t>
      </w:r>
    </w:p>
    <w:p w14:paraId="10253757" w14:textId="77777777" w:rsidR="00000000" w:rsidRDefault="00BB6C2F">
      <w:pPr>
        <w:pStyle w:val="ConsPlusNormal"/>
        <w:spacing w:before="160"/>
        <w:ind w:firstLine="540"/>
        <w:jc w:val="both"/>
      </w:pPr>
      <w:bookmarkStart w:id="19" w:name="Par162"/>
      <w:bookmarkEnd w:id="19"/>
      <w:r>
        <w:t>2.2. Показатели, уменьшающие сумму источников базового капитала.</w:t>
      </w:r>
    </w:p>
    <w:p w14:paraId="7EC8C51D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2D4DF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F8CC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8F5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16BF5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</w:t>
            </w:r>
            <w:r>
              <w:rPr>
                <w:color w:val="392C69"/>
              </w:rPr>
              <w:t>ультантПлюс: примечание.</w:t>
            </w:r>
          </w:p>
          <w:p w14:paraId="6AB84CE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2.2.1 пп. 2.2 п. 2 излагается в новой редакции (</w:t>
            </w:r>
            <w:hyperlink r:id="rId96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B00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3FE221F" w14:textId="77777777" w:rsidR="00000000" w:rsidRDefault="00BB6C2F">
      <w:pPr>
        <w:pStyle w:val="ConsPlusNormal"/>
        <w:spacing w:before="200"/>
        <w:ind w:firstLine="540"/>
        <w:jc w:val="both"/>
      </w:pPr>
      <w:bookmarkStart w:id="20" w:name="Par165"/>
      <w:bookmarkEnd w:id="20"/>
      <w:r>
        <w:t>2.2.1. Нематериальные активы за вычетом начисленной амортизации, деловая репутация, а также вложения в создание и приобретение нематериальных активов.</w:t>
      </w:r>
    </w:p>
    <w:p w14:paraId="676FB55C" w14:textId="77777777" w:rsidR="00000000" w:rsidRDefault="00BB6C2F">
      <w:pPr>
        <w:pStyle w:val="ConsPlusNormal"/>
        <w:spacing w:before="160"/>
        <w:ind w:firstLine="540"/>
        <w:jc w:val="both"/>
      </w:pPr>
      <w:r>
        <w:t>В расчет указанного в настоящем подпункте показателя включаются кредитной организацией:</w:t>
      </w:r>
    </w:p>
    <w:p w14:paraId="438D69CE" w14:textId="77777777" w:rsidR="00000000" w:rsidRDefault="00BB6C2F">
      <w:pPr>
        <w:pStyle w:val="ConsPlusNormal"/>
        <w:spacing w:before="160"/>
        <w:ind w:firstLine="540"/>
        <w:jc w:val="both"/>
      </w:pPr>
      <w:r>
        <w:t>прямые вложения и</w:t>
      </w:r>
      <w:r>
        <w:t xml:space="preserve"> (или) косвенные (через третьих лиц) вложения за счет денежных средств (в том числе за счет </w:t>
      </w:r>
      <w:r>
        <w:lastRenderedPageBreak/>
        <w:t>ссуды) и (или) иного имущества (далее - имущество), предоставленных самой кредитной организацией, и (или) имущества, предоставленного третьими лицами, в случае если</w:t>
      </w:r>
      <w:r>
        <w:t xml:space="preserve"> кредитная организация прямо или косвенно (через третьих лиц) приняла на себя риски, возникшие в связи с предоставлением денежных средств (имущества);</w:t>
      </w:r>
    </w:p>
    <w:p w14:paraId="2320E672" w14:textId="77777777" w:rsidR="00000000" w:rsidRDefault="00BB6C2F">
      <w:pPr>
        <w:pStyle w:val="ConsPlusNormal"/>
        <w:spacing w:before="160"/>
        <w:ind w:firstLine="540"/>
        <w:jc w:val="both"/>
      </w:pPr>
      <w:r>
        <w:t>нематериальные активы, отчужденные при осуществлении операций, совершаемых на возвратной основе без прекр</w:t>
      </w:r>
      <w:r>
        <w:t xml:space="preserve">ащения признания (с учетом резерва на возможные потери, сформированного в соответствии с требованиями </w:t>
      </w:r>
      <w:hyperlink r:id="rId97" w:history="1">
        <w:r>
          <w:rPr>
            <w:color w:val="0000FF"/>
          </w:rPr>
          <w:t>Положения</w:t>
        </w:r>
      </w:hyperlink>
      <w:r>
        <w:t xml:space="preserve"> Банка </w:t>
      </w:r>
      <w:r>
        <w:t>России от 23 октября 2017 года N 611-П);</w:t>
      </w:r>
    </w:p>
    <w:p w14:paraId="40355864" w14:textId="77777777" w:rsidR="00000000" w:rsidRDefault="00BB6C2F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598CB7EA" w14:textId="77777777" w:rsidR="00000000" w:rsidRDefault="00BB6C2F">
      <w:pPr>
        <w:pStyle w:val="ConsPlusNormal"/>
        <w:spacing w:before="160"/>
        <w:ind w:firstLine="540"/>
        <w:jc w:val="both"/>
      </w:pPr>
      <w:r>
        <w:t>н</w:t>
      </w:r>
      <w:r>
        <w:t xml:space="preserve">ематериальные активы, находящиеся под управлением управляющих компаний, принадлежащие кредитной организации на праве собственности или общей долевой собственности, в том числе удостоверенные сертификатами и иными ценными бумагами, выпущенными управляющими </w:t>
      </w:r>
      <w:r>
        <w:t xml:space="preserve">компаниями (в части нематериальных активов, приходящихся на принадлежащую кредитной организации долю в праве общей долевой собственности на имущество, находящееся под управлением управляющих компаний), с учетом резерва на возможные потери, сформированного </w:t>
      </w:r>
      <w:r>
        <w:t xml:space="preserve">в соответствии с требованиями </w:t>
      </w:r>
      <w:hyperlink r:id="rId99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 и </w:t>
      </w:r>
      <w:hyperlink r:id="rId100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 (пропорционально указанной части вложений).</w:t>
      </w:r>
    </w:p>
    <w:p w14:paraId="06785FB5" w14:textId="77777777" w:rsidR="00000000" w:rsidRDefault="00BB6C2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52FC521C" w14:textId="77777777" w:rsidR="00000000" w:rsidRDefault="00BB6C2F">
      <w:pPr>
        <w:pStyle w:val="ConsPlusNormal"/>
        <w:spacing w:before="160"/>
        <w:ind w:firstLine="540"/>
        <w:jc w:val="both"/>
      </w:pPr>
      <w:r>
        <w:t>Состав активов, подлежащих включению в расчет показателей, уменьшающих сумму источников базов</w:t>
      </w:r>
      <w:r>
        <w:t>ого капитала, или добавочного капитала, или дополнительного капитала кредитной организации, определяется кредитной организацией с учетом условий соответствующих договоров (например, договоров доверительного управления и договоров, из которых вытекает право</w:t>
      </w:r>
      <w:r>
        <w:t xml:space="preserve"> собственности или общей долевой собственности на активы).</w:t>
      </w:r>
    </w:p>
    <w:p w14:paraId="34E6CE38" w14:textId="77777777" w:rsidR="00000000" w:rsidRDefault="00BB6C2F">
      <w:pPr>
        <w:pStyle w:val="ConsPlusNormal"/>
        <w:spacing w:before="160"/>
        <w:ind w:firstLine="540"/>
        <w:jc w:val="both"/>
      </w:pPr>
      <w:r>
        <w:t>Уменьшающая сумму источников базового капитала величина нематериальных активов, деловой репутации, предусмотренная настоящим подпунктом, определяется кредитной организацией на основании данных бала</w:t>
      </w:r>
      <w:r>
        <w:t>нсовых счетов N N 10611, 47901, 506, 507, 60106, 60118, 609 за вычетом соответствующего налогового обязательства на основании данных балансового счета N 61701 (за исключением налогового обязательства, возникновение которого обусловлено корректировками, пер</w:t>
      </w:r>
      <w:r>
        <w:t xml:space="preserve">еоценкой, указанными в </w:t>
      </w:r>
      <w:hyperlink w:anchor="Par103" w:history="1">
        <w:r>
          <w:rPr>
            <w:color w:val="0000FF"/>
          </w:rPr>
          <w:t>абзацах девятнадцатом</w:t>
        </w:r>
      </w:hyperlink>
      <w:r>
        <w:t xml:space="preserve"> - </w:t>
      </w:r>
      <w:hyperlink w:anchor="Par119" w:history="1">
        <w:r>
          <w:rPr>
            <w:color w:val="0000FF"/>
          </w:rPr>
          <w:t>двадцать пятом</w:t>
        </w:r>
      </w:hyperlink>
      <w:r>
        <w:t xml:space="preserve"> и </w:t>
      </w:r>
      <w:hyperlink w:anchor="Par125" w:history="1">
        <w:r>
          <w:rPr>
            <w:color w:val="0000FF"/>
          </w:rPr>
          <w:t>двадцать седьмом подпункта 2.1.7</w:t>
        </w:r>
      </w:hyperlink>
      <w:r>
        <w:t xml:space="preserve"> настоящего пункта).</w:t>
      </w:r>
    </w:p>
    <w:p w14:paraId="15821037" w14:textId="77777777" w:rsidR="00000000" w:rsidRDefault="00BB6C2F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39B4C79A" w14:textId="77777777" w:rsidR="00000000" w:rsidRDefault="00BB6C2F">
      <w:pPr>
        <w:pStyle w:val="ConsPlusNormal"/>
        <w:spacing w:before="160"/>
        <w:ind w:firstLine="540"/>
        <w:jc w:val="both"/>
      </w:pPr>
      <w:bookmarkStart w:id="21" w:name="Par175"/>
      <w:bookmarkEnd w:id="21"/>
      <w:r>
        <w:t>2.2.2. Сумма налога на прибыль, подлежащая возмещению в будущих отчетных периодах в отношении пер</w:t>
      </w:r>
      <w:r>
        <w:t>енесенных на будущее убытков, учитываемых при расчете налога на прибыль (далее - отложенные налоговые активы, зависящие от будущей прибыли кредитной организации).</w:t>
      </w:r>
    </w:p>
    <w:p w14:paraId="675A2C92" w14:textId="77777777" w:rsidR="00000000" w:rsidRDefault="00BB6C2F">
      <w:pPr>
        <w:pStyle w:val="ConsPlusNormal"/>
        <w:spacing w:before="160"/>
        <w:ind w:firstLine="540"/>
        <w:jc w:val="both"/>
      </w:pPr>
      <w:r>
        <w:t>При расчете показателя, принимаемого в уменьшение величины базового капитала в соответствии с</w:t>
      </w:r>
      <w:r>
        <w:t xml:space="preserve"> настоящим подпунктом, кредитная организация вправе осуществлять уменьшение отложенных налоговых активов, зависящих от будущей прибыли кредитной организации, на соответствующие отложенные налоговые обязательства при условии, что возможность зачета активов </w:t>
      </w:r>
      <w:r>
        <w:t xml:space="preserve">и обязательств, повлекших возникновение соответственно отложенных налоговых активов и отложенных налоговых обязательств, в целях формирования налоговой базы по налогу на прибыль предусмотрена </w:t>
      </w:r>
      <w:hyperlink r:id="rId103" w:history="1">
        <w:r>
          <w:rPr>
            <w:color w:val="0000FF"/>
          </w:rPr>
          <w:t>частью первой</w:t>
        </w:r>
      </w:hyperlink>
      <w:r>
        <w:t xml:space="preserve"> Налогового кодекса Российской Федерации (Собрание законодательства Российской Федерации, 1998, N 31, ст. 3824; 2018, N 9, ст. 1291).</w:t>
      </w:r>
    </w:p>
    <w:p w14:paraId="096CBDC6" w14:textId="77777777" w:rsidR="00000000" w:rsidRDefault="00BB6C2F">
      <w:pPr>
        <w:pStyle w:val="ConsPlusNormal"/>
        <w:spacing w:before="160"/>
        <w:ind w:firstLine="540"/>
        <w:jc w:val="both"/>
      </w:pPr>
      <w:r>
        <w:t>Уменьшающая сумму источников базово</w:t>
      </w:r>
      <w:r>
        <w:t>го капитала величина отложенных налоговых активов, зависящих от будущей прибыли кредитной организации, определяется кредитной организацией на основании данных балансового счета N 61703. Соответствующее отложенное налоговое обязательство, принимаемое кредит</w:t>
      </w:r>
      <w:r>
        <w:t>ной организацией в расчет сальдированной (свернутой) суммы отложенного налогового актива, определяется кредитной организацией на основании данных балансового счета N 61701.</w:t>
      </w:r>
    </w:p>
    <w:p w14:paraId="2BB91B84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 расчет собственных средств (капитала) в соответствии с настоящим подпунктом, а также </w:t>
      </w:r>
      <w:hyperlink w:anchor="Par180" w:history="1">
        <w:r>
          <w:rPr>
            <w:color w:val="0000FF"/>
          </w:rPr>
          <w:t>подпунктами 2.2.3</w:t>
        </w:r>
      </w:hyperlink>
      <w:r>
        <w:t xml:space="preserve"> и </w:t>
      </w:r>
      <w:hyperlink w:anchor="Par277" w:history="1">
        <w:r>
          <w:rPr>
            <w:color w:val="0000FF"/>
          </w:rPr>
          <w:t>2.2.9.3</w:t>
        </w:r>
      </w:hyperlink>
      <w:r>
        <w:t xml:space="preserve"> настоящего пункта кредитной организацией не принимаются отложенные налоговые активы и отложен</w:t>
      </w:r>
      <w:r>
        <w:t xml:space="preserve">ные налоговые обязательства, возникновение которых обусловлено корректировками, переоценкой, указанными в </w:t>
      </w:r>
      <w:hyperlink w:anchor="Par103" w:history="1">
        <w:r>
          <w:rPr>
            <w:color w:val="0000FF"/>
          </w:rPr>
          <w:t>абзацах девятнадцатом</w:t>
        </w:r>
      </w:hyperlink>
      <w:r>
        <w:t xml:space="preserve"> - </w:t>
      </w:r>
      <w:hyperlink w:anchor="Par119" w:history="1">
        <w:r>
          <w:rPr>
            <w:color w:val="0000FF"/>
          </w:rPr>
          <w:t>двадцать пятом</w:t>
        </w:r>
      </w:hyperlink>
      <w:r>
        <w:t xml:space="preserve"> и </w:t>
      </w:r>
      <w:hyperlink w:anchor="Par125" w:history="1">
        <w:r>
          <w:rPr>
            <w:color w:val="0000FF"/>
          </w:rPr>
          <w:t>двадцать седьмом подпункта 2.1.7</w:t>
        </w:r>
      </w:hyperlink>
      <w:r>
        <w:t xml:space="preserve"> наст</w:t>
      </w:r>
      <w:r>
        <w:t>оящего пункта.</w:t>
      </w:r>
    </w:p>
    <w:p w14:paraId="77614E79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Указанием</w:t>
        </w:r>
      </w:hyperlink>
      <w:r>
        <w:t xml:space="preserve"> Банка России от 30.06.2020 N 5492-У)</w:t>
      </w:r>
    </w:p>
    <w:p w14:paraId="6B0C68A6" w14:textId="77777777" w:rsidR="00000000" w:rsidRDefault="00BB6C2F">
      <w:pPr>
        <w:pStyle w:val="ConsPlusNormal"/>
        <w:spacing w:before="160"/>
        <w:ind w:firstLine="540"/>
        <w:jc w:val="both"/>
      </w:pPr>
      <w:bookmarkStart w:id="22" w:name="Par180"/>
      <w:bookmarkEnd w:id="22"/>
      <w:r>
        <w:t>2.2.3. С</w:t>
      </w:r>
      <w:r>
        <w:t>умма налога на прибыль, подлежащая возмещению в будущих отчетных периодах в отношении вычитаемых временных разниц (далее - отложенные налоговые активы, не зависящие от будущей прибыли кредитной организации).</w:t>
      </w:r>
    </w:p>
    <w:p w14:paraId="56178956" w14:textId="77777777" w:rsidR="00000000" w:rsidRDefault="00BB6C2F">
      <w:pPr>
        <w:pStyle w:val="ConsPlusNormal"/>
        <w:spacing w:before="160"/>
        <w:ind w:firstLine="540"/>
        <w:jc w:val="both"/>
      </w:pPr>
      <w:r>
        <w:t>При расчете показателя, принимаемого в уменьшени</w:t>
      </w:r>
      <w:r>
        <w:t>е величины базового капитала в соответствии с настоящим подпунктом, кредитная организация вправе осуществлять уменьшение отложенных налоговых активов, не зависящих от будущей прибыли кредитной организации, на соответствующие отложенные налоговые обязательс</w:t>
      </w:r>
      <w:r>
        <w:t xml:space="preserve">тва при условии, что возможность зачета активов и обязательств, повлекших возникновение соответственно отложенных налоговых активов и отложенных налоговых обязательств, в целях формирования налоговой базы по налогу на прибыль предусмотрена </w:t>
      </w:r>
      <w:hyperlink r:id="rId105" w:history="1">
        <w:r>
          <w:rPr>
            <w:color w:val="0000FF"/>
          </w:rPr>
          <w:t>частью первой</w:t>
        </w:r>
      </w:hyperlink>
      <w:r>
        <w:t xml:space="preserve"> Налогового кодекса Российской Федерации.</w:t>
      </w:r>
    </w:p>
    <w:p w14:paraId="5FFC8AC5" w14:textId="77777777" w:rsidR="00000000" w:rsidRDefault="00BB6C2F">
      <w:pPr>
        <w:pStyle w:val="ConsPlusNormal"/>
        <w:spacing w:before="160"/>
        <w:ind w:firstLine="540"/>
        <w:jc w:val="both"/>
      </w:pPr>
      <w:bookmarkStart w:id="23" w:name="Par182"/>
      <w:bookmarkEnd w:id="23"/>
      <w:r>
        <w:t>В уменьшение величины базового капитала принимается кредитной орган</w:t>
      </w:r>
      <w:r>
        <w:t xml:space="preserve">изацией совокупная сумма отложенных налоговых активов, не зависящих от будущей прибыли кредитной организации, в части, превышающей 10 процентов от величины базового капитала кредитной организации, рассчитанной с учетом применения </w:t>
      </w:r>
      <w:hyperlink w:anchor="Par165" w:history="1">
        <w:r>
          <w:rPr>
            <w:color w:val="0000FF"/>
          </w:rPr>
          <w:t>подпу</w:t>
        </w:r>
        <w:r>
          <w:rPr>
            <w:color w:val="0000FF"/>
          </w:rPr>
          <w:t>нктов 2.2.1</w:t>
        </w:r>
      </w:hyperlink>
      <w:r>
        <w:t xml:space="preserve">, </w:t>
      </w:r>
      <w:hyperlink w:anchor="Par175" w:history="1">
        <w:r>
          <w:rPr>
            <w:color w:val="0000FF"/>
          </w:rPr>
          <w:t>2.2.2</w:t>
        </w:r>
      </w:hyperlink>
      <w:r>
        <w:t xml:space="preserve">, </w:t>
      </w:r>
      <w:hyperlink w:anchor="Par185" w:history="1">
        <w:r>
          <w:rPr>
            <w:color w:val="0000FF"/>
          </w:rPr>
          <w:t>2.2.4</w:t>
        </w:r>
      </w:hyperlink>
      <w:r>
        <w:t xml:space="preserve">, </w:t>
      </w:r>
      <w:hyperlink w:anchor="Par205" w:history="1">
        <w:r>
          <w:rPr>
            <w:color w:val="0000FF"/>
          </w:rPr>
          <w:t>2.2.6</w:t>
        </w:r>
      </w:hyperlink>
      <w:r>
        <w:t xml:space="preserve"> - </w:t>
      </w:r>
      <w:hyperlink w:anchor="Par234" w:history="1">
        <w:r>
          <w:rPr>
            <w:color w:val="0000FF"/>
          </w:rPr>
          <w:t>2.2.8</w:t>
        </w:r>
      </w:hyperlink>
      <w:r>
        <w:t xml:space="preserve"> и </w:t>
      </w:r>
      <w:hyperlink w:anchor="Par265" w:history="1">
        <w:r>
          <w:rPr>
            <w:color w:val="0000FF"/>
          </w:rPr>
          <w:t>2.2.9.1</w:t>
        </w:r>
      </w:hyperlink>
      <w:r>
        <w:t xml:space="preserve"> настоящего пункта.</w:t>
      </w:r>
    </w:p>
    <w:p w14:paraId="7664A24C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Совокупная сумма отложенных налоговых активов, не зависящих от будущей прибыли кредитной организации, после применения требований </w:t>
      </w:r>
      <w:hyperlink w:anchor="Par182" w:history="1">
        <w:r>
          <w:rPr>
            <w:color w:val="0000FF"/>
          </w:rPr>
          <w:t>абзаца третьего</w:t>
        </w:r>
      </w:hyperlink>
      <w:r>
        <w:t xml:space="preserve"> настоящего подпункта включается кредитной организацией в расчет капитала в соответстви</w:t>
      </w:r>
      <w:r>
        <w:t xml:space="preserve">и с </w:t>
      </w:r>
      <w:hyperlink w:anchor="Par277" w:history="1">
        <w:r>
          <w:rPr>
            <w:color w:val="0000FF"/>
          </w:rPr>
          <w:t>подпунктом 2.2.9.3</w:t>
        </w:r>
      </w:hyperlink>
      <w:r>
        <w:t xml:space="preserve"> настоящего пункта.</w:t>
      </w:r>
    </w:p>
    <w:p w14:paraId="0DB32BAF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Уменьшающая сумму источников базового капитала величина отложенных налоговых активов, не зависящих от будущей прибыли кредитной организации, определяется кредитной организацией на основании </w:t>
      </w:r>
      <w:r>
        <w:t>данных балансового счета N 61702. Соответствующее отложенное налоговое обязательство, принимаемое в расчет сальдированной (свернутой) суммы отложенного налогового актива, определяется кредитной организацией на основании данных балансового счета N 61701.</w:t>
      </w:r>
    </w:p>
    <w:p w14:paraId="2D9F859C" w14:textId="77777777" w:rsidR="00000000" w:rsidRDefault="00BB6C2F">
      <w:pPr>
        <w:pStyle w:val="ConsPlusNormal"/>
        <w:spacing w:before="160"/>
        <w:ind w:firstLine="540"/>
        <w:jc w:val="both"/>
      </w:pPr>
      <w:bookmarkStart w:id="24" w:name="Par185"/>
      <w:bookmarkEnd w:id="24"/>
      <w:r>
        <w:t xml:space="preserve">2.2.4. Вложения в источники базового капитала кредитной организации, за исключением вложений кредитной </w:t>
      </w:r>
      <w:r>
        <w:lastRenderedPageBreak/>
        <w:t xml:space="preserve">организации в организационно-правовой форме общества с ограниченной ответственностью в доли участников, предусмотренных </w:t>
      </w:r>
      <w:hyperlink w:anchor="Par205" w:history="1">
        <w:r>
          <w:rPr>
            <w:color w:val="0000FF"/>
          </w:rPr>
          <w:t>по</w:t>
        </w:r>
        <w:r>
          <w:rPr>
            <w:color w:val="0000FF"/>
          </w:rPr>
          <w:t>дпунктом 2.2.6</w:t>
        </w:r>
      </w:hyperlink>
      <w:r>
        <w:t xml:space="preserve"> настоящего пункта.</w:t>
      </w:r>
    </w:p>
    <w:p w14:paraId="5BD56B84" w14:textId="77777777" w:rsidR="00000000" w:rsidRDefault="00BB6C2F">
      <w:pPr>
        <w:pStyle w:val="ConsPlusNormal"/>
        <w:spacing w:before="160"/>
        <w:ind w:firstLine="540"/>
        <w:jc w:val="both"/>
      </w:pPr>
      <w:r>
        <w:t>В расчет вложений кредитной организации в источники собственных средств (капитала) принимаются кредитной организацией:</w:t>
      </w:r>
    </w:p>
    <w:p w14:paraId="258A897C" w14:textId="77777777" w:rsidR="00000000" w:rsidRDefault="00BB6C2F">
      <w:pPr>
        <w:pStyle w:val="ConsPlusNormal"/>
        <w:spacing w:before="160"/>
        <w:ind w:firstLine="540"/>
        <w:jc w:val="both"/>
      </w:pPr>
      <w:r>
        <w:t>прямые вложения по основаниям, допускаемым законодательством Российской Федерации, вне зависимости о</w:t>
      </w:r>
      <w:r>
        <w:t>т цели приобретения;</w:t>
      </w:r>
    </w:p>
    <w:p w14:paraId="4EC92E6A" w14:textId="77777777" w:rsidR="00000000" w:rsidRDefault="00BB6C2F">
      <w:pPr>
        <w:pStyle w:val="ConsPlusNormal"/>
        <w:spacing w:before="160"/>
        <w:ind w:firstLine="540"/>
        <w:jc w:val="both"/>
      </w:pPr>
      <w:bookmarkStart w:id="25" w:name="Par188"/>
      <w:bookmarkEnd w:id="25"/>
      <w:r>
        <w:t>косвенные (через третьих лиц) вложения за счет денежных средств (в том числе за счет ссуды) и (или) имущества, предоставленных самой кредитной организацией, и (или) имущества, предоставленного третьими лицами, в случае если</w:t>
      </w:r>
      <w:r>
        <w:t xml:space="preserve"> кредитная организация прямо или косвенно (через третьих лиц) приняла на себя риски, возникшие в связи с предоставлением денежных средств (имущества) (за исключением встречных вложений кредитной организации и финансовой организации, определенных в </w:t>
      </w:r>
      <w:hyperlink w:anchor="Par264" w:history="1">
        <w:r>
          <w:rPr>
            <w:color w:val="0000FF"/>
          </w:rPr>
          <w:t>абзаце одиннадцатом подпункта 2.2.9</w:t>
        </w:r>
      </w:hyperlink>
      <w:r>
        <w:t xml:space="preserve"> настоящего пункта);</w:t>
      </w:r>
    </w:p>
    <w:p w14:paraId="17068695" w14:textId="77777777" w:rsidR="00000000" w:rsidRDefault="00BB6C2F">
      <w:pPr>
        <w:pStyle w:val="ConsPlusNormal"/>
        <w:spacing w:before="160"/>
        <w:ind w:firstLine="540"/>
        <w:jc w:val="both"/>
      </w:pPr>
      <w:r>
        <w:t>вложения, отчужденные при осуществлении операций, совершаемых на возвратной основе без прекращения признания (с учетом резерва на возможные потери, сформированного в соответствии с тре</w:t>
      </w:r>
      <w:r>
        <w:t xml:space="preserve">бованиями </w:t>
      </w:r>
      <w:hyperlink r:id="rId106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 и </w:t>
      </w:r>
      <w:hyperlink r:id="rId107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2732-У), и (или) отчужденные с одновременным предоставлением контрагенту права отсрочки платежа (с учетом поступивших на д</w:t>
      </w:r>
      <w:r>
        <w:t xml:space="preserve">ату расчета от контрагента денежных средств, резерва на возможные потери, сформированного в соответствии с требованиями </w:t>
      </w:r>
      <w:hyperlink r:id="rId108" w:history="1">
        <w:r>
          <w:rPr>
            <w:color w:val="0000FF"/>
          </w:rPr>
          <w:t>П</w:t>
        </w:r>
        <w:r>
          <w:rPr>
            <w:color w:val="0000FF"/>
          </w:rPr>
          <w:t>оложения</w:t>
        </w:r>
      </w:hyperlink>
      <w:r>
        <w:t xml:space="preserve"> Банка России от 28 июня 2017 года N 590-П);</w:t>
      </w:r>
    </w:p>
    <w:p w14:paraId="7065AF15" w14:textId="77777777" w:rsidR="00000000" w:rsidRDefault="00BB6C2F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Указания</w:t>
        </w:r>
      </w:hyperlink>
      <w:r>
        <w:t xml:space="preserve"> Банка России от 27.11.2</w:t>
      </w:r>
      <w:r>
        <w:t>018 N 4987-У)</w:t>
      </w:r>
    </w:p>
    <w:p w14:paraId="07FAB83C" w14:textId="77777777" w:rsidR="00000000" w:rsidRDefault="00BB6C2F">
      <w:pPr>
        <w:pStyle w:val="ConsPlusNormal"/>
        <w:spacing w:before="160"/>
        <w:ind w:firstLine="540"/>
        <w:jc w:val="both"/>
      </w:pPr>
      <w:r>
        <w:t>часть вложений, находящихся под управлением управляющих компаний (в части источников собственных средств (капитала), приходящихся на принадлежащую кредитной организации долю в праве общей долевой собственности на имущество, находящееся под уп</w:t>
      </w:r>
      <w:r>
        <w:t xml:space="preserve">равлением управляющих компаний), с учетом резерва на возможные потери, сформированного в соответствии с требованиями </w:t>
      </w:r>
      <w:hyperlink r:id="rId110" w:history="1">
        <w:r>
          <w:rPr>
            <w:color w:val="0000FF"/>
          </w:rPr>
          <w:t>Поло</w:t>
        </w:r>
        <w:r>
          <w:rPr>
            <w:color w:val="0000FF"/>
          </w:rPr>
          <w:t>жения</w:t>
        </w:r>
      </w:hyperlink>
      <w:r>
        <w:t xml:space="preserve"> Банка России от 23 октября 2017 года N 611-П и </w:t>
      </w:r>
      <w:hyperlink r:id="rId111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 (пропорц</w:t>
      </w:r>
      <w:r>
        <w:t>ионально указанной части вложений).</w:t>
      </w:r>
    </w:p>
    <w:p w14:paraId="387A9629" w14:textId="77777777" w:rsidR="00000000" w:rsidRDefault="00BB6C2F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51DF7DDB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3E23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280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87CD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6A3E5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</w:t>
            </w:r>
            <w:r>
              <w:rPr>
                <w:color w:val="392C69"/>
              </w:rPr>
              <w:t>сультантПлюс: примечание.</w:t>
            </w:r>
          </w:p>
          <w:p w14:paraId="5BE566B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7 пп. 2.2.4 пп. 2.2 п. 2 излагается в новой редакции (</w:t>
            </w:r>
            <w:hyperlink r:id="rId113" w:history="1">
              <w:r>
                <w:rPr>
                  <w:color w:val="0000FF"/>
                </w:rPr>
                <w:t>У</w:t>
              </w:r>
              <w:r>
                <w:rPr>
                  <w:color w:val="0000FF"/>
                </w:rPr>
                <w:t>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6AA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8AE8EAC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Действие </w:t>
      </w:r>
      <w:hyperlink w:anchor="Par188" w:history="1">
        <w:r>
          <w:rPr>
            <w:color w:val="0000FF"/>
          </w:rPr>
          <w:t>абзаца четвертого</w:t>
        </w:r>
      </w:hyperlink>
      <w:r>
        <w:t xml:space="preserve"> настоящего подпункта не распространяется на любой источник собственных средств (капитала), составляющий менее 1 процента от величины собственных средств (капитала) на дату расчета величины собственных средств (капитала). При этом совокупная сумма указанны</w:t>
      </w:r>
      <w:r>
        <w:t>х источников капитала не может превышать 5 процентов от величины собственных средств (капитала) на дату расчета величины собственных средств (капитала).</w:t>
      </w:r>
    </w:p>
    <w:p w14:paraId="0BA44DA1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E543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2D79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1F0A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F1924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C85B13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2.2.4 пп. 2.2 п. 2 дополняется абзацем (</w:t>
            </w:r>
            <w:hyperlink r:id="rId114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7BC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FBA322C" w14:textId="77777777" w:rsidR="00000000" w:rsidRDefault="00BB6C2F">
      <w:pPr>
        <w:pStyle w:val="ConsPlusNormal"/>
        <w:spacing w:before="200"/>
        <w:ind w:firstLine="540"/>
        <w:jc w:val="both"/>
      </w:pPr>
      <w:r>
        <w:t>2.2.4.1. Вложения в собственные акции, включая эмиссионный до</w:t>
      </w:r>
      <w:r>
        <w:t xml:space="preserve">ход кредитной организации в организационно-правовой форме акционерного общества, определенные в </w:t>
      </w:r>
      <w:hyperlink w:anchor="Par19" w:history="1">
        <w:r>
          <w:rPr>
            <w:color w:val="0000FF"/>
          </w:rPr>
          <w:t>подпунктах 2.1.1</w:t>
        </w:r>
      </w:hyperlink>
      <w:r>
        <w:t xml:space="preserve"> и </w:t>
      </w:r>
      <w:hyperlink w:anchor="Par39" w:history="1">
        <w:r>
          <w:rPr>
            <w:color w:val="0000FF"/>
          </w:rPr>
          <w:t>2.1.3</w:t>
        </w:r>
      </w:hyperlink>
      <w:r>
        <w:t xml:space="preserve"> настоящего пункта.</w:t>
      </w:r>
    </w:p>
    <w:p w14:paraId="45238BA4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D51D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DB4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5429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21730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A45932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 пп. 2.2.4.1 пп. 2.2 п. 2 вносятся изменения (</w:t>
            </w:r>
            <w:hyperlink r:id="rId115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</w:t>
            </w:r>
            <w:r>
              <w:rPr>
                <w:color w:val="392C69"/>
              </w:rPr>
              <w:t>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217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8DBE290" w14:textId="77777777" w:rsidR="00000000" w:rsidRDefault="00BB6C2F">
      <w:pPr>
        <w:pStyle w:val="ConsPlusNormal"/>
        <w:spacing w:before="200"/>
        <w:ind w:firstLine="540"/>
        <w:jc w:val="both"/>
      </w:pPr>
      <w:r>
        <w:t>Вложения в акции, указанные в настоящем подпункте (в том числе в акции, находящиеся под управлением управляющих компаний), включая эмиссионный доход кредитной организации в организационно-правовой форме акционерного общества, принимаютс</w:t>
      </w:r>
      <w:r>
        <w:t>я кредитной организацией в уменьшение базового капитала на основании данных балансовых счетов N N 10207, 10501, 10602, 47901, 506 (за исключением 50620, 50621, 50670, 50671), 507 (за исключением 50720, 50721, 50770, 50771), 60106, 60118, 60323, а также дан</w:t>
      </w:r>
      <w:r>
        <w:t xml:space="preserve">ных соответствующих балансовых счетов, указанных в </w:t>
      </w:r>
      <w:hyperlink r:id="rId116" w:history="1">
        <w:r>
          <w:rPr>
            <w:color w:val="0000FF"/>
          </w:rPr>
          <w:t>пункте 4.59</w:t>
        </w:r>
      </w:hyperlink>
      <w:r>
        <w:t xml:space="preserve"> части II приложения к Положению Б</w:t>
      </w:r>
      <w:r>
        <w:t xml:space="preserve">анка России от 27 февраля 2017 года N 579-П, с учетом резерва на возможные потери, сформированного в соответствии с требованиями </w:t>
      </w:r>
      <w:hyperlink r:id="rId117" w:history="1">
        <w:r>
          <w:rPr>
            <w:color w:val="0000FF"/>
          </w:rPr>
          <w:t>Положения</w:t>
        </w:r>
      </w:hyperlink>
      <w:r>
        <w:t xml:space="preserve"> Банка России от 28 июня 2017 года N 590-П, </w:t>
      </w:r>
      <w:hyperlink r:id="rId118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</w:t>
      </w:r>
      <w:r>
        <w:t>, Указания Банка России от 17 ноября 2011 года N 2732-У и Указания Банка России от 22 июня 2005 года N 1584-У.</w:t>
      </w:r>
    </w:p>
    <w:p w14:paraId="568F9497" w14:textId="77777777" w:rsidR="00000000" w:rsidRDefault="00BB6C2F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5D443C5F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2.2.4.2. Вложения в источники базового капитала кредитной организации, указанные в </w:t>
      </w:r>
      <w:hyperlink w:anchor="Par51" w:history="1">
        <w:r>
          <w:rPr>
            <w:color w:val="0000FF"/>
          </w:rPr>
          <w:t>подпунктах 2.1.5</w:t>
        </w:r>
      </w:hyperlink>
      <w:r>
        <w:t xml:space="preserve"> - </w:t>
      </w:r>
      <w:hyperlink w:anchor="Par138" w:history="1">
        <w:r>
          <w:rPr>
            <w:color w:val="0000FF"/>
          </w:rPr>
          <w:t>2.1.8</w:t>
        </w:r>
      </w:hyperlink>
      <w:r>
        <w:t xml:space="preserve"> настоящего пункта.</w:t>
      </w:r>
    </w:p>
    <w:p w14:paraId="1DCCE859" w14:textId="77777777" w:rsidR="00000000" w:rsidRDefault="00BB6C2F">
      <w:pPr>
        <w:pStyle w:val="ConsPlusNormal"/>
        <w:spacing w:before="160"/>
        <w:ind w:firstLine="540"/>
        <w:jc w:val="both"/>
      </w:pPr>
      <w:r>
        <w:t>2.2.5. Средст</w:t>
      </w:r>
      <w:r>
        <w:t xml:space="preserve">ва, поступившие в оплату акций (долей) кредитной организации, указанных в </w:t>
      </w:r>
      <w:hyperlink w:anchor="Par19" w:history="1">
        <w:r>
          <w:rPr>
            <w:color w:val="0000FF"/>
          </w:rPr>
          <w:t>подпунктах 2.1.1</w:t>
        </w:r>
      </w:hyperlink>
      <w:r>
        <w:t xml:space="preserve"> и </w:t>
      </w:r>
      <w:hyperlink w:anchor="Par32" w:history="1">
        <w:r>
          <w:rPr>
            <w:color w:val="0000FF"/>
          </w:rPr>
          <w:t>2.1.2</w:t>
        </w:r>
      </w:hyperlink>
      <w:r>
        <w:t xml:space="preserve"> настоящего пункта, в случае если основное или дочернее общество кредитной организации или любое дочернее общество основного общества кредитной организации предоставило владельцу акций (долей) обязательство, связанное с владением акциями (долями) кредитной</w:t>
      </w:r>
      <w:r>
        <w:t xml:space="preserve"> организации.</w:t>
      </w:r>
    </w:p>
    <w:p w14:paraId="58FA5E05" w14:textId="77777777" w:rsidR="00000000" w:rsidRDefault="00BB6C2F">
      <w:pPr>
        <w:pStyle w:val="ConsPlusNormal"/>
        <w:spacing w:before="160"/>
        <w:ind w:firstLine="540"/>
        <w:jc w:val="both"/>
      </w:pPr>
      <w:bookmarkStart w:id="26" w:name="Par205"/>
      <w:bookmarkEnd w:id="26"/>
      <w:r>
        <w:t>2.2.6. Вложения кредитной организации в организационно-правовой форме общества с ограниченной ответственностью в доли участников, включая эмиссионный доход кредитной организации в организационно-правовой форме общества с ограничен</w:t>
      </w:r>
      <w:r>
        <w:t xml:space="preserve">ной ответственностью, указанные в </w:t>
      </w:r>
      <w:hyperlink w:anchor="Par32" w:history="1">
        <w:r>
          <w:rPr>
            <w:color w:val="0000FF"/>
          </w:rPr>
          <w:t>подпунктах 2.1.2</w:t>
        </w:r>
      </w:hyperlink>
      <w:r>
        <w:t xml:space="preserve"> и </w:t>
      </w:r>
      <w:hyperlink w:anchor="Par46" w:history="1">
        <w:r>
          <w:rPr>
            <w:color w:val="0000FF"/>
          </w:rPr>
          <w:t>2.1.4</w:t>
        </w:r>
      </w:hyperlink>
      <w:r>
        <w:t xml:space="preserve"> настоящего пункта, в том числе перешедшие к кредитной организации доли участников по основаниям и в порядке, которые установлены </w:t>
      </w:r>
      <w:hyperlink r:id="rId120" w:history="1">
        <w:r>
          <w:rPr>
            <w:color w:val="0000FF"/>
          </w:rPr>
          <w:t>статьями 23</w:t>
        </w:r>
      </w:hyperlink>
      <w:r>
        <w:t xml:space="preserve"> и </w:t>
      </w:r>
      <w:hyperlink r:id="rId121" w:history="1">
        <w:r>
          <w:rPr>
            <w:color w:val="0000FF"/>
          </w:rPr>
          <w:t>26</w:t>
        </w:r>
      </w:hyperlink>
      <w:r>
        <w:t xml:space="preserve"> Федерального закона "Об обществах с ограниченной ответственностью".</w:t>
      </w:r>
    </w:p>
    <w:p w14:paraId="17F5CECB" w14:textId="77777777" w:rsidR="00000000" w:rsidRDefault="00BB6C2F">
      <w:pPr>
        <w:pStyle w:val="ConsPlusNormal"/>
        <w:spacing w:before="160"/>
        <w:ind w:firstLine="540"/>
        <w:jc w:val="both"/>
      </w:pPr>
      <w:r>
        <w:t>Перешедшие доли исключаются кредитной организацией из базового капитала по их действительной стоимости, определенной в порядке, установ</w:t>
      </w:r>
      <w:r>
        <w:t xml:space="preserve">ленном </w:t>
      </w:r>
      <w:hyperlink r:id="rId122" w:history="1">
        <w:r>
          <w:rPr>
            <w:color w:val="0000FF"/>
          </w:rPr>
          <w:t>статьей 23</w:t>
        </w:r>
      </w:hyperlink>
      <w:r>
        <w:t xml:space="preserve"> Федерального закона "Об обществах с ограниченной </w:t>
      </w:r>
      <w:r>
        <w:lastRenderedPageBreak/>
        <w:t>ответственностью", с отчетной даты,</w:t>
      </w:r>
      <w:r>
        <w:t xml:space="preserve"> следующей за датой возникновения обязательства кредитной организации о выплате действительной стоимости на основании данных балансового счета N 10502.</w:t>
      </w:r>
    </w:p>
    <w:p w14:paraId="4C0B0794" w14:textId="77777777" w:rsidR="00000000" w:rsidRDefault="00BB6C2F">
      <w:pPr>
        <w:pStyle w:val="ConsPlusNormal"/>
        <w:spacing w:before="160"/>
        <w:ind w:firstLine="540"/>
        <w:jc w:val="both"/>
      </w:pPr>
      <w:r>
        <w:t>После прекращения обязательства кредитной организации перед участником по его доле перешедшие к кредитно</w:t>
      </w:r>
      <w:r>
        <w:t>й организации доли участников исключаются кредитной организацией из базового капитала по действительной стоимости, отражаемой на балансовом счете N 10502.</w:t>
      </w:r>
    </w:p>
    <w:p w14:paraId="5E2E9DB1" w14:textId="77777777" w:rsidR="00000000" w:rsidRDefault="00BB6C2F">
      <w:pPr>
        <w:pStyle w:val="ConsPlusNormal"/>
        <w:spacing w:before="160"/>
        <w:ind w:firstLine="540"/>
        <w:jc w:val="both"/>
      </w:pPr>
      <w:r>
        <w:t>При расчете действительной стоимости доли участника кредитной организации в организационно-правовой ф</w:t>
      </w:r>
      <w:r>
        <w:t xml:space="preserve">орме общества с ограниченной ответственностью, подавшего заявление о выходе из кредитной организации в организационно-правовой форме общества с ограниченной ответственностью, величина собственных средств (капитала), рассчитываемая кредитной организацией в </w:t>
      </w:r>
      <w:r>
        <w:t>соответствии с настоящим Положением, уменьшается на размер включенного (включенных) в расчет собственных средств (капитала) субординированного инструмента (субординированных инструментов), а также на разницу между уставным капиталом кредитной организации в</w:t>
      </w:r>
      <w:r>
        <w:t xml:space="preserve"> организационно-правовой форме общества с ограниченной ответственностью и ее собственными средствами (капиталом) в случае уменьшения уставного капитала кредитной организации до величины ее собственных средств (капитала) за счет уменьшения номинальной стоим</w:t>
      </w:r>
      <w:r>
        <w:t>ости долей учредителей (участников) и (или) погашения долей, принадлежащих кредитной организации.</w:t>
      </w:r>
    </w:p>
    <w:p w14:paraId="3D6482D7" w14:textId="77777777" w:rsidR="00000000" w:rsidRDefault="00BB6C2F">
      <w:pPr>
        <w:pStyle w:val="ConsPlusNormal"/>
        <w:spacing w:before="160"/>
        <w:ind w:firstLine="540"/>
        <w:jc w:val="both"/>
      </w:pPr>
      <w:r>
        <w:t>В случае если перешедшие к кредитной организации доли участников кредитной организации отчуждены кредитной организацией с предоставлением приобретателям (конт</w:t>
      </w:r>
      <w:r>
        <w:t xml:space="preserve">рагентам) права отсрочки платежа, балансовая стоимость указанных долей на дату отчуждения с учетом поступивших от приобретателя (контрагента) денежных средств на дату расчета собственных средств (капитала) и сформированных в соответствии с требованиями </w:t>
      </w:r>
      <w:hyperlink r:id="rId123" w:history="1">
        <w:r>
          <w:rPr>
            <w:color w:val="0000FF"/>
          </w:rPr>
          <w:t>Положения</w:t>
        </w:r>
      </w:hyperlink>
      <w:r>
        <w:t xml:space="preserve"> Банка России от 28 июня 2017 года N 590-П резервов по требованиям к приобретателю (контрагенту) уменьшает базов</w:t>
      </w:r>
      <w:r>
        <w:t>ый капитал в соответствии с настоящим подпунктом.</w:t>
      </w:r>
    </w:p>
    <w:p w14:paraId="53FC4F64" w14:textId="77777777" w:rsidR="00000000" w:rsidRDefault="00BB6C2F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117E8EA4" w14:textId="77777777" w:rsidR="00000000" w:rsidRDefault="00BB6C2F">
      <w:pPr>
        <w:pStyle w:val="ConsPlusNormal"/>
        <w:spacing w:before="160"/>
        <w:ind w:firstLine="540"/>
        <w:jc w:val="both"/>
      </w:pPr>
      <w:r>
        <w:t>2.2.6.1. Доли участников кредитной организации, ук</w:t>
      </w:r>
      <w:r>
        <w:t xml:space="preserve">азанные в </w:t>
      </w:r>
      <w:hyperlink w:anchor="Par32" w:history="1">
        <w:r>
          <w:rPr>
            <w:color w:val="0000FF"/>
          </w:rPr>
          <w:t>подпункте 2.1.2</w:t>
        </w:r>
      </w:hyperlink>
      <w:r>
        <w:t xml:space="preserve"> настоящего пункта, приобретенные третьими лицами за счет денежных средств (в том числе за счет ссуды) и (или) имущества, предоставленного кредитной организацией и (или) третьими лицами (в случае если кредитн</w:t>
      </w:r>
      <w:r>
        <w:t>ая организация прямо или косвенно (через третьих лиц) приняла на себя риски, возникшие в связи с предоставлением указанного имущества).</w:t>
      </w:r>
    </w:p>
    <w:p w14:paraId="3F32DED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5A0E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C30A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603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9001B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79F99F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 пп. 2.2.6.1 пп. 2.2 п. 2 вносятся изменения (</w:t>
            </w:r>
            <w:hyperlink r:id="rId125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28C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8124199" w14:textId="77777777" w:rsidR="00000000" w:rsidRDefault="00BB6C2F">
      <w:pPr>
        <w:pStyle w:val="ConsPlusNormal"/>
        <w:spacing w:before="200"/>
        <w:ind w:firstLine="540"/>
        <w:jc w:val="both"/>
      </w:pPr>
      <w:r>
        <w:t>Доли, указанные в настоящем подпункте, принимаются кредитной организ</w:t>
      </w:r>
      <w:r>
        <w:t xml:space="preserve">ацией в уменьшение базового капитала на основании балансового счета N 10208, а также данных соответствующих балансовых счетов, указанных в </w:t>
      </w:r>
      <w:hyperlink r:id="rId126" w:history="1">
        <w:r>
          <w:rPr>
            <w:color w:val="0000FF"/>
          </w:rPr>
          <w:t>пункте 4.59 части II</w:t>
        </w:r>
      </w:hyperlink>
      <w:r>
        <w:t xml:space="preserve"> приложения к Положению Банка России от 27 февраля 2017 года N 579-П, с учетом резерва на возможные потери, сформированного в соответствии с требованиями </w:t>
      </w:r>
      <w:hyperlink r:id="rId127" w:history="1">
        <w:r>
          <w:rPr>
            <w:color w:val="0000FF"/>
          </w:rPr>
          <w:t>Положения</w:t>
        </w:r>
      </w:hyperlink>
      <w:r>
        <w:t xml:space="preserve"> Банка России от 28 июня 2017 года N 590-П, </w:t>
      </w:r>
      <w:hyperlink r:id="rId128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2732-У, </w:t>
      </w:r>
      <w:hyperlink r:id="rId129" w:history="1">
        <w:r>
          <w:rPr>
            <w:color w:val="0000FF"/>
          </w:rPr>
          <w:t>Указания</w:t>
        </w:r>
      </w:hyperlink>
      <w:r>
        <w:t xml:space="preserve"> Банка России от 22 июн</w:t>
      </w:r>
      <w:r>
        <w:t>я 2005 года N 1584-У.</w:t>
      </w:r>
    </w:p>
    <w:p w14:paraId="6F6B7594" w14:textId="77777777" w:rsidR="00000000" w:rsidRDefault="00BB6C2F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088A974B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2.2.6.2. Доли участников кредитной организации, по которым у кредитной организации возникло обязательство об их обратном выкупе по основаниям, установленным </w:t>
      </w:r>
      <w:hyperlink r:id="rId131" w:history="1">
        <w:r>
          <w:rPr>
            <w:color w:val="0000FF"/>
          </w:rPr>
          <w:t>статьей 21</w:t>
        </w:r>
      </w:hyperlink>
      <w:r>
        <w:t xml:space="preserve"> Федерального закона "Об обществах с ограниченной ответственностью".</w:t>
      </w:r>
    </w:p>
    <w:p w14:paraId="47DADAB5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Доли участников кредитной организации принимаются кредитной организацией в уменьшение базового капитала на основании данных </w:t>
      </w:r>
      <w:r>
        <w:t xml:space="preserve">балансовых счетов N N 10502, 10602, 47901, 506 (за исключением 50620, 50621, 50670, 50671), 507 (за исключением 50720, 50721, 50770, 50771) с учетом особенностей определения величины стоимости и срока включения в расчет, установленных </w:t>
      </w:r>
      <w:hyperlink w:anchor="Par205" w:history="1">
        <w:r>
          <w:rPr>
            <w:color w:val="0000FF"/>
          </w:rPr>
          <w:t>подпунктом 2.2.6</w:t>
        </w:r>
      </w:hyperlink>
      <w:r>
        <w:t xml:space="preserve"> настоящего пункта.</w:t>
      </w:r>
    </w:p>
    <w:p w14:paraId="32053004" w14:textId="77777777" w:rsidR="00000000" w:rsidRDefault="00BB6C2F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0C0FD044" w14:textId="77777777" w:rsidR="00000000" w:rsidRDefault="00BB6C2F">
      <w:pPr>
        <w:pStyle w:val="ConsPlusNormal"/>
        <w:spacing w:before="160"/>
        <w:ind w:firstLine="540"/>
        <w:jc w:val="both"/>
      </w:pPr>
      <w:bookmarkStart w:id="27" w:name="Par219"/>
      <w:bookmarkEnd w:id="27"/>
      <w:r>
        <w:t>2.2.7. Убытки предшествующих лет.</w:t>
      </w:r>
    </w:p>
    <w:p w14:paraId="55B566C4" w14:textId="77777777" w:rsidR="00000000" w:rsidRDefault="00BB6C2F">
      <w:pPr>
        <w:pStyle w:val="ConsPlusNormal"/>
        <w:spacing w:before="160"/>
        <w:ind w:firstLine="540"/>
        <w:jc w:val="both"/>
      </w:pPr>
      <w:r>
        <w:t>Убытки предшествующих лет, уменьшающие сумму источников базового капитала, определяются кредитной организацией как положительный результат от уменьшения остатков (части остатков), числящихся на балансовых счетах:</w:t>
      </w:r>
    </w:p>
    <w:p w14:paraId="2B345189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9B6F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B09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5C34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80133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D6D835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3 пп. 2.2.7 пп. 2.2 п. 2 излагается в новой редакции (</w:t>
            </w:r>
            <w:hyperlink r:id="rId133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651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C3EB75C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N N 10901 (за исключением показателя, предусмотренного </w:t>
      </w:r>
      <w:hyperlink w:anchor="Par754" w:history="1">
        <w:r>
          <w:rPr>
            <w:color w:val="0000FF"/>
          </w:rPr>
          <w:t>подпунктом 4.2.1 пункта 4</w:t>
        </w:r>
      </w:hyperlink>
      <w:r>
        <w:t xml:space="preserve"> настоящ</w:t>
      </w:r>
      <w:r>
        <w:t xml:space="preserve">его Положения), 11101 (в части, относящейся к предшествующим годам), 70706, 70707, 70708, 70709, 70711, 70714, 70716, 70802 и величины корректировки в соответствии с </w:t>
      </w:r>
      <w:hyperlink w:anchor="Par68" w:history="1">
        <w:r>
          <w:rPr>
            <w:color w:val="0000FF"/>
          </w:rPr>
          <w:t>абзацем пятым подпункта 2.1.7</w:t>
        </w:r>
      </w:hyperlink>
      <w:r>
        <w:t xml:space="preserve"> настоящего пункта;</w:t>
      </w:r>
    </w:p>
    <w:p w14:paraId="6D0D19B0" w14:textId="77777777" w:rsidR="00000000" w:rsidRDefault="00BB6C2F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2A9F69E7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DF9B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8B39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EE6A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0A10C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C328BF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4 пп. 2.2.</w:t>
            </w:r>
            <w:r>
              <w:rPr>
                <w:color w:val="392C69"/>
              </w:rPr>
              <w:t>7 пп. 2.2 п. 2 излагается в новой редакции (</w:t>
            </w:r>
            <w:hyperlink r:id="rId135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91D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0C7B960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на </w:t>
      </w:r>
      <w:r>
        <w:t>величину остатков (части остатков), числящихся на балансовых счетах N N 10801, 70701, 70702, 70703, 70704, 70713, 70715, 70801.</w:t>
      </w:r>
    </w:p>
    <w:p w14:paraId="591F55C4" w14:textId="77777777" w:rsidR="00000000" w:rsidRDefault="00BB6C2F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222A1B65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2A450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9A757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908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C6F97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B5D235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5 пп. 2.2.7 пп. 2.2 п. 2 вносятся изменения (</w:t>
            </w:r>
            <w:hyperlink r:id="rId137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0D98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507DE00" w14:textId="77777777" w:rsidR="00000000" w:rsidRDefault="00BB6C2F">
      <w:pPr>
        <w:pStyle w:val="ConsPlusNormal"/>
        <w:spacing w:before="200"/>
        <w:ind w:firstLine="540"/>
        <w:jc w:val="both"/>
      </w:pPr>
      <w:r>
        <w:lastRenderedPageBreak/>
        <w:t xml:space="preserve">В случае если результатом предшествующего года </w:t>
      </w:r>
      <w:r>
        <w:t xml:space="preserve">является прибыль, определенная в соответствии с настоящим Положением, часть остатков, числящаяся на балансовых счетах N N 10801, 10901 (за исключением показателя, предусмотренного </w:t>
      </w:r>
      <w:hyperlink w:anchor="Par754" w:history="1">
        <w:r>
          <w:rPr>
            <w:color w:val="0000FF"/>
          </w:rPr>
          <w:t>подпунктом 4.2.1 пункта 4</w:t>
        </w:r>
      </w:hyperlink>
      <w:r>
        <w:t xml:space="preserve"> настоящего Положения), 11101, 70701, 70702, 70703, 70704, 70706, 70707, 70708, 70709, 70711, 70713, 70714, 70715, 70716, 70801, 70802 и относящаяся к предшествующему году, включается кредитной организацией в расчет убытков предшествующих лет в соответстви</w:t>
      </w:r>
      <w:r>
        <w:t>и с настоящим подпунктом после принятия собранием акционеров (участников) решения о распределении подтвержденной аудиторской организацией прибыли предшествующего года.</w:t>
      </w:r>
    </w:p>
    <w:p w14:paraId="09DC7594" w14:textId="77777777" w:rsidR="00000000" w:rsidRDefault="00BB6C2F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69975E7E" w14:textId="77777777" w:rsidR="00000000" w:rsidRDefault="00BB6C2F">
      <w:pPr>
        <w:pStyle w:val="ConsPlusNormal"/>
        <w:spacing w:before="160"/>
        <w:ind w:firstLine="540"/>
        <w:jc w:val="both"/>
      </w:pPr>
      <w:r>
        <w:t>До принятия указанного решения не подтвержденная аудиторской организацией прибыль предшествующего года включается кредитной органи</w:t>
      </w:r>
      <w:r>
        <w:t xml:space="preserve">зацией в расчет дополнительного капитала в соответствии с </w:t>
      </w:r>
      <w:hyperlink w:anchor="Par507" w:history="1">
        <w:r>
          <w:rPr>
            <w:color w:val="0000FF"/>
          </w:rPr>
          <w:t>подпунктом 3.1.7 пункта 3</w:t>
        </w:r>
      </w:hyperlink>
      <w:r>
        <w:t xml:space="preserve"> настоящего Положения, а подтвержденная аудиторской организацией прибыль - в расчет базового капитала в соответствии с </w:t>
      </w:r>
      <w:hyperlink w:anchor="Par138" w:history="1">
        <w:r>
          <w:rPr>
            <w:color w:val="0000FF"/>
          </w:rPr>
          <w:t>подпункто</w:t>
        </w:r>
        <w:r>
          <w:rPr>
            <w:color w:val="0000FF"/>
          </w:rPr>
          <w:t>м 2.1.8</w:t>
        </w:r>
      </w:hyperlink>
      <w:r>
        <w:t xml:space="preserve"> настоящего пункта.</w:t>
      </w:r>
    </w:p>
    <w:p w14:paraId="6F10FCA9" w14:textId="77777777" w:rsidR="00000000" w:rsidRDefault="00BB6C2F">
      <w:pPr>
        <w:pStyle w:val="ConsPlusNormal"/>
        <w:spacing w:before="160"/>
        <w:ind w:firstLine="540"/>
        <w:jc w:val="both"/>
      </w:pPr>
      <w:bookmarkStart w:id="28" w:name="Par234"/>
      <w:bookmarkEnd w:id="28"/>
      <w:r>
        <w:t>2.2.8. Убыток текущего года.</w:t>
      </w:r>
    </w:p>
    <w:p w14:paraId="79B9C704" w14:textId="77777777" w:rsidR="00000000" w:rsidRDefault="00BB6C2F">
      <w:pPr>
        <w:pStyle w:val="ConsPlusNormal"/>
        <w:spacing w:before="160"/>
        <w:ind w:firstLine="540"/>
        <w:jc w:val="both"/>
      </w:pPr>
      <w:r>
        <w:t>Убыток текущего года, уменьшающий сумму источников базового капитала, определяется кредитной организацией как положительный результат от уменьшения суммы остатков (части остатков), числ</w:t>
      </w:r>
      <w:r>
        <w:t>ящихся на балансовых счетах:</w:t>
      </w:r>
    </w:p>
    <w:p w14:paraId="6714ECBF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7153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44D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A8D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2932A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889BFE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3 пп. 2.2.8 пп. 2.2 п. 2 излагается в новой редакции (</w:t>
            </w:r>
            <w:hyperlink r:id="rId139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15C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2E87B0A" w14:textId="77777777" w:rsidR="00000000" w:rsidRDefault="00BB6C2F">
      <w:pPr>
        <w:pStyle w:val="ConsPlusNormal"/>
        <w:spacing w:before="200"/>
        <w:ind w:firstLine="540"/>
        <w:jc w:val="both"/>
      </w:pPr>
      <w:r>
        <w:t>N N 10605, 10610 (за исключением части остатков</w:t>
      </w:r>
      <w:r>
        <w:t>, возникших в связи с приростом стоимости основных средств при переоценке), 10620 (за исключением переоценки инструментов хеджирования потоков денежных средств по объектам хеджирования, не оцениваемым по справедливой стоимости), 10623, 10625, 11101 (в част</w:t>
      </w:r>
      <w:r>
        <w:t>и, относящейся к текущему году), 50905, 70606, 70607, 70608, 70609, 70611, 70614 (за исключением переоценки инструментов хеджирования потоков денежных средств по объектам хеджирования, не оцениваемым по справедливой стоимости), 70616 и величины корректиров</w:t>
      </w:r>
      <w:r>
        <w:t xml:space="preserve">ки в соответствии с </w:t>
      </w:r>
      <w:hyperlink w:anchor="Par68" w:history="1">
        <w:r>
          <w:rPr>
            <w:color w:val="0000FF"/>
          </w:rPr>
          <w:t>абзацем пятым подпункта 2.1.7</w:t>
        </w:r>
      </w:hyperlink>
      <w:r>
        <w:t xml:space="preserve"> настоящего пункта;</w:t>
      </w:r>
    </w:p>
    <w:p w14:paraId="4BC4F12B" w14:textId="77777777" w:rsidR="00000000" w:rsidRDefault="00BB6C2F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5D64E3D9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0A9D1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E4E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7EE7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D344B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C00782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4 пп. 2.2.8 пп. 2.2 п. 2 излагается в новой редакции (</w:t>
            </w:r>
            <w:hyperlink r:id="rId141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345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8D533A5" w14:textId="77777777" w:rsidR="00000000" w:rsidRDefault="00BB6C2F">
      <w:pPr>
        <w:pStyle w:val="ConsPlusNormal"/>
        <w:spacing w:before="200"/>
        <w:ind w:firstLine="540"/>
        <w:jc w:val="both"/>
      </w:pPr>
      <w:r>
        <w:t>на величину остатков (части остатков), числящих</w:t>
      </w:r>
      <w:r>
        <w:t>ся на балансовых счетах N N 10603, 10609, 10614, 10619 (за исключением переоценки инструментов хеджирования потоков денежных средств по объектам хеджирования, не оцениваемым по справедливой стоимости), 10621, 10622, 10624, 70601, 70602, 70603, 70604, 70613</w:t>
      </w:r>
      <w:r>
        <w:t xml:space="preserve"> (за исключением переоценки инструментов хеджирования потоков денежных средств по объектам хеджирования, не оцениваемым по справедливой стоимости), 70615.</w:t>
      </w:r>
    </w:p>
    <w:p w14:paraId="362B2E30" w14:textId="77777777" w:rsidR="00000000" w:rsidRDefault="00BB6C2F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3197BAD5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Абзац утратил силу с 1 января 2019 года. - </w:t>
      </w:r>
      <w:hyperlink r:id="rId143" w:history="1">
        <w:r>
          <w:rPr>
            <w:color w:val="0000FF"/>
          </w:rPr>
          <w:t>Указание</w:t>
        </w:r>
      </w:hyperlink>
      <w:r>
        <w:t xml:space="preserve"> Банка России от 27.11.2018 N 4987-У.</w:t>
      </w:r>
    </w:p>
    <w:p w14:paraId="24E75D97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0B43D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260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888C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5450E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BB18DC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 31.12.2023 не включаются в состав показателей, определенных п. 2.2.9 п. 2, косвенные вложения, определенные Решениями Совета директоров Банка России от </w:t>
            </w:r>
            <w:hyperlink r:id="rId144" w:history="1">
              <w:r>
                <w:rPr>
                  <w:color w:val="0000FF"/>
                </w:rPr>
                <w:t>28.10.2022</w:t>
              </w:r>
            </w:hyperlink>
            <w:r>
              <w:rPr>
                <w:color w:val="392C69"/>
              </w:rPr>
              <w:t xml:space="preserve">, от </w:t>
            </w:r>
            <w:hyperlink r:id="rId145" w:history="1">
              <w:r>
                <w:rPr>
                  <w:color w:val="0000FF"/>
                </w:rPr>
                <w:t>23.12.2022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0AE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509079D" w14:textId="77777777" w:rsidR="00000000" w:rsidRDefault="00BB6C2F">
      <w:pPr>
        <w:pStyle w:val="ConsPlusNormal"/>
        <w:spacing w:before="200"/>
        <w:ind w:firstLine="540"/>
        <w:jc w:val="both"/>
      </w:pPr>
      <w:r>
        <w:t>2.2.9. В</w:t>
      </w:r>
      <w:r>
        <w:t>ложения кредитной организации в обыкновенные акции (доли) финансовых организаций (в том числе финансовых организаций - нерезидентов).</w:t>
      </w:r>
    </w:p>
    <w:p w14:paraId="0675EB34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Понятие "финансовая организация" применяется в значении, установленном </w:t>
      </w:r>
      <w:hyperlink r:id="rId146" w:history="1">
        <w:r>
          <w:rPr>
            <w:color w:val="0000FF"/>
          </w:rPr>
          <w:t>пунктом 6 статьи 4</w:t>
        </w:r>
      </w:hyperlink>
      <w:r>
        <w:t xml:space="preserve"> Федерального закона от 26 июля 2006 года N 135-ФЗ "О защите конкуренции" (Собрание законодательства Российской Федерации, 2006, N 31, </w:t>
      </w:r>
      <w:r>
        <w:t xml:space="preserve">ст. 3434; 2007, N 49, ст. 6079; 2008, N 18, ст. 1941; N 27, ст. 3126; N 45, ст. 5141; 2009, N 29, ст. 3601, ст. 3610; N 52, ст. 6450, ст. 6455; 2010, N 15, ст. 1736; N 19, ст. 2291; N 49, ст. 6409; 2011, N 10, ст. 1281; N 27, ст. 3873, ст. 3880; N 29, ст. </w:t>
      </w:r>
      <w:r>
        <w:t>4291; N 30, ст. 4590; N 48, ст. 6728; N 50, ст. 7343; 2012, N 31, ст. 4334; N 53, ст. 7643; 2013, N 27, ст. 3436, ст. 3477; N 30, ст. 4084; N 44, ст. 5633; N 51, ст. 6695; N 52, ст. 6961, ст. 6988; 2014, N 23, ст. 2928; N 30, ст. 4266; 2015, N 27, ст. 3947</w:t>
      </w:r>
      <w:r>
        <w:t>; N 29, ст. 4339, ст. 4342, ст. 4350, ст. 4376; N 41, ст. 5629; 2016, N 27, ст. 4197; 2017, N 31, ст. 4828; 2018, N 18, ст. 2561; N 24, ст. 3402).</w:t>
      </w:r>
    </w:p>
    <w:p w14:paraId="74CCE335" w14:textId="77777777" w:rsidR="00000000" w:rsidRDefault="00BB6C2F">
      <w:pPr>
        <w:pStyle w:val="ConsPlusNormal"/>
        <w:spacing w:before="160"/>
        <w:ind w:firstLine="540"/>
        <w:jc w:val="both"/>
      </w:pPr>
      <w:r>
        <w:t>В расчет вложений кредитной организации в обыкновенные акции (доли) и (или) иные источники капитала финансово</w:t>
      </w:r>
      <w:r>
        <w:t>й организации вне зависимости от цели приобретения акций (долей) и (или) иных источников капитала финансовой организации, за исключением краткосрочных (со сроком нахождения на балансе до 5 рабочих дней) вложений, а также вложений, являющихся частью меропри</w:t>
      </w:r>
      <w:r>
        <w:t xml:space="preserve">ятий, проводимых в рамках реализации согласованного Банком России плана мер по финансовому оздоровлению кредитной организации в соответствии со </w:t>
      </w:r>
      <w:hyperlink r:id="rId147" w:history="1">
        <w:r>
          <w:rPr>
            <w:color w:val="0000FF"/>
          </w:rPr>
          <w:t>статьей 189.21</w:t>
        </w:r>
      </w:hyperlink>
      <w:r>
        <w:t xml:space="preserve"> Федерального закона от 26 октября 2002 года N 127-ФЗ "О несостоятельности (банкротстве)" (Собрание законодательства Российской Федерации, 2002, N 43, ст. 4190; 2004, N 35, ст. 3607; 2005, N 1, ст. </w:t>
      </w:r>
      <w:r>
        <w:t xml:space="preserve">18, ст. 46; N 44, ст. 4471; 2006, N 30, ст. 3292; N 52, ст. 5497; 2007, N 7, ст. 834; N 18, ст. 2117; N 30, ст. 3754; N 41, ст. 4845; N 49, ст. 6079; 2008, N 30, ст. 3616; N 49, ст. 5748; 2009, N 1, ст. 4, ст. 14; N 18, ст. 2153; N 29, ст. 3632; N 51, ст. </w:t>
      </w:r>
      <w:r>
        <w:t>6160; N 52, ст. 6450; 2010, N 17, ст. 1988; N 31, ст. 4188, ст. 4196; 2011, N 1, ст. 41; N 7, ст. 905; N 19, ст. 2708; N 27, ст. 3880; N 29, ст. 4301; N 30, ст. 4576; N 48, ст. 6728; N 49, ст. 7015, ст. 7024, ст. 7040, ст. 7061, ст. 7068; N 50, ст. 7351, с</w:t>
      </w:r>
      <w:r>
        <w:t>т. 7357; 2012, N 31, ст. 4333; N 53, ст. 7607, ст. 7619; 2013, N 23, ст. 2871; N 26, ст. 3207; N 27, ст. 3477, ст. 3481; N 30, ст. 4084; N 51, ст. 6699; N 52, ст. 6975, ст. 6984; 2014, N 11, ст. 1095, ст. 1098; N 30, ст. 4217; N 49, ст. 6914; N 52, ст. 754</w:t>
      </w:r>
      <w:r>
        <w:t xml:space="preserve">3; 2015, N 1, ст. 10, ст. 11, ст. 29, ст. 35; N 27, ст. 3945, ст. 3958, ст. 3967, ст. 3977; N 29, ст. 4350, ст. 4355, ст. 4362; 2016, N 1, ст. 11, ст. 27, ст. 29; N 23, ст. 3296; N 26, ст. 3891; N 27, ст. 4225, ст. 4237, ст. 4293, ст. 4305; 2017, N 1, ст. </w:t>
      </w:r>
      <w:r>
        <w:t>29; N 18, ст. 2661; N 25, ст. 3596; N 31, ст. 4761, ст. 4767, ст. 4815, ст. 4830; N 48, ст. 7052; 2018, N 1, ст. 54; N 11, ст. 1588; N 18, ст. 2557, ст. 2563, ст. 2576) (далее - Федеральный закон "О несостоятельности (банкротстве)") и (или) реализации согл</w:t>
      </w:r>
      <w:r>
        <w:t xml:space="preserve">асованного Банком России плана участия Агентства по страхованию вкладов в осуществлении мер </w:t>
      </w:r>
      <w:r>
        <w:lastRenderedPageBreak/>
        <w:t xml:space="preserve">по предупреждению банкротства банков, предусматривающего оказание Агентством по страхованию вкладов финансовой помощи в соответствии со </w:t>
      </w:r>
      <w:hyperlink r:id="rId148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(банкротстве)", принимаются кредитной организацией:</w:t>
      </w:r>
    </w:p>
    <w:p w14:paraId="733566BB" w14:textId="77777777" w:rsidR="00000000" w:rsidRDefault="00BB6C2F">
      <w:pPr>
        <w:pStyle w:val="ConsPlusNormal"/>
        <w:spacing w:before="160"/>
        <w:ind w:firstLine="540"/>
        <w:jc w:val="both"/>
      </w:pPr>
      <w:r>
        <w:t>прямые вложения и (и</w:t>
      </w:r>
      <w:r>
        <w:t xml:space="preserve">ли) косвенные (через третьих лиц) вложения за счет денежных средств (в том числе за счет ссуды) и (или) имущества, предоставленных самой кредитной организацией, и (или) имущества, предоставленного третьими лицами, в случае если кредитная организация прямо </w:t>
      </w:r>
      <w:r>
        <w:t>или косвенно (через третьих лиц) приняла на себя риски, возникшие в связи с предоставлением указанного имущества;</w:t>
      </w:r>
    </w:p>
    <w:p w14:paraId="62B30526" w14:textId="77777777" w:rsidR="00000000" w:rsidRDefault="00BB6C2F">
      <w:pPr>
        <w:pStyle w:val="ConsPlusNormal"/>
        <w:spacing w:before="160"/>
        <w:ind w:firstLine="540"/>
        <w:jc w:val="both"/>
      </w:pPr>
      <w:r>
        <w:t>вложения, отчужденные при осуществлении операций, совершаемых на возвратной основе без прекращения признания (с учетом резерва на возможные по</w:t>
      </w:r>
      <w:r>
        <w:t xml:space="preserve">тери, сформированного в соответствии с требованиями </w:t>
      </w:r>
      <w:hyperlink r:id="rId149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 и </w:t>
      </w:r>
      <w:hyperlink r:id="rId150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2732-У), и (или)</w:t>
      </w:r>
    </w:p>
    <w:p w14:paraId="08D96E55" w14:textId="77777777" w:rsidR="00000000" w:rsidRDefault="00BB6C2F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186A5918" w14:textId="77777777" w:rsidR="00000000" w:rsidRDefault="00BB6C2F">
      <w:pPr>
        <w:pStyle w:val="ConsPlusNormal"/>
        <w:spacing w:before="160"/>
        <w:ind w:firstLine="540"/>
        <w:jc w:val="both"/>
      </w:pPr>
      <w:r>
        <w:t>отчужденные с одновременным предоставлением контрагенту права отсрочки платежа (с учетом поступивших на д</w:t>
      </w:r>
      <w:r>
        <w:t xml:space="preserve">ату расчета от контрагента денежных средств, резерва на возможные потери, сформированного в соответствии с требованиями </w:t>
      </w:r>
      <w:hyperlink r:id="rId152" w:history="1">
        <w:r>
          <w:rPr>
            <w:color w:val="0000FF"/>
          </w:rPr>
          <w:t>П</w:t>
        </w:r>
        <w:r>
          <w:rPr>
            <w:color w:val="0000FF"/>
          </w:rPr>
          <w:t>оложения</w:t>
        </w:r>
      </w:hyperlink>
      <w:r>
        <w:t xml:space="preserve"> Банка России от 28 июня 2017 года N 590-П);</w:t>
      </w:r>
    </w:p>
    <w:p w14:paraId="42E8B99F" w14:textId="77777777" w:rsidR="00000000" w:rsidRDefault="00BB6C2F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7525E2AC" w14:textId="77777777" w:rsidR="00000000" w:rsidRDefault="00BB6C2F">
      <w:pPr>
        <w:pStyle w:val="ConsPlusNormal"/>
        <w:spacing w:before="160"/>
        <w:ind w:firstLine="540"/>
        <w:jc w:val="both"/>
      </w:pPr>
      <w:r>
        <w:t>часть вложений, находящихся под управлением управл</w:t>
      </w:r>
      <w:r>
        <w:t xml:space="preserve">яющих компаний (в части источников капитала финансовой организации, приходящихся на принадлежащую кредитной организации долю в праве общей долевой собственности на имущество, находящееся под управлением управляющих компаний), с учетом резерва на возможные </w:t>
      </w:r>
      <w:r>
        <w:t xml:space="preserve">потери, сформированного в соответствии с требованиями </w:t>
      </w:r>
      <w:hyperlink r:id="rId154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 и </w:t>
      </w:r>
      <w:hyperlink r:id="rId155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 (пропорционально указанной части вложений).</w:t>
      </w:r>
    </w:p>
    <w:p w14:paraId="4975DF7D" w14:textId="77777777" w:rsidR="00000000" w:rsidRDefault="00BB6C2F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4A0B93C1" w14:textId="77777777" w:rsidR="00000000" w:rsidRDefault="00BB6C2F">
      <w:pPr>
        <w:pStyle w:val="ConsPlusNormal"/>
        <w:spacing w:before="160"/>
        <w:ind w:firstLine="540"/>
        <w:jc w:val="both"/>
      </w:pPr>
      <w:bookmarkStart w:id="29" w:name="Par257"/>
      <w:bookmarkEnd w:id="29"/>
      <w:r>
        <w:t>Вложения кредитной организации в источники капитала финан</w:t>
      </w:r>
      <w:r>
        <w:t>совых организаций, экономическое содержание которых не удовлетворяет условиям источников базового капитала, добавочного капитала и (или) дополнительного капитала, установленным настоящим Положением, рассматриваются кредитной организацией в качестве вложени</w:t>
      </w:r>
      <w:r>
        <w:t xml:space="preserve">й в обыкновенные акции (доли) финансовых организаций с применением в отношении таких прав требований отдельных элементов включения в расчет собственных средств (капитала), установленных в </w:t>
      </w:r>
      <w:hyperlink w:anchor="Par265" w:history="1">
        <w:r>
          <w:rPr>
            <w:color w:val="0000FF"/>
          </w:rPr>
          <w:t>подпунктах 2.2.9.1</w:t>
        </w:r>
      </w:hyperlink>
      <w:r>
        <w:t xml:space="preserve"> и </w:t>
      </w:r>
      <w:hyperlink w:anchor="Par272" w:history="1">
        <w:r>
          <w:rPr>
            <w:color w:val="0000FF"/>
          </w:rPr>
          <w:t>2.</w:t>
        </w:r>
        <w:r>
          <w:rPr>
            <w:color w:val="0000FF"/>
          </w:rPr>
          <w:t>2.9.2</w:t>
        </w:r>
      </w:hyperlink>
      <w:r>
        <w:t xml:space="preserve"> настоящего пункта.</w:t>
      </w:r>
    </w:p>
    <w:p w14:paraId="393028AF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932E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85B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668B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5AE0C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16F39D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9 пп. 2.2.9 пп. 2.2 п. 2 вносятся изменения (</w:t>
            </w:r>
            <w:hyperlink r:id="rId157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DD3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045A8CE" w14:textId="77777777" w:rsidR="00000000" w:rsidRDefault="00BB6C2F">
      <w:pPr>
        <w:pStyle w:val="ConsPlusNormal"/>
        <w:spacing w:before="200"/>
        <w:ind w:firstLine="540"/>
        <w:jc w:val="both"/>
      </w:pPr>
      <w:r>
        <w:t>Акции (доли), указанные в настоящем подпункте (в том числе акции (доли), находящиеся под управлением управляющих компаний), принимаются кредитной организацией в уменьшение базово</w:t>
      </w:r>
      <w:r>
        <w:t xml:space="preserve">го капитала на основании данных соответствующих балансовых счетов N N 47901, 506, 507, 601А (за исключением 60107), 60201, 60202, 60203, 60204, 60323, а также данных соответствующих балансовых счетов, определенных </w:t>
      </w:r>
      <w:hyperlink r:id="rId158" w:history="1">
        <w:r>
          <w:rPr>
            <w:color w:val="0000FF"/>
          </w:rPr>
          <w:t>пунктом 4.59</w:t>
        </w:r>
      </w:hyperlink>
      <w:r>
        <w:t xml:space="preserve"> части II прилож</w:t>
      </w:r>
      <w:r>
        <w:t xml:space="preserve">ения к Положению Банка России от 27 февраля 2017 года N 579-П, с учетом резервов на возможные потери, сформированных в соответствии с требованиями </w:t>
      </w:r>
      <w:hyperlink r:id="rId159" w:history="1">
        <w:r>
          <w:rPr>
            <w:color w:val="0000FF"/>
          </w:rPr>
          <w:t>Положения</w:t>
        </w:r>
      </w:hyperlink>
      <w:r>
        <w:t xml:space="preserve"> Банка России от 28 июня 2017 года N 590-П, </w:t>
      </w:r>
      <w:hyperlink r:id="rId160" w:history="1">
        <w:r>
          <w:rPr>
            <w:color w:val="0000FF"/>
          </w:rPr>
          <w:t>Положения</w:t>
        </w:r>
      </w:hyperlink>
      <w:r>
        <w:t xml:space="preserve"> Банка России от 23 октября</w:t>
      </w:r>
      <w:r>
        <w:t xml:space="preserve"> 2017 года N 611-П, </w:t>
      </w:r>
      <w:hyperlink r:id="rId161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 и </w:t>
      </w:r>
      <w:hyperlink r:id="rId162" w:history="1">
        <w:r>
          <w:rPr>
            <w:color w:val="0000FF"/>
          </w:rPr>
          <w:t>Указания</w:t>
        </w:r>
      </w:hyperlink>
      <w:r>
        <w:t xml:space="preserve"> Банка России от 22 июня 2005 года N 1584-У. При расчете принимаемых в уменьшение источников собственных средств (капитала) кредитных организаций вложений</w:t>
      </w:r>
      <w:r>
        <w:t xml:space="preserve"> в акции (доли), субординированные инструменты финансовых организаций в соответствии с настоящим подпунктом, а также </w:t>
      </w:r>
      <w:hyperlink w:anchor="Par457" w:history="1">
        <w:r>
          <w:rPr>
            <w:color w:val="0000FF"/>
          </w:rPr>
          <w:t>подпунктами 2.4.3.3</w:t>
        </w:r>
      </w:hyperlink>
      <w:r>
        <w:t xml:space="preserve"> и </w:t>
      </w:r>
      <w:hyperlink w:anchor="Par469" w:history="1">
        <w:r>
          <w:rPr>
            <w:color w:val="0000FF"/>
          </w:rPr>
          <w:t>2.4.4.3 пункта 2</w:t>
        </w:r>
      </w:hyperlink>
      <w:r>
        <w:t xml:space="preserve">, </w:t>
      </w:r>
      <w:hyperlink w:anchor="Par698" w:history="1">
        <w:r>
          <w:rPr>
            <w:color w:val="0000FF"/>
          </w:rPr>
          <w:t>подпунктами 3.2.3.3</w:t>
        </w:r>
      </w:hyperlink>
      <w:r>
        <w:t xml:space="preserve"> и </w:t>
      </w:r>
      <w:hyperlink w:anchor="Par710" w:history="1">
        <w:r>
          <w:rPr>
            <w:color w:val="0000FF"/>
          </w:rPr>
          <w:t>3.2.4.3 пункта 3</w:t>
        </w:r>
      </w:hyperlink>
      <w:r>
        <w:t xml:space="preserve"> настоящего Положения кредитной организацией не учитываются корректировки, уменьшающие (увеличивающие) стоимость предоставленных (размещенных) денежных средств, а также переоценка, увеличивающая (уменьшающая) стоимость фи</w:t>
      </w:r>
      <w:r>
        <w:t xml:space="preserve">нансовых активов, оцениваемых по справедливой стоимости через прибыль или убыток или через прочий совокупный доход, в отношении которых распространяются требования по формированию резерва на возможные потери в соответствии с </w:t>
      </w:r>
      <w:hyperlink r:id="rId163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 и </w:t>
      </w:r>
      <w:hyperlink r:id="rId164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611-П.</w:t>
      </w:r>
    </w:p>
    <w:p w14:paraId="4B69BF67" w14:textId="77777777" w:rsidR="00000000" w:rsidRDefault="00BB6C2F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32E0A0B8" w14:textId="77777777" w:rsidR="00000000" w:rsidRDefault="00BB6C2F">
      <w:pPr>
        <w:pStyle w:val="ConsPlusNormal"/>
        <w:spacing w:before="160"/>
        <w:ind w:firstLine="540"/>
        <w:jc w:val="both"/>
      </w:pPr>
      <w:bookmarkStart w:id="30" w:name="Par262"/>
      <w:bookmarkEnd w:id="30"/>
      <w:r>
        <w:t>Совокупная величина встречных вложений</w:t>
      </w:r>
      <w:r>
        <w:t xml:space="preserve"> кредитной организации и финансовой организации в акции (доли), отвечающих условиям настоящего подпункта, принимается кредитной организацией в уменьшение суммы источников базового капитала в полной сумме вложений, указанной в договоре, с учетом переоценки,</w:t>
      </w:r>
      <w:r>
        <w:t xml:space="preserve"> увеличивающей (уменьшающей) стоимость размещенных денежных средств (за исключением переоценки, увеличивающей (уменьшающей) стоимость финансовых активов, оцениваемых по справедливой стоимости через прибыль или убыток или через прочий совокупный доход, в от</w:t>
      </w:r>
      <w:r>
        <w:t xml:space="preserve">ношении которых распространяются требования по формированию резерва на возможные потери в соответствии с </w:t>
      </w:r>
      <w:hyperlink r:id="rId166" w:history="1">
        <w:r>
          <w:rPr>
            <w:color w:val="0000FF"/>
          </w:rPr>
          <w:t>Положением</w:t>
        </w:r>
      </w:hyperlink>
      <w:r>
        <w:t xml:space="preserve"> Ба</w:t>
      </w:r>
      <w:r>
        <w:t xml:space="preserve">нка России от 28 июня 2017 года N 590-П и </w:t>
      </w:r>
      <w:hyperlink r:id="rId167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611-П).</w:t>
      </w:r>
    </w:p>
    <w:p w14:paraId="6E828590" w14:textId="77777777" w:rsidR="00000000" w:rsidRDefault="00BB6C2F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204AD389" w14:textId="77777777" w:rsidR="00000000" w:rsidRDefault="00BB6C2F">
      <w:pPr>
        <w:pStyle w:val="ConsPlusNormal"/>
        <w:spacing w:before="160"/>
        <w:ind w:firstLine="540"/>
        <w:jc w:val="both"/>
      </w:pPr>
      <w:bookmarkStart w:id="31" w:name="Par264"/>
      <w:bookmarkEnd w:id="31"/>
      <w:r>
        <w:t>При определении встречных вложений кредитной орг</w:t>
      </w:r>
      <w:r>
        <w:t>анизации и финансовой организации в расчет капитала принимаются кредитной организацией прямые и (или) косвенные (через третьих лиц) вложения кредитной организации в обыкновенные акции (доли) и (или) иные источники капитала финансовой организации, равные по</w:t>
      </w:r>
      <w:r>
        <w:t xml:space="preserve"> размеру прямым и (или) косвенным (через третьих лиц) вложениям финансовой организации в обыкновенные акции (доли) и (или) иные источники собственных средств (капитала) кредитной организации, независимо от того, в какие источники собственных средств (капит</w:t>
      </w:r>
      <w:r>
        <w:t>ала) осуществляются вложения.</w:t>
      </w:r>
    </w:p>
    <w:p w14:paraId="71A1E9BC" w14:textId="77777777" w:rsidR="00000000" w:rsidRDefault="00BB6C2F">
      <w:pPr>
        <w:pStyle w:val="ConsPlusNormal"/>
        <w:spacing w:before="160"/>
        <w:ind w:firstLine="540"/>
        <w:jc w:val="both"/>
      </w:pPr>
      <w:bookmarkStart w:id="32" w:name="Par265"/>
      <w:bookmarkEnd w:id="32"/>
      <w:r>
        <w:t>2.2.9.1. Несущественные вложения кредитной организации в обыкновенные акции (доли) финансовых организаций.</w:t>
      </w:r>
    </w:p>
    <w:p w14:paraId="6B90CFA0" w14:textId="77777777" w:rsidR="00000000" w:rsidRDefault="00BB6C2F">
      <w:pPr>
        <w:pStyle w:val="ConsPlusNormal"/>
        <w:spacing w:before="160"/>
        <w:ind w:firstLine="540"/>
        <w:jc w:val="both"/>
      </w:pPr>
      <w:bookmarkStart w:id="33" w:name="Par266"/>
      <w:bookmarkEnd w:id="33"/>
      <w:r>
        <w:t>Вложение кредитной организации в обыкновенные акции (доли) и иные источники капитала финансовой</w:t>
      </w:r>
      <w:r>
        <w:t xml:space="preserve"> организации является несущественным, в случае если кредитная организация владеет обыкновенными акциями (долями) финансовой организации в объеме, составляющем менее 10 процентов от уставного капитала (части уставного капитала) финансовой организации, сформ</w:t>
      </w:r>
      <w:r>
        <w:t xml:space="preserve">ированного обыкновенными акциями (долями), зарегистрированного на дату расчета величины капитала кредитной организации, и не является аффилированным лицом финансовой организации в соответствии со </w:t>
      </w:r>
      <w:hyperlink r:id="rId169" w:history="1">
        <w:r>
          <w:rPr>
            <w:color w:val="0000FF"/>
          </w:rPr>
          <w:t>статьей 4</w:t>
        </w:r>
      </w:hyperlink>
      <w:r>
        <w:t xml:space="preserve"> Закона РСФСР от 22 марта 1991 года N 948-1 "О конкуренции и ограничении монополистической </w:t>
      </w:r>
      <w:r>
        <w:lastRenderedPageBreak/>
        <w:t>деятельности на товарных рынках" (Ведомости Съезда народны</w:t>
      </w:r>
      <w:r>
        <w:t>х депутатов РСФСР и Верховного Совета РСФСР, 1991, N 16, ст. 499; Собрание законодательства Российской Федерации, 1995, N 22, ст. 1977; 1998, N 19, ст. 2066; 2002, N 41, ст. 3969; 2006, N 31, ст. 3434).</w:t>
      </w:r>
    </w:p>
    <w:p w14:paraId="2D7A108E" w14:textId="77777777" w:rsidR="00000000" w:rsidRDefault="00BB6C2F">
      <w:pPr>
        <w:pStyle w:val="ConsPlusNormal"/>
        <w:spacing w:before="160"/>
        <w:ind w:firstLine="540"/>
        <w:jc w:val="both"/>
      </w:pPr>
      <w:r>
        <w:t>Вложение кредитной организации в инструменты, которые</w:t>
      </w:r>
      <w:r>
        <w:t xml:space="preserve"> не относятся к инструментам капитала глобальных системно значимых банков (далее - ГСЗБ) и обеспечивают способность поглощения убытков ГСЗБ на стадии урегулирования их несостоятельности посредством прекращения обязательств по инструментам и (или) мены (кон</w:t>
      </w:r>
      <w:r>
        <w:t xml:space="preserve">вертации) требований по ним на обыкновенные акции ГСЗБ (далее - инструменты, обеспечивающие СПУ ГСЗБ), является несущественным в случае, предусмотренном </w:t>
      </w:r>
      <w:hyperlink w:anchor="Par266" w:history="1">
        <w:r>
          <w:rPr>
            <w:color w:val="0000FF"/>
          </w:rPr>
          <w:t>абзацем вторым</w:t>
        </w:r>
      </w:hyperlink>
      <w:r>
        <w:t xml:space="preserve"> настоящего подпункта.</w:t>
      </w:r>
    </w:p>
    <w:p w14:paraId="3ED9F2ED" w14:textId="77777777" w:rsidR="00000000" w:rsidRDefault="00BB6C2F">
      <w:pPr>
        <w:pStyle w:val="ConsPlusNormal"/>
        <w:spacing w:before="160"/>
        <w:ind w:firstLine="540"/>
        <w:jc w:val="both"/>
      </w:pPr>
      <w:r>
        <w:t>Вложения кредитной организации в инструмен</w:t>
      </w:r>
      <w:r>
        <w:t xml:space="preserve">ты, обеспечивающие СПУ ГСЗБ, определены в </w:t>
      </w:r>
      <w:hyperlink w:anchor="Par716" w:history="1">
        <w:r>
          <w:rPr>
            <w:color w:val="0000FF"/>
          </w:rPr>
          <w:t>подпункте 3.2.7 пункта 3</w:t>
        </w:r>
      </w:hyperlink>
      <w:r>
        <w:t xml:space="preserve"> настоящего Положения.</w:t>
      </w:r>
    </w:p>
    <w:p w14:paraId="4A4931AF" w14:textId="77777777" w:rsidR="00000000" w:rsidRDefault="00BB6C2F">
      <w:pPr>
        <w:pStyle w:val="ConsPlusNormal"/>
        <w:spacing w:before="160"/>
        <w:ind w:firstLine="540"/>
        <w:jc w:val="both"/>
      </w:pPr>
      <w:r>
        <w:t>Перечень ГСЗБ публикуется на официальном сайте Совета по финансовой стабильности в информационно-телекоммуникационной сети "Интернет".</w:t>
      </w:r>
    </w:p>
    <w:p w14:paraId="7503DA44" w14:textId="77777777" w:rsidR="00000000" w:rsidRDefault="00BB6C2F">
      <w:pPr>
        <w:pStyle w:val="ConsPlusNormal"/>
        <w:spacing w:before="160"/>
        <w:ind w:firstLine="540"/>
        <w:jc w:val="both"/>
      </w:pPr>
      <w:r>
        <w:t>В уменьш</w:t>
      </w:r>
      <w:r>
        <w:t>ение суммы источников базового капитала кредитной организацией принимается совокупная сумма несущественных вложений кредитной организации в источники капитала финансовых организаций, инструменты, обеспечивающие СПУ ГСЗБ, определенных на основании настоящег</w:t>
      </w:r>
      <w:r>
        <w:t xml:space="preserve">о подпункта, </w:t>
      </w:r>
      <w:hyperlink w:anchor="Par450" w:history="1">
        <w:r>
          <w:rPr>
            <w:color w:val="0000FF"/>
          </w:rPr>
          <w:t>подпунктов 2.4.3.1</w:t>
        </w:r>
      </w:hyperlink>
      <w:r>
        <w:t xml:space="preserve"> и </w:t>
      </w:r>
      <w:hyperlink w:anchor="Par462" w:history="1">
        <w:r>
          <w:rPr>
            <w:color w:val="0000FF"/>
          </w:rPr>
          <w:t>2.4.4.1</w:t>
        </w:r>
      </w:hyperlink>
      <w:r>
        <w:t xml:space="preserve"> настоящего пункта и </w:t>
      </w:r>
      <w:hyperlink w:anchor="Par691" w:history="1">
        <w:r>
          <w:rPr>
            <w:color w:val="0000FF"/>
          </w:rPr>
          <w:t>подпунктов 3.2.3.1</w:t>
        </w:r>
      </w:hyperlink>
      <w:r>
        <w:t xml:space="preserve">, </w:t>
      </w:r>
      <w:hyperlink w:anchor="Par703" w:history="1">
        <w:r>
          <w:rPr>
            <w:color w:val="0000FF"/>
          </w:rPr>
          <w:t>3.2.4.1</w:t>
        </w:r>
      </w:hyperlink>
      <w:r>
        <w:t xml:space="preserve"> и </w:t>
      </w:r>
      <w:hyperlink w:anchor="Par742" w:history="1">
        <w:r>
          <w:rPr>
            <w:color w:val="0000FF"/>
          </w:rPr>
          <w:t>3.2.7.1 пункта 3</w:t>
        </w:r>
      </w:hyperlink>
      <w:r>
        <w:t xml:space="preserve"> настоящего Положения, за вы</w:t>
      </w:r>
      <w:r>
        <w:t xml:space="preserve">четом вложений, определенных в соответствии с </w:t>
      </w:r>
      <w:hyperlink w:anchor="Par262" w:history="1">
        <w:r>
          <w:rPr>
            <w:color w:val="0000FF"/>
          </w:rPr>
          <w:t>абзацем десятым подпункта 2.2.9</w:t>
        </w:r>
      </w:hyperlink>
      <w:r>
        <w:t xml:space="preserve">, </w:t>
      </w:r>
      <w:hyperlink w:anchor="Par448" w:history="1">
        <w:r>
          <w:rPr>
            <w:color w:val="0000FF"/>
          </w:rPr>
          <w:t>абзацем вторым подпункта 2.4.3</w:t>
        </w:r>
      </w:hyperlink>
      <w:r>
        <w:t xml:space="preserve">, </w:t>
      </w:r>
      <w:hyperlink w:anchor="Par460" w:history="1">
        <w:r>
          <w:rPr>
            <w:color w:val="0000FF"/>
          </w:rPr>
          <w:t>абзацем вторым подпункта 2.4.4</w:t>
        </w:r>
      </w:hyperlink>
      <w:r>
        <w:t xml:space="preserve"> настоящего пункта, </w:t>
      </w:r>
      <w:hyperlink w:anchor="Par689" w:history="1">
        <w:r>
          <w:rPr>
            <w:color w:val="0000FF"/>
          </w:rPr>
          <w:t>аб</w:t>
        </w:r>
        <w:r>
          <w:rPr>
            <w:color w:val="0000FF"/>
          </w:rPr>
          <w:t>зацем вторым подпункта 3.2.3</w:t>
        </w:r>
      </w:hyperlink>
      <w:r>
        <w:t xml:space="preserve">, </w:t>
      </w:r>
      <w:hyperlink w:anchor="Par701" w:history="1">
        <w:r>
          <w:rPr>
            <w:color w:val="0000FF"/>
          </w:rPr>
          <w:t>абзацем вторым подпункта 3.2.4 пункта 3</w:t>
        </w:r>
      </w:hyperlink>
      <w:r>
        <w:t xml:space="preserve"> настоящего Положения, в части, превышающей 10 процентов от величины базового капитала кредитной организации (рассчитанной с учетом применения </w:t>
      </w:r>
      <w:hyperlink w:anchor="Par165" w:history="1">
        <w:r>
          <w:rPr>
            <w:color w:val="0000FF"/>
          </w:rPr>
          <w:t>подпунктов 2.2.1</w:t>
        </w:r>
      </w:hyperlink>
      <w:r>
        <w:t xml:space="preserve">, </w:t>
      </w:r>
      <w:hyperlink w:anchor="Par175" w:history="1">
        <w:r>
          <w:rPr>
            <w:color w:val="0000FF"/>
          </w:rPr>
          <w:t>2.2.2</w:t>
        </w:r>
      </w:hyperlink>
      <w:r>
        <w:t xml:space="preserve">, </w:t>
      </w:r>
      <w:hyperlink w:anchor="Par185" w:history="1">
        <w:r>
          <w:rPr>
            <w:color w:val="0000FF"/>
          </w:rPr>
          <w:t>2.2.4</w:t>
        </w:r>
      </w:hyperlink>
      <w:r>
        <w:t xml:space="preserve">, </w:t>
      </w:r>
      <w:hyperlink w:anchor="Par205" w:history="1">
        <w:r>
          <w:rPr>
            <w:color w:val="0000FF"/>
          </w:rPr>
          <w:t>2.2.6</w:t>
        </w:r>
      </w:hyperlink>
      <w:r>
        <w:t xml:space="preserve"> - </w:t>
      </w:r>
      <w:hyperlink w:anchor="Par234" w:history="1">
        <w:r>
          <w:rPr>
            <w:color w:val="0000FF"/>
          </w:rPr>
          <w:t>2.2.8</w:t>
        </w:r>
      </w:hyperlink>
      <w:r>
        <w:t xml:space="preserve">, а также </w:t>
      </w:r>
      <w:hyperlink w:anchor="Par262" w:history="1">
        <w:r>
          <w:rPr>
            <w:color w:val="0000FF"/>
          </w:rPr>
          <w:t>абзаца десятого подпункта 2.2.9</w:t>
        </w:r>
      </w:hyperlink>
      <w:r>
        <w:t xml:space="preserve"> настоящего пункта), приходящейся на вложения в обыкновенные акции (доли) финансовых организаций.</w:t>
      </w:r>
    </w:p>
    <w:p w14:paraId="2FD95EC9" w14:textId="77777777" w:rsidR="00000000" w:rsidRDefault="00BB6C2F">
      <w:pPr>
        <w:pStyle w:val="ConsPlusNormal"/>
        <w:jc w:val="both"/>
      </w:pPr>
      <w:r>
        <w:t xml:space="preserve">(пп. 2.2.9.1 в ред. </w:t>
      </w:r>
      <w:hyperlink r:id="rId170" w:history="1">
        <w:r>
          <w:rPr>
            <w:color w:val="0000FF"/>
          </w:rPr>
          <w:t>Указания</w:t>
        </w:r>
      </w:hyperlink>
      <w:r>
        <w:t xml:space="preserve"> Банка России от 06.06.2019 N 5163-У)</w:t>
      </w:r>
    </w:p>
    <w:p w14:paraId="41161711" w14:textId="77777777" w:rsidR="00000000" w:rsidRDefault="00BB6C2F">
      <w:pPr>
        <w:pStyle w:val="ConsPlusNormal"/>
        <w:spacing w:before="160"/>
        <w:ind w:firstLine="540"/>
        <w:jc w:val="both"/>
      </w:pPr>
      <w:bookmarkStart w:id="34" w:name="Par272"/>
      <w:bookmarkEnd w:id="34"/>
      <w:r>
        <w:t>2.2.9.2. Существенные вложения кредитной организации в обыкновенные акции (доли) финансовых организаций.</w:t>
      </w:r>
    </w:p>
    <w:p w14:paraId="077FBD0C" w14:textId="77777777" w:rsidR="00000000" w:rsidRDefault="00BB6C2F">
      <w:pPr>
        <w:pStyle w:val="ConsPlusNormal"/>
        <w:spacing w:before="160"/>
        <w:ind w:firstLine="540"/>
        <w:jc w:val="both"/>
      </w:pPr>
      <w:r>
        <w:t>Вложение кредитной организации в обыкновенные акции (доли), иные источн</w:t>
      </w:r>
      <w:r>
        <w:t>ики капитала финансовой организации и (или) инструменты, обеспечивающие СПУ ГСЗБ, является существенным, в случае если кредитная организация владеет обыкновенными акциями (долями) финансовой организации в объеме, составляющем 10 процентов и более от уставн</w:t>
      </w:r>
      <w:r>
        <w:t>ого капитала (части уставного капитала) финансовой организации, сформированного обыкновенными акциями (долями), зарегистрированного на дату расчета величины капитала кредитной организации, или если финансовая организация является аффилированным лицом креди</w:t>
      </w:r>
      <w:r>
        <w:t xml:space="preserve">тной организации в соответствии со </w:t>
      </w:r>
      <w:hyperlink r:id="rId171" w:history="1">
        <w:r>
          <w:rPr>
            <w:color w:val="0000FF"/>
          </w:rPr>
          <w:t>статьей 4</w:t>
        </w:r>
      </w:hyperlink>
      <w:r>
        <w:t xml:space="preserve"> Закона РСФСР от 22 марта 1991 года N 948-1 "О конкуре</w:t>
      </w:r>
      <w:r>
        <w:t>нции и ограничении монополистической деятельности на товарных рынках".</w:t>
      </w:r>
    </w:p>
    <w:p w14:paraId="4A842EFB" w14:textId="77777777" w:rsidR="00000000" w:rsidRDefault="00BB6C2F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Указания</w:t>
        </w:r>
      </w:hyperlink>
      <w:r>
        <w:t xml:space="preserve"> Банка Ро</w:t>
      </w:r>
      <w:r>
        <w:t>ссии от 06.06.2019 N 5163-У)</w:t>
      </w:r>
    </w:p>
    <w:p w14:paraId="4C0B20CF" w14:textId="77777777" w:rsidR="00000000" w:rsidRDefault="00BB6C2F">
      <w:pPr>
        <w:pStyle w:val="ConsPlusNormal"/>
        <w:spacing w:before="160"/>
        <w:ind w:firstLine="540"/>
        <w:jc w:val="both"/>
      </w:pPr>
      <w:r>
        <w:t>В уменьшение суммы источников базового капитала принимается кредитной организацией совокупная сумма существенных вложений кредитной организации в обыкновенные акции (доли) финансовых организаций, определенных в соответствии с н</w:t>
      </w:r>
      <w:r>
        <w:t xml:space="preserve">астоящим подпунктом, за вычетом вложений, определенных в соответствии с </w:t>
      </w:r>
      <w:hyperlink w:anchor="Par262" w:history="1">
        <w:r>
          <w:rPr>
            <w:color w:val="0000FF"/>
          </w:rPr>
          <w:t>абзацем десятым подпункта 2.2.9</w:t>
        </w:r>
      </w:hyperlink>
      <w:r>
        <w:t xml:space="preserve"> настоящего пункта, в части, превышающей 10 процентов от величины базового капитала кредитной организации, рассчитанной с учетом </w:t>
      </w:r>
      <w:r>
        <w:t xml:space="preserve">применения </w:t>
      </w:r>
      <w:hyperlink w:anchor="Par165" w:history="1">
        <w:r>
          <w:rPr>
            <w:color w:val="0000FF"/>
          </w:rPr>
          <w:t>подпунктов 2.2.1</w:t>
        </w:r>
      </w:hyperlink>
      <w:r>
        <w:t xml:space="preserve">, </w:t>
      </w:r>
      <w:hyperlink w:anchor="Par175" w:history="1">
        <w:r>
          <w:rPr>
            <w:color w:val="0000FF"/>
          </w:rPr>
          <w:t>2.2.2</w:t>
        </w:r>
      </w:hyperlink>
      <w:r>
        <w:t xml:space="preserve">, </w:t>
      </w:r>
      <w:hyperlink w:anchor="Par185" w:history="1">
        <w:r>
          <w:rPr>
            <w:color w:val="0000FF"/>
          </w:rPr>
          <w:t>2.2.4</w:t>
        </w:r>
      </w:hyperlink>
      <w:r>
        <w:t xml:space="preserve">, </w:t>
      </w:r>
      <w:hyperlink w:anchor="Par205" w:history="1">
        <w:r>
          <w:rPr>
            <w:color w:val="0000FF"/>
          </w:rPr>
          <w:t>2.2.6</w:t>
        </w:r>
      </w:hyperlink>
      <w:r>
        <w:t xml:space="preserve"> - </w:t>
      </w:r>
      <w:hyperlink w:anchor="Par234" w:history="1">
        <w:r>
          <w:rPr>
            <w:color w:val="0000FF"/>
          </w:rPr>
          <w:t>2.2.8</w:t>
        </w:r>
      </w:hyperlink>
      <w:r>
        <w:t xml:space="preserve">, </w:t>
      </w:r>
      <w:hyperlink w:anchor="Par262" w:history="1">
        <w:r>
          <w:rPr>
            <w:color w:val="0000FF"/>
          </w:rPr>
          <w:t>абзаца десятого подпункта 2.2.9</w:t>
        </w:r>
      </w:hyperlink>
      <w:r>
        <w:t xml:space="preserve"> и </w:t>
      </w:r>
      <w:hyperlink w:anchor="Par265" w:history="1">
        <w:r>
          <w:rPr>
            <w:color w:val="0000FF"/>
          </w:rPr>
          <w:t>подпункта 2.2.9.1</w:t>
        </w:r>
      </w:hyperlink>
      <w:r>
        <w:t xml:space="preserve"> настоящего пункта.</w:t>
      </w:r>
    </w:p>
    <w:p w14:paraId="61F685EE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Совокупная сумма существенных вложений кредитной организации в источники капитала финансовых организаций, указанные в </w:t>
      </w:r>
      <w:hyperlink w:anchor="Par257" w:history="1">
        <w:r>
          <w:rPr>
            <w:color w:val="0000FF"/>
          </w:rPr>
          <w:t>абзаце восьмом подпункта 2.2.9</w:t>
        </w:r>
      </w:hyperlink>
      <w:r>
        <w:t xml:space="preserve"> настоящего пункта, принимается кредитной о</w:t>
      </w:r>
      <w:r>
        <w:t>рганизацией в уменьшение базового капитала в полном объеме.</w:t>
      </w:r>
    </w:p>
    <w:p w14:paraId="497CE868" w14:textId="77777777" w:rsidR="00000000" w:rsidRDefault="00BB6C2F">
      <w:pPr>
        <w:pStyle w:val="ConsPlusNormal"/>
        <w:spacing w:before="160"/>
        <w:ind w:firstLine="540"/>
        <w:jc w:val="both"/>
      </w:pPr>
      <w:bookmarkStart w:id="35" w:name="Par277"/>
      <w:bookmarkEnd w:id="35"/>
      <w:r>
        <w:t xml:space="preserve">2.2.9.3. Совокупная сумма существенных вложений в обыкновенные акции (доли) финансовых организаций, указанных в </w:t>
      </w:r>
      <w:hyperlink w:anchor="Par272" w:history="1">
        <w:r>
          <w:rPr>
            <w:color w:val="0000FF"/>
          </w:rPr>
          <w:t>абзаце первом подпункта 2.2.9.2</w:t>
        </w:r>
      </w:hyperlink>
      <w:r>
        <w:t xml:space="preserve"> настоящего пункт</w:t>
      </w:r>
      <w:r>
        <w:t xml:space="preserve">а, и совокупная сумма отложенных налоговых активов, определенных в </w:t>
      </w:r>
      <w:hyperlink w:anchor="Par180" w:history="1">
        <w:r>
          <w:rPr>
            <w:color w:val="0000FF"/>
          </w:rPr>
          <w:t>подпункте 2.2.3</w:t>
        </w:r>
      </w:hyperlink>
      <w:r>
        <w:t xml:space="preserve"> настоящего пункта, в части, превышающей 15 процентов величины базового капитала кредитной организации, определенной с учетом применения </w:t>
      </w:r>
      <w:hyperlink w:anchor="Par165" w:history="1">
        <w:r>
          <w:rPr>
            <w:color w:val="0000FF"/>
          </w:rPr>
          <w:t>подпунктов 2.2.1</w:t>
        </w:r>
      </w:hyperlink>
      <w:r>
        <w:t xml:space="preserve">, </w:t>
      </w:r>
      <w:hyperlink w:anchor="Par175" w:history="1">
        <w:r>
          <w:rPr>
            <w:color w:val="0000FF"/>
          </w:rPr>
          <w:t>2.2.2</w:t>
        </w:r>
      </w:hyperlink>
      <w:r>
        <w:t xml:space="preserve">, </w:t>
      </w:r>
      <w:hyperlink w:anchor="Par185" w:history="1">
        <w:r>
          <w:rPr>
            <w:color w:val="0000FF"/>
          </w:rPr>
          <w:t>2.2.4</w:t>
        </w:r>
      </w:hyperlink>
      <w:r>
        <w:t xml:space="preserve">, </w:t>
      </w:r>
      <w:hyperlink w:anchor="Par205" w:history="1">
        <w:r>
          <w:rPr>
            <w:color w:val="0000FF"/>
          </w:rPr>
          <w:t>2.2.6</w:t>
        </w:r>
      </w:hyperlink>
      <w:r>
        <w:t xml:space="preserve"> - </w:t>
      </w:r>
      <w:hyperlink w:anchor="Par234" w:history="1">
        <w:r>
          <w:rPr>
            <w:color w:val="0000FF"/>
          </w:rPr>
          <w:t>2.2.8</w:t>
        </w:r>
      </w:hyperlink>
      <w:r>
        <w:t xml:space="preserve">, </w:t>
      </w:r>
      <w:hyperlink w:anchor="Par262" w:history="1">
        <w:r>
          <w:rPr>
            <w:color w:val="0000FF"/>
          </w:rPr>
          <w:t>абзаца десятого подпункта 2.2.9</w:t>
        </w:r>
      </w:hyperlink>
      <w:r>
        <w:t xml:space="preserve"> и </w:t>
      </w:r>
      <w:hyperlink w:anchor="Par265" w:history="1">
        <w:r>
          <w:rPr>
            <w:color w:val="0000FF"/>
          </w:rPr>
          <w:t>подпункта 2.2.9.1</w:t>
        </w:r>
      </w:hyperlink>
      <w:r>
        <w:t xml:space="preserve"> на</w:t>
      </w:r>
      <w:r>
        <w:t xml:space="preserve">стоящего пункта (за вычетом суммы, принятой в уменьшение суммы источников базового капитала в соответствии с </w:t>
      </w:r>
      <w:hyperlink w:anchor="Par180" w:history="1">
        <w:r>
          <w:rPr>
            <w:color w:val="0000FF"/>
          </w:rPr>
          <w:t>подпунктами 2.2.3</w:t>
        </w:r>
      </w:hyperlink>
      <w:r>
        <w:t xml:space="preserve"> и </w:t>
      </w:r>
      <w:hyperlink w:anchor="Par272" w:history="1">
        <w:r>
          <w:rPr>
            <w:color w:val="0000FF"/>
          </w:rPr>
          <w:t>2.2.9.2</w:t>
        </w:r>
      </w:hyperlink>
      <w:r>
        <w:t xml:space="preserve"> настоящего пункта).</w:t>
      </w:r>
    </w:p>
    <w:p w14:paraId="57ECBBAA" w14:textId="77777777" w:rsidR="00000000" w:rsidRDefault="00BB6C2F">
      <w:pPr>
        <w:pStyle w:val="ConsPlusNormal"/>
        <w:spacing w:before="160"/>
        <w:ind w:firstLine="540"/>
        <w:jc w:val="both"/>
      </w:pPr>
      <w:r>
        <w:t>Совокупная сумма существенных вложений в обыкновенн</w:t>
      </w:r>
      <w:r>
        <w:t>ые акции (доли) финансовых организаций и отложенных налоговых активов, не зависящих от будущей прибыли кредитной организации, не уменьшающая сумму источников базового капитала кредитной организации, не должна превышать величину, определенную по формуле:</w:t>
      </w:r>
    </w:p>
    <w:p w14:paraId="2FE85974" w14:textId="77777777" w:rsidR="00000000" w:rsidRDefault="00BB6C2F">
      <w:pPr>
        <w:pStyle w:val="ConsPlusNormal"/>
        <w:jc w:val="both"/>
      </w:pPr>
    </w:p>
    <w:p w14:paraId="7FBC71CE" w14:textId="77777777" w:rsidR="00000000" w:rsidRDefault="00BB6C2F">
      <w:pPr>
        <w:pStyle w:val="ConsPlusNormal"/>
        <w:ind w:firstLine="540"/>
        <w:jc w:val="both"/>
      </w:pPr>
      <w:r>
        <w:t>X</w:t>
      </w:r>
      <w:r>
        <w:t xml:space="preserve"> = ОСБК x 17,65%,</w:t>
      </w:r>
    </w:p>
    <w:p w14:paraId="7B66F4A7" w14:textId="77777777" w:rsidR="00000000" w:rsidRDefault="00BB6C2F">
      <w:pPr>
        <w:pStyle w:val="ConsPlusNormal"/>
        <w:jc w:val="both"/>
      </w:pPr>
    </w:p>
    <w:p w14:paraId="37C49E95" w14:textId="77777777" w:rsidR="00000000" w:rsidRDefault="00BB6C2F">
      <w:pPr>
        <w:pStyle w:val="ConsPlusNormal"/>
        <w:ind w:firstLine="540"/>
        <w:jc w:val="both"/>
      </w:pPr>
      <w:r>
        <w:t>где:</w:t>
      </w:r>
    </w:p>
    <w:p w14:paraId="0D0493F9" w14:textId="77777777" w:rsidR="00000000" w:rsidRDefault="00BB6C2F">
      <w:pPr>
        <w:pStyle w:val="ConsPlusNormal"/>
        <w:spacing w:before="160"/>
        <w:ind w:firstLine="540"/>
        <w:jc w:val="both"/>
      </w:pPr>
      <w:r>
        <w:t>X - не уменьшающая сумму источников базового капитала кредитной организации совокупная сумма существенных вложений в обыкновенные акции (доли) финансовых организаций и отложенных налоговых активов, не зависящих от будущей прибыли кр</w:t>
      </w:r>
      <w:r>
        <w:t>едитной организации, на дату расчета величины собственных средств (капитала);</w:t>
      </w:r>
    </w:p>
    <w:p w14:paraId="03AD62C5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ОСБК - остаточная сумма источников базового капитала кредитной организации после применения требований </w:t>
      </w:r>
      <w:hyperlink w:anchor="Par165" w:history="1">
        <w:r>
          <w:rPr>
            <w:color w:val="0000FF"/>
          </w:rPr>
          <w:t>подпунктов 2.2.1</w:t>
        </w:r>
      </w:hyperlink>
      <w:r>
        <w:t xml:space="preserve">, </w:t>
      </w:r>
      <w:hyperlink w:anchor="Par175" w:history="1">
        <w:r>
          <w:rPr>
            <w:color w:val="0000FF"/>
          </w:rPr>
          <w:t>2.2.2</w:t>
        </w:r>
      </w:hyperlink>
      <w:r>
        <w:t xml:space="preserve">, </w:t>
      </w:r>
      <w:hyperlink w:anchor="Par185" w:history="1">
        <w:r>
          <w:rPr>
            <w:color w:val="0000FF"/>
          </w:rPr>
          <w:t>2.2.4</w:t>
        </w:r>
      </w:hyperlink>
      <w:r>
        <w:t xml:space="preserve">, </w:t>
      </w:r>
      <w:hyperlink w:anchor="Par205" w:history="1">
        <w:r>
          <w:rPr>
            <w:color w:val="0000FF"/>
          </w:rPr>
          <w:t>2.2.6</w:t>
        </w:r>
      </w:hyperlink>
      <w:r>
        <w:t xml:space="preserve"> - </w:t>
      </w:r>
      <w:hyperlink w:anchor="Par234" w:history="1">
        <w:r>
          <w:rPr>
            <w:color w:val="0000FF"/>
          </w:rPr>
          <w:t>2.2.8</w:t>
        </w:r>
      </w:hyperlink>
      <w:r>
        <w:t xml:space="preserve">, </w:t>
      </w:r>
      <w:hyperlink w:anchor="Par262" w:history="1">
        <w:r>
          <w:rPr>
            <w:color w:val="0000FF"/>
          </w:rPr>
          <w:t>абзаца десятого подпункта 2.2.9</w:t>
        </w:r>
      </w:hyperlink>
      <w:r>
        <w:t xml:space="preserve">, </w:t>
      </w:r>
      <w:hyperlink w:anchor="Par265" w:history="1">
        <w:r>
          <w:rPr>
            <w:color w:val="0000FF"/>
          </w:rPr>
          <w:t>подпункта 2.2.9.1</w:t>
        </w:r>
      </w:hyperlink>
      <w:r>
        <w:t xml:space="preserve"> настоящего пункта, а также уменьшения на совокупную сумму существ</w:t>
      </w:r>
      <w:r>
        <w:t>енных вложений в обыкновенные акции (доли) финансовых организаций и сумму отложенных налоговых активов, не зависящих от будущей прибыли кредитной организации (уменьшенную на сумму соответствующих налоговых обязательств), отраженных на соответствующих балан</w:t>
      </w:r>
      <w:r>
        <w:t>совых счетах на дату расчета величины собственных средств (капитала).</w:t>
      </w:r>
    </w:p>
    <w:p w14:paraId="2DB2D298" w14:textId="77777777" w:rsidR="00000000" w:rsidRDefault="00BB6C2F">
      <w:pPr>
        <w:pStyle w:val="ConsPlusNormal"/>
        <w:spacing w:before="160"/>
        <w:ind w:firstLine="540"/>
        <w:jc w:val="both"/>
      </w:pPr>
      <w:bookmarkStart w:id="36" w:name="Par285"/>
      <w:bookmarkEnd w:id="36"/>
      <w:r>
        <w:t xml:space="preserve">2.2.10. Отрицательная величина добавочного капитала, определенная в соответствии с </w:t>
      </w:r>
      <w:hyperlink w:anchor="Par475" w:history="1">
        <w:r>
          <w:rPr>
            <w:color w:val="0000FF"/>
          </w:rPr>
          <w:t>подпунктом 2.5</w:t>
        </w:r>
      </w:hyperlink>
      <w:r>
        <w:t xml:space="preserve"> настоящего пункта.</w:t>
      </w:r>
    </w:p>
    <w:p w14:paraId="4045DF72" w14:textId="77777777" w:rsidR="00000000" w:rsidRDefault="00BB6C2F">
      <w:pPr>
        <w:pStyle w:val="ConsPlusNormal"/>
        <w:spacing w:before="160"/>
        <w:ind w:firstLine="540"/>
        <w:jc w:val="both"/>
      </w:pPr>
      <w:r>
        <w:t>2.2.11. Обязательства кредитной организации по приобретению включенных в расчет в соответствии с настоящим Положением источников базового капитала кредитной организации, а также обязательства кредитной организации по предоставлению прямо или косвенно денеж</w:t>
      </w:r>
      <w:r>
        <w:t xml:space="preserve">ных средств (или иного обеспечения рисков) для совершения третьими лицами </w:t>
      </w:r>
      <w:r>
        <w:lastRenderedPageBreak/>
        <w:t>сделок по приобретению прав на источники базового капитала, включенные в расчет собственных средств (капитала) кредитной организации в соответствии с настоящим Положением.</w:t>
      </w:r>
    </w:p>
    <w:p w14:paraId="5399E42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2F386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1199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FB77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F9D8C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</w:t>
            </w:r>
            <w:r>
              <w:rPr>
                <w:color w:val="392C69"/>
              </w:rPr>
              <w:t>тантПлюс: примечание.</w:t>
            </w:r>
          </w:p>
          <w:p w14:paraId="73FD136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12 пп. 2.2.12 пп. 2.2 п. 2 излагается в новой редакции (</w:t>
            </w:r>
            <w:hyperlink r:id="rId173" w:history="1">
              <w:r>
                <w:rPr>
                  <w:color w:val="0000FF"/>
                </w:rPr>
                <w:t>Ука</w:t>
              </w:r>
              <w:r>
                <w:rPr>
                  <w:color w:val="0000FF"/>
                </w:rPr>
                <w:t>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D4C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155DDF0" w14:textId="77777777" w:rsidR="00000000" w:rsidRDefault="00BB6C2F">
      <w:pPr>
        <w:pStyle w:val="ConsPlusNormal"/>
        <w:spacing w:before="200"/>
        <w:ind w:firstLine="540"/>
        <w:jc w:val="both"/>
      </w:pPr>
      <w:bookmarkStart w:id="37" w:name="Par289"/>
      <w:bookmarkEnd w:id="37"/>
      <w:r>
        <w:t>2.2.12. Положительная разница между величиной ожидаемых потерь, рассчитанной кредитной организацией, получившей разрешение на применение банковских методик управления кредитными рисками и моделей</w:t>
      </w:r>
      <w:r>
        <w:t xml:space="preserve"> количественной оценки кредитных рисков, используемых для определения величины кредитного риска на основе внутренних рейтингов в целях расчета нормативов достаточности капитала (далее - разрешение), в соответствии с </w:t>
      </w:r>
      <w:hyperlink r:id="rId174" w:history="1">
        <w:r>
          <w:rPr>
            <w:color w:val="0000FF"/>
          </w:rPr>
          <w:t>Указанием</w:t>
        </w:r>
      </w:hyperlink>
      <w:r>
        <w:t xml:space="preserve"> Банка России от 6 августа 2015 года N 3752-У "О порядке получения разрешений на применение банковских методик управления кредитными рисками и моделе</w:t>
      </w:r>
      <w:r>
        <w:t xml:space="preserve">й количественной оценки кредитных рисков в целях расчета нормативов достаточности капитала банка, а также порядке оценки их качества", зарегистрированным Министерством юстиции Российской Федерации 25 августа 2015 года N 38679, согласно </w:t>
      </w:r>
      <w:hyperlink r:id="rId175" w:history="1">
        <w:r>
          <w:rPr>
            <w:color w:val="0000FF"/>
          </w:rPr>
          <w:t>главе 8 раздела II</w:t>
        </w:r>
      </w:hyperlink>
      <w:r>
        <w:t xml:space="preserve"> Положения Банка России от 6 августа 2015 года N 483-П "О порядке расчета величины кредитного риск</w:t>
      </w:r>
      <w:r>
        <w:t>а на основе внутренних рейтингов", зарегистрированного Министерством юстиции Российской Федерации 25 сентября 2015 года N 38996, 22 декабря 2015 года N 40193 (далее - Положение Банка России от 6 августа 2015 года N 483-П), и величиной резерва (резервов), ф</w:t>
      </w:r>
      <w:r>
        <w:t xml:space="preserve">актически сформированного (сформированных) кредитной организацией в соответствии с </w:t>
      </w:r>
      <w:hyperlink r:id="rId176" w:history="1">
        <w:r>
          <w:rPr>
            <w:color w:val="0000FF"/>
          </w:rPr>
          <w:t>Положением</w:t>
        </w:r>
      </w:hyperlink>
      <w:r>
        <w:t xml:space="preserve"> Банка России от 28 июня </w:t>
      </w:r>
      <w:r>
        <w:t xml:space="preserve">2017 года N 590-П, </w:t>
      </w:r>
      <w:hyperlink r:id="rId177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611-П, </w:t>
      </w:r>
      <w:hyperlink r:id="rId178" w:history="1">
        <w:r>
          <w:rPr>
            <w:color w:val="0000FF"/>
          </w:rPr>
          <w:t>Указанием</w:t>
        </w:r>
      </w:hyperlink>
      <w:r>
        <w:t xml:space="preserve"> Банка России от 22 июня 2005 года N 1584-У и (или) </w:t>
      </w:r>
      <w:hyperlink r:id="rId179" w:history="1">
        <w:r>
          <w:rPr>
            <w:color w:val="0000FF"/>
          </w:rPr>
          <w:t>Указанием</w:t>
        </w:r>
      </w:hyperlink>
      <w:r>
        <w:t xml:space="preserve"> Банка России от 17 ноября 2011 года N 2732-У в отношении кредитных требований, величина кредитного риска для которых рассчитывается на основе внутренних рейтингов.</w:t>
      </w:r>
    </w:p>
    <w:p w14:paraId="76300917" w14:textId="77777777" w:rsidR="00000000" w:rsidRDefault="00BB6C2F">
      <w:pPr>
        <w:pStyle w:val="ConsPlusNormal"/>
        <w:spacing w:before="160"/>
        <w:ind w:firstLine="540"/>
        <w:jc w:val="both"/>
      </w:pPr>
      <w:r>
        <w:t>Резервы на возможные потери, сформированные в</w:t>
      </w:r>
      <w:r>
        <w:t xml:space="preserve"> отношении кредитных требований, отнесенных к классу кредитных требований долей участия в капитале третьих лиц, не учитываются кредитной организацией при расчете показателей, предусмотренных настоящим подпунктом, а также </w:t>
      </w:r>
      <w:hyperlink w:anchor="Par678" w:history="1">
        <w:r>
          <w:rPr>
            <w:color w:val="0000FF"/>
          </w:rPr>
          <w:t>подпунктом 3.1</w:t>
        </w:r>
        <w:r>
          <w:rPr>
            <w:color w:val="0000FF"/>
          </w:rPr>
          <w:t>.10 пункта 3</w:t>
        </w:r>
      </w:hyperlink>
      <w:r>
        <w:t xml:space="preserve"> настоящего Положения.</w:t>
      </w:r>
    </w:p>
    <w:p w14:paraId="2BD9AD72" w14:textId="77777777" w:rsidR="00000000" w:rsidRDefault="00BB6C2F">
      <w:pPr>
        <w:pStyle w:val="ConsPlusNormal"/>
        <w:spacing w:before="160"/>
        <w:ind w:firstLine="540"/>
        <w:jc w:val="both"/>
      </w:pPr>
      <w:bookmarkStart w:id="38" w:name="Par291"/>
      <w:bookmarkEnd w:id="38"/>
      <w:r>
        <w:t xml:space="preserve">2.3. Добавочный капитал определяется кредитной организацией как сумма его источников, перечисленных в </w:t>
      </w:r>
      <w:hyperlink w:anchor="Par293" w:history="1">
        <w:r>
          <w:rPr>
            <w:color w:val="0000FF"/>
          </w:rPr>
          <w:t>подпунктах 2.3.1</w:t>
        </w:r>
      </w:hyperlink>
      <w:r>
        <w:t xml:space="preserve"> - </w:t>
      </w:r>
      <w:hyperlink w:anchor="Par345" w:history="1">
        <w:r>
          <w:rPr>
            <w:color w:val="0000FF"/>
          </w:rPr>
          <w:t>2.3.4</w:t>
        </w:r>
      </w:hyperlink>
      <w:r>
        <w:t xml:space="preserve"> настоящего пункта, уменьшенная </w:t>
      </w:r>
      <w:r>
        <w:t xml:space="preserve">на величину показателя, определенного в соответствии с </w:t>
      </w:r>
      <w:hyperlink w:anchor="Par438" w:history="1">
        <w:r>
          <w:rPr>
            <w:color w:val="0000FF"/>
          </w:rPr>
          <w:t>подпунктом 2.4</w:t>
        </w:r>
      </w:hyperlink>
      <w:r>
        <w:t xml:space="preserve"> настоящего пункта, с учетом требований, установленных </w:t>
      </w:r>
      <w:hyperlink w:anchor="Par475" w:history="1">
        <w:r>
          <w:rPr>
            <w:color w:val="0000FF"/>
          </w:rPr>
          <w:t>подпунктом 2.5</w:t>
        </w:r>
      </w:hyperlink>
      <w:r>
        <w:t xml:space="preserve"> настоящего пункта.</w:t>
      </w:r>
    </w:p>
    <w:p w14:paraId="58DFAC14" w14:textId="77777777" w:rsidR="00000000" w:rsidRDefault="00BB6C2F">
      <w:pPr>
        <w:pStyle w:val="ConsPlusNormal"/>
        <w:spacing w:before="160"/>
        <w:ind w:firstLine="540"/>
        <w:jc w:val="both"/>
      </w:pPr>
      <w:r>
        <w:t>В состав источников добавочного капитала включаются кредитной организацией следующие источники.</w:t>
      </w:r>
    </w:p>
    <w:p w14:paraId="17D967EA" w14:textId="77777777" w:rsidR="00000000" w:rsidRDefault="00BB6C2F">
      <w:pPr>
        <w:pStyle w:val="ConsPlusNormal"/>
        <w:spacing w:before="160"/>
        <w:ind w:firstLine="540"/>
        <w:jc w:val="both"/>
      </w:pPr>
      <w:bookmarkStart w:id="39" w:name="Par293"/>
      <w:bookmarkEnd w:id="39"/>
      <w:r>
        <w:t>2.3.1. Уставный капитал кредитной организации в организационно-правовой форме акционерного общества, сформированный в результате выпуска и размещени</w:t>
      </w:r>
      <w:r>
        <w:t xml:space="preserve">я привилегированных акций в соответствии со </w:t>
      </w:r>
      <w:hyperlink r:id="rId180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181" w:history="1">
        <w:r>
          <w:rPr>
            <w:color w:val="0000FF"/>
          </w:rPr>
          <w:t>3</w:t>
        </w:r>
      </w:hyperlink>
      <w:r>
        <w:t xml:space="preserve"> Федерального закона от 18 июля 2009 года N 181-ФЗ "Об использовании государственных ценных бумаг Российской Федерации для повышения к</w:t>
      </w:r>
      <w:r>
        <w:t>апитализации банков" (Собрание законодательства Российской Федерации, 2009, N 29, ст. 3618; 2012, N 31, ст. 4334; 2013, N 52, ст. 6961; 2014, N 52, ст. 7543) (далее - Федеральный закон "Об использовании государственных ценных бумаг Российской Федерации для</w:t>
      </w:r>
      <w:r>
        <w:t xml:space="preserve"> повышения капитализации банков"), а также привилегированных акций, соответствующих требованиям </w:t>
      </w:r>
      <w:hyperlink w:anchor="Par298" w:history="1">
        <w:r>
          <w:rPr>
            <w:color w:val="0000FF"/>
          </w:rPr>
          <w:t>абзаца четвертого</w:t>
        </w:r>
      </w:hyperlink>
      <w:r>
        <w:t xml:space="preserve"> настоящего подпункта, конвертируемых в обыкновенные акции при наступлении условий, определенных в </w:t>
      </w:r>
      <w:hyperlink w:anchor="Par304" w:history="1">
        <w:r>
          <w:rPr>
            <w:color w:val="0000FF"/>
          </w:rPr>
          <w:t>абзацах шестом</w:t>
        </w:r>
      </w:hyperlink>
      <w:r>
        <w:t xml:space="preserve">, </w:t>
      </w:r>
      <w:hyperlink w:anchor="Par308" w:history="1">
        <w:r>
          <w:rPr>
            <w:color w:val="0000FF"/>
          </w:rPr>
          <w:t>седьмом</w:t>
        </w:r>
      </w:hyperlink>
      <w:r>
        <w:t xml:space="preserve">, </w:t>
      </w:r>
      <w:hyperlink w:anchor="Par316" w:history="1">
        <w:r>
          <w:rPr>
            <w:color w:val="0000FF"/>
          </w:rPr>
          <w:t>одиннадцатом</w:t>
        </w:r>
      </w:hyperlink>
      <w:r>
        <w:t xml:space="preserve"> - </w:t>
      </w:r>
      <w:hyperlink w:anchor="Par322" w:history="1">
        <w:r>
          <w:rPr>
            <w:color w:val="0000FF"/>
          </w:rPr>
          <w:t>пятнадцатом</w:t>
        </w:r>
      </w:hyperlink>
      <w:r>
        <w:t xml:space="preserve"> настоящего подпункта.</w:t>
      </w:r>
    </w:p>
    <w:p w14:paraId="0A743E06" w14:textId="77777777" w:rsidR="00000000" w:rsidRDefault="00BB6C2F">
      <w:pPr>
        <w:pStyle w:val="ConsPlusNormal"/>
        <w:spacing w:before="160"/>
        <w:ind w:firstLine="540"/>
        <w:jc w:val="both"/>
      </w:pPr>
      <w:r>
        <w:t>Уставный капитал кредитной организации в организационно-правовой форме акционерного общества принимается к</w:t>
      </w:r>
      <w:r>
        <w:t>редитной организацией в состав источников добавочного капитала в части указанных привилегированных акций, отчет об итогах выпуска которых зарегистрирован Банком России или уведомление об итогах выпуска которых представлено в Банк России на дату расчета соб</w:t>
      </w:r>
      <w:r>
        <w:t>ственных средств (капитала). Величина уставного капитала определяется кредитной организацией исходя из номинальной стоимости размещенных акций в валюте Российской Федерации - рублях.</w:t>
      </w:r>
    </w:p>
    <w:p w14:paraId="287C20A2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0C006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CA00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3D05C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AD2C8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D91AEA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01.04.2024 абз. 3 пп. 2.3.1 пп. 2.3 п. </w:t>
            </w:r>
            <w:r>
              <w:rPr>
                <w:color w:val="392C69"/>
              </w:rPr>
              <w:t>2 излагается в новой редакции (</w:t>
            </w:r>
            <w:hyperlink r:id="rId18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095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5B24610" w14:textId="77777777" w:rsidR="00000000" w:rsidRDefault="00BB6C2F">
      <w:pPr>
        <w:pStyle w:val="ConsPlusNormal"/>
        <w:spacing w:before="200"/>
        <w:ind w:firstLine="540"/>
        <w:jc w:val="both"/>
      </w:pPr>
      <w:r>
        <w:t>Увеличение устав</w:t>
      </w:r>
      <w:r>
        <w:t xml:space="preserve">ного капитала кредитной организации, определенного в </w:t>
      </w:r>
      <w:hyperlink w:anchor="Par293" w:history="1">
        <w:r>
          <w:rPr>
            <w:color w:val="0000FF"/>
          </w:rPr>
          <w:t>абзаце первом</w:t>
        </w:r>
      </w:hyperlink>
      <w:r>
        <w:t xml:space="preserve"> настоящего подпункта, за счет внесения в его оплату собственных средств (за исключением части уставного капитала кредитной организации, сформированного за счет внесе</w:t>
      </w:r>
      <w:r>
        <w:t xml:space="preserve">ния в его оплату прироста стоимости основных средств при переоценке, включаемой в расчет источников дополнительного капитала в соответствии с </w:t>
      </w:r>
      <w:hyperlink w:anchor="Par487" w:history="1">
        <w:r>
          <w:rPr>
            <w:color w:val="0000FF"/>
          </w:rPr>
          <w:t>подпунктом 3.1.3 пункта 3</w:t>
        </w:r>
      </w:hyperlink>
      <w:r>
        <w:t xml:space="preserve"> настоящего Положения) принимается кредитной организацией в расче</w:t>
      </w:r>
      <w:r>
        <w:t>т источников добавочного капитала после регистрации Банком России отчета об итогах выпуска акций.</w:t>
      </w:r>
    </w:p>
    <w:p w14:paraId="23368258" w14:textId="77777777" w:rsidR="00000000" w:rsidRDefault="00BB6C2F">
      <w:pPr>
        <w:pStyle w:val="ConsPlusNormal"/>
        <w:spacing w:before="160"/>
        <w:ind w:firstLine="540"/>
        <w:jc w:val="both"/>
      </w:pPr>
      <w:bookmarkStart w:id="40" w:name="Par298"/>
      <w:bookmarkEnd w:id="40"/>
      <w:r>
        <w:t>Привилегированные акции, размер дивиденда по которым не определен уставом кредитной организации, не относящиеся к кумулятивным, включаются кредитной организацией в состав источников добавочного капитала в случае, когда общим собранием акционеров принято ре</w:t>
      </w:r>
      <w:r>
        <w:t>шение о невыплате дивидендов владельцам акций (не принято решение о выплате дивидендов владельцам акций), вследствие чего перед владельцами данных акций не формируется обязательство кредитной организации по выплате дивидендов.</w:t>
      </w:r>
    </w:p>
    <w:p w14:paraId="7D333C16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CBF5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1B3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02B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12E1A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</w:t>
            </w:r>
            <w:r>
              <w:rPr>
                <w:color w:val="392C69"/>
              </w:rPr>
              <w:t>е.</w:t>
            </w:r>
          </w:p>
          <w:p w14:paraId="0466B69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5 пп. 2.3.1 пп. 2.3 п. 2 излагается в новой редакции (</w:t>
            </w:r>
            <w:hyperlink r:id="rId183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</w:t>
            </w:r>
            <w:r>
              <w:rPr>
                <w:color w:val="392C69"/>
              </w:rPr>
              <w:t xml:space="preserve">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7247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4A94E4A" w14:textId="77777777" w:rsidR="00000000" w:rsidRDefault="00BB6C2F">
      <w:pPr>
        <w:pStyle w:val="ConsPlusNormal"/>
        <w:spacing w:before="200"/>
        <w:ind w:firstLine="540"/>
        <w:jc w:val="both"/>
      </w:pPr>
      <w:r>
        <w:t>В случае если после выпуска кредитной организацией привилегированных акций:</w:t>
      </w:r>
    </w:p>
    <w:p w14:paraId="3E2D3C75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1FDD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2A9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FE1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F4397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A4C394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6 пп. 2.3.1 пп. 2.3 п. 2 излагается в новой редакции (</w:t>
            </w:r>
            <w:hyperlink r:id="rId184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5BF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1E2D765" w14:textId="77777777" w:rsidR="00000000" w:rsidRDefault="00BB6C2F">
      <w:pPr>
        <w:pStyle w:val="ConsPlusNormal"/>
        <w:spacing w:before="200"/>
        <w:ind w:firstLine="540"/>
        <w:jc w:val="both"/>
      </w:pPr>
      <w:bookmarkStart w:id="41" w:name="Par304"/>
      <w:bookmarkEnd w:id="41"/>
      <w:r>
        <w:lastRenderedPageBreak/>
        <w:t>значение норматива достаточности ба</w:t>
      </w:r>
      <w:r>
        <w:t xml:space="preserve">зового капитала кредитной организации (Н1.1), рассчитанное кредитной организацией в соответствии с </w:t>
      </w:r>
      <w:hyperlink r:id="rId185" w:history="1">
        <w:r>
          <w:rPr>
            <w:color w:val="0000FF"/>
          </w:rPr>
          <w:t>Инструкцией</w:t>
        </w:r>
      </w:hyperlink>
      <w:r>
        <w:t xml:space="preserve"> Банка Р</w:t>
      </w:r>
      <w:r>
        <w:t>оссии от 29 ноября 2019 года N 199-И "Об обязательных нормативах и надбавках к нормативам достаточности капитала банков с универсальной лицензией", зарегистрированной Министерством юстиции Российской Федерации 27 декабря 2019 года N 57008, 31 марта 2020 го</w:t>
      </w:r>
      <w:r>
        <w:t>да N 57913 (далее - Инструкция Банка России от 29 ноября 2019 года N 199-И), достигло уровня ниже 2 процентов в совокупности за 6 и более операционных дней в течение любых 30 последовательных операционных дней или</w:t>
      </w:r>
    </w:p>
    <w:p w14:paraId="366E13B6" w14:textId="77777777" w:rsidR="00000000" w:rsidRDefault="00BB6C2F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37F6F4AD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21E8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563C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F6E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A254E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4A049A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7 пп. 2.3.1 пп. 2.3 п. 2 излагается в новой редакции (</w:t>
            </w:r>
            <w:hyperlink r:id="rId187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</w:t>
            </w:r>
            <w:r>
              <w:rPr>
                <w:color w:val="392C69"/>
              </w:rPr>
              <w:t xml:space="preserve">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8CB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72EF328" w14:textId="77777777" w:rsidR="00000000" w:rsidRDefault="00BB6C2F">
      <w:pPr>
        <w:pStyle w:val="ConsPlusNormal"/>
        <w:spacing w:before="200"/>
        <w:ind w:firstLine="540"/>
        <w:jc w:val="both"/>
      </w:pPr>
      <w:bookmarkStart w:id="42" w:name="Par308"/>
      <w:bookmarkEnd w:id="42"/>
      <w:r>
        <w:t>Советом директоров Банка России утвержден план участия Банка России в осуществлении мер по пр</w:t>
      </w:r>
      <w:r>
        <w:t xml:space="preserve">едупреждению банкротства банка или Комитетом банковского надзора Банка России (а в случае, предусмотренном </w:t>
      </w:r>
      <w:hyperlink r:id="rId188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(банкротстве)", также Советом директоров Банка России) утвержден план участия Агентства по страхованию вкладов в осуществлении мер по предупреждению банкротства банка, предусматривающий оказани</w:t>
      </w:r>
      <w:r>
        <w:t xml:space="preserve">е Банком России или Агентством по страхованию вкладов финансовой помощи в соответствии со </w:t>
      </w:r>
      <w:hyperlink r:id="rId189" w:history="1">
        <w:r>
          <w:rPr>
            <w:color w:val="0000FF"/>
          </w:rPr>
          <w:t>статьей 189.4</w:t>
        </w:r>
        <w:r>
          <w:rPr>
            <w:color w:val="0000FF"/>
          </w:rPr>
          <w:t>9</w:t>
        </w:r>
      </w:hyperlink>
      <w:r>
        <w:t xml:space="preserve"> Федерального закона "О несостоятельности (банкротстве)",</w:t>
      </w:r>
    </w:p>
    <w:p w14:paraId="6F332609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F0DC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25A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D21C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86D25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A416E2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8 пп. 2.3.1 пп. 2.3 п. 2 излагается в новой редакции (</w:t>
            </w:r>
            <w:hyperlink r:id="rId190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169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DC212BF" w14:textId="77777777" w:rsidR="00000000" w:rsidRDefault="00BB6C2F">
      <w:pPr>
        <w:pStyle w:val="ConsPlusNormal"/>
        <w:spacing w:before="200"/>
        <w:ind w:firstLine="540"/>
        <w:jc w:val="both"/>
      </w:pPr>
      <w:r>
        <w:t>кредитная организация не позднее 45 рабочих дней с даты возникновения указанных событий, но до даты начала фактического осуществления мер</w:t>
      </w:r>
      <w:r>
        <w:t xml:space="preserve"> в соответствии со </w:t>
      </w:r>
      <w:hyperlink r:id="rId191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(банкротстве)" должна пре</w:t>
      </w:r>
      <w:r>
        <w:t xml:space="preserve">дставить в Банк России документы, необходимые для регистрации дополнительного выпуска обыкновенных акций, указанных в </w:t>
      </w:r>
      <w:hyperlink w:anchor="Par20" w:history="1">
        <w:r>
          <w:rPr>
            <w:color w:val="0000FF"/>
          </w:rPr>
          <w:t>абзаце втором подпункта 2.1.1</w:t>
        </w:r>
      </w:hyperlink>
      <w:r>
        <w:t xml:space="preserve"> настоящего пункта, размещаемых путем конвертации в них ранее выпущенных привилегирова</w:t>
      </w:r>
      <w:r>
        <w:t>нных акций.</w:t>
      </w:r>
    </w:p>
    <w:p w14:paraId="6955D9F0" w14:textId="77777777" w:rsidR="00000000" w:rsidRDefault="00BB6C2F">
      <w:pPr>
        <w:pStyle w:val="ConsPlusNormal"/>
        <w:spacing w:before="160"/>
        <w:ind w:firstLine="540"/>
        <w:jc w:val="both"/>
      </w:pPr>
      <w:bookmarkStart w:id="43" w:name="Par312"/>
      <w:bookmarkEnd w:id="43"/>
      <w:r>
        <w:t>Конвертация привилегированных акций в обыкновенные акции кредитной организации в случае снижения значения норматива достаточности базового капитала кредитной организации (Н1.1) ниже 2 процентов должна осуществляться кредитной органи</w:t>
      </w:r>
      <w:r>
        <w:t>зацией в сумме, позволяющей кредитной организации восстановить значение норматива достаточности базового капитала до уровня не ниже 2 процентов, а в случае реализации плана участия Банка России или Агентства по страхованию вкладов в осуществлении мер по пр</w:t>
      </w:r>
      <w:r>
        <w:t xml:space="preserve">едупреждению банкротства банка - в сумме, позволяющей достичь значений нормативов достаточности собственных средств (капитала), установленных в соответствии с </w:t>
      </w:r>
      <w:hyperlink r:id="rId192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199-И.</w:t>
      </w:r>
    </w:p>
    <w:p w14:paraId="1D96C101" w14:textId="77777777" w:rsidR="00000000" w:rsidRDefault="00BB6C2F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3B76FDA8" w14:textId="77777777" w:rsidR="00000000" w:rsidRDefault="00BB6C2F">
      <w:pPr>
        <w:pStyle w:val="ConsPlusNormal"/>
        <w:spacing w:before="160"/>
        <w:ind w:firstLine="540"/>
        <w:jc w:val="both"/>
      </w:pPr>
      <w:bookmarkStart w:id="44" w:name="Par314"/>
      <w:bookmarkEnd w:id="44"/>
      <w:r>
        <w:t>При наличии у кредитной организации не</w:t>
      </w:r>
      <w:r>
        <w:t>скольких выпусков привилегированных акций конвертация таких акций в обыкновенные акции в случае снижения значения норматива достаточности базового капитала кредитной организации (Н1.1) до уровня ниже 2 процентов должна осуществляться кредитной организацией</w:t>
      </w:r>
      <w:r>
        <w:t xml:space="preserve"> в количестве выпусков, позволяющем кредитной организации восстановить значение норматива достаточности базового капитала (Н1.1) до уровня не ниже 2 процентов, а в случае реализации плана участия Банка России или Агентства по страхованию вкладов в осуществ</w:t>
      </w:r>
      <w:r>
        <w:t xml:space="preserve">лении мер по предупреждению банкротства банка - в количестве выпусков, позволяющем достичь значений нормативов достаточности собственных средств (капитала), установленных в соответствии с </w:t>
      </w:r>
      <w:hyperlink r:id="rId194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199-И, и в очередности, установленной решением о выпуске привилегированных акций.</w:t>
      </w:r>
    </w:p>
    <w:p w14:paraId="5EEDFC02" w14:textId="77777777" w:rsidR="00000000" w:rsidRDefault="00BB6C2F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6AE9BABB" w14:textId="77777777" w:rsidR="00000000" w:rsidRDefault="00BB6C2F">
      <w:pPr>
        <w:pStyle w:val="ConsPlusNormal"/>
        <w:spacing w:before="160"/>
        <w:ind w:firstLine="540"/>
        <w:jc w:val="both"/>
      </w:pPr>
      <w:bookmarkStart w:id="45" w:name="Par316"/>
      <w:bookmarkEnd w:id="45"/>
      <w:r>
        <w:t>На момент регистрации Банком России выпуска привилегированных акций, указанных в нас</w:t>
      </w:r>
      <w:r>
        <w:t xml:space="preserve">тоящем подпункте, уставом кредитной организации с учетом требований </w:t>
      </w:r>
      <w:hyperlink r:id="rId196" w:history="1">
        <w:r>
          <w:rPr>
            <w:color w:val="0000FF"/>
          </w:rPr>
          <w:t xml:space="preserve">абзаца первого пункта 3 статьи </w:t>
        </w:r>
        <w:r>
          <w:rPr>
            <w:color w:val="0000FF"/>
          </w:rPr>
          <w:t>32</w:t>
        </w:r>
      </w:hyperlink>
      <w:r>
        <w:t xml:space="preserve"> Федерального закона "Об акционерных обществах" должны быть определены порядок и условия конвертации привилегированных акций, которые должны предусматривать в том числе:</w:t>
      </w:r>
    </w:p>
    <w:p w14:paraId="23AD8841" w14:textId="77777777" w:rsidR="00000000" w:rsidRDefault="00BB6C2F">
      <w:pPr>
        <w:pStyle w:val="ConsPlusNormal"/>
        <w:spacing w:before="160"/>
        <w:ind w:firstLine="540"/>
        <w:jc w:val="both"/>
      </w:pPr>
      <w:bookmarkStart w:id="46" w:name="Par317"/>
      <w:bookmarkEnd w:id="46"/>
      <w:r>
        <w:t>конвертацию привилегированных акций в обыкновенные акции кредитной ор</w:t>
      </w:r>
      <w:r>
        <w:t xml:space="preserve">ганизации в случае возникновения одного из оснований, установленных в </w:t>
      </w:r>
      <w:hyperlink w:anchor="Par304" w:history="1">
        <w:r>
          <w:rPr>
            <w:color w:val="0000FF"/>
          </w:rPr>
          <w:t>абзацах шестом</w:t>
        </w:r>
      </w:hyperlink>
      <w:r>
        <w:t xml:space="preserve"> и </w:t>
      </w:r>
      <w:hyperlink w:anchor="Par308" w:history="1">
        <w:r>
          <w:rPr>
            <w:color w:val="0000FF"/>
          </w:rPr>
          <w:t>седьмом</w:t>
        </w:r>
      </w:hyperlink>
      <w:r>
        <w:t xml:space="preserve"> настоящего подпункта;</w:t>
      </w:r>
    </w:p>
    <w:p w14:paraId="5350E3E1" w14:textId="77777777" w:rsidR="00000000" w:rsidRDefault="00BB6C2F">
      <w:pPr>
        <w:pStyle w:val="ConsPlusNormal"/>
        <w:spacing w:before="160"/>
        <w:ind w:firstLine="540"/>
        <w:jc w:val="both"/>
      </w:pPr>
      <w:r>
        <w:t>коэффициент конвертации привилегированных акций в обыкновенные акции кредитной организации;</w:t>
      </w:r>
    </w:p>
    <w:p w14:paraId="61430667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0427C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8B3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8E3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86F09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CC975E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14 пп. 2.3.1 пп. 2.3 п. 2 излагается в новой редакции (</w:t>
            </w:r>
            <w:hyperlink r:id="rId197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CE19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4A106B9" w14:textId="77777777" w:rsidR="00000000" w:rsidRDefault="00BB6C2F">
      <w:pPr>
        <w:pStyle w:val="ConsPlusNormal"/>
        <w:spacing w:before="200"/>
        <w:ind w:firstLine="540"/>
        <w:jc w:val="both"/>
      </w:pPr>
      <w:r>
        <w:t>срок, в течение которого кредитная организация должна представить документы в Банк России на регистрацию выпуска обыкновенных акций, размещаемых путем конвертации ранее выпущенных привилегированных акций, а также срок, в течение которого должна быть осущес</w:t>
      </w:r>
      <w:r>
        <w:t>твлена конвертация привилегированных акций в обыкновенные акции кредитной организации;</w:t>
      </w:r>
    </w:p>
    <w:p w14:paraId="308BAC84" w14:textId="77777777" w:rsidR="00000000" w:rsidRDefault="00BB6C2F">
      <w:pPr>
        <w:pStyle w:val="ConsPlusNormal"/>
        <w:spacing w:before="160"/>
        <w:ind w:firstLine="540"/>
        <w:jc w:val="both"/>
      </w:pPr>
      <w:bookmarkStart w:id="47" w:name="Par322"/>
      <w:bookmarkEnd w:id="47"/>
      <w:r>
        <w:t>количество объявленных обыкновенных акций, которые кредитная организация вправе размещать путем конвертации в них привилегированных акций.</w:t>
      </w:r>
    </w:p>
    <w:p w14:paraId="79661E77" w14:textId="77777777" w:rsidR="00000000" w:rsidRDefault="00BB6C2F">
      <w:pPr>
        <w:pStyle w:val="ConsPlusNormal"/>
        <w:spacing w:before="160"/>
        <w:ind w:firstLine="540"/>
        <w:jc w:val="both"/>
      </w:pPr>
      <w:r>
        <w:t>Указанное количест</w:t>
      </w:r>
      <w:r>
        <w:t>во объявленных обыкновенных акций не может быть уменьшено до погашения привилегированных акций. Решение об объявленных обыкновенных акциях должно приниматься общим собранием акционеров.</w:t>
      </w:r>
    </w:p>
    <w:p w14:paraId="5DABA541" w14:textId="77777777" w:rsidR="00000000" w:rsidRDefault="00BB6C2F">
      <w:pPr>
        <w:pStyle w:val="ConsPlusNormal"/>
        <w:spacing w:before="160"/>
        <w:ind w:firstLine="540"/>
        <w:jc w:val="both"/>
      </w:pPr>
      <w:r>
        <w:t>Уставный капитал кредитной организации в организационно-правовой форме</w:t>
      </w:r>
      <w:r>
        <w:t xml:space="preserve"> акционерного общества, указанный в </w:t>
      </w:r>
      <w:hyperlink w:anchor="Par293" w:history="1">
        <w:r>
          <w:rPr>
            <w:color w:val="0000FF"/>
          </w:rPr>
          <w:t>абзаце первом</w:t>
        </w:r>
      </w:hyperlink>
      <w:r>
        <w:t xml:space="preserve"> настоящего пункта, включается кредитной организацией в расчет добавочного капитала на основании данных балансового счета N 10207. В расчет добавочного капитала не включается кредитно</w:t>
      </w:r>
      <w:r>
        <w:t xml:space="preserve">й организацией часть остатков, </w:t>
      </w:r>
      <w:r>
        <w:lastRenderedPageBreak/>
        <w:t xml:space="preserve">числящихся на балансовом счете N 10207, включаемых в расчет дополнительного капитала в соответствии с </w:t>
      </w:r>
      <w:hyperlink w:anchor="Par478" w:history="1">
        <w:r>
          <w:rPr>
            <w:color w:val="0000FF"/>
          </w:rPr>
          <w:t>подпунктами 3.1.1</w:t>
        </w:r>
      </w:hyperlink>
      <w:r>
        <w:t xml:space="preserve"> и </w:t>
      </w:r>
      <w:hyperlink w:anchor="Par482" w:history="1">
        <w:r>
          <w:rPr>
            <w:color w:val="0000FF"/>
          </w:rPr>
          <w:t>3.1.2 пункта 3</w:t>
        </w:r>
      </w:hyperlink>
      <w:r>
        <w:t xml:space="preserve"> настоящего Положения.</w:t>
      </w:r>
    </w:p>
    <w:p w14:paraId="1CEF895B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При реорганизации </w:t>
      </w:r>
      <w:r>
        <w:t>в форме присоединения кредитной организации в организационно-правовой форме акционерного общества или общества с ограниченной ответственностью к кредитной организации в организационно-правовой форме акционерного общества увеличение уставного капитала присо</w:t>
      </w:r>
      <w:r>
        <w:t>единяющей кредитной организации за счет конвертации акций (обмена долей) присоединяемой кредитной организации и за счет внесения в его оплату собственных средств принимается кредитной организацией в расчет источников добавочного капитала с даты внесения из</w:t>
      </w:r>
      <w:r>
        <w:t>менений в сведения о юридическом лице, содержащиеся в Едином государственном реестре юридических лиц, о прекращении деятельности присоединяемой кредитной организации.</w:t>
      </w:r>
    </w:p>
    <w:p w14:paraId="2C751A43" w14:textId="77777777" w:rsidR="00000000" w:rsidRDefault="00BB6C2F">
      <w:pPr>
        <w:pStyle w:val="ConsPlusNormal"/>
        <w:spacing w:before="160"/>
        <w:ind w:firstLine="540"/>
        <w:jc w:val="both"/>
      </w:pPr>
      <w:r>
        <w:t>При реорганизации в форме, предполагающей создание нового юридического лица в организацио</w:t>
      </w:r>
      <w:r>
        <w:t>нно-правовой форме акционерного общества, уставный капитал созданной в результате реорганизации кредитной организации, сформированный за счет конвертации акций (обмена долей) реорганизованных кредитных организаций, принимается кредитной организацией в расч</w:t>
      </w:r>
      <w:r>
        <w:t>ет источников добавочного капитала с даты внесения в Единый государственный реестр юридических лиц сведений о создании нового юридического лица.</w:t>
      </w:r>
    </w:p>
    <w:p w14:paraId="237D4AA4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Привилегированные акции, выпущенные в соответствии со </w:t>
      </w:r>
      <w:hyperlink r:id="rId198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199" w:history="1">
        <w:r>
          <w:rPr>
            <w:color w:val="0000FF"/>
          </w:rPr>
          <w:t>3</w:t>
        </w:r>
      </w:hyperlink>
      <w:r>
        <w:t xml:space="preserve"> Федерального закона "Об использовании государственных ценных бумаг Российской Федерации для повышения капитализации банков", подлежат поэтапному исключению кредитной организацией из расчета величины собственных средств (капитала) в со</w:t>
      </w:r>
      <w:r>
        <w:t xml:space="preserve">ответствии с </w:t>
      </w:r>
      <w:hyperlink w:anchor="Par793" w:history="1">
        <w:r>
          <w:rPr>
            <w:color w:val="0000FF"/>
          </w:rPr>
          <w:t>подпунктом 8.1 пункта 8</w:t>
        </w:r>
      </w:hyperlink>
      <w:r>
        <w:t xml:space="preserve"> настоящего Положения.</w:t>
      </w:r>
    </w:p>
    <w:p w14:paraId="18A5484D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 целях настоящего подпункта, а также </w:t>
      </w:r>
      <w:hyperlink w:anchor="Par680" w:history="1">
        <w:r>
          <w:rPr>
            <w:color w:val="0000FF"/>
          </w:rPr>
          <w:t>подпункта 3.2.1 пункта 3</w:t>
        </w:r>
      </w:hyperlink>
      <w:r>
        <w:t xml:space="preserve"> настоящего Положения для банков с базовой лицензией, определенных </w:t>
      </w:r>
      <w:hyperlink r:id="rId200" w:history="1">
        <w:r>
          <w:rPr>
            <w:color w:val="0000FF"/>
          </w:rPr>
          <w:t>статьей 1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</w:t>
      </w:r>
      <w:r>
        <w:t xml:space="preserve">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1998, N 31, ст. 3829; 1999, N 28, ст. 3459, ст. 3469; 2001, N 26, ст. 2586; N 33, </w:t>
      </w:r>
      <w:r>
        <w:t xml:space="preserve">ст. 3424; 2002, N 12, ст. 1093; 2003, N 27, ст. 2700; N 50, ст. 4855; N 52, ст. 5033, ст. 5037; 2004, N 27, ст. 2711; N 31, ст. 3233; 2005, N 1, ст. 18, ст. 45; N 30, ст. 3117; 2006, N 6, ст. 636; N 19, ст. 2061; N 31, ст. 3439; N 52, ст. 5497; 2007, N 1, </w:t>
      </w:r>
      <w:r>
        <w:t>ст. 9; N 22, ст. 2563; N 31, ст. 4011; N 41, ст. 4845; N 45, ст. 5425; N 50, ст. 6238; 2008, N 10, ст. 895; 2009, N 1, ст. 23; N 9, ст. 1043; N 18, ст. 2153; N 23, ст. 2776; N 30, ст. 3739; N 48, ст. 5731; N 52, ст. 6428; 2010, N 8, ст. 775; N 27, ст. 3432</w:t>
      </w:r>
      <w:r>
        <w:t xml:space="preserve">; N 30, ст. 4012; N 31, ст. 4193; N 47, ст. 6028; 2011, N 7, ст. 905; N 27, ст. 3873, ст. 3880; N 29, ст. 4291; N 48, ст. 6730; N 49, ст. 7069; N 50, ст. 7351; 2012, N 27, ст. 3588; N 31, ст. 4333; N 50, ст. 6954; N 53, ст. 7605, ст. 7607; 2013, N 11, ст. </w:t>
      </w:r>
      <w:r>
        <w:t>1076; N 19, ст. 2317, ст. 2329; N 26, ст. 3207; N 27, ст. 3438, ст. 3477; N 30, ст. 4084; N 40, ст. 5036; N 49, ст. 6336; N 51, ст. 6683, ст. 6699; 2014, N 6, ст. 563; N 19, ст. 2311; N 26, ст. 3379, ст. 3395; N 30, ст. 4219; N 40, ст. 5317, ст. 5320; N 45</w:t>
      </w:r>
      <w:r>
        <w:t xml:space="preserve">, ст. 6144, ст. 6154; N 49, ст. 6912; N 52, ст. 7543; 2015, N 1, ст. 37; N 17, ст. 2473; N 27, ст. 3947, ст. 3950; N 29, ст. 4355, ст. 4357, ст. 4385; N 51, ст. 7243; 2016, N 1, ст. 23; N 15, ст. 2050; N 26, ст. 3860; N 27, ст. 4294, ст. 4295; 2017, N 14, </w:t>
      </w:r>
      <w:r>
        <w:t>ст. 2000; N 18, ст. 2661, ст. 2669; N 25, ст. 3596; N 30, ст. 4456; N 31, ст. 4754, ст. 4761, ст. 4830; 2018, N 1, ст. 66; N 18, ст. 2576; N 22, ст. 3043) (далее - банки с базовой лицензией, Федеральный закон "О банках и банковской деятельности" соответств</w:t>
      </w:r>
      <w:r>
        <w:t>енно), событием, связанным со снижением достаточности капитала ниже определенного уровня, в случае наступления которого осуществляется конвертация привилегированных акций в обыкновенные акции, должно являться снижение значения норматива достаточности основ</w:t>
      </w:r>
      <w:r>
        <w:t>ного капитала (Н1.2) до уровня ниже 2 процентов.</w:t>
      </w:r>
    </w:p>
    <w:p w14:paraId="17D379D5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0B36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9B4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9D6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6E45F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C803AF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22 пп. 2.3.1 пп. 2.3 п. 2 вносятся изменения (</w:t>
            </w:r>
            <w:hyperlink r:id="rId201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26B1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E0421D0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Восстановлением достаточности капитала банка с </w:t>
      </w:r>
      <w:r>
        <w:t>базовой лицензией должно являться восстановление значения норматива достаточности основного капитала (Н1.2) до уровня не ниже 2 процентов, а в случае реализации плана участия Банка России или Агентства по страхованию вкладов в осуществлении мер по предупре</w:t>
      </w:r>
      <w:r>
        <w:t xml:space="preserve">ждению банкротства банка с базовой лицензией - достижение значений нормативов достаточности собственных средств (капитала), установленных в соответствии с </w:t>
      </w:r>
      <w:hyperlink r:id="rId202" w:history="1">
        <w:r>
          <w:rPr>
            <w:color w:val="0000FF"/>
          </w:rPr>
          <w:t>Инструкцией</w:t>
        </w:r>
      </w:hyperlink>
      <w:r>
        <w:t xml:space="preserve"> Банка России от 6 декабря 2017 года N 183-И "Об обязательных нормативах банков с базовой лицензией", зарегистрированной Министерством юстиции Российской Федерации 2 марта 2018 года N 50206 (далее - Инструкци</w:t>
      </w:r>
      <w:r>
        <w:t>я Банка России от 6 декабря 2017 года N 183-И).</w:t>
      </w:r>
    </w:p>
    <w:p w14:paraId="5F9212F6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 целях настоящего подпункта, а также </w:t>
      </w:r>
      <w:hyperlink w:anchor="Par482" w:history="1">
        <w:r>
          <w:rPr>
            <w:color w:val="0000FF"/>
          </w:rPr>
          <w:t>подпункта 3.1.2 пункта 3</w:t>
        </w:r>
      </w:hyperlink>
      <w:r>
        <w:t xml:space="preserve"> настоящего Положения для небанковских кредитных организаций (далее - НКО), определенных </w:t>
      </w:r>
      <w:hyperlink r:id="rId203" w:history="1">
        <w:r>
          <w:rPr>
            <w:color w:val="0000FF"/>
          </w:rPr>
          <w:t>статьей 1</w:t>
        </w:r>
      </w:hyperlink>
      <w:r>
        <w:t xml:space="preserve"> Федерального закона "О банках и банковской деятельности" (за исключением НКО - центральных контрагентов), событием, связанным со снижением достаточности капитала ниже определенного уровня, в случае наступления которого осуществляется конвертация привилеги</w:t>
      </w:r>
      <w:r>
        <w:t>рованных акций в обыкновенные акции, должно являться снижение значения норматива достаточности собственных средств (капитала) (Н1.0) до уровня ниже 2 процентов.</w:t>
      </w:r>
    </w:p>
    <w:p w14:paraId="01EE3E83" w14:textId="77777777" w:rsidR="00000000" w:rsidRDefault="00BB6C2F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2BE0E495" w14:textId="77777777" w:rsidR="00000000" w:rsidRDefault="00BB6C2F">
      <w:pPr>
        <w:pStyle w:val="ConsPlusNormal"/>
        <w:spacing w:before="160"/>
        <w:ind w:firstLine="540"/>
        <w:jc w:val="both"/>
      </w:pPr>
      <w:r>
        <w:t>Восстановлением достаточности капитала НКО (за исключением НКО - центральных контрагентов) должно являться восстановление значения нормат</w:t>
      </w:r>
      <w:r>
        <w:t>ива достаточности собственных средств (капитала) (Н1.0) до уровня не ниже 2 процентов.</w:t>
      </w:r>
    </w:p>
    <w:p w14:paraId="6DADFC6C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2.3.2. Эмиссионный доход кредитной организации в организационно-правовой форме акционерного общества, полученный при размещении акций, указанных в </w:t>
      </w:r>
      <w:hyperlink w:anchor="Par293" w:history="1">
        <w:r>
          <w:rPr>
            <w:color w:val="0000FF"/>
          </w:rPr>
          <w:t>п</w:t>
        </w:r>
        <w:r>
          <w:rPr>
            <w:color w:val="0000FF"/>
          </w:rPr>
          <w:t>одпункте 2.3.1</w:t>
        </w:r>
      </w:hyperlink>
      <w:r>
        <w:t xml:space="preserve"> настоящего пункта.</w:t>
      </w:r>
    </w:p>
    <w:p w14:paraId="46B9B957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DD8F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0D0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B2B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7B090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815271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 пп. 2.3.2 пп. 2.3 п. 2 вносятся изменения (</w:t>
            </w:r>
            <w:hyperlink r:id="rId205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9218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8AE441A" w14:textId="77777777" w:rsidR="00000000" w:rsidRDefault="00BB6C2F">
      <w:pPr>
        <w:pStyle w:val="ConsPlusNormal"/>
        <w:spacing w:before="200"/>
        <w:ind w:firstLine="540"/>
        <w:jc w:val="both"/>
      </w:pPr>
      <w:r>
        <w:t>Эмиссионный доход кредитной организации в орган</w:t>
      </w:r>
      <w:r>
        <w:t>изационно-правовой форме акционерного общества, указанный в настоящем подпункте, включается кредитной организацией в расчет добавочного капитала после регистрации Банком России отчета об итогах выпуска акций или представления в Банк России уведомления об и</w:t>
      </w:r>
      <w:r>
        <w:t>тогах выпуска акций на основании данных балансового счета N 10602.</w:t>
      </w:r>
    </w:p>
    <w:p w14:paraId="007787D2" w14:textId="77777777" w:rsidR="00000000" w:rsidRDefault="00BB6C2F">
      <w:pPr>
        <w:pStyle w:val="ConsPlusNormal"/>
        <w:spacing w:before="160"/>
        <w:ind w:firstLine="540"/>
        <w:jc w:val="both"/>
      </w:pPr>
      <w:bookmarkStart w:id="48" w:name="Par339"/>
      <w:bookmarkEnd w:id="48"/>
      <w:r>
        <w:t xml:space="preserve">2.3.3. Субординированный кредит (депозит, заем), привлеченный до 1 марта 2013 года и включенный кредитной </w:t>
      </w:r>
      <w:r>
        <w:lastRenderedPageBreak/>
        <w:t>организацией на указанную дату в состав основного капитала (далее - суб</w:t>
      </w:r>
      <w:r>
        <w:t>ординированный заем с дополнительными условиями).</w:t>
      </w:r>
    </w:p>
    <w:p w14:paraId="04A225C3" w14:textId="77777777" w:rsidR="00000000" w:rsidRDefault="00BB6C2F">
      <w:pPr>
        <w:pStyle w:val="ConsPlusNormal"/>
        <w:spacing w:before="160"/>
        <w:ind w:firstLine="540"/>
        <w:jc w:val="both"/>
      </w:pPr>
      <w:r>
        <w:t>Под датой привлечения субординированного кредита (депозита, займа) понимается дата фактического поступления денежных средств кредитной организации - заемщику.</w:t>
      </w:r>
    </w:p>
    <w:p w14:paraId="5B8F4C3B" w14:textId="77777777" w:rsidR="00000000" w:rsidRDefault="00BB6C2F">
      <w:pPr>
        <w:pStyle w:val="ConsPlusNormal"/>
        <w:spacing w:before="160"/>
        <w:ind w:firstLine="540"/>
        <w:jc w:val="both"/>
      </w:pPr>
      <w:r>
        <w:t>2.3.3.1. Субординированный заем с дополнительны</w:t>
      </w:r>
      <w:r>
        <w:t xml:space="preserve">ми условиями включается кредитной организацией в состав источников добавочного капитала на основании данных балансовых счетов N N 20313, 20314, 31309, 31409, 31509, 31609, 41107, 41207, 41307, 41407, 41507, 41607, 41707, 41807, 41907, 42007, 42107, 42207, </w:t>
      </w:r>
      <w:r>
        <w:t>42507, 42807, 42907, 43007, 43107, 43207, 43307, 43407, 43507, 43607, 43707, 43807, 43907, 44007, 52006.</w:t>
      </w:r>
    </w:p>
    <w:p w14:paraId="236C6715" w14:textId="77777777" w:rsidR="00000000" w:rsidRDefault="00BB6C2F">
      <w:pPr>
        <w:pStyle w:val="ConsPlusNormal"/>
        <w:spacing w:before="160"/>
        <w:ind w:firstLine="540"/>
        <w:jc w:val="both"/>
      </w:pPr>
      <w:r>
        <w:t>2.3.3.2. Субординированный заем с дополнительными условиями подлежит поэтапному исключению кредитной организацией из расчета величины собственных средс</w:t>
      </w:r>
      <w:r>
        <w:t xml:space="preserve">тв (капитала) в соответствии с </w:t>
      </w:r>
      <w:hyperlink w:anchor="Par641" w:history="1">
        <w:r>
          <w:rPr>
            <w:color w:val="0000FF"/>
          </w:rPr>
          <w:t>подпунктом 3.1.8.6 пункта 3</w:t>
        </w:r>
      </w:hyperlink>
      <w:r>
        <w:t xml:space="preserve"> и </w:t>
      </w:r>
      <w:hyperlink w:anchor="Par793" w:history="1">
        <w:r>
          <w:rPr>
            <w:color w:val="0000FF"/>
          </w:rPr>
          <w:t>подпунктом 8.1 пункта 8</w:t>
        </w:r>
      </w:hyperlink>
      <w:r>
        <w:t xml:space="preserve"> настоящего Положения.</w:t>
      </w:r>
    </w:p>
    <w:p w14:paraId="10BB5D95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6552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E582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97E7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A62D2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81EAF1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1 пп. 2.3.4 пп. 2.3 п. 2 вносятся изменения (</w:t>
            </w:r>
            <w:hyperlink r:id="rId206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</w:t>
            </w:r>
            <w:r>
              <w:rPr>
                <w:color w:val="392C69"/>
              </w:rPr>
              <w:t>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F1C1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B4399D9" w14:textId="77777777" w:rsidR="00000000" w:rsidRDefault="00BB6C2F">
      <w:pPr>
        <w:pStyle w:val="ConsPlusNormal"/>
        <w:spacing w:before="200"/>
        <w:ind w:firstLine="540"/>
        <w:jc w:val="both"/>
      </w:pPr>
      <w:bookmarkStart w:id="49" w:name="Par345"/>
      <w:bookmarkEnd w:id="49"/>
      <w:r>
        <w:t xml:space="preserve">2.3.4. Субординированный кредит (депозит, заем) без указания срока возврата (субординированный облигационный заем, срок погашения которого не установлен), соответствующий условиям, установленным в </w:t>
      </w:r>
      <w:hyperlink w:anchor="Par522" w:history="1">
        <w:r>
          <w:rPr>
            <w:color w:val="0000FF"/>
          </w:rPr>
          <w:t>подпункт</w:t>
        </w:r>
        <w:r>
          <w:rPr>
            <w:color w:val="0000FF"/>
          </w:rPr>
          <w:t>е 3.1.8.1.1</w:t>
        </w:r>
      </w:hyperlink>
      <w:r>
        <w:t xml:space="preserve"> (</w:t>
      </w:r>
      <w:hyperlink w:anchor="Par536" w:history="1">
        <w:r>
          <w:rPr>
            <w:color w:val="0000FF"/>
          </w:rPr>
          <w:t>подпункте 3.1.8.1.2</w:t>
        </w:r>
      </w:hyperlink>
      <w:r>
        <w:t xml:space="preserve"> в части погашения) пункта 3 настоящего Положения, привлеченный в соответствии с применимым правом, допускающим привлечение долговых инструментов (субординированных кредитов (депозитов, займов, обл</w:t>
      </w:r>
      <w:r>
        <w:t>игационных займов) без указания срока возврата (установления срока погашения).</w:t>
      </w:r>
    </w:p>
    <w:p w14:paraId="0B71D794" w14:textId="77777777" w:rsidR="00000000" w:rsidRDefault="00BB6C2F">
      <w:pPr>
        <w:pStyle w:val="ConsPlusNormal"/>
        <w:spacing w:before="160"/>
        <w:ind w:firstLine="540"/>
        <w:jc w:val="both"/>
      </w:pPr>
      <w:bookmarkStart w:id="50" w:name="Par346"/>
      <w:bookmarkEnd w:id="50"/>
      <w:r>
        <w:t>В состав источников добавочного капитала кредитная организация может также включать субординированный кредит (депозит, заем), соответствующий условиям, установленным</w:t>
      </w:r>
      <w:r>
        <w:t xml:space="preserve"> в </w:t>
      </w:r>
      <w:hyperlink w:anchor="Par522" w:history="1">
        <w:r>
          <w:rPr>
            <w:color w:val="0000FF"/>
          </w:rPr>
          <w:t>подпункте 3.1.8.1.1 пункта 3</w:t>
        </w:r>
      </w:hyperlink>
      <w:r>
        <w:t xml:space="preserve"> настоящего Положения, привлеченный до 1 января 2013 года на срок не менее 50 лет, кредитором (кредиторами) по которому являются нерезиденты, предоставляющие указанный субординированный кредит (депозит</w:t>
      </w:r>
      <w:r>
        <w:t>, заем) за счет привлечения субординированного кредита (депозита, займа, облигационного займа) без указания срока возврата (установления срока погашения).</w:t>
      </w:r>
    </w:p>
    <w:p w14:paraId="2967EFA8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Субординированные инструменты, соответствующие требованиям </w:t>
      </w:r>
      <w:hyperlink w:anchor="Par345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w:anchor="Par346" w:history="1">
        <w:r>
          <w:rPr>
            <w:color w:val="0000FF"/>
          </w:rPr>
          <w:t>второго</w:t>
        </w:r>
      </w:hyperlink>
      <w:r>
        <w:t xml:space="preserve"> настоящего подпункта, включаются кредитной организацией в состав источников добавочного капитала, если условия субординированного инструмента предусматривают право кредитной организации - заемщика отказаться в одностороннем </w:t>
      </w:r>
      <w:r>
        <w:t>порядке от уплаты процентов по договору субординированного кредита (депозита, займа, облигационного займа), а также то, что в случае наступления одного из двух следующих событий:</w:t>
      </w:r>
    </w:p>
    <w:p w14:paraId="1361BDED" w14:textId="77777777" w:rsidR="00000000" w:rsidRDefault="00BB6C2F">
      <w:pPr>
        <w:pStyle w:val="ConsPlusNormal"/>
        <w:spacing w:before="160"/>
        <w:ind w:firstLine="540"/>
        <w:jc w:val="both"/>
      </w:pPr>
      <w:bookmarkStart w:id="51" w:name="Par348"/>
      <w:bookmarkEnd w:id="51"/>
      <w:r>
        <w:t>значение норматива достаточности базового капитала (Н1.1), рассчи</w:t>
      </w:r>
      <w:r>
        <w:t xml:space="preserve">танное кредитной организацией в соответствии с </w:t>
      </w:r>
      <w:hyperlink r:id="rId207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199-И, достигло уровн</w:t>
      </w:r>
      <w:r>
        <w:t>я ниже 5,125 процента в совокупности за 6 и более операционных дней в течение любых 30 последовательных операционных дней или</w:t>
      </w:r>
    </w:p>
    <w:p w14:paraId="27BFE1ED" w14:textId="77777777" w:rsidR="00000000" w:rsidRDefault="00BB6C2F">
      <w:pPr>
        <w:pStyle w:val="ConsPlusNormal"/>
        <w:jc w:val="both"/>
      </w:pPr>
      <w:r>
        <w:t xml:space="preserve">(в ред. </w:t>
      </w:r>
      <w:hyperlink r:id="rId208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074AF6C0" w14:textId="77777777" w:rsidR="00000000" w:rsidRDefault="00BB6C2F">
      <w:pPr>
        <w:pStyle w:val="ConsPlusNormal"/>
        <w:spacing w:before="160"/>
        <w:ind w:firstLine="540"/>
        <w:jc w:val="both"/>
      </w:pPr>
      <w:bookmarkStart w:id="52" w:name="Par350"/>
      <w:bookmarkEnd w:id="52"/>
      <w:r>
        <w:t>Советом директоров Банка России утвержден план участия Банка России в осуществлении мер по предупреждению банкротства банка или Комитетом банковского надзора Ба</w:t>
      </w:r>
      <w:r>
        <w:t xml:space="preserve">нка России (а в случаях, предусмотренных </w:t>
      </w:r>
      <w:hyperlink r:id="rId209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</w:t>
      </w:r>
      <w:r>
        <w:t>нкротстве)", также Советом директоров Банка России) утвержден план участия Агентства по страхованию вкладов в осуществлении мер по предупреждению банкротства банка, предусматривающий оказание Банком России или Агентством по страхованию вкладов финансовой п</w:t>
      </w:r>
      <w:r>
        <w:t xml:space="preserve">омощи в соответствии со </w:t>
      </w:r>
      <w:hyperlink r:id="rId210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(банкротстве)",</w:t>
      </w:r>
    </w:p>
    <w:p w14:paraId="61E8D952" w14:textId="77777777" w:rsidR="00000000" w:rsidRDefault="00BB6C2F">
      <w:pPr>
        <w:pStyle w:val="ConsPlusNormal"/>
        <w:spacing w:before="160"/>
        <w:ind w:firstLine="540"/>
        <w:jc w:val="both"/>
      </w:pPr>
      <w:r>
        <w:t>должны наступать следующие последствия:</w:t>
      </w:r>
    </w:p>
    <w:p w14:paraId="3CE61A1F" w14:textId="77777777" w:rsidR="00000000" w:rsidRDefault="00BB6C2F">
      <w:pPr>
        <w:pStyle w:val="ConsPlusNormal"/>
        <w:spacing w:before="160"/>
        <w:ind w:firstLine="540"/>
        <w:jc w:val="both"/>
      </w:pPr>
      <w:r>
        <w:t>обязательства кредитной организации - заемщика по возврату суммы основного долга по инструменту, а также по финансовым санкциям за неисполнение обязательств по субординированному кредиту (депозиту, займу, облигационн</w:t>
      </w:r>
      <w:r>
        <w:t>ому займу) прекращаются полностью либо частично, невыплаченные проценты не возмещаются и не накапливаются за счет прекращения полностью либо частично обязательства кредитной организации - заемщика по выплате суммы начисленных процентов по субординированном</w:t>
      </w:r>
      <w:r>
        <w:t xml:space="preserve">у кредиту (депозиту, займу, облигационному займу). В случае убытков кредитной организации, следствием которых является возникновение оснований, установленных в </w:t>
      </w:r>
      <w:hyperlink w:anchor="Par348" w:history="1">
        <w:r>
          <w:rPr>
            <w:color w:val="0000FF"/>
          </w:rPr>
          <w:t>абзацах четвертом</w:t>
        </w:r>
      </w:hyperlink>
      <w:r>
        <w:t xml:space="preserve"> или </w:t>
      </w:r>
      <w:hyperlink w:anchor="Par350" w:history="1">
        <w:r>
          <w:rPr>
            <w:color w:val="0000FF"/>
          </w:rPr>
          <w:t>пятом</w:t>
        </w:r>
      </w:hyperlink>
      <w:r>
        <w:t xml:space="preserve"> настоящего подпункта</w:t>
      </w:r>
      <w:r>
        <w:t>, указанные обязательства кредитной организации - заемщика прекращаются после использования нераспределенной прибыли, резервного фонда и иных источников базового капитала для покрытия убытков кредитной организации; и (или)</w:t>
      </w:r>
    </w:p>
    <w:p w14:paraId="6284F05A" w14:textId="77777777" w:rsidR="00000000" w:rsidRDefault="00BB6C2F">
      <w:pPr>
        <w:pStyle w:val="ConsPlusNormal"/>
        <w:spacing w:before="160"/>
        <w:ind w:firstLine="540"/>
        <w:jc w:val="both"/>
      </w:pPr>
      <w:r>
        <w:t>осуществляется мена или конвертац</w:t>
      </w:r>
      <w:r>
        <w:t>ия требований кредиторов по субординированному кредиту (депозиту, займу, облигационному займу), в том числе по невыплаченным процентам по такому кредиту (депозиту, займу, облигационному займу), а также по финансовым санкциям за неисполнение обязательств по</w:t>
      </w:r>
      <w:r>
        <w:t xml:space="preserve"> субординированному кредиту (депозиту, займу, облигационному займу) в обыкновенные акции (доли в уставном капитале) кредитной организации, указанные в </w:t>
      </w:r>
      <w:hyperlink w:anchor="Par20" w:history="1">
        <w:r>
          <w:rPr>
            <w:color w:val="0000FF"/>
          </w:rPr>
          <w:t>абзаце втором подпункта 2.1.1</w:t>
        </w:r>
      </w:hyperlink>
      <w:r>
        <w:t xml:space="preserve"> (</w:t>
      </w:r>
      <w:hyperlink w:anchor="Par32" w:history="1">
        <w:r>
          <w:rPr>
            <w:color w:val="0000FF"/>
          </w:rPr>
          <w:t>подпункте 2.1.2</w:t>
        </w:r>
      </w:hyperlink>
      <w:r>
        <w:t xml:space="preserve">) настоящего </w:t>
      </w:r>
      <w:r>
        <w:t>пункта (далее - мена или конвертация).</w:t>
      </w:r>
    </w:p>
    <w:p w14:paraId="2105856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2814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96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1F14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D6316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93164D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9 пп. 2.3.4 пп. 2.3 п. 2 вносятся изменения (</w:t>
            </w:r>
            <w:hyperlink r:id="rId211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E5E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40B5ABE" w14:textId="77777777" w:rsidR="00000000" w:rsidRDefault="00BB6C2F">
      <w:pPr>
        <w:pStyle w:val="ConsPlusNormal"/>
        <w:spacing w:before="200"/>
        <w:ind w:firstLine="540"/>
        <w:jc w:val="both"/>
      </w:pPr>
      <w:bookmarkStart w:id="53" w:name="Par356"/>
      <w:bookmarkEnd w:id="53"/>
      <w:r>
        <w:t>Для осуществления мены или конвертации указанных в настоящем подпункте требований кредитной организацией в организационно-правовой форме акционерного общес</w:t>
      </w:r>
      <w:r>
        <w:t>тва условия субординированного инструмента должны предусматривать представление в Банк России кредитной организацией документов, необходимых для регистрации дополнительного выпуска акций в случае увеличения уставного капитала кредитной организации путем ме</w:t>
      </w:r>
      <w:r>
        <w:t xml:space="preserve">ны или конвертации в обыкновенные акции кредитной организации, указанные в </w:t>
      </w:r>
      <w:hyperlink w:anchor="Par20" w:history="1">
        <w:r>
          <w:rPr>
            <w:color w:val="0000FF"/>
          </w:rPr>
          <w:t>абзаце втором подпункта 2.1.1</w:t>
        </w:r>
      </w:hyperlink>
      <w:r>
        <w:t xml:space="preserve"> настоящего пункта, не позднее 45 рабочих дней с даты размещения на официальном сайте Банка России в </w:t>
      </w:r>
      <w:r>
        <w:lastRenderedPageBreak/>
        <w:t>информационно-телекоммуникац</w:t>
      </w:r>
      <w:r>
        <w:t xml:space="preserve">ионной сети "Интернет" (далее - официальный сайт Банка России) информации о возникновении оснований, указанных в </w:t>
      </w:r>
      <w:hyperlink w:anchor="Par348" w:history="1">
        <w:r>
          <w:rPr>
            <w:color w:val="0000FF"/>
          </w:rPr>
          <w:t>абзацах четвертом</w:t>
        </w:r>
      </w:hyperlink>
      <w:r>
        <w:t xml:space="preserve"> или </w:t>
      </w:r>
      <w:hyperlink w:anchor="Par350" w:history="1">
        <w:r>
          <w:rPr>
            <w:color w:val="0000FF"/>
          </w:rPr>
          <w:t>пятом</w:t>
        </w:r>
      </w:hyperlink>
      <w:r>
        <w:t xml:space="preserve"> настоящего подпункта, но до даты начала фактического осуществления </w:t>
      </w:r>
      <w:r>
        <w:t xml:space="preserve">Банком России или Агентством по страхованию вкладов мер по финансированию кредитной организации в соответствии со </w:t>
      </w:r>
      <w:hyperlink r:id="rId212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(банкротстве)", предусмотренных соответствующим планом участия Банка России или Агентства по страхованию вкладов в осуществлении мер по предупреждению банкротства банка.</w:t>
      </w:r>
    </w:p>
    <w:p w14:paraId="62A4DECC" w14:textId="77777777" w:rsidR="00000000" w:rsidRDefault="00BB6C2F">
      <w:pPr>
        <w:pStyle w:val="ConsPlusNormal"/>
        <w:spacing w:before="160"/>
        <w:ind w:firstLine="540"/>
        <w:jc w:val="both"/>
      </w:pPr>
      <w:bookmarkStart w:id="54" w:name="Par357"/>
      <w:bookmarkEnd w:id="54"/>
      <w:r>
        <w:t>Для осуществления мены указанных в настоящем подпункте требований кредитной организацией в организационно-правовой форме общества с ограниченной ответственностью условия субординированного инструмента должны предусматривать представление кредитной ор</w:t>
      </w:r>
      <w:r>
        <w:t xml:space="preserve">ганизацией в Банк России документов для государственной регистрации изменений, вносимых в устав в случае увеличения уставного капитала кредитной организации путем мены в доли в уставном капитале кредитной организации, указанные в </w:t>
      </w:r>
      <w:hyperlink w:anchor="Par32" w:history="1">
        <w:r>
          <w:rPr>
            <w:color w:val="0000FF"/>
          </w:rPr>
          <w:t>подпун</w:t>
        </w:r>
        <w:r>
          <w:rPr>
            <w:color w:val="0000FF"/>
          </w:rPr>
          <w:t>кте 2.1.2</w:t>
        </w:r>
      </w:hyperlink>
      <w:r>
        <w:t xml:space="preserve"> настоящего пункта, в месячный срок с даты размещения на официальном сайте Банка России информации о возникновении оснований, указанных в </w:t>
      </w:r>
      <w:hyperlink w:anchor="Par348" w:history="1">
        <w:r>
          <w:rPr>
            <w:color w:val="0000FF"/>
          </w:rPr>
          <w:t>абзацах четвертом</w:t>
        </w:r>
      </w:hyperlink>
      <w:r>
        <w:t xml:space="preserve"> или </w:t>
      </w:r>
      <w:hyperlink w:anchor="Par350" w:history="1">
        <w:r>
          <w:rPr>
            <w:color w:val="0000FF"/>
          </w:rPr>
          <w:t>пятом</w:t>
        </w:r>
      </w:hyperlink>
      <w:r>
        <w:t xml:space="preserve"> настоящего подпункта, но до даты начала фактического осуществления Банком России или Агентством по страхованию вкладов мер по финансированию кредитной организации в соответствии со </w:t>
      </w:r>
      <w:hyperlink r:id="rId213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(банкротстве)", предусмотренных соответствующим планом участия Банка России или Агентства по страхованию вкладов в осу</w:t>
      </w:r>
      <w:r>
        <w:t>ществлении мер по предупреждению банкротства банка.</w:t>
      </w:r>
    </w:p>
    <w:p w14:paraId="6A0425A7" w14:textId="77777777" w:rsidR="00000000" w:rsidRDefault="00BB6C2F">
      <w:pPr>
        <w:pStyle w:val="ConsPlusNormal"/>
        <w:spacing w:before="160"/>
        <w:ind w:firstLine="540"/>
        <w:jc w:val="both"/>
      </w:pPr>
      <w:r>
        <w:t>Для осуществления мены или конвертации указанных в настоящем подпункте требований условия субординированного инструмента должны предусматривать необходимость принятия уполномоченным органом кредитной орга</w:t>
      </w:r>
      <w:r>
        <w:t>низации решения о мене или конвертации в обыкновенные акции (доли в уставном капитале) кредитной организации, а также обязанность кредитной организации принять решение об увеличении уставного капитала путем размещения дополнительного выпуска акций (об увел</w:t>
      </w:r>
      <w:r>
        <w:t>ичении уставного капитала - для кредитной организации, действующей в форме общества с ограниченной ответственностью) в объеме не меньшем, чем требуется для восстановления значения норматива достаточности базового капитала кредитной организации (Н1.1) до ур</w:t>
      </w:r>
      <w:r>
        <w:t>овня не ниже 5,125 процента, а в случае реализации плана участия Банка России или Агентства по страхованию вкладов в осуществлении мер по предупреждению банкротства банка - в объеме, позволяющем достичь значений нормативов достаточности собственных средств</w:t>
      </w:r>
      <w:r>
        <w:t xml:space="preserve"> (капитала), установленных в соответствии с </w:t>
      </w:r>
      <w:hyperlink r:id="rId214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199-И.</w:t>
      </w:r>
    </w:p>
    <w:p w14:paraId="3C2566F0" w14:textId="77777777" w:rsidR="00000000" w:rsidRDefault="00BB6C2F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01EAD4E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02E5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D2A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FD2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87DA5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1D119E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01.04.2024 в абз. 12 пп. </w:t>
            </w:r>
            <w:r>
              <w:rPr>
                <w:color w:val="392C69"/>
              </w:rPr>
              <w:t>2.3.4 пп. 2.3 п. 2 вносятся изменения (</w:t>
            </w:r>
            <w:hyperlink r:id="rId216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B468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D25B7A4" w14:textId="77777777" w:rsidR="00000000" w:rsidRDefault="00BB6C2F">
      <w:pPr>
        <w:pStyle w:val="ConsPlusNormal"/>
        <w:spacing w:before="200"/>
        <w:ind w:firstLine="540"/>
        <w:jc w:val="both"/>
      </w:pPr>
      <w:r>
        <w:t>В случае</w:t>
      </w:r>
      <w:r>
        <w:t xml:space="preserve"> осуществления мены или конвертации субординированного инструмента, выраженного в иностранной валюте, в целях определения его стоимости при внесении его в оплату акций, цена (рыночная стоимость) которых определена в рублях, курс иностранной валюты фиксируе</w:t>
      </w:r>
      <w:r>
        <w:t>тся на дату внесения такого субординированного инструмента в оплату акций.</w:t>
      </w:r>
    </w:p>
    <w:p w14:paraId="2B02FD66" w14:textId="77777777" w:rsidR="00000000" w:rsidRDefault="00BB6C2F">
      <w:pPr>
        <w:pStyle w:val="ConsPlusNormal"/>
        <w:spacing w:before="160"/>
        <w:ind w:firstLine="540"/>
        <w:jc w:val="both"/>
      </w:pPr>
      <w:r>
        <w:t>При наличии у кредитной организации нескольких субординированных кредитов (депозитов, займов), нескольких выпусков субординированных облигационных займов, включаемых в состав источников добавочного капитала, мена или конвертация осуществляется в сумме (кол</w:t>
      </w:r>
      <w:r>
        <w:t>ичестве выпусков), позволяющей (позволяющем) кредитной организации восстановить значение норматива достаточности базового капитала кредитной организации (Н1.1) до уровня не ниже 5,125 процента, а в случае реализации плана участия Банка России или Агентства</w:t>
      </w:r>
      <w:r>
        <w:t xml:space="preserve"> по страхованию вкладов в осуществлении мер по предупреждению банкротства банка - в сумме (количестве выпусков), позволяющей (позволяющем) достичь значений нормативов достаточности собственных средств (капитала), установленных в соответствии с </w:t>
      </w:r>
      <w:hyperlink r:id="rId217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199-И.</w:t>
      </w:r>
    </w:p>
    <w:p w14:paraId="2CBFFE68" w14:textId="77777777" w:rsidR="00000000" w:rsidRDefault="00BB6C2F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5C8FB924" w14:textId="77777777" w:rsidR="00000000" w:rsidRDefault="00BB6C2F">
      <w:pPr>
        <w:pStyle w:val="ConsPlusNormal"/>
        <w:spacing w:before="160"/>
        <w:ind w:firstLine="540"/>
        <w:jc w:val="both"/>
      </w:pPr>
      <w:bookmarkStart w:id="55" w:name="Par365"/>
      <w:bookmarkEnd w:id="55"/>
      <w:r>
        <w:t>Субординированные кредиты (депозиты, займы, облигационные займы), включаемые кредитной организацией в с</w:t>
      </w:r>
      <w:r>
        <w:t>остав источников добавочного капитала, подлежат мене или конвертации в совокупной сумме, необходимой для восстановления норматива достаточности базового капитала кредитной организации (Н1.1) до уровня не ниже 5,125 процента, а в случае реализации плана уча</w:t>
      </w:r>
      <w:r>
        <w:t xml:space="preserve">стия Банка России или Агентства по страхованию вкладов в осуществлении мер по предупреждению банкротства банка - в совокупной сумме, позволяющей достичь значений нормативов достаточности собственных средств (капитала), установленных в соответствии с </w:t>
      </w:r>
      <w:hyperlink r:id="rId219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199-И, пропорционально размерам обязательств перед каждым из кредиторов (в</w:t>
      </w:r>
      <w:r>
        <w:t>ладельцев облигаций - при условии конвертации целого количества облигаций), если иной порядок не предусмотрен условиями субординированного инструмента или не установлен уполномоченным органом кредитной организации.</w:t>
      </w:r>
    </w:p>
    <w:p w14:paraId="10BE805C" w14:textId="77777777" w:rsidR="00000000" w:rsidRDefault="00BB6C2F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774EFA92" w14:textId="77777777" w:rsidR="00000000" w:rsidRDefault="00BB6C2F">
      <w:pPr>
        <w:pStyle w:val="ConsPlusNormal"/>
        <w:spacing w:before="160"/>
        <w:ind w:firstLine="540"/>
        <w:jc w:val="both"/>
      </w:pPr>
      <w:bookmarkStart w:id="56" w:name="Par367"/>
      <w:bookmarkEnd w:id="56"/>
      <w:r>
        <w:t>В случае реализации плана участия Банка России или Агентства по страхов</w:t>
      </w:r>
      <w:r>
        <w:t xml:space="preserve">анию вкладов в осуществлении мер по предупреждению банкротства банка до возникновения оснований в соответствии с </w:t>
      </w:r>
      <w:hyperlink w:anchor="Par348" w:history="1">
        <w:r>
          <w:rPr>
            <w:color w:val="0000FF"/>
          </w:rPr>
          <w:t>абзацем четвертым</w:t>
        </w:r>
      </w:hyperlink>
      <w:r>
        <w:t xml:space="preserve"> настоящего подпункта либо в случае возникновения оснований в соответствии с </w:t>
      </w:r>
      <w:hyperlink w:anchor="Par548" w:history="1">
        <w:r>
          <w:rPr>
            <w:color w:val="0000FF"/>
          </w:rPr>
          <w:t>абза</w:t>
        </w:r>
        <w:r>
          <w:rPr>
            <w:color w:val="0000FF"/>
          </w:rPr>
          <w:t>цем одиннадцатым подпункта 3.1.8.1.2 пункта 3</w:t>
        </w:r>
      </w:hyperlink>
      <w:r>
        <w:t xml:space="preserve"> настоящего Положения при наличии у кредитной организации нескольких субординированных кредитов (депозитов, займов), нескольких выпусков субординированных облигационных займов, включаемых в состав источников </w:t>
      </w:r>
      <w:r>
        <w:t>добавочного капитала и в состав источников дополнительного капитала, совокупная сумма мены или конвертации субординированных инструментов определяется кредитной организацией последовательно, начиная с субординированных инструментов, включаемых в состав ист</w:t>
      </w:r>
      <w:r>
        <w:t>очников добавочного капитала.</w:t>
      </w:r>
    </w:p>
    <w:p w14:paraId="2BEFB93D" w14:textId="77777777" w:rsidR="00000000" w:rsidRDefault="00BB6C2F">
      <w:pPr>
        <w:pStyle w:val="ConsPlusNormal"/>
        <w:spacing w:before="160"/>
        <w:ind w:firstLine="540"/>
        <w:jc w:val="both"/>
      </w:pPr>
      <w:bookmarkStart w:id="57" w:name="Par368"/>
      <w:bookmarkEnd w:id="57"/>
      <w:r>
        <w:t>Совокупная сумма требований по субординированному кредиту (депозиту, займу, облигационному займу), подлежащая мене или конвертации в обыкновенные акции кредитной организации, не может быть ниже номинальной стоимост</w:t>
      </w:r>
      <w:r>
        <w:t>и таких обыкновенных акций.</w:t>
      </w:r>
    </w:p>
    <w:p w14:paraId="26A218ED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9E4C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05A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A5E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73340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AA02D4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17 пп. 2.3.4 пп. 2.3 п. 2 вносятся изменения (</w:t>
            </w:r>
            <w:hyperlink r:id="rId221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388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9AC4B3F" w14:textId="77777777" w:rsidR="00000000" w:rsidRDefault="00BB6C2F">
      <w:pPr>
        <w:pStyle w:val="ConsPlusNormal"/>
        <w:spacing w:before="200"/>
        <w:ind w:firstLine="540"/>
        <w:jc w:val="both"/>
      </w:pPr>
      <w:bookmarkStart w:id="58" w:name="Par371"/>
      <w:bookmarkEnd w:id="58"/>
      <w:r>
        <w:t xml:space="preserve">В случае если кредитная организация - заемщик намерена осуществить мену на обыкновенные акции (доли в </w:t>
      </w:r>
      <w:r>
        <w:lastRenderedPageBreak/>
        <w:t xml:space="preserve">уставном капитале) в целях увеличения уставного капитала, за исключением случаев мены вследствие возникновения оснований, указанных в </w:t>
      </w:r>
      <w:hyperlink w:anchor="Par348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ar350" w:history="1">
        <w:r>
          <w:rPr>
            <w:color w:val="0000FF"/>
          </w:rPr>
          <w:t>пятом</w:t>
        </w:r>
      </w:hyperlink>
      <w:r>
        <w:t xml:space="preserve"> настоящего подпункта, согласование возможности мены осуществляется Банком России (территориальным учреждением Банка России, уполномоченным структурным подразделением центрального аппарата Банка России) </w:t>
      </w:r>
      <w:r>
        <w:t>после государственной регистрации выпуска (дополнительного выпуска) акций кредитной организации - заемщика либо принятия уполномоченным органом действующей в форме общества с ограниченной ответственностью кредитной организации - заемщика решения об увеличе</w:t>
      </w:r>
      <w:r>
        <w:t>нии уставного капитала и внесении изменений в ее устав.</w:t>
      </w:r>
    </w:p>
    <w:p w14:paraId="31CF55A7" w14:textId="77777777" w:rsidR="00000000" w:rsidRDefault="00BB6C2F">
      <w:pPr>
        <w:pStyle w:val="ConsPlusNormal"/>
        <w:spacing w:before="160"/>
        <w:ind w:firstLine="540"/>
        <w:jc w:val="both"/>
      </w:pPr>
      <w:bookmarkStart w:id="59" w:name="Par372"/>
      <w:bookmarkEnd w:id="59"/>
      <w:r>
        <w:t>При увеличении уставного капитала кредитной организации - заемщика в случае мены или конвертации или в случае направления денежных средств от досрочного погашения субординированного кредит</w:t>
      </w:r>
      <w:r>
        <w:t xml:space="preserve">а (депозита, займа) на оплату привилегированных акций кредитной организации в соответствии со </w:t>
      </w:r>
      <w:hyperlink r:id="rId222" w:history="1">
        <w:r>
          <w:rPr>
            <w:color w:val="0000FF"/>
          </w:rPr>
          <w:t>стать</w:t>
        </w:r>
        <w:r>
          <w:rPr>
            <w:color w:val="0000FF"/>
          </w:rPr>
          <w:t>ями 4</w:t>
        </w:r>
      </w:hyperlink>
      <w:r>
        <w:t xml:space="preserve"> и </w:t>
      </w:r>
      <w:hyperlink r:id="rId223" w:history="1">
        <w:r>
          <w:rPr>
            <w:color w:val="0000FF"/>
          </w:rPr>
          <w:t>5</w:t>
        </w:r>
      </w:hyperlink>
      <w:r>
        <w:t xml:space="preserve"> Федерального закона "О дополнительных мерах по поддержке финансовой системы Российс</w:t>
      </w:r>
      <w:r>
        <w:t>кой Федерации" субординированный кредит (депозит, заем, облигационный заем) исключается кредитной организацией из расчета добавочного капитала с даты отражения в балансе кредитной организации увеличения уставного капитала (для кредитной организации в орган</w:t>
      </w:r>
      <w:r>
        <w:t>изационно-правовой форме общества с ограниченной ответственностью - с даты, следующей за датой государственной регистрации соответствующих изменений, вносимых в устав кредитной организации, связанных с изменением величины уставного капитала).</w:t>
      </w:r>
    </w:p>
    <w:p w14:paraId="7A15B01F" w14:textId="77777777" w:rsidR="00000000" w:rsidRDefault="00BB6C2F">
      <w:pPr>
        <w:pStyle w:val="ConsPlusNormal"/>
        <w:spacing w:before="160"/>
        <w:ind w:firstLine="540"/>
        <w:jc w:val="both"/>
      </w:pPr>
      <w:bookmarkStart w:id="60" w:name="Par373"/>
      <w:bookmarkEnd w:id="60"/>
      <w:r>
        <w:t>О</w:t>
      </w:r>
      <w:r>
        <w:t xml:space="preserve">бязательные условия субординированных инструментов о невозмещении и ненакоплении невыплаченных процентов, о прекращении полностью либо частично обязательств кредитной организации - заемщика по возврату суммы основного долга, а также по финансовым санкциям </w:t>
      </w:r>
      <w:r>
        <w:t xml:space="preserve">за неисполнение обязательств по субординированным кредитам (депозитам, займам, облигационным займам) должны вступать в силу не позднее 30 рабочих дней с даты размещения на официальном сайте Банка России информации о возникновении оснований, указанных в </w:t>
      </w:r>
      <w:hyperlink w:anchor="Par348" w:history="1">
        <w:r>
          <w:rPr>
            <w:color w:val="0000FF"/>
          </w:rPr>
          <w:t>абзацах четвертом</w:t>
        </w:r>
      </w:hyperlink>
      <w:r>
        <w:t xml:space="preserve"> или </w:t>
      </w:r>
      <w:hyperlink w:anchor="Par350" w:history="1">
        <w:r>
          <w:rPr>
            <w:color w:val="0000FF"/>
          </w:rPr>
          <w:t>пятом</w:t>
        </w:r>
      </w:hyperlink>
      <w:r>
        <w:t xml:space="preserve"> настоящего подпункта, но до даты начала фактического осуществления Банком России или Агентством по страхованию вкладов мер по финансированию кредитной организации в соответствии со </w:t>
      </w:r>
      <w:hyperlink r:id="rId224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(банкротстве)", предусмотренных соответствующи</w:t>
      </w:r>
      <w:r>
        <w:t>м планом участия Банка России или Агентства по страхованию вкладов в осуществлении мер по предупреждению банкротства банка.</w:t>
      </w:r>
    </w:p>
    <w:p w14:paraId="2D1287E7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Обязательные условия, указанные в </w:t>
      </w:r>
      <w:hyperlink w:anchor="Par373" w:history="1">
        <w:r>
          <w:rPr>
            <w:color w:val="0000FF"/>
          </w:rPr>
          <w:t>абзаце девятнадцатом</w:t>
        </w:r>
      </w:hyperlink>
      <w:r>
        <w:t xml:space="preserve"> настоящего подпункта, должны действовать до восстанов</w:t>
      </w:r>
      <w:r>
        <w:t xml:space="preserve">ления значения норматива достаточности базового капитала кредитной организации (Н1.1) до уровня не ниже 5,125 процента, а в случае реализации плана участия Банка России или Агентства по страхованию вкладов в осуществлении мер по предупреждению банкротства </w:t>
      </w:r>
      <w:r>
        <w:t xml:space="preserve">банка - до восстановления значений нормативов достаточности собственных средств (капитала), установленных в соответствии с </w:t>
      </w:r>
      <w:hyperlink r:id="rId225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199-И.</w:t>
      </w:r>
    </w:p>
    <w:p w14:paraId="3AF47F76" w14:textId="77777777" w:rsidR="00000000" w:rsidRDefault="00BB6C2F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Указания</w:t>
        </w:r>
      </w:hyperlink>
      <w:r>
        <w:t xml:space="preserve"> Банка России от 3</w:t>
      </w:r>
      <w:r>
        <w:t>0.06.2020 N 5492-У)</w:t>
      </w:r>
    </w:p>
    <w:p w14:paraId="50CAA3D7" w14:textId="77777777" w:rsidR="00000000" w:rsidRDefault="00BB6C2F">
      <w:pPr>
        <w:pStyle w:val="ConsPlusNormal"/>
        <w:spacing w:before="160"/>
        <w:ind w:firstLine="540"/>
        <w:jc w:val="both"/>
      </w:pPr>
      <w:r>
        <w:t>Доходы, полученные кредитной организацией в результате прекращения полностью либо частично обязательств по возврату суммы основного долга, по финансовым санкциям за неисполнение обязательств, а также по выплате суммы начисленных процент</w:t>
      </w:r>
      <w:r>
        <w:t xml:space="preserve">ов по субординированным кредитам (депозитам, займам, облигационным займам), могут включаться кредитной организацией в расчет базового капитала кредитной организации в соответствии с </w:t>
      </w:r>
      <w:hyperlink w:anchor="Par58" w:history="1">
        <w:r>
          <w:rPr>
            <w:color w:val="0000FF"/>
          </w:rPr>
          <w:t>подпунктом 2.1.7</w:t>
        </w:r>
      </w:hyperlink>
      <w:r>
        <w:t xml:space="preserve"> или </w:t>
      </w:r>
      <w:hyperlink w:anchor="Par138" w:history="1">
        <w:r>
          <w:rPr>
            <w:color w:val="0000FF"/>
          </w:rPr>
          <w:t>2.1.8</w:t>
        </w:r>
      </w:hyperlink>
      <w:r>
        <w:t xml:space="preserve"> </w:t>
      </w:r>
      <w:r>
        <w:t>настоящего пункта без применения требования о наличии подтверждения аудиторской организации.</w:t>
      </w:r>
    </w:p>
    <w:p w14:paraId="08FC3E02" w14:textId="77777777" w:rsidR="00000000" w:rsidRDefault="00BB6C2F">
      <w:pPr>
        <w:pStyle w:val="ConsPlusNormal"/>
        <w:spacing w:before="160"/>
        <w:ind w:firstLine="540"/>
        <w:jc w:val="both"/>
      </w:pPr>
      <w:r>
        <w:t>При наличии у кредитной организации нескольких субординированных инструментов, включаемых в состав источников добавочного капитала, обязательства по ним должны пре</w:t>
      </w:r>
      <w:r>
        <w:t>кращаться в сумме (количестве выпусков), позволяющей (позволяющем) кредитной организации восстановить значение норматива достаточности базового капитала кредитной организации (Н1.1) до уровня не ниже 5,125 процента, а в случае реализации плана участия Банк</w:t>
      </w:r>
      <w:r>
        <w:t>а России или Агентства по страхованию вкладов в осуществлении мер по предупреждению банкротства банка - в сумме (количестве выпусков), позволяющей (позволяющем) достичь значений нормативов достаточности собственных средств (капитала), установленных в соотв</w:t>
      </w:r>
      <w:r>
        <w:t xml:space="preserve">етствии с </w:t>
      </w:r>
      <w:hyperlink r:id="rId227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199-И.</w:t>
      </w:r>
    </w:p>
    <w:p w14:paraId="4FE39078" w14:textId="77777777" w:rsidR="00000000" w:rsidRDefault="00BB6C2F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682A18D8" w14:textId="77777777" w:rsidR="00000000" w:rsidRDefault="00BB6C2F">
      <w:pPr>
        <w:pStyle w:val="ConsPlusNormal"/>
        <w:spacing w:before="160"/>
        <w:ind w:firstLine="540"/>
        <w:jc w:val="both"/>
      </w:pPr>
      <w:bookmarkStart w:id="61" w:name="Par379"/>
      <w:bookmarkEnd w:id="61"/>
      <w:r>
        <w:t>По субординированным кредитам (депозитам, займам, облигационным займам), включаем</w:t>
      </w:r>
      <w:r>
        <w:t>ым в состав источников добавочного капитала кредитной организации, прекращение обязательств должно осуществляться в совокупной сумме, необходимой для восстановления достаточности базового капитала кредитной организации (Н1.1) до уровня не ниже 5,125 процен</w:t>
      </w:r>
      <w:r>
        <w:t>та, а в случае реализации плана участия Банка России или Агентства по страхованию вкладов в осуществлении мер по предупреждению банкротства банка - в совокупной сумме, позволяющей достичь значений нормативов достаточности собственных средств (капитала), ус</w:t>
      </w:r>
      <w:r>
        <w:t xml:space="preserve">тановленных в соответствии с </w:t>
      </w:r>
      <w:hyperlink r:id="rId229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199-И, пропорционально размерам обязате</w:t>
      </w:r>
      <w:r>
        <w:t>льств перед каждым из кредиторов (владельцев облигаций - при условии конвертации целого количества облигаций), если иной порядок не предусмотрен условиями субординированного инструмента или не установлен уполномоченным органом кредитной организации.</w:t>
      </w:r>
    </w:p>
    <w:p w14:paraId="3207FAB9" w14:textId="77777777" w:rsidR="00000000" w:rsidRDefault="00BB6C2F">
      <w:pPr>
        <w:pStyle w:val="ConsPlusNormal"/>
        <w:jc w:val="both"/>
      </w:pPr>
      <w:r>
        <w:t>(в ред</w:t>
      </w:r>
      <w:r>
        <w:t xml:space="preserve">. </w:t>
      </w:r>
      <w:hyperlink r:id="rId230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772A6664" w14:textId="77777777" w:rsidR="00000000" w:rsidRDefault="00BB6C2F">
      <w:pPr>
        <w:pStyle w:val="ConsPlusNormal"/>
        <w:spacing w:before="160"/>
        <w:ind w:firstLine="540"/>
        <w:jc w:val="both"/>
      </w:pPr>
      <w:bookmarkStart w:id="62" w:name="Par381"/>
      <w:bookmarkEnd w:id="62"/>
      <w:r>
        <w:t xml:space="preserve">В случае реализации плана участия Банка России или Агентства по страхованию вкладов в осуществлении мер по предупреждению банкротства банка до возникновения оснований в соответствии с </w:t>
      </w:r>
      <w:hyperlink w:anchor="Par348" w:history="1">
        <w:r>
          <w:rPr>
            <w:color w:val="0000FF"/>
          </w:rPr>
          <w:t>абзацем четвертым</w:t>
        </w:r>
      </w:hyperlink>
      <w:r>
        <w:t xml:space="preserve"> настоящего подпункта либо в сл</w:t>
      </w:r>
      <w:r>
        <w:t xml:space="preserve">учае возникновения оснований в соответствии с </w:t>
      </w:r>
      <w:hyperlink w:anchor="Par548" w:history="1">
        <w:r>
          <w:rPr>
            <w:color w:val="0000FF"/>
          </w:rPr>
          <w:t>абзацем одиннадцатым подпункта 3.1.8.1.2 пункта 3</w:t>
        </w:r>
      </w:hyperlink>
      <w:r>
        <w:t xml:space="preserve"> настоящего Положения при наличии у кредитной организации нескольких субординированных кредитов (депозитов, займов), нескольких выпусков </w:t>
      </w:r>
      <w:r>
        <w:t xml:space="preserve">субординированных облигационных займов, включаемых в состав источников добавочного капитала и в состав источников дополнительного капитала, совокупная сумма для прекращения обязательств по субординированным инструментам определяется кредитной организацией </w:t>
      </w:r>
      <w:r>
        <w:t>последовательно, начиная с субординированных инструментов, включаемых в состав источников добавочного капитала.</w:t>
      </w:r>
    </w:p>
    <w:p w14:paraId="30A70CB4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С даты наступления оснований, предусмотренных в </w:t>
      </w:r>
      <w:hyperlink w:anchor="Par348" w:history="1">
        <w:r>
          <w:rPr>
            <w:color w:val="0000FF"/>
          </w:rPr>
          <w:t>абзацах четвертом</w:t>
        </w:r>
      </w:hyperlink>
      <w:r>
        <w:t xml:space="preserve"> или </w:t>
      </w:r>
      <w:hyperlink w:anchor="Par350" w:history="1">
        <w:r>
          <w:rPr>
            <w:color w:val="0000FF"/>
          </w:rPr>
          <w:t>пятом</w:t>
        </w:r>
      </w:hyperlink>
      <w:r>
        <w:t xml:space="preserve"> настоящего подпункта</w:t>
      </w:r>
      <w:r>
        <w:t>, до даты вступления в силу условий субординированных инструментов о невозмещении и ненакоплении невыплаченных процентов, о прекращении полностью либо частично обязательств кредитной организации - заемщика по возврату суммы основного долга, а также по фина</w:t>
      </w:r>
      <w:r>
        <w:t>нсовым санкциям за неисполнение обязательств по субординированным кредитам (депозитам, займам, облигационным займам) кредитной организацией не осуществляются какие-либо выплаты по субординированным инструментам.</w:t>
      </w:r>
    </w:p>
    <w:p w14:paraId="139F3155" w14:textId="77777777" w:rsidR="00000000" w:rsidRDefault="00BB6C2F">
      <w:pPr>
        <w:pStyle w:val="ConsPlusNormal"/>
        <w:spacing w:before="160"/>
        <w:ind w:firstLine="540"/>
        <w:jc w:val="both"/>
      </w:pPr>
      <w:bookmarkStart w:id="63" w:name="Par383"/>
      <w:bookmarkEnd w:id="63"/>
      <w:r>
        <w:t>Информация об утверждении Совето</w:t>
      </w:r>
      <w:r>
        <w:t xml:space="preserve">м директоров Банка России плана участия Банка России в осуществлении мер по предупреждению банкротства банка или Комитетом банковского надзора Банка России (а в случае, предусмотренном </w:t>
      </w:r>
      <w:hyperlink r:id="rId231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(банкротстве)", также Советом директоров Банка России) плана участия Агентства по страхованию вкладов в осуществлен</w:t>
      </w:r>
      <w:r>
        <w:t>ии мер по предупреждению банкротства банка размещается на официальном сайте Банка России.</w:t>
      </w:r>
    </w:p>
    <w:p w14:paraId="5D34387C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BCEE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C62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056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C2293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EB3540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27 пп. 2.3.4 пп. 2.3 п. 2 вносятся изменения (</w:t>
            </w:r>
            <w:hyperlink r:id="rId23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997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C3D1699" w14:textId="77777777" w:rsidR="00000000" w:rsidRDefault="00BB6C2F">
      <w:pPr>
        <w:pStyle w:val="ConsPlusNormal"/>
        <w:spacing w:before="200"/>
        <w:ind w:firstLine="540"/>
        <w:jc w:val="both"/>
      </w:pPr>
      <w:bookmarkStart w:id="64" w:name="Par386"/>
      <w:bookmarkEnd w:id="64"/>
      <w:r>
        <w:t>Для размещения на официальном сайте</w:t>
      </w:r>
      <w:r>
        <w:t xml:space="preserve"> Банка России информации о снижении значения норматива достаточности базового капитала кредитной организации (Н1.1), указанном в </w:t>
      </w:r>
      <w:hyperlink w:anchor="Par348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кредитная организация обязана направить соответствующую информац</w:t>
      </w:r>
      <w:r>
        <w:t>ию в Банк России (территориальное учреждение Банка России, уполномоченное структурное подразделение центрального аппарата Банка России) не позднее 3 рабочего дня с даты возникновения данного события.</w:t>
      </w:r>
    </w:p>
    <w:p w14:paraId="3E98B3F7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2D02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D00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EA25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F4777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</w:t>
            </w:r>
            <w:r>
              <w:rPr>
                <w:color w:val="392C69"/>
              </w:rPr>
              <w:t>нсультантПлюс: примечание.</w:t>
            </w:r>
          </w:p>
          <w:p w14:paraId="2D9801E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28 пп. 2.3.4 пп. 2.3 п. 2 вносятся изменения (</w:t>
            </w:r>
            <w:hyperlink r:id="rId233" w:history="1">
              <w:r>
                <w:rPr>
                  <w:color w:val="0000FF"/>
                </w:rPr>
                <w:t>Указан</w:t>
              </w:r>
              <w:r>
                <w:rPr>
                  <w:color w:val="0000FF"/>
                </w:rPr>
                <w:t>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9D1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6A47E6E" w14:textId="77777777" w:rsidR="00000000" w:rsidRDefault="00BB6C2F">
      <w:pPr>
        <w:pStyle w:val="ConsPlusNormal"/>
        <w:spacing w:before="200"/>
        <w:ind w:firstLine="540"/>
        <w:jc w:val="both"/>
      </w:pPr>
      <w:bookmarkStart w:id="65" w:name="Par389"/>
      <w:bookmarkEnd w:id="65"/>
      <w:r>
        <w:t xml:space="preserve">Не позднее 3 рабочего дня с даты снижения значения норматива достаточности базового капитала кредитной организации (Н1.1), указанного в </w:t>
      </w:r>
      <w:hyperlink w:anchor="Par348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 </w:t>
      </w:r>
      <w:r>
        <w:t xml:space="preserve">(с даты размещения информации об утверждении Советом директоров Банка России плана участия Банка России в осуществлении мер по предупреждению банкротства банка или Комитетом банковского надзора Банка России (а в случае, предусмотренном </w:t>
      </w:r>
      <w:hyperlink r:id="rId234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(банкротстве)", также Советом директоров Банка России) плана уча</w:t>
      </w:r>
      <w:r>
        <w:t>стия Агентства по страхованию вкладов в осуществлении мер по предупреждению банкротства банка), кредитная организация обязана также представить в Банк России (территориальное учреждение Банка России, уполномоченное структурное подразделение центрального ап</w:t>
      </w:r>
      <w:r>
        <w:t>парата Банка России) информацию о:</w:t>
      </w:r>
    </w:p>
    <w:p w14:paraId="2F932CBC" w14:textId="77777777" w:rsidR="00000000" w:rsidRDefault="00BB6C2F">
      <w:pPr>
        <w:pStyle w:val="ConsPlusNormal"/>
        <w:spacing w:before="160"/>
        <w:ind w:firstLine="540"/>
        <w:jc w:val="both"/>
      </w:pPr>
      <w:bookmarkStart w:id="66" w:name="Par390"/>
      <w:bookmarkEnd w:id="66"/>
      <w:r>
        <w:t>совокупном объеме обязательств кредитной организации по субординированным кредитам (депозитам, займам, облигационным займам), включая начисленные проценты по ним;</w:t>
      </w:r>
    </w:p>
    <w:p w14:paraId="3C27FBEB" w14:textId="77777777" w:rsidR="00000000" w:rsidRDefault="00BB6C2F">
      <w:pPr>
        <w:pStyle w:val="ConsPlusNormal"/>
        <w:spacing w:before="160"/>
        <w:ind w:firstLine="540"/>
        <w:jc w:val="both"/>
      </w:pPr>
      <w:r>
        <w:t>совокупном объеме требований по финансовым сан</w:t>
      </w:r>
      <w:r>
        <w:t>кциям за неисполнение обязательств по таким субординированным кредитам (депозитам, займам, облигационным займам), по которым прекращаются обязательства кредитной организации и (или) требования кредиторов по которым подлежат мене или конвертации;</w:t>
      </w:r>
    </w:p>
    <w:p w14:paraId="64F8351E" w14:textId="77777777" w:rsidR="00000000" w:rsidRDefault="00BB6C2F">
      <w:pPr>
        <w:pStyle w:val="ConsPlusNormal"/>
        <w:spacing w:before="160"/>
        <w:ind w:firstLine="540"/>
        <w:jc w:val="both"/>
      </w:pPr>
      <w:r>
        <w:t>совокупной</w:t>
      </w:r>
      <w:r>
        <w:t xml:space="preserve"> сумме прекращения обязательств (мены или конвертации требований) по субординированным кредитам (депозитам, займам, облигационным займам), включая начисленные проценты, необходимой для восстановления значения норматива достаточности базового капитала креди</w:t>
      </w:r>
      <w:r>
        <w:t>тной организации (Н1.1) до уровня не ниже 5,125 процента, а в случае реализации плана участия Банка России или Агентства по страхованию вкладов в осуществлении мер по предупреждению банкротства банка - о сумме, позволяющей достичь значений нормативов доста</w:t>
      </w:r>
      <w:r>
        <w:t xml:space="preserve">точности собственных средств (капитала), установленных в соответствии с </w:t>
      </w:r>
      <w:hyperlink r:id="rId235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</w:t>
      </w:r>
      <w:r>
        <w:t>а N 199-И.</w:t>
      </w:r>
    </w:p>
    <w:p w14:paraId="211ABC6E" w14:textId="77777777" w:rsidR="00000000" w:rsidRDefault="00BB6C2F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19BB9D75" w14:textId="77777777" w:rsidR="00000000" w:rsidRDefault="00BB6C2F">
      <w:pPr>
        <w:pStyle w:val="ConsPlusNormal"/>
        <w:spacing w:before="160"/>
        <w:ind w:firstLine="540"/>
        <w:jc w:val="both"/>
      </w:pPr>
      <w:bookmarkStart w:id="67" w:name="Par394"/>
      <w:bookmarkEnd w:id="67"/>
      <w:r>
        <w:t>Кроме этого, кредит</w:t>
      </w:r>
      <w:r>
        <w:t>ной организацией должна представляться информация о подходах к реализации условий договоров (условий выпусков) субординированных инструментов о мене или конвертации, а также прекращении обязательств.</w:t>
      </w:r>
    </w:p>
    <w:p w14:paraId="4D944EA5" w14:textId="77777777" w:rsidR="00000000" w:rsidRDefault="00BB6C2F">
      <w:pPr>
        <w:pStyle w:val="ConsPlusNormal"/>
        <w:spacing w:before="160"/>
        <w:ind w:firstLine="540"/>
        <w:jc w:val="both"/>
      </w:pPr>
      <w:bookmarkStart w:id="68" w:name="Par395"/>
      <w:bookmarkEnd w:id="68"/>
      <w:r>
        <w:t>Банк России по результатам проверки представ</w:t>
      </w:r>
      <w:r>
        <w:t xml:space="preserve">ленной информации должен разместить информацию о снижении значения норматива достаточности базового капитала (Н1.1), указанном в </w:t>
      </w:r>
      <w:hyperlink w:anchor="Par348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а также, при наличии согласия кредитной организации, информацию,</w:t>
      </w:r>
      <w:r>
        <w:t xml:space="preserve"> указанную в </w:t>
      </w:r>
      <w:hyperlink w:anchor="Par390" w:history="1">
        <w:r>
          <w:rPr>
            <w:color w:val="0000FF"/>
          </w:rPr>
          <w:t>абзацах двадцать девятом</w:t>
        </w:r>
      </w:hyperlink>
      <w:r>
        <w:t xml:space="preserve"> - </w:t>
      </w:r>
      <w:hyperlink w:anchor="Par394" w:history="1">
        <w:r>
          <w:rPr>
            <w:color w:val="0000FF"/>
          </w:rPr>
          <w:t>тридцать втором</w:t>
        </w:r>
      </w:hyperlink>
      <w:r>
        <w:t xml:space="preserve"> настоящего подпункта, на официальном сайте Банка России не позднее 14 рабочего дня месяца, следующего за месяцем, в течение которого возникло основание,</w:t>
      </w:r>
      <w:r>
        <w:t xml:space="preserve"> установленное в </w:t>
      </w:r>
      <w:hyperlink w:anchor="Par348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подпункта.</w:t>
      </w:r>
    </w:p>
    <w:p w14:paraId="4D99F22C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 целях настоящего подпункта, а также </w:t>
      </w:r>
      <w:hyperlink w:anchor="Par408" w:history="1">
        <w:r>
          <w:rPr>
            <w:color w:val="0000FF"/>
          </w:rPr>
          <w:t>подпункта 2.3.4.3</w:t>
        </w:r>
      </w:hyperlink>
      <w:r>
        <w:t xml:space="preserve"> настоящего пункта для банков с базовой лицензией событием, связанным со снижением достаточности капитала ниже определенного уровня, в случае наступления которого осуществляются мена (конвертация) требований кредиторов по субординированным кредитам (депози</w:t>
      </w:r>
      <w:r>
        <w:t>там, займам, облигационным займам) в обыкновенные акции (доли в уставном капитале) и (или) прекращение обязательств по ним, должно являться снижение значения норматива достаточности основного капитала (Н1.2) до уровня ниже 5,125 процента.</w:t>
      </w:r>
    </w:p>
    <w:p w14:paraId="25EC60D8" w14:textId="77777777" w:rsidR="00000000" w:rsidRDefault="00BB6C2F">
      <w:pPr>
        <w:pStyle w:val="ConsPlusNormal"/>
        <w:spacing w:before="160"/>
        <w:ind w:firstLine="540"/>
        <w:jc w:val="both"/>
      </w:pPr>
      <w:r>
        <w:t>Восстановлением д</w:t>
      </w:r>
      <w:r>
        <w:t>остаточности капитала банка с базовой лицензией должно являться восстановление значения норматива достаточности основного капитала (Н1.2) до уровня не ниже 5,125 процента, а в случае реализации плана участия Банка России или Агентства по страхованию вкладо</w:t>
      </w:r>
      <w:r>
        <w:t xml:space="preserve">в в осуществлении мер по предупреждению банкротства банка с базовой лицензией - достижение значений нормативов достаточности собственных средств (капитала), установленных в соответствии с </w:t>
      </w:r>
      <w:hyperlink r:id="rId237" w:history="1">
        <w:r>
          <w:rPr>
            <w:color w:val="0000FF"/>
          </w:rPr>
          <w:t>Инструкцией</w:t>
        </w:r>
      </w:hyperlink>
      <w:r>
        <w:t xml:space="preserve"> Банка России от 6 декабря 2017 года N 183-И.</w:t>
      </w:r>
    </w:p>
    <w:p w14:paraId="784C16A8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 целях настоящего подпункта, а также </w:t>
      </w:r>
      <w:hyperlink w:anchor="Par408" w:history="1">
        <w:r>
          <w:rPr>
            <w:color w:val="0000FF"/>
          </w:rPr>
          <w:t>подпункта 2.3.4.3</w:t>
        </w:r>
      </w:hyperlink>
      <w:r>
        <w:t xml:space="preserve"> настоящего пункта для НКО (за исключением НКО - ц</w:t>
      </w:r>
      <w:r>
        <w:t>ентральных контрагентов) событием, связанным со снижением достаточности капитала ниже определенного уровня, в случае наступления которого осуществляются мена (конвертация) требований кредиторов по субординированным кредитам (депозитам, займам, облигационны</w:t>
      </w:r>
      <w:r>
        <w:t>м займам) в обыкновенные акции (доли в уставном капитале) и (или) прекращение обязательств по ним, должно являться снижение значения норматива достаточности собственных средств (капитала) (Н1.0) до уровня ниже 5,125 процента.</w:t>
      </w:r>
    </w:p>
    <w:p w14:paraId="1A0E2338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Восстановлением достаточности </w:t>
      </w:r>
      <w:r>
        <w:t>капитала НКО (за исключением НКО - центральных контрагентов) должно являться восстановление значения норматива достаточности собственных средств (капитала) (Н1.0) до уровня не ниже 5,125 процента.</w:t>
      </w:r>
    </w:p>
    <w:p w14:paraId="2B69DC4F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6E6D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588A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6E1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90BA3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044149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01.04.2024 пп. 2.3.4 пп. </w:t>
            </w:r>
            <w:r>
              <w:rPr>
                <w:color w:val="392C69"/>
              </w:rPr>
              <w:t>2.3 п. 2 после абз. 37 дополняется абзацами (</w:t>
            </w:r>
            <w:hyperlink r:id="rId238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B0A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0BCF2AE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55A1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EA4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9E29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8B4D0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417FAD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пп. 2.3.4.1 пп. 2.3 п. 2 вносятся изменения (</w:t>
            </w:r>
            <w:hyperlink r:id="rId239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BB0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B9F5794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2.3.4.1. Субординированный кредит (депозит, заем, облигационный заем), указанный в </w:t>
      </w:r>
      <w:hyperlink w:anchor="Par345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346" w:history="1">
        <w:r>
          <w:rPr>
            <w:color w:val="0000FF"/>
          </w:rPr>
          <w:t>втором подпункта 2.3.4</w:t>
        </w:r>
      </w:hyperlink>
      <w:r>
        <w:t xml:space="preserve"> настоящего пункта, включается кредитной ор</w:t>
      </w:r>
      <w:r>
        <w:t>ганизацией в состав источников добавочного капитала с даты подтверждения Банком России (территориальным учреждением Банка России, уполномоченным структурным подразделением центрального аппарата Банка России) (в письменном виде в произвольной форме) соответ</w:t>
      </w:r>
      <w:r>
        <w:t xml:space="preserve">ствия субординированного инструмента требованиям, установленным </w:t>
      </w:r>
      <w:hyperlink w:anchor="Par345" w:history="1">
        <w:r>
          <w:rPr>
            <w:color w:val="0000FF"/>
          </w:rPr>
          <w:t>подпунктом 2.3.4</w:t>
        </w:r>
      </w:hyperlink>
      <w:r>
        <w:t xml:space="preserve"> настоящего пункта, и согласия на включение привлекаемых денежных средств в состав источников добавочного капитала кредитной организации, но не ранее фа</w:t>
      </w:r>
      <w:r>
        <w:t>ктического поступления денежных средств кредитной организации - заемщику. Согласование с Банком России возможности включения кредитной организацией привлекаемых денежных средств в состав источников добавочного капитала осуществляется в порядке, установленн</w:t>
      </w:r>
      <w:r>
        <w:t xml:space="preserve">ом </w:t>
      </w:r>
      <w:hyperlink w:anchor="Par586" w:history="1">
        <w:r>
          <w:rPr>
            <w:color w:val="0000FF"/>
          </w:rPr>
          <w:t>подпунктом 3.1.8.3 пункта 3</w:t>
        </w:r>
      </w:hyperlink>
      <w:r>
        <w:t xml:space="preserve"> настоящего Положения.</w:t>
      </w:r>
    </w:p>
    <w:p w14:paraId="2AEFB09E" w14:textId="77777777" w:rsidR="00000000" w:rsidRDefault="00BB6C2F">
      <w:pPr>
        <w:pStyle w:val="ConsPlusNormal"/>
        <w:spacing w:before="160"/>
        <w:ind w:firstLine="540"/>
        <w:jc w:val="both"/>
      </w:pPr>
      <w:r>
        <w:t>2.3.4.2. В состав источников добавочного капитала кредитная организация может также включать привлеченный (размещенный) до 1 января 2013 года субординированный кредит (депозит, за</w:t>
      </w:r>
      <w:r>
        <w:t xml:space="preserve">ем, облигационный заем), соответствующий требованиям </w:t>
      </w:r>
      <w:hyperlink w:anchor="Par345" w:history="1">
        <w:r>
          <w:rPr>
            <w:color w:val="0000FF"/>
          </w:rPr>
          <w:t>подпункта 2.3.4</w:t>
        </w:r>
      </w:hyperlink>
      <w:r>
        <w:t xml:space="preserve"> настоящего пункта, с учетом обязательных условий субординированного инструмента о невозмещении и ненакоплении невыплаченных процентов за счет прекращения полностью либо частично обязательства кредитной организации - заемщика по выплате суммы начисленных п</w:t>
      </w:r>
      <w:r>
        <w:t>роцентов, а также о покрытии кредитной организацией - заемщиком убытков за счет прекращения полностью либо частично обязательства кредитной организации - заемщика по возврату суммы основного долга при достижении значения показателя, согласованного Банком Р</w:t>
      </w:r>
      <w:r>
        <w:t>оссии до 1 января 2013 года.</w:t>
      </w:r>
    </w:p>
    <w:p w14:paraId="48576DF2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DE32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1C0D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EA5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5A5EA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8EDE0B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1 пп. 2.3.4.3 пп. 2.3 п. 2 вносятся изменения (</w:t>
            </w:r>
            <w:hyperlink r:id="rId240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BC1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ED105F2" w14:textId="77777777" w:rsidR="00000000" w:rsidRDefault="00BB6C2F">
      <w:pPr>
        <w:pStyle w:val="ConsPlusNormal"/>
        <w:spacing w:before="200"/>
        <w:ind w:firstLine="540"/>
        <w:jc w:val="both"/>
      </w:pPr>
      <w:bookmarkStart w:id="69" w:name="Par408"/>
      <w:bookmarkEnd w:id="69"/>
      <w:r>
        <w:t>2.3.4.3. Банком России (территориал</w:t>
      </w:r>
      <w:r>
        <w:t>ьным учреждением Банка России, уполномоченным структурным подразделением центрального аппарата Банка России) может предъявляться кредитной организации требование Банка России о мене или конвертации, если условиями договоров субординированных кредитов (депо</w:t>
      </w:r>
      <w:r>
        <w:t>зитов, займов), условиями выпусков облигационных займов предусмотрена возможность принятия уполномоченным органом кредитной организации решения о мене или конвертации.</w:t>
      </w:r>
    </w:p>
    <w:p w14:paraId="43DDEADB" w14:textId="77777777" w:rsidR="00000000" w:rsidRDefault="00BB6C2F">
      <w:pPr>
        <w:pStyle w:val="ConsPlusNormal"/>
        <w:spacing w:before="160"/>
        <w:ind w:firstLine="540"/>
        <w:jc w:val="both"/>
      </w:pPr>
      <w:r>
        <w:t>Требование может предъявляться в случаях, если:</w:t>
      </w:r>
    </w:p>
    <w:p w14:paraId="3387BA83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72233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FD17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62D4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88221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090228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</w:t>
            </w:r>
            <w:r>
              <w:rPr>
                <w:color w:val="392C69"/>
              </w:rPr>
              <w:t>2024 абз. 3 пп. 2.3.4.3 пп. 2.3 п. 2 излагается в новой редакции (</w:t>
            </w:r>
            <w:hyperlink r:id="rId241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</w:t>
            </w:r>
            <w:r>
              <w:rPr>
                <w:color w:val="392C69"/>
              </w:rPr>
              <w:t>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210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B4B1651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кредитной организацией не представлены в Банк России документы, необходимые для регистрации дополнительного выпуска обыкновенных акций (изменений, вносимых в устав), удовлетворяющие требованиям, установленным </w:t>
      </w:r>
      <w:hyperlink r:id="rId242" w:history="1">
        <w:r>
          <w:rPr>
            <w:color w:val="0000FF"/>
          </w:rPr>
          <w:t>Инструкцией</w:t>
        </w:r>
      </w:hyperlink>
      <w:r>
        <w:t xml:space="preserve"> Банка России от 27 декабря 2013 года N 148-И "О порядке осуществления процедуры эмиссии ценных бумаг кредитных организаций на территории Российской Федер</w:t>
      </w:r>
      <w:r>
        <w:t>ации", зарегистрированной Министерством юстиции Российской Федерации 28 февраля 2014 года N 31458, 10 декабря 2014 года N 35118, 2 марта 2015 года N 36322, 28 июля 2015 года N 38242, 19 мая 2017 года N 46770, 31 мая 2017 года N 46901 (далее - Инструкция Ба</w:t>
      </w:r>
      <w:r>
        <w:t xml:space="preserve">нка России от 27 декабря 2013 года N 148-И), </w:t>
      </w:r>
      <w:hyperlink r:id="rId243" w:history="1">
        <w:r>
          <w:rPr>
            <w:color w:val="0000FF"/>
          </w:rPr>
          <w:t>Инструкцией</w:t>
        </w:r>
      </w:hyperlink>
      <w:r>
        <w:t xml:space="preserve"> Банка России от 2 апреля 2010 года N 135-И "О порядке приняти</w:t>
      </w:r>
      <w:r>
        <w:t>я Банком России решения о государственной регистрации кредитных организаций и выдаче лицензий на осуществление банковских операций", зарегистрированной Министерством юстиции Российской Федерации 22 апреля 2010 года N 16965, 17 декабря 2010 года N 19217, 15</w:t>
      </w:r>
      <w:r>
        <w:t xml:space="preserve"> июня 2011 года N 21033, 22 сентября 2011 года N 21869, 16 декабря 2011 года N 22645, 5 ноября 2013 года N 30308, 25 декабря 2013 года N 30818, 11 декабря 2014 года N 35134, 15 июня 2015 года N 37658, 13 апреля 2016 года N 41783, 22 мая 2017 года N 46779, </w:t>
      </w:r>
      <w:r>
        <w:t>31 октября 2017 года N 48750 (далее - Инструкция Банка России от 2 апреля 2010 года N 135-И), в течение 45 рабочих дней с даты размещения на официальном сайте Банка России информации:</w:t>
      </w:r>
    </w:p>
    <w:p w14:paraId="1AA3F845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о снижении значения норматива достаточности базового капитала кредитной </w:t>
      </w:r>
      <w:r>
        <w:t xml:space="preserve">организации (Н1.1), рассчитанного кредитной организацией в соответствии с </w:t>
      </w:r>
      <w:hyperlink r:id="rId244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</w:t>
      </w:r>
      <w:r>
        <w:t>ода N 199-И, до уровня ниже 5,125 процента в совокупности за 6 и более операционных дней в течение любых 30 последовательных операционных дней или</w:t>
      </w:r>
    </w:p>
    <w:p w14:paraId="1F78368D" w14:textId="77777777" w:rsidR="00000000" w:rsidRDefault="00BB6C2F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61D17DA3" w14:textId="77777777" w:rsidR="00000000" w:rsidRDefault="00BB6C2F">
      <w:pPr>
        <w:pStyle w:val="ConsPlusNormal"/>
        <w:spacing w:before="160"/>
        <w:ind w:firstLine="540"/>
        <w:jc w:val="both"/>
      </w:pPr>
      <w:r>
        <w:t>об утверждении Советом директоров Банка России плана участия Банка России в осуществлении мер по предупреждению банкротства банка или Комитетом банковс</w:t>
      </w:r>
      <w:r>
        <w:t xml:space="preserve">кого надзора Банка России (а в случае, предусмотренном </w:t>
      </w:r>
      <w:hyperlink r:id="rId246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</w:t>
      </w:r>
      <w:r>
        <w:t>ятельности (банкротстве)", также Советом директоров Банка России) плана участия Агентства по страхованию вкладов в осуществлении мер по предупреждению банкротства кредитной организации;</w:t>
      </w:r>
    </w:p>
    <w:p w14:paraId="3CCDBBD1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5F47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2674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0EB4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13CBB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F7AC10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01.04.2024 в абз. 6 пп. 2.3.4.3 пп. </w:t>
            </w:r>
            <w:r>
              <w:rPr>
                <w:color w:val="392C69"/>
              </w:rPr>
              <w:t>2.3 п. 2 вносятся изменения (</w:t>
            </w:r>
            <w:hyperlink r:id="rId247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424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F7E8970" w14:textId="77777777" w:rsidR="00000000" w:rsidRDefault="00BB6C2F">
      <w:pPr>
        <w:pStyle w:val="ConsPlusNormal"/>
        <w:spacing w:before="200"/>
        <w:ind w:firstLine="540"/>
        <w:jc w:val="both"/>
      </w:pPr>
      <w:r>
        <w:t>Банком России (территориальным учреждением Банка России, уполномоченным структурным подразделением центрального аппарата Банка России) установлен факт снижения значения норматива достаточности базового капитала кредитной организации (Н1.1), рассчитанного к</w:t>
      </w:r>
      <w:r>
        <w:t xml:space="preserve">редитной организацией в соответствии с </w:t>
      </w:r>
      <w:hyperlink r:id="rId248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199-И, до уровня ниже 5,125 п</w:t>
      </w:r>
      <w:r>
        <w:t>роцента в совокупности за 6 и более операционных дней в течение любых 30 последовательных операционных дней и при этом кредитной организацией не представлена информация о наступлении данного события в Банк России (территориальное учреждение Банка России, у</w:t>
      </w:r>
      <w:r>
        <w:t xml:space="preserve">полномоченное структурное подразделение центрального аппарата Банка России) в срок, установленный </w:t>
      </w:r>
      <w:hyperlink w:anchor="Par386" w:history="1">
        <w:r>
          <w:rPr>
            <w:color w:val="0000FF"/>
          </w:rPr>
          <w:t>абзацами двадцать седьмым</w:t>
        </w:r>
      </w:hyperlink>
      <w:r>
        <w:t xml:space="preserve"> и </w:t>
      </w:r>
      <w:hyperlink w:anchor="Par389" w:history="1">
        <w:r>
          <w:rPr>
            <w:color w:val="0000FF"/>
          </w:rPr>
          <w:t>двадцать восьмым подпункта 2.3.4</w:t>
        </w:r>
      </w:hyperlink>
      <w:r>
        <w:t xml:space="preserve"> настоящего пункта.</w:t>
      </w:r>
    </w:p>
    <w:p w14:paraId="546B588A" w14:textId="77777777" w:rsidR="00000000" w:rsidRDefault="00BB6C2F">
      <w:pPr>
        <w:pStyle w:val="ConsPlusNormal"/>
        <w:jc w:val="both"/>
      </w:pPr>
      <w:r>
        <w:lastRenderedPageBreak/>
        <w:t xml:space="preserve">(в ред. </w:t>
      </w:r>
      <w:hyperlink r:id="rId249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35309195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83C8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C6B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10A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62E31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9AFABC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7 пп. 2.3.4.3 пп. 2.</w:t>
            </w:r>
            <w:r>
              <w:rPr>
                <w:color w:val="392C69"/>
              </w:rPr>
              <w:t>3 п. 2 вносятся изменения (</w:t>
            </w:r>
            <w:hyperlink r:id="rId250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957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4E1DAB9" w14:textId="77777777" w:rsidR="00000000" w:rsidRDefault="00BB6C2F">
      <w:pPr>
        <w:pStyle w:val="ConsPlusNormal"/>
        <w:spacing w:before="200"/>
        <w:ind w:firstLine="540"/>
        <w:jc w:val="both"/>
      </w:pPr>
      <w:r>
        <w:t>Банк России (террито</w:t>
      </w:r>
      <w:r>
        <w:t xml:space="preserve">риальное учреждение Банка России, уполномоченное структурное подразделение центрального аппарата Банка России) не позднее 10 рабочих дней после истечения срока, установленного в </w:t>
      </w:r>
      <w:hyperlink w:anchor="Par356" w:history="1">
        <w:r>
          <w:rPr>
            <w:color w:val="0000FF"/>
          </w:rPr>
          <w:t>абзацах девятом</w:t>
        </w:r>
      </w:hyperlink>
      <w:r>
        <w:t xml:space="preserve"> и </w:t>
      </w:r>
      <w:hyperlink w:anchor="Par357" w:history="1">
        <w:r>
          <w:rPr>
            <w:color w:val="0000FF"/>
          </w:rPr>
          <w:t>десятом подпунк</w:t>
        </w:r>
        <w:r>
          <w:rPr>
            <w:color w:val="0000FF"/>
          </w:rPr>
          <w:t>та 2.3.4</w:t>
        </w:r>
      </w:hyperlink>
      <w:r>
        <w:t xml:space="preserve"> настоящего пункта, или срока для представления информации, установленного </w:t>
      </w:r>
      <w:hyperlink w:anchor="Par386" w:history="1">
        <w:r>
          <w:rPr>
            <w:color w:val="0000FF"/>
          </w:rPr>
          <w:t>абзацами двадцать седьмым</w:t>
        </w:r>
      </w:hyperlink>
      <w:r>
        <w:t xml:space="preserve"> и </w:t>
      </w:r>
      <w:hyperlink w:anchor="Par389" w:history="1">
        <w:r>
          <w:rPr>
            <w:color w:val="0000FF"/>
          </w:rPr>
          <w:t>двадцать восьмым подпункта 2.3.4</w:t>
        </w:r>
      </w:hyperlink>
      <w:r>
        <w:t xml:space="preserve"> настоящего пункта, направляет кредитной организации требовани</w:t>
      </w:r>
      <w:r>
        <w:t>е Банка России о мене или конвертации и (или) требование о представлении указанной информации.</w:t>
      </w:r>
    </w:p>
    <w:p w14:paraId="4790DBF9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3A68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C77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B1D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0E52E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08E709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8 пп. 2.3.4.3 пп. 2.3 п. 2 вносятся изменения (</w:t>
            </w:r>
            <w:hyperlink r:id="rId251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</w:t>
            </w:r>
            <w:r>
              <w:rPr>
                <w:color w:val="392C69"/>
              </w:rPr>
              <w:t>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EA3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6F469E2" w14:textId="77777777" w:rsidR="00000000" w:rsidRDefault="00BB6C2F">
      <w:pPr>
        <w:pStyle w:val="ConsPlusNormal"/>
        <w:spacing w:before="200"/>
        <w:ind w:firstLine="540"/>
        <w:jc w:val="both"/>
      </w:pPr>
      <w:r>
        <w:t>Требование Банка России о мене или конвертации оформляется предписанием Банка России, в котором указывается срок представления кредитной организацией в Банк России документов, необходимых для регистрации дополнительного выпуска обыкнове</w:t>
      </w:r>
      <w:r>
        <w:t>нных акций (изменений, вносимых в устав), но не более 45 рабочих дней после даты фактического получения предписания Банка России кредитной организацией. Предписание Банка России должно быть подписано руководителем (заместителем руководителя) территориально</w:t>
      </w:r>
      <w:r>
        <w:t xml:space="preserve">го учреждения Банка России (заместителем Председателя Банка России, курирующим уполномоченное структурное подразделение центрального аппарата Банка России) и направлено кредитной организации способами, позволяющими подтвердить факт его получения кредитной </w:t>
      </w:r>
      <w:r>
        <w:t>организацией.</w:t>
      </w:r>
    </w:p>
    <w:p w14:paraId="398EB9CD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6812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AB7E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F46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67E53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2D1166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9 пп. 2.3.4.3 пп. 2.3 п. 2 вносятся изменения (</w:t>
            </w:r>
            <w:hyperlink r:id="rId25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E92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32BB306" w14:textId="77777777" w:rsidR="00000000" w:rsidRDefault="00BB6C2F">
      <w:pPr>
        <w:pStyle w:val="ConsPlusNormal"/>
        <w:spacing w:before="200"/>
        <w:ind w:firstLine="540"/>
        <w:jc w:val="both"/>
      </w:pPr>
      <w:bookmarkStart w:id="70" w:name="Par428"/>
      <w:bookmarkEnd w:id="70"/>
      <w:r>
        <w:t>В случае предъявления требования Банка России о мене или конвертации кредитная организация обязана уведомить своих кредиторов о предъявлении такого требования не позднее рабочего дня, следующего за днем его получения. Кредиторы кредитной организации в этом</w:t>
      </w:r>
      <w:r>
        <w:t xml:space="preserve"> случае вправе принять решение о прощении долга. Решение о прощении долга должно быть принято в сроки, установленные в предписании Банка России для исполнения требования Банка России о мене или конвертации. О принятом кредиторами решении о прощении долга к</w:t>
      </w:r>
      <w:r>
        <w:t>редитная организация обязана уведомить Банк России (территориальное учреждение Банка России, уполномоченное структурное подразделение центрального аппарата Банка России) в срок не позднее следующего рабочего дня с даты получения кредитной организацией от к</w:t>
      </w:r>
      <w:r>
        <w:t>редиторов уведомления о принятии такого решения.</w:t>
      </w:r>
    </w:p>
    <w:p w14:paraId="0E7FB138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1041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621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7229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87DBB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203FC6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10 пп. 2.3.4.3 пп. 2.3 п. 2 излагается в новой редакции (</w:t>
            </w:r>
            <w:hyperlink r:id="rId253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D2D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5847B31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Требование Банка России о мене или конвертации подлежит отмене Банком России (территориальным учреждением Банка России, уполномоченным структурным </w:t>
      </w:r>
      <w:r>
        <w:t>подразделением центрального аппарата Банка России) с даты получения Банком России документов, необходимых для регистрации дополнительного выпуска обыкновенных акций (изменений, вносимых в устав) кредитной организации, удовлетворяющих требованиям, установле</w:t>
      </w:r>
      <w:r>
        <w:t xml:space="preserve">нным </w:t>
      </w:r>
      <w:hyperlink r:id="rId254" w:history="1">
        <w:r>
          <w:rPr>
            <w:color w:val="0000FF"/>
          </w:rPr>
          <w:t>Инструкцией</w:t>
        </w:r>
      </w:hyperlink>
      <w:r>
        <w:t xml:space="preserve"> Банка России от 27 декабря 2013 года N 148-И, а также </w:t>
      </w:r>
      <w:hyperlink r:id="rId255" w:history="1">
        <w:r>
          <w:rPr>
            <w:color w:val="0000FF"/>
          </w:rPr>
          <w:t>Инструкцией</w:t>
        </w:r>
      </w:hyperlink>
      <w:r>
        <w:t xml:space="preserve"> Банка России от 2 апреля 2010 года N 135-И, или с даты представления кредитной организацией в Банк России (территориальное учреждение Банка России, уполн</w:t>
      </w:r>
      <w:r>
        <w:t>омоченное структурное подразделение центрального аппарата Банка России) документов, подтверждающих прощение кредиторами долга кредитной организации.</w:t>
      </w:r>
    </w:p>
    <w:p w14:paraId="7676EF66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76C0E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0BC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7E2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E8569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A4FD62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11 пп. 2.3.4.3 пп. 2.3 п. 2 вносятся изменения (</w:t>
            </w:r>
            <w:hyperlink r:id="rId256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</w:t>
            </w:r>
            <w:r>
              <w:rPr>
                <w:color w:val="392C69"/>
              </w:rPr>
              <w:t>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299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2798B9D" w14:textId="77777777" w:rsidR="00000000" w:rsidRDefault="00BB6C2F">
      <w:pPr>
        <w:pStyle w:val="ConsPlusNormal"/>
        <w:spacing w:before="200"/>
        <w:ind w:firstLine="540"/>
        <w:jc w:val="both"/>
      </w:pPr>
      <w:r>
        <w:t>В случае неисполнения кредитной организацией требования Банка России о мене или конвертации в установленный предписанием Банка России срок Банк России (территориальное учреждение Банка России, уполномоченное структурное подразделение ц</w:t>
      </w:r>
      <w:r>
        <w:t xml:space="preserve">ентрального аппарата Банка России) вправе применять к кредитной организации меры, предусмотренные </w:t>
      </w:r>
      <w:hyperlink r:id="rId257" w:history="1">
        <w:r>
          <w:rPr>
            <w:color w:val="0000FF"/>
          </w:rPr>
          <w:t>статьей</w:t>
        </w:r>
        <w:r>
          <w:rPr>
            <w:color w:val="0000FF"/>
          </w:rPr>
          <w:t xml:space="preserve"> 74</w:t>
        </w:r>
      </w:hyperlink>
      <w:r>
        <w:t xml:space="preserve"> Федерального закона "О Центральном банке Российской Федерации (Банке России)".</w:t>
      </w:r>
    </w:p>
    <w:p w14:paraId="6BEE020A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Прощение долга кредиторами кредитной организации возможно также в отсутствии требования Банка России о мене или конвертации, указанного в </w:t>
      </w:r>
      <w:hyperlink w:anchor="Par428" w:history="1">
        <w:r>
          <w:rPr>
            <w:color w:val="0000FF"/>
          </w:rPr>
          <w:t>абзаце девя</w:t>
        </w:r>
        <w:r>
          <w:rPr>
            <w:color w:val="0000FF"/>
          </w:rPr>
          <w:t>том</w:t>
        </w:r>
      </w:hyperlink>
      <w:r>
        <w:t xml:space="preserve"> настоящего подпункта. Согласование возможности прекращения обязательств в порядке прощения долга по субординированному инструменту осуществляется Банком России в порядке, предусмотренном </w:t>
      </w:r>
      <w:hyperlink w:anchor="Par621" w:history="1">
        <w:r>
          <w:rPr>
            <w:color w:val="0000FF"/>
          </w:rPr>
          <w:t>подпунктом 3.1.8.4 пункта 3</w:t>
        </w:r>
      </w:hyperlink>
      <w:r>
        <w:t xml:space="preserve"> настоящего</w:t>
      </w:r>
      <w:r>
        <w:t xml:space="preserve"> Положения.</w:t>
      </w:r>
    </w:p>
    <w:p w14:paraId="24D12B14" w14:textId="77777777" w:rsidR="00000000" w:rsidRDefault="00BB6C2F">
      <w:pPr>
        <w:pStyle w:val="ConsPlusNormal"/>
        <w:spacing w:before="160"/>
        <w:ind w:firstLine="540"/>
        <w:jc w:val="both"/>
      </w:pPr>
      <w:r>
        <w:t>2.3.4.4. Величина субординированных кредитов (депозитов, займов, облигационных займов), включаемая кредитной организацией в состав источников добавочного капитала, а также сумма субординированного инструмента, принимаемая кредитной организацией</w:t>
      </w:r>
      <w:r>
        <w:t xml:space="preserve"> к расчету в целях прекращения обязательств по субординированному инструменту и мены (конвертации) требований кредиторов по нему, определяется кредитной организацией в соответствии с </w:t>
      </w:r>
      <w:hyperlink w:anchor="Par654" w:history="1">
        <w:r>
          <w:rPr>
            <w:color w:val="0000FF"/>
          </w:rPr>
          <w:t>подпунктом 3.1.8.7 пункта 3</w:t>
        </w:r>
      </w:hyperlink>
      <w:r>
        <w:t xml:space="preserve"> настоящего Положения.</w:t>
      </w:r>
    </w:p>
    <w:p w14:paraId="076E520B" w14:textId="77777777" w:rsidR="00000000" w:rsidRDefault="00BB6C2F">
      <w:pPr>
        <w:pStyle w:val="ConsPlusNormal"/>
        <w:jc w:val="both"/>
      </w:pPr>
      <w:r>
        <w:t xml:space="preserve">(пп. 2.3.4.4 введен </w:t>
      </w:r>
      <w:hyperlink r:id="rId258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2E4E372E" w14:textId="77777777" w:rsidR="00000000" w:rsidRDefault="00BB6C2F">
      <w:pPr>
        <w:pStyle w:val="ConsPlusNormal"/>
        <w:spacing w:before="160"/>
        <w:ind w:firstLine="540"/>
        <w:jc w:val="both"/>
      </w:pPr>
      <w:bookmarkStart w:id="71" w:name="Par438"/>
      <w:bookmarkEnd w:id="71"/>
      <w:r>
        <w:t>2.4. Показатели,</w:t>
      </w:r>
      <w:r>
        <w:t xml:space="preserve"> уменьшающие сумму источников добавочного капитала.</w:t>
      </w:r>
    </w:p>
    <w:p w14:paraId="09A7A89F" w14:textId="77777777" w:rsidR="00000000" w:rsidRDefault="00BB6C2F">
      <w:pPr>
        <w:pStyle w:val="ConsPlusNormal"/>
        <w:spacing w:before="160"/>
        <w:ind w:firstLine="540"/>
        <w:jc w:val="both"/>
      </w:pPr>
      <w:r>
        <w:lastRenderedPageBreak/>
        <w:t xml:space="preserve">2.4.1. Вложения в собственные акции, включая эмиссионный доход кредитной организации в организационно-правовой форме акционерного общества, указанные в </w:t>
      </w:r>
      <w:hyperlink w:anchor="Par293" w:history="1">
        <w:r>
          <w:rPr>
            <w:color w:val="0000FF"/>
          </w:rPr>
          <w:t>подпункте 2.3.1</w:t>
        </w:r>
      </w:hyperlink>
      <w:r>
        <w:t xml:space="preserve"> настоящего п</w:t>
      </w:r>
      <w:r>
        <w:t>ункта.</w:t>
      </w:r>
    </w:p>
    <w:p w14:paraId="7FFC851E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053F1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DA4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359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0F444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8BBA19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 пп. 2.4.1 пп. 2.4 п. 2 вносятся изменения (</w:t>
            </w:r>
            <w:hyperlink r:id="rId259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645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07DD2B2" w14:textId="77777777" w:rsidR="00000000" w:rsidRDefault="00BB6C2F">
      <w:pPr>
        <w:pStyle w:val="ConsPlusNormal"/>
        <w:spacing w:before="200"/>
        <w:ind w:firstLine="540"/>
        <w:jc w:val="both"/>
      </w:pPr>
      <w:r>
        <w:t>Вложения в акции, указанные в настоящем подпунк</w:t>
      </w:r>
      <w:r>
        <w:t>те, принимаются кредитной организацией в уменьшение добавочного капитала на основании данных балансовых счетов N N 10207, 10501, 10602, 47901, 506 (за исключением 50620, 50621, 50670, 50671), 507 (за исключением 50720, 50721, 50770, 50771), 60106, 60118, 6</w:t>
      </w:r>
      <w:r>
        <w:t xml:space="preserve">0323, а также данных соответствующих балансовых счетов, определенных </w:t>
      </w:r>
      <w:hyperlink r:id="rId260" w:history="1">
        <w:r>
          <w:rPr>
            <w:color w:val="0000FF"/>
          </w:rPr>
          <w:t>пунктом 4.59</w:t>
        </w:r>
      </w:hyperlink>
      <w:r>
        <w:t xml:space="preserve"> части II прило</w:t>
      </w:r>
      <w:r>
        <w:t xml:space="preserve">жения к Положению Банка России от 27 февраля 2017 года N 579-П, с учетом резервов на возможные потери, сформированных в соответствии с требованиями </w:t>
      </w:r>
      <w:hyperlink r:id="rId261" w:history="1">
        <w:r>
          <w:rPr>
            <w:color w:val="0000FF"/>
          </w:rPr>
          <w:t>Положения</w:t>
        </w:r>
      </w:hyperlink>
      <w:r>
        <w:t xml:space="preserve"> Банка России от 28 июня 2017 года N 590-П, </w:t>
      </w:r>
      <w:hyperlink r:id="rId262" w:history="1">
        <w:r>
          <w:rPr>
            <w:color w:val="0000FF"/>
          </w:rPr>
          <w:t>Положения</w:t>
        </w:r>
      </w:hyperlink>
      <w:r>
        <w:t xml:space="preserve"> Банка России от 23 октябр</w:t>
      </w:r>
      <w:r>
        <w:t xml:space="preserve">я 2017 года N 611-П, </w:t>
      </w:r>
      <w:hyperlink r:id="rId263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 и </w:t>
      </w:r>
      <w:hyperlink r:id="rId264" w:history="1">
        <w:r>
          <w:rPr>
            <w:color w:val="0000FF"/>
          </w:rPr>
          <w:t>Указания</w:t>
        </w:r>
      </w:hyperlink>
      <w:r>
        <w:t xml:space="preserve"> Банка России от 22 июня 2005 года N 1584-У.</w:t>
      </w:r>
    </w:p>
    <w:p w14:paraId="5608EEBB" w14:textId="77777777" w:rsidR="00000000" w:rsidRDefault="00BB6C2F">
      <w:pPr>
        <w:pStyle w:val="ConsPlusNormal"/>
        <w:jc w:val="both"/>
      </w:pPr>
      <w:r>
        <w:t xml:space="preserve">(в ред. </w:t>
      </w:r>
      <w:hyperlink r:id="rId265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2FBB6463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2.4.2. Средства, поступившие в оплату акций кредитной организации, указанных в </w:t>
      </w:r>
      <w:hyperlink w:anchor="Par293" w:history="1">
        <w:r>
          <w:rPr>
            <w:color w:val="0000FF"/>
          </w:rPr>
          <w:t>подпункте 2.3.1</w:t>
        </w:r>
      </w:hyperlink>
      <w:r>
        <w:t xml:space="preserve"> настоящего пункта, в случае есл</w:t>
      </w:r>
      <w:r>
        <w:t>и основное или дочернее общество кредитной организации или любое дочернее общество основного общества кредитной организации предоставило владельцу акций обязательство, связанное с владением акциями кредитной организации.</w:t>
      </w:r>
    </w:p>
    <w:p w14:paraId="4306E562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D035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BC0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B002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0C0C6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9439BE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 31.12.2023 не включаются в состав показателей, определенных п. 2.4.3 п. 2, косвенные вложения, определенные Решениями Совета директоров Банка России от </w:t>
            </w:r>
            <w:hyperlink r:id="rId266" w:history="1">
              <w:r>
                <w:rPr>
                  <w:color w:val="0000FF"/>
                </w:rPr>
                <w:t>28.10.2022</w:t>
              </w:r>
            </w:hyperlink>
            <w:r>
              <w:rPr>
                <w:color w:val="392C69"/>
              </w:rPr>
              <w:t xml:space="preserve">, от </w:t>
            </w:r>
            <w:hyperlink r:id="rId267" w:history="1">
              <w:r>
                <w:rPr>
                  <w:color w:val="0000FF"/>
                </w:rPr>
                <w:t>23.12.2022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2109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474A7E4" w14:textId="77777777" w:rsidR="00000000" w:rsidRDefault="00BB6C2F">
      <w:pPr>
        <w:pStyle w:val="ConsPlusNormal"/>
        <w:spacing w:before="200"/>
        <w:ind w:firstLine="540"/>
        <w:jc w:val="both"/>
      </w:pPr>
      <w:bookmarkStart w:id="72" w:name="Par447"/>
      <w:bookmarkEnd w:id="72"/>
      <w:r>
        <w:t xml:space="preserve">2.4.3. Вложения кредитной организации в привилегированные акции финансовых организаций, зарегистрированные условия выпуска которых содержат положения, определенные </w:t>
      </w:r>
      <w:hyperlink w:anchor="Par293" w:history="1">
        <w:r>
          <w:rPr>
            <w:color w:val="0000FF"/>
          </w:rPr>
          <w:t>подпунктом 2.3.1</w:t>
        </w:r>
      </w:hyperlink>
      <w:r>
        <w:t xml:space="preserve"> настоящего пункта.</w:t>
      </w:r>
    </w:p>
    <w:p w14:paraId="6A59C9F7" w14:textId="77777777" w:rsidR="00000000" w:rsidRDefault="00BB6C2F">
      <w:pPr>
        <w:pStyle w:val="ConsPlusNormal"/>
        <w:spacing w:before="160"/>
        <w:ind w:firstLine="540"/>
        <w:jc w:val="both"/>
      </w:pPr>
      <w:bookmarkStart w:id="73" w:name="Par448"/>
      <w:bookmarkEnd w:id="73"/>
      <w:r>
        <w:t>Совокупная величина встречных вложений кредитной организации и финансовой организации в акции, отвечающие условиям настоящего подпункта, принимается кредитной организацией в уменьшение суммы источников добавочного капитала в полной сумме вложе</w:t>
      </w:r>
      <w:r>
        <w:t>ний, указанной в договоре, с учетом переоценки, увеличивающей (уменьшающей) стоимость размещенных денежных средств (за исключением переоценки, увеличивающей (уменьшающей) стоимость финансовых активов, оцениваемых по справедливой стоимости через прибыль или</w:t>
      </w:r>
      <w:r>
        <w:t xml:space="preserve"> убыток или через прочий совокупный доход, в отношении которых распространяются требования по формированию резерва на возможные потери в соответствии с </w:t>
      </w:r>
      <w:hyperlink r:id="rId268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 и </w:t>
      </w:r>
      <w:hyperlink r:id="rId269" w:history="1">
        <w:r>
          <w:rPr>
            <w:color w:val="0000FF"/>
          </w:rPr>
          <w:t>Положением</w:t>
        </w:r>
      </w:hyperlink>
      <w:r>
        <w:t xml:space="preserve"> Банка России от 23</w:t>
      </w:r>
      <w:r>
        <w:t xml:space="preserve"> октября 2017 года N 611-П).</w:t>
      </w:r>
    </w:p>
    <w:p w14:paraId="11A5F767" w14:textId="77777777" w:rsidR="00000000" w:rsidRDefault="00BB6C2F">
      <w:pPr>
        <w:pStyle w:val="ConsPlusNormal"/>
        <w:jc w:val="both"/>
      </w:pPr>
      <w:r>
        <w:t xml:space="preserve">(в ред. </w:t>
      </w:r>
      <w:hyperlink r:id="rId270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2710E8C3" w14:textId="77777777" w:rsidR="00000000" w:rsidRDefault="00BB6C2F">
      <w:pPr>
        <w:pStyle w:val="ConsPlusNormal"/>
        <w:spacing w:before="160"/>
        <w:ind w:firstLine="540"/>
        <w:jc w:val="both"/>
      </w:pPr>
      <w:bookmarkStart w:id="74" w:name="Par450"/>
      <w:bookmarkEnd w:id="74"/>
      <w:r>
        <w:t>2</w:t>
      </w:r>
      <w:r>
        <w:t xml:space="preserve">.4.3.1. Несущественные вложения кредитной организации в акции финансовых организаций, указанные в </w:t>
      </w:r>
      <w:hyperlink w:anchor="Par447" w:history="1">
        <w:r>
          <w:rPr>
            <w:color w:val="0000FF"/>
          </w:rPr>
          <w:t>подпункте 2.4.3</w:t>
        </w:r>
      </w:hyperlink>
      <w:r>
        <w:t xml:space="preserve"> настоящего пункта.</w:t>
      </w:r>
    </w:p>
    <w:p w14:paraId="4EBE391C" w14:textId="77777777" w:rsidR="00000000" w:rsidRDefault="00BB6C2F">
      <w:pPr>
        <w:pStyle w:val="ConsPlusNormal"/>
        <w:spacing w:before="160"/>
        <w:ind w:firstLine="540"/>
        <w:jc w:val="both"/>
      </w:pPr>
      <w:r>
        <w:t>В уменьшение суммы источников добавочного капитала кредитной организацией принимается совокупная су</w:t>
      </w:r>
      <w:r>
        <w:t xml:space="preserve">мма несущественных вложений кредитной организации в источники капитала финансовых организаций, инструменты, обеспечивающие СПУ ГСЗБ, определенных на основании настоящего подпункта, </w:t>
      </w:r>
      <w:hyperlink w:anchor="Par265" w:history="1">
        <w:r>
          <w:rPr>
            <w:color w:val="0000FF"/>
          </w:rPr>
          <w:t>подпунктов 2.2.9.1</w:t>
        </w:r>
      </w:hyperlink>
      <w:r>
        <w:t xml:space="preserve"> и </w:t>
      </w:r>
      <w:hyperlink w:anchor="Par462" w:history="1">
        <w:r>
          <w:rPr>
            <w:color w:val="0000FF"/>
          </w:rPr>
          <w:t>2.4.4.1</w:t>
        </w:r>
      </w:hyperlink>
      <w:r>
        <w:t xml:space="preserve"> настоящего пункта и </w:t>
      </w:r>
      <w:hyperlink w:anchor="Par691" w:history="1">
        <w:r>
          <w:rPr>
            <w:color w:val="0000FF"/>
          </w:rPr>
          <w:t>подпунктов 3.2.3.1</w:t>
        </w:r>
      </w:hyperlink>
      <w:r>
        <w:t xml:space="preserve">, </w:t>
      </w:r>
      <w:hyperlink w:anchor="Par703" w:history="1">
        <w:r>
          <w:rPr>
            <w:color w:val="0000FF"/>
          </w:rPr>
          <w:t>3.2.4.1</w:t>
        </w:r>
      </w:hyperlink>
      <w:r>
        <w:t xml:space="preserve"> и </w:t>
      </w:r>
      <w:hyperlink w:anchor="Par742" w:history="1">
        <w:r>
          <w:rPr>
            <w:color w:val="0000FF"/>
          </w:rPr>
          <w:t>3.2.7.1 пункта 3</w:t>
        </w:r>
      </w:hyperlink>
      <w:r>
        <w:t xml:space="preserve"> настоящего Положения, за вычетом вложений, определенных в соответствии с </w:t>
      </w:r>
      <w:hyperlink w:anchor="Par262" w:history="1">
        <w:r>
          <w:rPr>
            <w:color w:val="0000FF"/>
          </w:rPr>
          <w:t>абзацем десятым подпункта 2.2.9</w:t>
        </w:r>
      </w:hyperlink>
      <w:r>
        <w:t xml:space="preserve">, </w:t>
      </w:r>
      <w:hyperlink w:anchor="Par448" w:history="1">
        <w:r>
          <w:rPr>
            <w:color w:val="0000FF"/>
          </w:rPr>
          <w:t>абзацем вторым подпункта 2.4.3</w:t>
        </w:r>
      </w:hyperlink>
      <w:r>
        <w:t xml:space="preserve">, </w:t>
      </w:r>
      <w:hyperlink w:anchor="Par460" w:history="1">
        <w:r>
          <w:rPr>
            <w:color w:val="0000FF"/>
          </w:rPr>
          <w:t>абзацем вторым подпункта 2.4.4</w:t>
        </w:r>
      </w:hyperlink>
      <w:r>
        <w:t xml:space="preserve"> настоящего пункта, </w:t>
      </w:r>
      <w:hyperlink w:anchor="Par689" w:history="1">
        <w:r>
          <w:rPr>
            <w:color w:val="0000FF"/>
          </w:rPr>
          <w:t>абзацем вторым подпункта 3.2.3</w:t>
        </w:r>
      </w:hyperlink>
      <w:r>
        <w:t xml:space="preserve">, </w:t>
      </w:r>
      <w:hyperlink w:anchor="Par701" w:history="1">
        <w:r>
          <w:rPr>
            <w:color w:val="0000FF"/>
          </w:rPr>
          <w:t>абзацем вторы</w:t>
        </w:r>
        <w:r>
          <w:rPr>
            <w:color w:val="0000FF"/>
          </w:rPr>
          <w:t>м подпункта 3.2.4 пункта 3</w:t>
        </w:r>
      </w:hyperlink>
      <w:r>
        <w:t xml:space="preserve"> настоящего Положения, в части, превышающей 10 процентов от величины базового капитала кредитной организации (рассчитанной с учетом применения </w:t>
      </w:r>
      <w:hyperlink w:anchor="Par165" w:history="1">
        <w:r>
          <w:rPr>
            <w:color w:val="0000FF"/>
          </w:rPr>
          <w:t>подпунктов 2.2.1</w:t>
        </w:r>
      </w:hyperlink>
      <w:r>
        <w:t xml:space="preserve">, </w:t>
      </w:r>
      <w:hyperlink w:anchor="Par175" w:history="1">
        <w:r>
          <w:rPr>
            <w:color w:val="0000FF"/>
          </w:rPr>
          <w:t>2.2.2</w:t>
        </w:r>
      </w:hyperlink>
      <w:r>
        <w:t xml:space="preserve">, </w:t>
      </w:r>
      <w:hyperlink w:anchor="Par185" w:history="1">
        <w:r>
          <w:rPr>
            <w:color w:val="0000FF"/>
          </w:rPr>
          <w:t>2.2.4</w:t>
        </w:r>
      </w:hyperlink>
      <w:r>
        <w:t xml:space="preserve">, </w:t>
      </w:r>
      <w:hyperlink w:anchor="Par205" w:history="1">
        <w:r>
          <w:rPr>
            <w:color w:val="0000FF"/>
          </w:rPr>
          <w:t>2.2.6</w:t>
        </w:r>
      </w:hyperlink>
      <w:r>
        <w:t xml:space="preserve"> - </w:t>
      </w:r>
      <w:hyperlink w:anchor="Par234" w:history="1">
        <w:r>
          <w:rPr>
            <w:color w:val="0000FF"/>
          </w:rPr>
          <w:t>2.2.8</w:t>
        </w:r>
      </w:hyperlink>
      <w:r>
        <w:t xml:space="preserve">, а также </w:t>
      </w:r>
      <w:hyperlink w:anchor="Par262" w:history="1">
        <w:r>
          <w:rPr>
            <w:color w:val="0000FF"/>
          </w:rPr>
          <w:t>абзаца десятого подпункта 2.2.9</w:t>
        </w:r>
      </w:hyperlink>
      <w:r>
        <w:t xml:space="preserve"> настоящего пункта), приходящейся на вложения в акции финансовых организаций, указанные в </w:t>
      </w:r>
      <w:hyperlink w:anchor="Par447" w:history="1">
        <w:r>
          <w:rPr>
            <w:color w:val="0000FF"/>
          </w:rPr>
          <w:t>подпункте 2.4.3</w:t>
        </w:r>
      </w:hyperlink>
      <w:r>
        <w:t xml:space="preserve"> настоящего пункта.</w:t>
      </w:r>
    </w:p>
    <w:p w14:paraId="72A1D0D1" w14:textId="77777777" w:rsidR="00000000" w:rsidRDefault="00BB6C2F">
      <w:pPr>
        <w:pStyle w:val="ConsPlusNormal"/>
        <w:jc w:val="both"/>
      </w:pPr>
      <w:r>
        <w:t xml:space="preserve">(в ред. </w:t>
      </w:r>
      <w:hyperlink r:id="rId271" w:history="1">
        <w:r>
          <w:rPr>
            <w:color w:val="0000FF"/>
          </w:rPr>
          <w:t>Указания</w:t>
        </w:r>
      </w:hyperlink>
      <w:r>
        <w:t xml:space="preserve"> Банка России от 06.06.2019 N 5163-У)</w:t>
      </w:r>
    </w:p>
    <w:p w14:paraId="44D4E679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E96B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963C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535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C303E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9794E3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 31.12.2022 не включаются в состав показателей, определенных п. 2.4.3 п. 2, косвенные вложения, определенные </w:t>
            </w:r>
            <w:hyperlink r:id="rId272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директоров Банка России от 28.10.2022.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897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750D6D0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2.4.3.2. Существенные вложения кредитной организации в акции финансовых организаций, указанные в </w:t>
      </w:r>
      <w:hyperlink w:anchor="Par447" w:history="1">
        <w:r>
          <w:rPr>
            <w:color w:val="0000FF"/>
          </w:rPr>
          <w:t>подпункте 2.4.3</w:t>
        </w:r>
      </w:hyperlink>
      <w:r>
        <w:t xml:space="preserve"> настоящего пункта</w:t>
      </w:r>
      <w:r>
        <w:t>.</w:t>
      </w:r>
    </w:p>
    <w:p w14:paraId="434D9060" w14:textId="77777777" w:rsidR="00000000" w:rsidRDefault="00BB6C2F">
      <w:pPr>
        <w:pStyle w:val="ConsPlusNormal"/>
        <w:spacing w:before="160"/>
        <w:ind w:firstLine="540"/>
        <w:jc w:val="both"/>
      </w:pPr>
      <w:r>
        <w:t>В уменьшение добавочного капитала принимается кредитной организацией совокупная сумма существенных вложений в акции финансовых организаций, определенных на основании настоящего подпункта.</w:t>
      </w:r>
    </w:p>
    <w:p w14:paraId="11A8902A" w14:textId="77777777" w:rsidR="00000000" w:rsidRDefault="00BB6C2F">
      <w:pPr>
        <w:pStyle w:val="ConsPlusNormal"/>
        <w:spacing w:before="160"/>
        <w:ind w:firstLine="540"/>
        <w:jc w:val="both"/>
      </w:pPr>
      <w:bookmarkStart w:id="75" w:name="Par457"/>
      <w:bookmarkEnd w:id="75"/>
      <w:r>
        <w:t>2.4.3.3. Вложения кредитной организации в акции финанс</w:t>
      </w:r>
      <w:r>
        <w:t xml:space="preserve">овых организаций, указанные в </w:t>
      </w:r>
      <w:hyperlink w:anchor="Par447" w:history="1">
        <w:r>
          <w:rPr>
            <w:color w:val="0000FF"/>
          </w:rPr>
          <w:t>подпункте 2.4.3</w:t>
        </w:r>
      </w:hyperlink>
      <w:r>
        <w:t xml:space="preserve"> настоящего пункта, принимаются кредитной организацией в уменьшение добавочного капитала на основании данных балансовых счетов N N 50605, 50606, 50607, 50608, 50618 (50621 - 50620), 50670</w:t>
      </w:r>
      <w:r>
        <w:t xml:space="preserve">, 50671, 50705, 50706, 50707, 50708, 50718 (50721 - 50720), 50770, 50771, 601А (за исключением 60107), 60201, 60202, 60203, 60204, 47408. Вложения кредитной организации в акции (доли), отражаемые на балансовых счетах N N 50705, 50706, 50707, 50708, 50718, </w:t>
      </w:r>
      <w:r>
        <w:t xml:space="preserve">601А, 60201, 60202, 60203, 60204, принимаются кредитной организацией в расчет добавочного капитала с учетом резервов на возможные потери, сформированных в соответствии с требованиями </w:t>
      </w:r>
      <w:hyperlink r:id="rId273" w:history="1">
        <w:r>
          <w:rPr>
            <w:color w:val="0000FF"/>
          </w:rPr>
          <w:t>Положения</w:t>
        </w:r>
      </w:hyperlink>
      <w:r>
        <w:t xml:space="preserve"> Банка России от 28 июня 2017 года N 590-П, </w:t>
      </w:r>
      <w:hyperlink r:id="rId274" w:history="1">
        <w:r>
          <w:rPr>
            <w:color w:val="0000FF"/>
          </w:rPr>
          <w:t>Пол</w:t>
        </w:r>
        <w:r>
          <w:rPr>
            <w:color w:val="0000FF"/>
          </w:rPr>
          <w:t>ожения</w:t>
        </w:r>
      </w:hyperlink>
      <w:r>
        <w:t xml:space="preserve"> Банка России от 23 октября 2017 года N 611-П, </w:t>
      </w:r>
      <w:hyperlink r:id="rId275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 и </w:t>
      </w:r>
      <w:hyperlink r:id="rId276" w:history="1">
        <w:r>
          <w:rPr>
            <w:color w:val="0000FF"/>
          </w:rPr>
          <w:t>Указания</w:t>
        </w:r>
      </w:hyperlink>
      <w:r>
        <w:t xml:space="preserve"> Банка России от 22 июня 2005 года N 1584-У.</w:t>
      </w:r>
    </w:p>
    <w:p w14:paraId="0AAF5435" w14:textId="77777777" w:rsidR="00000000" w:rsidRDefault="00BB6C2F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033E2A88" w14:textId="77777777" w:rsidR="00000000" w:rsidRDefault="00BB6C2F">
      <w:pPr>
        <w:pStyle w:val="ConsPlusNormal"/>
        <w:spacing w:before="160"/>
        <w:ind w:firstLine="540"/>
        <w:jc w:val="both"/>
      </w:pPr>
      <w:bookmarkStart w:id="76" w:name="Par459"/>
      <w:bookmarkEnd w:id="76"/>
      <w:r>
        <w:t>2.4.4. Субординиро</w:t>
      </w:r>
      <w:r>
        <w:t xml:space="preserve">ванные кредиты (депозиты, займы, облигационные займы), отвечающие условиям </w:t>
      </w:r>
      <w:hyperlink w:anchor="Par339" w:history="1">
        <w:r>
          <w:rPr>
            <w:color w:val="0000FF"/>
          </w:rPr>
          <w:t>подпунктов 2.3.3</w:t>
        </w:r>
      </w:hyperlink>
      <w:r>
        <w:t xml:space="preserve"> и </w:t>
      </w:r>
      <w:hyperlink w:anchor="Par345" w:history="1">
        <w:r>
          <w:rPr>
            <w:color w:val="0000FF"/>
          </w:rPr>
          <w:t>2.3.4</w:t>
        </w:r>
      </w:hyperlink>
      <w:r>
        <w:t xml:space="preserve"> настоящего пункта (в том числе являющиеся источником финансирования субординированного кредита </w:t>
      </w:r>
      <w:r>
        <w:lastRenderedPageBreak/>
        <w:t>(депозита, за</w:t>
      </w:r>
      <w:r>
        <w:t xml:space="preserve">йма, облигационного займа), отвечающего условиям </w:t>
      </w:r>
      <w:hyperlink w:anchor="Par339" w:history="1">
        <w:r>
          <w:rPr>
            <w:color w:val="0000FF"/>
          </w:rPr>
          <w:t>подпунктов 2.3.3</w:t>
        </w:r>
      </w:hyperlink>
      <w:r>
        <w:t xml:space="preserve"> и </w:t>
      </w:r>
      <w:hyperlink w:anchor="Par345" w:history="1">
        <w:r>
          <w:rPr>
            <w:color w:val="0000FF"/>
          </w:rPr>
          <w:t>2.3.4</w:t>
        </w:r>
      </w:hyperlink>
      <w:r>
        <w:t xml:space="preserve"> настоящего пункта, включаемого в состав источников добавочного капитала финансовых организаций - резидентов и финансовых организаций -</w:t>
      </w:r>
      <w:r>
        <w:t xml:space="preserve"> нерезидентов), предоставленные кредитной организацией финансовым организациям - резидентам, а также финансовым организациям - нерезидентам, принимаются кредитной организацией в уменьшение добавочного капитала с даты включения субординированных инструменто</w:t>
      </w:r>
      <w:r>
        <w:t>в в расчет капитала финансовых организаций - резидентов и финансовых организаций - нерезидентов (в случае предоставления субординированных инструментов кредитным организациям - с даты получения подтверждения возможности включения в состав источников добаво</w:t>
      </w:r>
      <w:r>
        <w:t>чного капитала кредитных организаций - резидентов и кредитных организаций - нерезидентов (если применимо).</w:t>
      </w:r>
    </w:p>
    <w:p w14:paraId="02F25C81" w14:textId="77777777" w:rsidR="00000000" w:rsidRDefault="00BB6C2F">
      <w:pPr>
        <w:pStyle w:val="ConsPlusNormal"/>
        <w:spacing w:before="160"/>
        <w:ind w:firstLine="540"/>
        <w:jc w:val="both"/>
      </w:pPr>
      <w:bookmarkStart w:id="77" w:name="Par460"/>
      <w:bookmarkEnd w:id="77"/>
      <w:r>
        <w:t>Совокупная величина встречных вложений кредитной организации и финансовой организации в субординированные кредиты (депозиты, займы, облиг</w:t>
      </w:r>
      <w:r>
        <w:t>ационные займы), отвечающие условиям настоящего подпункта, принимается кредитной организацией в уменьшение суммы источников добавочного капитала в полной сумме вложений, указанной в договоре, с учетом переоценки, увеличивающей (уменьшающей) стоимость разме</w:t>
      </w:r>
      <w:r>
        <w:t xml:space="preserve">щенных денежных средств (за исключением переоценки, увеличивающей (уменьшающей) стоимость финансовых активов, оцениваемых по справедливой стоимости через прибыль или убыток или через прочий совокупный доход, в отношении которых распространяются требования </w:t>
      </w:r>
      <w:r>
        <w:t xml:space="preserve">по формированию резерва на возможные потери в соответствии с </w:t>
      </w:r>
      <w:hyperlink r:id="rId278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 и </w:t>
      </w:r>
      <w:hyperlink r:id="rId279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611-П).</w:t>
      </w:r>
    </w:p>
    <w:p w14:paraId="26D38414" w14:textId="77777777" w:rsidR="00000000" w:rsidRDefault="00BB6C2F">
      <w:pPr>
        <w:pStyle w:val="ConsPlusNormal"/>
        <w:jc w:val="both"/>
      </w:pPr>
      <w:r>
        <w:t xml:space="preserve">(в ред. </w:t>
      </w:r>
      <w:hyperlink r:id="rId280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1B7EBB1F" w14:textId="77777777" w:rsidR="00000000" w:rsidRDefault="00BB6C2F">
      <w:pPr>
        <w:pStyle w:val="ConsPlusNormal"/>
        <w:spacing w:before="160"/>
        <w:ind w:firstLine="540"/>
        <w:jc w:val="both"/>
      </w:pPr>
      <w:bookmarkStart w:id="78" w:name="Par462"/>
      <w:bookmarkEnd w:id="78"/>
      <w:r>
        <w:t>2.4.4.1. Несущественные субординированные кредиты (депозиты, займы, облигационные займы), ук</w:t>
      </w:r>
      <w:r>
        <w:t xml:space="preserve">азанные в </w:t>
      </w:r>
      <w:hyperlink w:anchor="Par459" w:history="1">
        <w:r>
          <w:rPr>
            <w:color w:val="0000FF"/>
          </w:rPr>
          <w:t>подпункте 2.4.4</w:t>
        </w:r>
      </w:hyperlink>
      <w:r>
        <w:t xml:space="preserve"> настоящего пункта.</w:t>
      </w:r>
    </w:p>
    <w:p w14:paraId="67DD4783" w14:textId="77777777" w:rsidR="00000000" w:rsidRDefault="00BB6C2F">
      <w:pPr>
        <w:pStyle w:val="ConsPlusNormal"/>
        <w:spacing w:before="160"/>
        <w:ind w:firstLine="540"/>
        <w:jc w:val="both"/>
      </w:pPr>
      <w:r>
        <w:t>В уменьшение суммы источников добавочного капитала кредитной организацией принимается совокупная сумма несущественных вложений кредитной организации в источники капитала финансовых организаций, инструменты, обеспечивающие СПУ ГСЗБ, определенных на основани</w:t>
      </w:r>
      <w:r>
        <w:t xml:space="preserve">и настоящего подпункта, </w:t>
      </w:r>
      <w:hyperlink w:anchor="Par265" w:history="1">
        <w:r>
          <w:rPr>
            <w:color w:val="0000FF"/>
          </w:rPr>
          <w:t>подпунктов 2.2.9.1</w:t>
        </w:r>
      </w:hyperlink>
      <w:r>
        <w:t xml:space="preserve"> и </w:t>
      </w:r>
      <w:hyperlink w:anchor="Par450" w:history="1">
        <w:r>
          <w:rPr>
            <w:color w:val="0000FF"/>
          </w:rPr>
          <w:t>2.4.3.1</w:t>
        </w:r>
      </w:hyperlink>
      <w:r>
        <w:t xml:space="preserve"> настоящего пункта и </w:t>
      </w:r>
      <w:hyperlink w:anchor="Par691" w:history="1">
        <w:r>
          <w:rPr>
            <w:color w:val="0000FF"/>
          </w:rPr>
          <w:t>подпунктов 3.2.3.1</w:t>
        </w:r>
      </w:hyperlink>
      <w:r>
        <w:t xml:space="preserve">, </w:t>
      </w:r>
      <w:hyperlink w:anchor="Par703" w:history="1">
        <w:r>
          <w:rPr>
            <w:color w:val="0000FF"/>
          </w:rPr>
          <w:t>3.2.4.1</w:t>
        </w:r>
      </w:hyperlink>
      <w:r>
        <w:t xml:space="preserve"> и </w:t>
      </w:r>
      <w:hyperlink w:anchor="Par742" w:history="1">
        <w:r>
          <w:rPr>
            <w:color w:val="0000FF"/>
          </w:rPr>
          <w:t>3.2.7.1 пункта 3</w:t>
        </w:r>
      </w:hyperlink>
      <w:r>
        <w:t xml:space="preserve"> настоящего Полож</w:t>
      </w:r>
      <w:r>
        <w:t xml:space="preserve">ения, за вычетом вложений, определенных в соответствии с </w:t>
      </w:r>
      <w:hyperlink w:anchor="Par262" w:history="1">
        <w:r>
          <w:rPr>
            <w:color w:val="0000FF"/>
          </w:rPr>
          <w:t>абзацем десятым подпункта 2.2.9</w:t>
        </w:r>
      </w:hyperlink>
      <w:r>
        <w:t xml:space="preserve">, </w:t>
      </w:r>
      <w:hyperlink w:anchor="Par448" w:history="1">
        <w:r>
          <w:rPr>
            <w:color w:val="0000FF"/>
          </w:rPr>
          <w:t>абзацем вторым подпункта 2.4.3</w:t>
        </w:r>
      </w:hyperlink>
      <w:r>
        <w:t xml:space="preserve">, </w:t>
      </w:r>
      <w:hyperlink w:anchor="Par460" w:history="1">
        <w:r>
          <w:rPr>
            <w:color w:val="0000FF"/>
          </w:rPr>
          <w:t>абзацем вторым подпункта 2.4.4</w:t>
        </w:r>
      </w:hyperlink>
      <w:r>
        <w:t xml:space="preserve"> настоящего пункта, </w:t>
      </w:r>
      <w:hyperlink w:anchor="Par689" w:history="1">
        <w:r>
          <w:rPr>
            <w:color w:val="0000FF"/>
          </w:rPr>
          <w:t>абзацем вторым подпункта 3.2.3</w:t>
        </w:r>
      </w:hyperlink>
      <w:r>
        <w:t xml:space="preserve">, </w:t>
      </w:r>
      <w:hyperlink w:anchor="Par701" w:history="1">
        <w:r>
          <w:rPr>
            <w:color w:val="0000FF"/>
          </w:rPr>
          <w:t>абзацем вторым подпункта 3.2.4 пункта 3</w:t>
        </w:r>
      </w:hyperlink>
      <w:r>
        <w:t xml:space="preserve"> настоящего Положения, в части, превышающей 10 процентов от величины базового капитала кредитной организации (рассчитанной с учетом применения </w:t>
      </w:r>
      <w:hyperlink w:anchor="Par165" w:history="1">
        <w:r>
          <w:rPr>
            <w:color w:val="0000FF"/>
          </w:rPr>
          <w:t>подпунктов 2.2.1</w:t>
        </w:r>
      </w:hyperlink>
      <w:r>
        <w:t xml:space="preserve">, </w:t>
      </w:r>
      <w:hyperlink w:anchor="Par175" w:history="1">
        <w:r>
          <w:rPr>
            <w:color w:val="0000FF"/>
          </w:rPr>
          <w:t>2.2.2</w:t>
        </w:r>
      </w:hyperlink>
      <w:r>
        <w:t xml:space="preserve">, </w:t>
      </w:r>
      <w:hyperlink w:anchor="Par185" w:history="1">
        <w:r>
          <w:rPr>
            <w:color w:val="0000FF"/>
          </w:rPr>
          <w:t>2.2.4</w:t>
        </w:r>
      </w:hyperlink>
      <w:r>
        <w:t xml:space="preserve">, </w:t>
      </w:r>
      <w:hyperlink w:anchor="Par205" w:history="1">
        <w:r>
          <w:rPr>
            <w:color w:val="0000FF"/>
          </w:rPr>
          <w:t>2.2.6</w:t>
        </w:r>
      </w:hyperlink>
      <w:r>
        <w:t xml:space="preserve"> - </w:t>
      </w:r>
      <w:hyperlink w:anchor="Par234" w:history="1">
        <w:r>
          <w:rPr>
            <w:color w:val="0000FF"/>
          </w:rPr>
          <w:t>2.2.8</w:t>
        </w:r>
      </w:hyperlink>
      <w:r>
        <w:t xml:space="preserve">, а также </w:t>
      </w:r>
      <w:hyperlink w:anchor="Par262" w:history="1">
        <w:r>
          <w:rPr>
            <w:color w:val="0000FF"/>
          </w:rPr>
          <w:t>абзаца десятого подпункта 2.2.9</w:t>
        </w:r>
      </w:hyperlink>
      <w:r>
        <w:t xml:space="preserve"> настоящего пункта), приходящейс</w:t>
      </w:r>
      <w:r>
        <w:t>я на несущественные субординированные кредиты (депозиты, займы, облигационные займы), указанные в настоящем подпункте.</w:t>
      </w:r>
    </w:p>
    <w:p w14:paraId="2F0D4FB9" w14:textId="77777777" w:rsidR="00000000" w:rsidRDefault="00BB6C2F">
      <w:pPr>
        <w:pStyle w:val="ConsPlusNormal"/>
        <w:jc w:val="both"/>
      </w:pPr>
      <w:r>
        <w:t xml:space="preserve">(в ред. </w:t>
      </w:r>
      <w:hyperlink r:id="rId281" w:history="1">
        <w:r>
          <w:rPr>
            <w:color w:val="0000FF"/>
          </w:rPr>
          <w:t>Указания</w:t>
        </w:r>
      </w:hyperlink>
      <w:r>
        <w:t xml:space="preserve"> Банка России от 06.06.2019 N 5163-У)</w:t>
      </w:r>
    </w:p>
    <w:p w14:paraId="2CB82B99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2.4.4.2. Существенные субординированные кредиты (депозиты, займы, облигационные займы), указанные в </w:t>
      </w:r>
      <w:hyperlink w:anchor="Par459" w:history="1">
        <w:r>
          <w:rPr>
            <w:color w:val="0000FF"/>
          </w:rPr>
          <w:t>подпункте 2.4.4</w:t>
        </w:r>
      </w:hyperlink>
      <w:r>
        <w:t xml:space="preserve"> настоящего пункта.</w:t>
      </w:r>
    </w:p>
    <w:p w14:paraId="306D59AF" w14:textId="77777777" w:rsidR="00000000" w:rsidRDefault="00BB6C2F">
      <w:pPr>
        <w:pStyle w:val="ConsPlusNormal"/>
        <w:spacing w:before="160"/>
        <w:ind w:firstLine="540"/>
        <w:jc w:val="both"/>
      </w:pPr>
      <w:r>
        <w:t>В уменьшение суммы и</w:t>
      </w:r>
      <w:r>
        <w:t>сточников добавочного капитала принимается кредитной организацией совокупная сумма существенных субординированных кредитов (депозитов, займов, облигационных займов), определенных на основании настоящего подпункта.</w:t>
      </w:r>
    </w:p>
    <w:p w14:paraId="6E1664E4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9093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624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595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8E3C1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DA3F2A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</w:t>
            </w:r>
            <w:r>
              <w:rPr>
                <w:color w:val="392C69"/>
              </w:rPr>
              <w:t>24 абз. 1 пп. 2.4.4.3 пп. 2.4 п. 2 излагается в новой редакции (</w:t>
            </w:r>
            <w:hyperlink r:id="rId28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</w:t>
            </w:r>
            <w:r>
              <w:rPr>
                <w:color w:val="392C69"/>
              </w:rPr>
              <w:t>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E8A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228AEDE" w14:textId="77777777" w:rsidR="00000000" w:rsidRDefault="00BB6C2F">
      <w:pPr>
        <w:pStyle w:val="ConsPlusNormal"/>
        <w:spacing w:before="200"/>
        <w:ind w:firstLine="540"/>
        <w:jc w:val="both"/>
      </w:pPr>
      <w:bookmarkStart w:id="79" w:name="Par469"/>
      <w:bookmarkEnd w:id="79"/>
      <w:r>
        <w:t xml:space="preserve">2.4.4.3. Для уменьшения суммы источников добавочного капитала на величину предоставленных финансовым организациям - заемщикам субординированных кредитов (депозитов, займов, облигационных займов) кредитной организацией используются данные балансовых счетов </w:t>
      </w:r>
      <w:r>
        <w:t>N N 32009, 32109, 32209, 32309, 47802, 50106, 50107, 50109, 50110 (50121 - 50120), 50207, 50208, 50210, 50211 (50221 - 50220), 50403, 50404, 50406, 50407.</w:t>
      </w:r>
    </w:p>
    <w:p w14:paraId="6DC91B8A" w14:textId="77777777" w:rsidR="00000000" w:rsidRDefault="00BB6C2F">
      <w:pPr>
        <w:pStyle w:val="ConsPlusNormal"/>
        <w:jc w:val="both"/>
      </w:pPr>
      <w:r>
        <w:t xml:space="preserve">(в ред. </w:t>
      </w:r>
      <w:hyperlink r:id="rId283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5732735F" w14:textId="77777777" w:rsidR="00000000" w:rsidRDefault="00BB6C2F">
      <w:pPr>
        <w:pStyle w:val="ConsPlusNormal"/>
        <w:spacing w:before="160"/>
        <w:ind w:firstLine="540"/>
        <w:jc w:val="both"/>
      </w:pPr>
      <w:r>
        <w:t>Субординированные кредиты (депозиты, займы, облигационные займы), предоставленные финансовым организациям - резидентам и финансовым организация</w:t>
      </w:r>
      <w:r>
        <w:t xml:space="preserve">м - нерезидентам, принимаются кредитной организацией в расчет с учетом сформированных резервов в соответствии с требованиями </w:t>
      </w:r>
      <w:hyperlink r:id="rId284" w:history="1">
        <w:r>
          <w:rPr>
            <w:color w:val="0000FF"/>
          </w:rPr>
          <w:t>Положения</w:t>
        </w:r>
      </w:hyperlink>
      <w:r>
        <w:t xml:space="preserve"> Банка России от 28 июня 2017 года N 590-П, </w:t>
      </w:r>
      <w:hyperlink r:id="rId285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 и </w:t>
      </w:r>
      <w:hyperlink r:id="rId286" w:history="1">
        <w:r>
          <w:rPr>
            <w:color w:val="0000FF"/>
          </w:rPr>
          <w:t>Указания</w:t>
        </w:r>
      </w:hyperlink>
      <w:r>
        <w:t xml:space="preserve"> Банка России от 22 июня 2005 года N 1584-У.</w:t>
      </w:r>
    </w:p>
    <w:p w14:paraId="4580E631" w14:textId="77777777" w:rsidR="00000000" w:rsidRDefault="00BB6C2F">
      <w:pPr>
        <w:pStyle w:val="ConsPlusNormal"/>
        <w:jc w:val="both"/>
      </w:pPr>
      <w:r>
        <w:t xml:space="preserve">(в ред. </w:t>
      </w:r>
      <w:hyperlink r:id="rId287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7D0BC81A" w14:textId="77777777" w:rsidR="00000000" w:rsidRDefault="00BB6C2F">
      <w:pPr>
        <w:pStyle w:val="ConsPlusNormal"/>
        <w:spacing w:before="160"/>
        <w:ind w:firstLine="540"/>
        <w:jc w:val="both"/>
      </w:pPr>
      <w:bookmarkStart w:id="80" w:name="Par473"/>
      <w:bookmarkEnd w:id="80"/>
      <w:r>
        <w:t xml:space="preserve">2.4.5. Отрицательная величина дополнительного капитала, определенная в соответствии с </w:t>
      </w:r>
      <w:hyperlink w:anchor="Par747" w:history="1">
        <w:r>
          <w:rPr>
            <w:color w:val="0000FF"/>
          </w:rPr>
          <w:t>подпунктом 3.3 пункта 3</w:t>
        </w:r>
      </w:hyperlink>
      <w:r>
        <w:t xml:space="preserve"> настоящего Положения.</w:t>
      </w:r>
    </w:p>
    <w:p w14:paraId="480899A3" w14:textId="77777777" w:rsidR="00000000" w:rsidRDefault="00BB6C2F">
      <w:pPr>
        <w:pStyle w:val="ConsPlusNormal"/>
        <w:spacing w:before="160"/>
        <w:ind w:firstLine="540"/>
        <w:jc w:val="both"/>
      </w:pPr>
      <w:r>
        <w:t>2.4.6. Обязательства кредитной организации по приобретению включенных в расчет в соответствии с настоящим Положением источников добавочного капитала кредитной организации, а также обязательства кред</w:t>
      </w:r>
      <w:r>
        <w:t>итной организации по предоставлению прямо или косвенно средств (или иного обеспечения рисков) для совершения третьими лицами сделок по приобретению прав на источники добавочного капитала, включенные в расчет собственных средств (капитала) кредитной организ</w:t>
      </w:r>
      <w:r>
        <w:t>ации в соответствии с настоящим Положением.</w:t>
      </w:r>
    </w:p>
    <w:p w14:paraId="0CFAD65D" w14:textId="77777777" w:rsidR="00000000" w:rsidRDefault="00BB6C2F">
      <w:pPr>
        <w:pStyle w:val="ConsPlusNormal"/>
        <w:spacing w:before="160"/>
        <w:ind w:firstLine="540"/>
        <w:jc w:val="both"/>
      </w:pPr>
      <w:bookmarkStart w:id="81" w:name="Par475"/>
      <w:bookmarkEnd w:id="81"/>
      <w:r>
        <w:t xml:space="preserve">2.5. В случае если при определении величины добавочного капитала, рассчитанной в соответствии с </w:t>
      </w:r>
      <w:hyperlink w:anchor="Par291" w:history="1">
        <w:r>
          <w:rPr>
            <w:color w:val="0000FF"/>
          </w:rPr>
          <w:t>подпунктом 2.3</w:t>
        </w:r>
      </w:hyperlink>
      <w:r>
        <w:t xml:space="preserve"> настоящего пункта, после применения показателей, определенных в с</w:t>
      </w:r>
      <w:r>
        <w:t xml:space="preserve">оответствии с </w:t>
      </w:r>
      <w:hyperlink w:anchor="Par438" w:history="1">
        <w:r>
          <w:rPr>
            <w:color w:val="0000FF"/>
          </w:rPr>
          <w:t>подпунктом 2.4</w:t>
        </w:r>
      </w:hyperlink>
      <w:r>
        <w:t xml:space="preserve"> настоящего пункта, величина добавочного капитала принимает отрицательное значение, величина показателей, определенных в </w:t>
      </w:r>
      <w:hyperlink w:anchor="Par438" w:history="1">
        <w:r>
          <w:rPr>
            <w:color w:val="0000FF"/>
          </w:rPr>
          <w:t>подпункте 2.4</w:t>
        </w:r>
      </w:hyperlink>
      <w:r>
        <w:t xml:space="preserve"> настоящего пункта, уменьшающих сумму источник</w:t>
      </w:r>
      <w:r>
        <w:t>ов добавочного капитала, превышающая источники добавочного капитала, принимается кредитной организацией в уменьшение суммы источников базового капитала.</w:t>
      </w:r>
    </w:p>
    <w:p w14:paraId="0DFE6097" w14:textId="77777777" w:rsidR="00000000" w:rsidRDefault="00BB6C2F">
      <w:pPr>
        <w:pStyle w:val="ConsPlusNormal"/>
        <w:spacing w:before="160"/>
        <w:ind w:firstLine="540"/>
        <w:jc w:val="both"/>
      </w:pPr>
      <w:bookmarkStart w:id="82" w:name="Par476"/>
      <w:bookmarkEnd w:id="82"/>
      <w:r>
        <w:t>3. Дополнительный капитал определяется кредитной организацией как сумма его источников, пер</w:t>
      </w:r>
      <w:r>
        <w:t xml:space="preserve">ечисленных в </w:t>
      </w:r>
      <w:hyperlink w:anchor="Par478" w:history="1">
        <w:r>
          <w:rPr>
            <w:color w:val="0000FF"/>
          </w:rPr>
          <w:t>подпунктах 3.1.1</w:t>
        </w:r>
      </w:hyperlink>
      <w:r>
        <w:t xml:space="preserve"> - </w:t>
      </w:r>
      <w:hyperlink w:anchor="Par678" w:history="1">
        <w:r>
          <w:rPr>
            <w:color w:val="0000FF"/>
          </w:rPr>
          <w:t>3.1.10</w:t>
        </w:r>
      </w:hyperlink>
      <w:r>
        <w:t xml:space="preserve"> настоящего пункта, уменьшенная на величину показателей, определенных в соответствии с </w:t>
      </w:r>
      <w:hyperlink w:anchor="Par679" w:history="1">
        <w:r>
          <w:rPr>
            <w:color w:val="0000FF"/>
          </w:rPr>
          <w:t>подпунктом 3.2</w:t>
        </w:r>
      </w:hyperlink>
      <w:r>
        <w:t xml:space="preserve"> настоящего пункта, с учетом требований, установленных </w:t>
      </w:r>
      <w:hyperlink w:anchor="Par747" w:history="1">
        <w:r>
          <w:rPr>
            <w:color w:val="0000FF"/>
          </w:rPr>
          <w:t>подпунктом 3.3</w:t>
        </w:r>
      </w:hyperlink>
      <w:r>
        <w:t xml:space="preserve"> настоящего пункта.</w:t>
      </w:r>
    </w:p>
    <w:p w14:paraId="72CC3A2C" w14:textId="77777777" w:rsidR="00000000" w:rsidRDefault="00BB6C2F">
      <w:pPr>
        <w:pStyle w:val="ConsPlusNormal"/>
        <w:spacing w:before="160"/>
        <w:ind w:firstLine="540"/>
        <w:jc w:val="both"/>
      </w:pPr>
      <w:bookmarkStart w:id="83" w:name="Par477"/>
      <w:bookmarkEnd w:id="83"/>
      <w:r>
        <w:t>3.1. В</w:t>
      </w:r>
      <w:r>
        <w:t xml:space="preserve"> состав источников собственных средств, принимаемых в расчет дополнительного капитала кредитной организации, включаются кредитной организацией следующие источники.</w:t>
      </w:r>
    </w:p>
    <w:p w14:paraId="1FE0A877" w14:textId="77777777" w:rsidR="00000000" w:rsidRDefault="00BB6C2F">
      <w:pPr>
        <w:pStyle w:val="ConsPlusNormal"/>
        <w:spacing w:before="160"/>
        <w:ind w:firstLine="540"/>
        <w:jc w:val="both"/>
      </w:pPr>
      <w:bookmarkStart w:id="84" w:name="Par478"/>
      <w:bookmarkEnd w:id="84"/>
      <w:r>
        <w:lastRenderedPageBreak/>
        <w:t>3.1.1. Уставный капитал кредитной организации в организационно-правовой форме ак</w:t>
      </w:r>
      <w:r>
        <w:t xml:space="preserve">ционерного общества, сформированный в результате выпуска привилегированных акций, проведенного до 1 марта 2013 года, за исключением привилегированных акций, указанных в </w:t>
      </w:r>
      <w:hyperlink w:anchor="Par293" w:history="1">
        <w:r>
          <w:rPr>
            <w:color w:val="0000FF"/>
          </w:rPr>
          <w:t>подпункте 2.3.1 пункта 2</w:t>
        </w:r>
      </w:hyperlink>
      <w:r>
        <w:t xml:space="preserve"> настоящего Положения.</w:t>
      </w:r>
    </w:p>
    <w:p w14:paraId="08ABA816" w14:textId="77777777" w:rsidR="00000000" w:rsidRDefault="00BB6C2F">
      <w:pPr>
        <w:pStyle w:val="ConsPlusNormal"/>
        <w:spacing w:before="160"/>
        <w:ind w:firstLine="540"/>
        <w:jc w:val="both"/>
      </w:pPr>
      <w:r>
        <w:t>Указанные в наст</w:t>
      </w:r>
      <w:r>
        <w:t xml:space="preserve">оящем подпункте привилегированные акции подлежат поэтапному исключению кредитной организацией из расчета величины собственных средств (капитала) в соответствии с </w:t>
      </w:r>
      <w:hyperlink w:anchor="Par793" w:history="1">
        <w:r>
          <w:rPr>
            <w:color w:val="0000FF"/>
          </w:rPr>
          <w:t>подпунктом 8.1 пункта 8</w:t>
        </w:r>
      </w:hyperlink>
      <w:r>
        <w:t xml:space="preserve"> настоящего Положения.</w:t>
      </w:r>
    </w:p>
    <w:p w14:paraId="3C5C1914" w14:textId="77777777" w:rsidR="00000000" w:rsidRDefault="00BB6C2F">
      <w:pPr>
        <w:pStyle w:val="ConsPlusNormal"/>
        <w:spacing w:before="160"/>
        <w:ind w:firstLine="540"/>
        <w:jc w:val="both"/>
      </w:pPr>
      <w:r>
        <w:t>При реорганизации в форм</w:t>
      </w:r>
      <w:r>
        <w:t>е присоединения кредитной организации в организационно-правовой форме акционерного общества или общества с ограниченной ответственностью к кредитной организации в организационно-правовой форме акционерного общества увеличение уставного капитала присоединяю</w:t>
      </w:r>
      <w:r>
        <w:t>щей кредитной организации за счет конвертации акций (обмена долей) присоединяемой кредитной организации и за счет внесения в его оплату собственных средств принимается кредитной организацией в расчет источников дополнительного капитала с даты внесения изме</w:t>
      </w:r>
      <w:r>
        <w:t>нений в сведения о юридическом лице, содержащиеся в Едином государственном реестре юридических лиц, о прекращении деятельности присоединяемой кредитной организации.</w:t>
      </w:r>
    </w:p>
    <w:p w14:paraId="343AD9E0" w14:textId="77777777" w:rsidR="00000000" w:rsidRDefault="00BB6C2F">
      <w:pPr>
        <w:pStyle w:val="ConsPlusNormal"/>
        <w:spacing w:before="160"/>
        <w:ind w:firstLine="540"/>
        <w:jc w:val="both"/>
      </w:pPr>
      <w:r>
        <w:t>При реорганизации в форме, предполагающей создание нового юридического лица в организационн</w:t>
      </w:r>
      <w:r>
        <w:t>о-правовой форме акционерного общества, уставный капитал созданной в результате реорганизации кредитной организации, сформированный за счет конвертации акций (обмена долей) реорганизованных кредитных организаций, принимается кредитной организацией в расчет</w:t>
      </w:r>
      <w:r>
        <w:t xml:space="preserve"> источников дополнительного капитала с даты внесения в Единый государственный реестр юридических лиц сведений о создании нового юридического лица.</w:t>
      </w:r>
    </w:p>
    <w:p w14:paraId="50C53666" w14:textId="77777777" w:rsidR="00000000" w:rsidRDefault="00BB6C2F">
      <w:pPr>
        <w:pStyle w:val="ConsPlusNormal"/>
        <w:spacing w:before="160"/>
        <w:ind w:firstLine="540"/>
        <w:jc w:val="both"/>
      </w:pPr>
      <w:bookmarkStart w:id="85" w:name="Par482"/>
      <w:bookmarkEnd w:id="85"/>
      <w:r>
        <w:t xml:space="preserve">3.1.2. Уставный капитал кредитной организации в организационно-правовой форме акционерного общества, сформированный в результате размещения привилегированных акций, проведенного после 1 марта 2013 года, за исключением привилегированных акций, указанных в </w:t>
      </w:r>
      <w:hyperlink w:anchor="Par293" w:history="1">
        <w:r>
          <w:rPr>
            <w:color w:val="0000FF"/>
          </w:rPr>
          <w:t>подпункте 2.3.1 пункта 2</w:t>
        </w:r>
      </w:hyperlink>
      <w:r>
        <w:t xml:space="preserve"> настоящего Положения.</w:t>
      </w:r>
    </w:p>
    <w:p w14:paraId="38C4C098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Решения о выпусках привилегированных акций должны содержать обязательное условие, установленное в </w:t>
      </w:r>
      <w:hyperlink w:anchor="Par304" w:history="1">
        <w:r>
          <w:rPr>
            <w:color w:val="0000FF"/>
          </w:rPr>
          <w:t>абзацах шестом</w:t>
        </w:r>
      </w:hyperlink>
      <w:r>
        <w:t xml:space="preserve"> и </w:t>
      </w:r>
      <w:hyperlink w:anchor="Par308" w:history="1">
        <w:r>
          <w:rPr>
            <w:color w:val="0000FF"/>
          </w:rPr>
          <w:t>седьмом подпункта 2.3.1 пу</w:t>
        </w:r>
        <w:r>
          <w:rPr>
            <w:color w:val="0000FF"/>
          </w:rPr>
          <w:t>нкта 2</w:t>
        </w:r>
      </w:hyperlink>
      <w:r>
        <w:t xml:space="preserve"> настоящего Положения.</w:t>
      </w:r>
    </w:p>
    <w:p w14:paraId="6F1D6361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Конвертацию привилегированных акций (в том числе при наличии у кредитной организации нескольких выпусков привилегированных акций) кредитной организации необходимо осуществлять в сумме и в порядке, установленных в </w:t>
      </w:r>
      <w:hyperlink w:anchor="Par312" w:history="1">
        <w:r>
          <w:rPr>
            <w:color w:val="0000FF"/>
          </w:rPr>
          <w:t>абзацах девятом</w:t>
        </w:r>
      </w:hyperlink>
      <w:r>
        <w:t xml:space="preserve"> и </w:t>
      </w:r>
      <w:hyperlink w:anchor="Par314" w:history="1">
        <w:r>
          <w:rPr>
            <w:color w:val="0000FF"/>
          </w:rPr>
          <w:t>десятом подпункта 2.3.1 пункта 2</w:t>
        </w:r>
      </w:hyperlink>
      <w:r>
        <w:t xml:space="preserve"> настоящего Положения.</w:t>
      </w:r>
    </w:p>
    <w:p w14:paraId="557A6A1C" w14:textId="77777777" w:rsidR="00000000" w:rsidRDefault="00BB6C2F">
      <w:pPr>
        <w:pStyle w:val="ConsPlusNormal"/>
        <w:spacing w:before="160"/>
        <w:ind w:firstLine="540"/>
        <w:jc w:val="both"/>
      </w:pPr>
      <w:r>
        <w:t>На момент регистрации Банком России выпуска привилегированных акций, указанных в настоящем подпункте, уставом кредитной организации с учетом требо</w:t>
      </w:r>
      <w:r>
        <w:t xml:space="preserve">ваний </w:t>
      </w:r>
      <w:hyperlink r:id="rId288" w:history="1">
        <w:r>
          <w:rPr>
            <w:color w:val="0000FF"/>
          </w:rPr>
          <w:t>абзаца первого пункта 3 статьи 32</w:t>
        </w:r>
      </w:hyperlink>
      <w:r>
        <w:t xml:space="preserve"> Федерального закона "Об акционерных обществах" должны бы</w:t>
      </w:r>
      <w:r>
        <w:t xml:space="preserve">ть определены порядок и условия конвертации привилегированных акций, определенные </w:t>
      </w:r>
      <w:hyperlink w:anchor="Par317" w:history="1">
        <w:r>
          <w:rPr>
            <w:color w:val="0000FF"/>
          </w:rPr>
          <w:t>абзацами двенадцатым</w:t>
        </w:r>
      </w:hyperlink>
      <w:r>
        <w:t xml:space="preserve"> - </w:t>
      </w:r>
      <w:hyperlink w:anchor="Par322" w:history="1">
        <w:r>
          <w:rPr>
            <w:color w:val="0000FF"/>
          </w:rPr>
          <w:t>пятнадцатым подпункта 2.3.1 пункта 2</w:t>
        </w:r>
      </w:hyperlink>
      <w:r>
        <w:t xml:space="preserve"> настоящего Положения.</w:t>
      </w:r>
    </w:p>
    <w:p w14:paraId="5445A756" w14:textId="77777777" w:rsidR="00000000" w:rsidRDefault="00BB6C2F">
      <w:pPr>
        <w:pStyle w:val="ConsPlusNormal"/>
        <w:spacing w:before="160"/>
        <w:ind w:firstLine="540"/>
        <w:jc w:val="both"/>
      </w:pPr>
      <w:r>
        <w:t>Привилегированные акции, указанные в настоящ</w:t>
      </w:r>
      <w:r>
        <w:t>ем подпункте, включаются кредитной организацией в расчет дополнительного капитала на основании данных балансового счета N 10207.</w:t>
      </w:r>
    </w:p>
    <w:p w14:paraId="0F316F0E" w14:textId="77777777" w:rsidR="00000000" w:rsidRDefault="00BB6C2F">
      <w:pPr>
        <w:pStyle w:val="ConsPlusNormal"/>
        <w:spacing w:before="160"/>
        <w:ind w:firstLine="540"/>
        <w:jc w:val="both"/>
      </w:pPr>
      <w:bookmarkStart w:id="86" w:name="Par487"/>
      <w:bookmarkEnd w:id="86"/>
      <w:r>
        <w:t>3.1.3. Часть уставного капитала кредитной организации, сформированного за счет внесения в его оплату прироста стоим</w:t>
      </w:r>
      <w:r>
        <w:t>ости основных средств при переоценке до выбытия основных средств. После выбытия основных средств указанная часть уставного капитала кредитной организации принимается кредитной организацией в расчет базового капитала и (или) добавочного капитала и (или) доп</w:t>
      </w:r>
      <w:r>
        <w:t xml:space="preserve">олнительного капитала в соответствии с </w:t>
      </w:r>
      <w:hyperlink w:anchor="Par19" w:history="1">
        <w:r>
          <w:rPr>
            <w:color w:val="0000FF"/>
          </w:rPr>
          <w:t>подпунктом 2.1.1</w:t>
        </w:r>
      </w:hyperlink>
      <w:r>
        <w:t xml:space="preserve">, и (или) </w:t>
      </w:r>
      <w:hyperlink w:anchor="Par32" w:history="1">
        <w:r>
          <w:rPr>
            <w:color w:val="0000FF"/>
          </w:rPr>
          <w:t>подпунктом 2.1.2</w:t>
        </w:r>
      </w:hyperlink>
      <w:r>
        <w:t xml:space="preserve">, и (или) </w:t>
      </w:r>
      <w:hyperlink w:anchor="Par293" w:history="1">
        <w:r>
          <w:rPr>
            <w:color w:val="0000FF"/>
          </w:rPr>
          <w:t>подпунктом 2.3.1 пункта 2</w:t>
        </w:r>
      </w:hyperlink>
      <w:r>
        <w:t xml:space="preserve"> настоящего Положения, и (или) </w:t>
      </w:r>
      <w:hyperlink w:anchor="Par478" w:history="1">
        <w:r>
          <w:rPr>
            <w:color w:val="0000FF"/>
          </w:rPr>
          <w:t>подпунктом 3.1.1</w:t>
        </w:r>
      </w:hyperlink>
      <w:r>
        <w:t xml:space="preserve"> настоящего пункта.</w:t>
      </w:r>
    </w:p>
    <w:p w14:paraId="767E1345" w14:textId="77777777" w:rsidR="00000000" w:rsidRDefault="00BB6C2F">
      <w:pPr>
        <w:pStyle w:val="ConsPlusNormal"/>
        <w:spacing w:before="160"/>
        <w:ind w:firstLine="540"/>
        <w:jc w:val="both"/>
      </w:pPr>
      <w:r>
        <w:t>Указанная часть уставного капитала включается кредитной организацией в расчет дополнительного капитала на основании данных балансового счета N 102.</w:t>
      </w:r>
    </w:p>
    <w:p w14:paraId="5DB63E31" w14:textId="77777777" w:rsidR="00000000" w:rsidRDefault="00BB6C2F">
      <w:pPr>
        <w:pStyle w:val="ConsPlusNormal"/>
        <w:spacing w:before="160"/>
        <w:ind w:firstLine="540"/>
        <w:jc w:val="both"/>
      </w:pPr>
      <w:bookmarkStart w:id="87" w:name="Par489"/>
      <w:bookmarkEnd w:id="87"/>
      <w:r>
        <w:t>3.1.4. Эмиссионный доход кредитной организации в организационно-правовой фо</w:t>
      </w:r>
      <w:r>
        <w:t xml:space="preserve">рме акционерного общества, полученный при размещении акций, указанных в </w:t>
      </w:r>
      <w:hyperlink w:anchor="Par478" w:history="1">
        <w:r>
          <w:rPr>
            <w:color w:val="0000FF"/>
          </w:rPr>
          <w:t>подпунктах 3.1.1</w:t>
        </w:r>
      </w:hyperlink>
      <w:r>
        <w:t xml:space="preserve"> и </w:t>
      </w:r>
      <w:hyperlink w:anchor="Par482" w:history="1">
        <w:r>
          <w:rPr>
            <w:color w:val="0000FF"/>
          </w:rPr>
          <w:t>3.1.2</w:t>
        </w:r>
      </w:hyperlink>
      <w:r>
        <w:t xml:space="preserve"> настоящего пункта.</w:t>
      </w:r>
    </w:p>
    <w:p w14:paraId="337CCF05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21B46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B7E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DE8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42B11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18FB2B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 пп. 3.1.4 пп. 3.1 п. 3 вносятся измене</w:t>
            </w:r>
            <w:r>
              <w:rPr>
                <w:color w:val="392C69"/>
              </w:rPr>
              <w:t>ния (</w:t>
            </w:r>
            <w:hyperlink r:id="rId289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7F2A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0F199DF" w14:textId="77777777" w:rsidR="00000000" w:rsidRDefault="00BB6C2F">
      <w:pPr>
        <w:pStyle w:val="ConsPlusNormal"/>
        <w:spacing w:before="200"/>
        <w:ind w:firstLine="540"/>
        <w:jc w:val="both"/>
      </w:pPr>
      <w:r>
        <w:t>Эмиссионный доход кредитной организации в организационно-правовой форме акционерного общества включается кредитной организацией в расчет дополнительного капитала после регистрации Банком России отчета об итогах выпуска акций или представления в Банк России</w:t>
      </w:r>
      <w:r>
        <w:t xml:space="preserve"> уведомления об итогах выпуска акций на основании данных балансового счета N 10602.</w:t>
      </w:r>
    </w:p>
    <w:p w14:paraId="6FA8B37C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Эмиссионный доход кредитной организации в организационно-правовой форме акционерного общества, полученный от размещения привилегированных акций, указанных в </w:t>
      </w:r>
      <w:hyperlink w:anchor="Par478" w:history="1">
        <w:r>
          <w:rPr>
            <w:color w:val="0000FF"/>
          </w:rPr>
          <w:t>подпункте 3.1.1</w:t>
        </w:r>
      </w:hyperlink>
      <w:r>
        <w:t xml:space="preserve"> настоящего пункта, подлежит поэтапному исключению кредитной организацией из расчета величины собственных средств (капитала) в соответствии с </w:t>
      </w:r>
      <w:hyperlink w:anchor="Par793" w:history="1">
        <w:r>
          <w:rPr>
            <w:color w:val="0000FF"/>
          </w:rPr>
          <w:t>подпунктом 8.1 пункта 8</w:t>
        </w:r>
      </w:hyperlink>
      <w:r>
        <w:t xml:space="preserve"> настоящего Положения.</w:t>
      </w:r>
    </w:p>
    <w:p w14:paraId="35FA9415" w14:textId="77777777" w:rsidR="00000000" w:rsidRDefault="00BB6C2F">
      <w:pPr>
        <w:pStyle w:val="ConsPlusNormal"/>
        <w:spacing w:before="160"/>
        <w:ind w:firstLine="540"/>
        <w:jc w:val="both"/>
      </w:pPr>
      <w:r>
        <w:t>3.1.5. Резервный фон</w:t>
      </w:r>
      <w:r>
        <w:t>д кредитной организации в части, сформированной за счет отчислений из прибыли текущего года (в случае если формирование резервного фонда за счет прибыли текущего года предусмотрено уставом кредитной организации) без подтверждения аудиторской организацией и</w:t>
      </w:r>
      <w:r>
        <w:t xml:space="preserve"> прибыли предшествующего года до подтверждения аудиторской организацией. Резервный фонд (его часть), сформированный за счет прибыли предшествующего года, не должен включаться кредитной организацией в расчет дополнительного капитала в случае отсутствия подт</w:t>
      </w:r>
      <w:r>
        <w:t>верждения аудиторской организацией после 1 июля года, следующего за отчетным.</w:t>
      </w:r>
    </w:p>
    <w:p w14:paraId="690FC32B" w14:textId="77777777" w:rsidR="00000000" w:rsidRDefault="00BB6C2F">
      <w:pPr>
        <w:pStyle w:val="ConsPlusNormal"/>
        <w:spacing w:before="160"/>
        <w:ind w:firstLine="540"/>
        <w:jc w:val="both"/>
      </w:pPr>
      <w:r>
        <w:t>Резервный фонд кредитной организации включается кредитной организацией в расчет дополнительного капитала на основании данных балансового счета N 107.</w:t>
      </w:r>
    </w:p>
    <w:p w14:paraId="1CBF24C9" w14:textId="77777777" w:rsidR="00000000" w:rsidRDefault="00BB6C2F">
      <w:pPr>
        <w:pStyle w:val="ConsPlusNormal"/>
        <w:spacing w:before="160"/>
        <w:ind w:firstLine="540"/>
        <w:jc w:val="both"/>
      </w:pPr>
      <w:bookmarkStart w:id="88" w:name="Par496"/>
      <w:bookmarkEnd w:id="88"/>
      <w:r>
        <w:t>3.1.6. Прибыль т</w:t>
      </w:r>
      <w:r>
        <w:t xml:space="preserve">екущего года, не подтвержденная аудиторской организацией и не включенная в состав базового капитала, исходя из условий, определенных </w:t>
      </w:r>
      <w:hyperlink w:anchor="Par58" w:history="1">
        <w:r>
          <w:rPr>
            <w:color w:val="0000FF"/>
          </w:rPr>
          <w:t>подпунктом 2.1.7 пункта 2</w:t>
        </w:r>
      </w:hyperlink>
      <w:r>
        <w:t xml:space="preserve"> настоящего Положения.</w:t>
      </w:r>
    </w:p>
    <w:p w14:paraId="6BF2F687" w14:textId="77777777" w:rsidR="00000000" w:rsidRDefault="00BB6C2F">
      <w:pPr>
        <w:pStyle w:val="ConsPlusNormal"/>
        <w:spacing w:before="160"/>
        <w:ind w:firstLine="540"/>
        <w:jc w:val="both"/>
      </w:pPr>
      <w:r>
        <w:lastRenderedPageBreak/>
        <w:t>Прибыль текущего года, включаемая в расчет дополните</w:t>
      </w:r>
      <w:r>
        <w:t>льного капитала, определяется кредитной организацией как положительный результат от уменьшения совокупной величины остатков (части остатков), числящихся на балансовых счетах:</w:t>
      </w:r>
    </w:p>
    <w:p w14:paraId="62E88C22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7F98D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CE32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FF7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339E5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D4E8A8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3 пп. 3.1.6 пп. 3.1 п. 3 излага</w:t>
            </w:r>
            <w:r>
              <w:rPr>
                <w:color w:val="392C69"/>
              </w:rPr>
              <w:t>ется в новой редакции (</w:t>
            </w:r>
            <w:hyperlink r:id="rId290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5BB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517FB08" w14:textId="77777777" w:rsidR="00000000" w:rsidRDefault="00BB6C2F">
      <w:pPr>
        <w:pStyle w:val="ConsPlusNormal"/>
        <w:spacing w:before="200"/>
        <w:ind w:firstLine="540"/>
        <w:jc w:val="both"/>
      </w:pPr>
      <w:r>
        <w:t>N N 10603, 10609, 10614, 10619, 10621, 10622, 10624, 70601, 70602, 70603, 70604, 70613, 70615;</w:t>
      </w:r>
    </w:p>
    <w:p w14:paraId="24063681" w14:textId="77777777" w:rsidR="00000000" w:rsidRDefault="00BB6C2F">
      <w:pPr>
        <w:pStyle w:val="ConsPlusNormal"/>
        <w:jc w:val="both"/>
      </w:pPr>
      <w:r>
        <w:t xml:space="preserve">(в ред. </w:t>
      </w:r>
      <w:hyperlink r:id="rId291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1D65A91D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2B19B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847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B02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DA0AC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9DD3D6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4 пп. 3.1.6 пп. 3.1 п. 3 излагается в новой редакции (</w:t>
            </w:r>
            <w:hyperlink r:id="rId29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831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55FA9B3" w14:textId="77777777" w:rsidR="00000000" w:rsidRDefault="00BB6C2F">
      <w:pPr>
        <w:pStyle w:val="ConsPlusNormal"/>
        <w:spacing w:before="200"/>
        <w:ind w:firstLine="540"/>
        <w:jc w:val="both"/>
      </w:pPr>
      <w:r>
        <w:t>на сумму остатков (части остатков), числящихся на балансовых счетах N N 10605, 10610 (за исключением части остатков, возникших в связи с приростом стоимости основных средств при переоценке), 10620, 10623, 10625, 11101 (в части, относящейся к текущему году)</w:t>
      </w:r>
      <w:r>
        <w:t xml:space="preserve">, 50905, 70606, 70607, 70608, 70609, 70611, 70614, 70616, и на величину корректировки в соответствии с </w:t>
      </w:r>
      <w:hyperlink w:anchor="Par68" w:history="1">
        <w:r>
          <w:rPr>
            <w:color w:val="0000FF"/>
          </w:rPr>
          <w:t>абзацем пятым подпункта 2.1.7 пункта 2</w:t>
        </w:r>
      </w:hyperlink>
      <w:r>
        <w:t xml:space="preserve"> настоящего Положения.</w:t>
      </w:r>
    </w:p>
    <w:p w14:paraId="11FDFFA9" w14:textId="77777777" w:rsidR="00000000" w:rsidRDefault="00BB6C2F">
      <w:pPr>
        <w:pStyle w:val="ConsPlusNormal"/>
        <w:jc w:val="both"/>
      </w:pPr>
      <w:r>
        <w:t xml:space="preserve">(в ред. </w:t>
      </w:r>
      <w:hyperlink r:id="rId293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5845C2BF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Абзац утратил силу с 1 января 2019 года. - </w:t>
      </w:r>
      <w:hyperlink r:id="rId294" w:history="1">
        <w:r>
          <w:rPr>
            <w:color w:val="0000FF"/>
          </w:rPr>
          <w:t>Указание</w:t>
        </w:r>
      </w:hyperlink>
      <w:r>
        <w:t xml:space="preserve"> Банка России от 27.11.2018 N 4987-У.</w:t>
      </w:r>
    </w:p>
    <w:p w14:paraId="074CF6C0" w14:textId="77777777" w:rsidR="00000000" w:rsidRDefault="00BB6C2F">
      <w:pPr>
        <w:pStyle w:val="ConsPlusNormal"/>
        <w:spacing w:before="160"/>
        <w:ind w:firstLine="540"/>
        <w:jc w:val="both"/>
      </w:pPr>
      <w:bookmarkStart w:id="89" w:name="Par507"/>
      <w:bookmarkEnd w:id="89"/>
      <w:r>
        <w:t>3.1.7. Прибыль предшествующих лет до аудиторс</w:t>
      </w:r>
      <w:r>
        <w:t>кого подтверждения.</w:t>
      </w:r>
    </w:p>
    <w:p w14:paraId="2EA2E3AA" w14:textId="77777777" w:rsidR="00000000" w:rsidRDefault="00BB6C2F">
      <w:pPr>
        <w:pStyle w:val="ConsPlusNormal"/>
        <w:spacing w:before="160"/>
        <w:ind w:firstLine="540"/>
        <w:jc w:val="both"/>
      </w:pPr>
      <w:r>
        <w:t>Прибыль предшествующих лет, включаемая в расчет дополнительного капитала до 1 июля года, следующего за отчетным, определяется кредитной организацией как положительный результат от уменьшения остатков (части остатков), числящихся на бала</w:t>
      </w:r>
      <w:r>
        <w:t>нсовых счетах:</w:t>
      </w:r>
    </w:p>
    <w:p w14:paraId="3A04C846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00E0D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054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C165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6A024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5E7302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3 пп. 3.1.7 пп. 3.1 п. 3 излагается в новой редакции (</w:t>
            </w:r>
            <w:hyperlink r:id="rId295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C68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D741257" w14:textId="77777777" w:rsidR="00000000" w:rsidRDefault="00BB6C2F">
      <w:pPr>
        <w:pStyle w:val="ConsPlusNormal"/>
        <w:spacing w:before="200"/>
        <w:ind w:firstLine="540"/>
        <w:jc w:val="both"/>
      </w:pPr>
      <w:r>
        <w:t>N N 10801, 70701, 70702, 70703, 70704, 70713, 70715, 70801;</w:t>
      </w:r>
    </w:p>
    <w:p w14:paraId="78F072EA" w14:textId="77777777" w:rsidR="00000000" w:rsidRDefault="00BB6C2F">
      <w:pPr>
        <w:pStyle w:val="ConsPlusNormal"/>
        <w:jc w:val="both"/>
      </w:pPr>
      <w:r>
        <w:t xml:space="preserve">(в ред. </w:t>
      </w:r>
      <w:hyperlink r:id="rId296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3B75621C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794E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1A39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96E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5FDFB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516CB3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01.04.2024 абз. </w:t>
            </w:r>
            <w:r>
              <w:rPr>
                <w:color w:val="392C69"/>
              </w:rPr>
              <w:t>4 пп. 3.1.7 пп. 3.1 п. 3 излагается в новой редакции (</w:t>
            </w:r>
            <w:hyperlink r:id="rId297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</w:t>
            </w:r>
            <w:r>
              <w:rPr>
                <w:color w:val="392C69"/>
              </w:rPr>
              <w:t>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003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661F9CD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на сумму остатков (части остатков), числящихся на балансовых счетах N N 10901 (за исключением показателя, предусмотренного </w:t>
      </w:r>
      <w:hyperlink w:anchor="Par754" w:history="1">
        <w:r>
          <w:rPr>
            <w:color w:val="0000FF"/>
          </w:rPr>
          <w:t>подпунктом 4.2.1 пункта 4</w:t>
        </w:r>
      </w:hyperlink>
      <w:r>
        <w:t xml:space="preserve"> настоящего Положения), 11101 (в части, относящейся к предшествующим годам), </w:t>
      </w:r>
      <w:r>
        <w:t xml:space="preserve">70706, 70707, 70708, 70709, 70711, 70714, 70716, 70802, и на величину корректировки в соответствии с </w:t>
      </w:r>
      <w:hyperlink w:anchor="Par68" w:history="1">
        <w:r>
          <w:rPr>
            <w:color w:val="0000FF"/>
          </w:rPr>
          <w:t>абзацем пятым подпункта 2.1.7 пункта 2</w:t>
        </w:r>
      </w:hyperlink>
      <w:r>
        <w:t xml:space="preserve"> настоящего Положения.</w:t>
      </w:r>
    </w:p>
    <w:p w14:paraId="77B8F27B" w14:textId="77777777" w:rsidR="00000000" w:rsidRDefault="00BB6C2F">
      <w:pPr>
        <w:pStyle w:val="ConsPlusNormal"/>
        <w:jc w:val="both"/>
      </w:pPr>
      <w:r>
        <w:t xml:space="preserve">(в ред. </w:t>
      </w:r>
      <w:hyperlink r:id="rId298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0D3B3DB1" w14:textId="77777777" w:rsidR="00000000" w:rsidRDefault="00BB6C2F">
      <w:pPr>
        <w:pStyle w:val="ConsPlusNormal"/>
        <w:spacing w:before="160"/>
        <w:ind w:firstLine="540"/>
        <w:jc w:val="both"/>
      </w:pPr>
      <w:r>
        <w:t>В случае если после 1 июля года, следующего за отчетным, указанное аудиторское подтверждение отсутствует, прибыль</w:t>
      </w:r>
      <w:r>
        <w:t xml:space="preserve"> предшествующего года, рассчитанная в соответствии с настоящим подпунктом, не должна включаться кредитной организацией в расчет собственных средств (капитала).</w:t>
      </w:r>
    </w:p>
    <w:p w14:paraId="34BA5D15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20CEA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C7C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966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59D22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6DFF3F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 31.12.2023 включительно Банк России согласовывает возможность досрочного прекращения обязательств по субординированным инструментам перед иностранными лицами из недружественных стран, при соблюдении условий, определенных </w:t>
            </w:r>
            <w:hyperlink r:id="rId29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директоров Банка России от 13.03.2023.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183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22F31F2" w14:textId="77777777" w:rsidR="00000000" w:rsidRDefault="00BB6C2F">
      <w:pPr>
        <w:pStyle w:val="ConsPlusNormal"/>
        <w:spacing w:before="200"/>
        <w:ind w:firstLine="540"/>
        <w:jc w:val="both"/>
      </w:pPr>
      <w:bookmarkStart w:id="90" w:name="Par520"/>
      <w:bookmarkEnd w:id="90"/>
      <w:r>
        <w:t>3.1.8. Субординированный кредит (депозит, заем, облигационн</w:t>
      </w:r>
      <w:r>
        <w:t>ый заем).</w:t>
      </w:r>
    </w:p>
    <w:p w14:paraId="579BD5D9" w14:textId="77777777" w:rsidR="00000000" w:rsidRDefault="00BB6C2F">
      <w:pPr>
        <w:pStyle w:val="ConsPlusNormal"/>
        <w:spacing w:before="160"/>
        <w:ind w:firstLine="540"/>
        <w:jc w:val="both"/>
      </w:pPr>
      <w:bookmarkStart w:id="91" w:name="Par521"/>
      <w:bookmarkEnd w:id="91"/>
      <w:r>
        <w:t xml:space="preserve">3.1.8.1. В расчет капитала включается кредитной организацией субординированный кредит (депозит, заем, облигационный заем), удовлетворяющий условиям, указанным в </w:t>
      </w:r>
      <w:hyperlink r:id="rId300" w:history="1">
        <w:r>
          <w:rPr>
            <w:color w:val="0000FF"/>
          </w:rPr>
          <w:t>статье 25.1</w:t>
        </w:r>
      </w:hyperlink>
      <w:r>
        <w:t xml:space="preserve"> Федерального закона "О банках и банковской деятельности", а также субординированный кредит (депозит, заем, облигационный заем), привлеченный на срок не менее 50 ле</w:t>
      </w:r>
      <w:r>
        <w:t xml:space="preserve">т, кредитором по которому является резидент (в случае предоставления субординированных кредитов (депозитов, займов, облигационных займов) в соответствии со </w:t>
      </w:r>
      <w:hyperlink r:id="rId301" w:history="1">
        <w:r>
          <w:rPr>
            <w:color w:val="0000FF"/>
          </w:rPr>
          <w:t>статьей 5</w:t>
        </w:r>
      </w:hyperlink>
      <w:r>
        <w:t xml:space="preserve"> Федерального закона "О дополнительных мерах по поддержке финансовой системы Российской Федерации" или в соответствии со </w:t>
      </w:r>
      <w:hyperlink r:id="rId302" w:history="1">
        <w:r>
          <w:rPr>
            <w:color w:val="0000FF"/>
          </w:rPr>
          <w:t>статьей 3.1</w:t>
        </w:r>
      </w:hyperlink>
      <w:r>
        <w:t xml:space="preserve"> Федерального закона "О внесении изменений в статью 11 Федерального закона "О страховании вкладов физических лиц в банках Российской Федерации" и стать</w:t>
      </w:r>
      <w:r>
        <w:t>ю 46 Федерального закона "О Центральном банке Российской Федерации (Банке России)") и условия которого предусматривают возможность осуществления кредитной организацией - заемщиком пролонгирования субординированного инструмента не чаще чем 1 раз в 50 лет бе</w:t>
      </w:r>
      <w:r>
        <w:t>з согласования с кредитором.</w:t>
      </w:r>
    </w:p>
    <w:p w14:paraId="1067C3DF" w14:textId="77777777" w:rsidR="00000000" w:rsidRDefault="00BB6C2F">
      <w:pPr>
        <w:pStyle w:val="ConsPlusNormal"/>
        <w:spacing w:before="160"/>
        <w:ind w:firstLine="540"/>
        <w:jc w:val="both"/>
      </w:pPr>
      <w:bookmarkStart w:id="92" w:name="Par522"/>
      <w:bookmarkEnd w:id="92"/>
      <w:r>
        <w:t>3.1.8.1.1. Субординированный кредит (депозит, заем, облигационный заем) также должен удовлетворять следующим условиям:</w:t>
      </w:r>
    </w:p>
    <w:p w14:paraId="77D1F3E9" w14:textId="77777777" w:rsidR="00000000" w:rsidRDefault="00BB6C2F">
      <w:pPr>
        <w:pStyle w:val="ConsPlusNormal"/>
        <w:spacing w:before="160"/>
        <w:ind w:firstLine="540"/>
        <w:jc w:val="both"/>
      </w:pPr>
      <w:r>
        <w:t>в случае несостоятельности (банкротства) кредитной организации требования по этому кредиту (депо</w:t>
      </w:r>
      <w:r>
        <w:t>зиту, займу, облигационному займу), а также по финансовым санкциям за неисполнение обязательств по субординированному кредиту (депозиту, займу, облигационному займу) удовлетворяются после удовлетворения требований всех иных кредиторов; кредитор не вправе т</w:t>
      </w:r>
      <w:r>
        <w:t xml:space="preserve">ребовать досрочного осуществления кредитной организацией каких-либо выплат. Условия погашения </w:t>
      </w:r>
      <w:r>
        <w:lastRenderedPageBreak/>
        <w:t xml:space="preserve">(досрочного погашения) субординированного кредита (депозита, займа, облигационного займа) определяются </w:t>
      </w:r>
      <w:hyperlink w:anchor="Par536" w:history="1">
        <w:r>
          <w:rPr>
            <w:color w:val="0000FF"/>
          </w:rPr>
          <w:t>подпунктами 3.1.8.1.2</w:t>
        </w:r>
      </w:hyperlink>
      <w:r>
        <w:t xml:space="preserve"> и </w:t>
      </w:r>
      <w:hyperlink w:anchor="Par621" w:history="1">
        <w:r>
          <w:rPr>
            <w:color w:val="0000FF"/>
          </w:rPr>
          <w:t>3.1.8.4</w:t>
        </w:r>
      </w:hyperlink>
      <w:r>
        <w:t xml:space="preserve"> настоящего пункта;</w:t>
      </w:r>
    </w:p>
    <w:p w14:paraId="4C8730CC" w14:textId="77777777" w:rsidR="00000000" w:rsidRDefault="00BB6C2F">
      <w:pPr>
        <w:pStyle w:val="ConsPlusNormal"/>
        <w:spacing w:before="160"/>
        <w:ind w:firstLine="540"/>
        <w:jc w:val="both"/>
      </w:pPr>
      <w:r>
        <w:t>кредитная организация не приняла на себя в какой-либо форме обязательство досрочно возвратить субординированный кредит (депозит, заем) (его часть) или досрочно погасить субординированные облигации (в случае если субординированный кредит (депозит, заем) пре</w:t>
      </w:r>
      <w:r>
        <w:t>доставлен без указания срока возврата, срок погашения субординированных облигаций не установлен - кредитная организация не приняла на себя в какой-либо форме обязательство возвратить субординированный кредит (депозит, заем) или его часть либо погасить субо</w:t>
      </w:r>
      <w:r>
        <w:t>рдинированные облигации);</w:t>
      </w:r>
    </w:p>
    <w:p w14:paraId="7967E563" w14:textId="77777777" w:rsidR="00000000" w:rsidRDefault="00BB6C2F">
      <w:pPr>
        <w:pStyle w:val="ConsPlusNormal"/>
        <w:spacing w:before="160"/>
        <w:ind w:firstLine="540"/>
        <w:jc w:val="both"/>
      </w:pPr>
      <w:r>
        <w:t>внесение изменений в условия субординированных инструментов не осуществляется без согласования с Банком России (за исключением изменений, связанных с прощением долга по начисленным процентам по субординированному инструменту);</w:t>
      </w:r>
    </w:p>
    <w:p w14:paraId="21D7FAA8" w14:textId="77777777" w:rsidR="00000000" w:rsidRDefault="00BB6C2F">
      <w:pPr>
        <w:pStyle w:val="ConsPlusNormal"/>
        <w:spacing w:before="160"/>
        <w:ind w:firstLine="540"/>
        <w:jc w:val="both"/>
      </w:pPr>
      <w:r>
        <w:t>усл</w:t>
      </w:r>
      <w:r>
        <w:t>овия предоставления субординированного кредита (депозита, займа), включая процентную ставку и условия ее пересмотра, на дату заключения договора (внесения изменений в договор) существенно не отличаются от рыночных условий предоставления аналогичных кредито</w:t>
      </w:r>
      <w:r>
        <w:t>в (депозитов, займов), а выплачиваемые по облигациям проценты и условия их пересмотра на дату начала размещения облигаций (до даты начала их размещения) существенно не отличаются от среднего уровня процентов по аналогичным облигациям на дату начала их разм</w:t>
      </w:r>
      <w:r>
        <w:t>ещения или внесения изменений в решение о выпуске облигаций и не предполагают процентных или иных выплат, связанных с результатами деятельности кредитной организации или доходностью отдельных операций кредитной организации;</w:t>
      </w:r>
    </w:p>
    <w:p w14:paraId="75B7C3E3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966E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D8E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A5B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8DB6E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3AF5A3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абз. 6 пп. 3.1.8.1.1 п. 3 не распространяется на субординированные инструменты, номинированные в иностранной валюте, включенные в состав источников собственных средств (капитала) кредитной организации до 26.07.2023 (</w:t>
            </w:r>
            <w:hyperlink r:id="rId303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F20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C192C0B" w14:textId="77777777" w:rsidR="00000000" w:rsidRDefault="00BB6C2F">
      <w:pPr>
        <w:pStyle w:val="ConsPlusNormal"/>
        <w:spacing w:before="200"/>
        <w:ind w:firstLine="540"/>
        <w:jc w:val="both"/>
      </w:pPr>
      <w:r>
        <w:t>субординированный кредит (депозит, заем, облигационный заем) номинирован в руб</w:t>
      </w:r>
      <w:r>
        <w:t>лях.</w:t>
      </w:r>
    </w:p>
    <w:p w14:paraId="4CBB7996" w14:textId="77777777" w:rsidR="00000000" w:rsidRDefault="00BB6C2F">
      <w:pPr>
        <w:pStyle w:val="ConsPlusNormal"/>
        <w:spacing w:before="160"/>
        <w:ind w:firstLine="540"/>
        <w:jc w:val="both"/>
      </w:pPr>
      <w:bookmarkStart w:id="93" w:name="Par530"/>
      <w:bookmarkEnd w:id="93"/>
      <w:r>
        <w:t>Существенным отличием от рыночных условий в целях применения настоящего Положения является отклонение более чем на 20 процентов в сторону повышения от среднего уровня процентов, установленных по аналогичным субординированным кредитам (депозитам, займам), п</w:t>
      </w:r>
      <w:r>
        <w:t xml:space="preserve">редоставленным в течение 3 месяцев, предшествующих дате направления кредитной организацией ходатайства о подтверждении соответствия условий субординированного инструмента требованиям </w:t>
      </w:r>
      <w:hyperlink w:anchor="Par521" w:history="1">
        <w:r>
          <w:rPr>
            <w:color w:val="0000FF"/>
          </w:rPr>
          <w:t>подпункта 3.1.8.1</w:t>
        </w:r>
      </w:hyperlink>
      <w:r>
        <w:t xml:space="preserve"> или </w:t>
      </w:r>
      <w:hyperlink w:anchor="Par582" w:history="1">
        <w:r>
          <w:rPr>
            <w:color w:val="0000FF"/>
          </w:rPr>
          <w:t>подпун</w:t>
        </w:r>
        <w:r>
          <w:rPr>
            <w:color w:val="0000FF"/>
          </w:rPr>
          <w:t>кта 3.1.8.2</w:t>
        </w:r>
      </w:hyperlink>
      <w:r>
        <w:t xml:space="preserve"> настоящего пункта и о возможности включения привлекаемых денежных средств в состав источников дополнительного капитала кредитной организации, на сопоставимых условиях, а в случае выпуска субординированных облигаций - более чем на 20 проценто</w:t>
      </w:r>
      <w:r>
        <w:t>в в сторону повышения от среднего уровня процентов, установленных по аналогичным субординированным облигациям.</w:t>
      </w:r>
    </w:p>
    <w:p w14:paraId="4F34564B" w14:textId="77777777" w:rsidR="00000000" w:rsidRDefault="00BB6C2F">
      <w:pPr>
        <w:pStyle w:val="ConsPlusNormal"/>
        <w:spacing w:before="160"/>
        <w:ind w:firstLine="540"/>
        <w:jc w:val="both"/>
      </w:pPr>
      <w:r>
        <w:t>Предоставленными на сопоставимых условиях субординированными кредитами (депозитами, займами) являются субординированные кредиты (депозиты, займы)</w:t>
      </w:r>
      <w:r>
        <w:t>, предоставленные в той же валюте, на те же сроки и в сопоставимых объемах. Аналогичными субординированными облигациями в целях применения настоящего Положения являются субординированные облигации, имеющие одинаковые идентификационные признаки, сопоставимы</w:t>
      </w:r>
      <w:r>
        <w:t>й объем размещаемых выпусков ценных бумаг, сопоставимый срок и (или) сопоставимый порядок размещения, при этом кредитные организации - эмитенты субординированных облигаций имеют сопоставимый кредитный рейтинг.</w:t>
      </w:r>
    </w:p>
    <w:p w14:paraId="25DF5D2E" w14:textId="77777777" w:rsidR="00000000" w:rsidRDefault="00BB6C2F">
      <w:pPr>
        <w:pStyle w:val="ConsPlusNormal"/>
        <w:spacing w:before="160"/>
        <w:ind w:firstLine="540"/>
        <w:jc w:val="both"/>
      </w:pPr>
      <w:r>
        <w:t>При отсутствии субординированных кредитов (деп</w:t>
      </w:r>
      <w:r>
        <w:t xml:space="preserve">озитов, займов), предоставленных в указанный в </w:t>
      </w:r>
      <w:hyperlink w:anchor="Par530" w:history="1">
        <w:r>
          <w:rPr>
            <w:color w:val="0000FF"/>
          </w:rPr>
          <w:t>абзаце седьмом</w:t>
        </w:r>
      </w:hyperlink>
      <w:r>
        <w:t xml:space="preserve"> настоящего подпункта период на сопоставимых условиях (при отсутствии аналогичных облигаций), предельная величина процентной ставки по субординированному кредиту (депозиту</w:t>
      </w:r>
      <w:r>
        <w:t>, займу, облигационному займу), номинированному в рублях, должна приниматься кредитной организацией равной 15 процентам.</w:t>
      </w:r>
    </w:p>
    <w:p w14:paraId="050670B3" w14:textId="77777777" w:rsidR="00000000" w:rsidRDefault="00BB6C2F">
      <w:pPr>
        <w:pStyle w:val="ConsPlusNormal"/>
        <w:spacing w:before="160"/>
        <w:ind w:firstLine="540"/>
        <w:jc w:val="both"/>
      </w:pPr>
      <w:r>
        <w:t>Предельная величина процентной ставки по субординированному кредиту (депозиту, займу, облигационному займу), номинированному в иностран</w:t>
      </w:r>
      <w:r>
        <w:t>ной валюте и включенному в расчет собственных средств (капитала) кредитной организации, должна приниматься кредитной организацией равной 10 процентам.</w:t>
      </w:r>
    </w:p>
    <w:p w14:paraId="631E4556" w14:textId="77777777" w:rsidR="00000000" w:rsidRDefault="00BB6C2F">
      <w:pPr>
        <w:pStyle w:val="ConsPlusNormal"/>
        <w:spacing w:before="160"/>
        <w:ind w:firstLine="540"/>
        <w:jc w:val="both"/>
      </w:pPr>
      <w:r>
        <w:t>Предельная величина процентной ставки по субординированным займам (облигационным займам), предоставляемым</w:t>
      </w:r>
      <w:r>
        <w:t xml:space="preserve"> в соответствии со </w:t>
      </w:r>
      <w:hyperlink r:id="rId304" w:history="1">
        <w:r>
          <w:rPr>
            <w:color w:val="0000FF"/>
          </w:rPr>
          <w:t>статьями 3</w:t>
        </w:r>
      </w:hyperlink>
      <w:r>
        <w:t xml:space="preserve"> и </w:t>
      </w:r>
      <w:hyperlink r:id="rId305" w:history="1">
        <w:r>
          <w:rPr>
            <w:color w:val="0000FF"/>
          </w:rPr>
          <w:t>3.1</w:t>
        </w:r>
      </w:hyperlink>
      <w:r>
        <w:t xml:space="preserve"> Федерального закона "О внесении изменений в статью 11 Федерального закона "О страховании вкладов физических лиц в банках Российской Федерации" и статью 46 Ф</w:t>
      </w:r>
      <w:r>
        <w:t xml:space="preserve">едерального закона "О Центральном банке Российской Федерации (Банке России)", должна определяться кредитной организацией как купонный доход по облигациям федерального займа, передаваемым кредитной организации в рамках </w:t>
      </w:r>
      <w:hyperlink r:id="rId306" w:history="1">
        <w:r>
          <w:rPr>
            <w:color w:val="0000FF"/>
          </w:rPr>
          <w:t>статей 3</w:t>
        </w:r>
      </w:hyperlink>
      <w:r>
        <w:t xml:space="preserve"> и </w:t>
      </w:r>
      <w:hyperlink w:anchor="Par234" w:history="1">
        <w:r>
          <w:rPr>
            <w:color w:val="0000FF"/>
          </w:rPr>
          <w:t>3.1</w:t>
        </w:r>
      </w:hyperlink>
      <w:r>
        <w:t xml:space="preserve"> Федерального закона "О внесении изменений в статью 11 Федерального закона "О страховании вкладо</w:t>
      </w:r>
      <w:r>
        <w:t>в физических лиц в банках Российской Федерации" и статью 46 Федерального закона "О Центральном банке Российской Федерации (Банке России)", увеличенный на 2 процентных пункта.</w:t>
      </w:r>
    </w:p>
    <w:p w14:paraId="1B56EAEE" w14:textId="77777777" w:rsidR="00000000" w:rsidRDefault="00BB6C2F">
      <w:pPr>
        <w:pStyle w:val="ConsPlusNormal"/>
        <w:jc w:val="both"/>
      </w:pPr>
      <w:r>
        <w:t xml:space="preserve">(пп. 3.1.8.1.1 в ред. </w:t>
      </w:r>
      <w:hyperlink r:id="rId307" w:history="1">
        <w:r>
          <w:rPr>
            <w:color w:val="0000FF"/>
          </w:rPr>
          <w:t>Указания</w:t>
        </w:r>
      </w:hyperlink>
      <w:r>
        <w:t xml:space="preserve"> Банка России от 10.04.2023 N 6408-У)</w:t>
      </w:r>
    </w:p>
    <w:p w14:paraId="707F7B82" w14:textId="77777777" w:rsidR="00000000" w:rsidRDefault="00BB6C2F">
      <w:pPr>
        <w:pStyle w:val="ConsPlusNormal"/>
        <w:spacing w:before="160"/>
        <w:ind w:firstLine="540"/>
        <w:jc w:val="both"/>
      </w:pPr>
      <w:bookmarkStart w:id="94" w:name="Par536"/>
      <w:bookmarkEnd w:id="94"/>
      <w:r>
        <w:t>3.1.8.1.2. Субординированный кредит (депозит, заем, облигационный заем) также должен удовлетворят</w:t>
      </w:r>
      <w:r>
        <w:t>ь следующим условиям:</w:t>
      </w:r>
    </w:p>
    <w:p w14:paraId="65B21C44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8EBD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4839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A5A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AD9D5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C7A93E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2 пп. 3.1.8.1.2 пп. 3.1 п. 3 излагается в новой редакции (</w:t>
            </w:r>
            <w:hyperlink r:id="rId308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220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A7E1F03" w14:textId="77777777" w:rsidR="00000000" w:rsidRDefault="00BB6C2F">
      <w:pPr>
        <w:pStyle w:val="ConsPlusNormal"/>
        <w:spacing w:before="200"/>
        <w:ind w:firstLine="540"/>
        <w:jc w:val="both"/>
      </w:pPr>
      <w:bookmarkStart w:id="95" w:name="Par539"/>
      <w:bookmarkEnd w:id="95"/>
      <w:r>
        <w:t>срок предоставления субординированного кредита (депозита, займа), срок погашения облигаций составляют не менее 5 лет;</w:t>
      </w:r>
    </w:p>
    <w:p w14:paraId="73787B78" w14:textId="77777777" w:rsidR="00000000" w:rsidRDefault="00BB6C2F">
      <w:pPr>
        <w:pStyle w:val="ConsPlusNormal"/>
        <w:spacing w:before="160"/>
        <w:ind w:firstLine="540"/>
        <w:jc w:val="both"/>
      </w:pPr>
      <w:r>
        <w:t>возврат (досрочный возврат) субординированного кредита (депозита, займа) (его части) или погашение (досрочное погашение) облигаций кредитн</w:t>
      </w:r>
      <w:r>
        <w:t xml:space="preserve">ой организацией - заемщиком возможны не ранее чем через 5 лет с даты включения </w:t>
      </w:r>
      <w:r>
        <w:lastRenderedPageBreak/>
        <w:t xml:space="preserve">субординированного кредита (депозита, займа, облигационного займа) в состав источников дополнительного капитала кредитной организации - заемщика в соответствии с </w:t>
      </w:r>
      <w:hyperlink w:anchor="Par621" w:history="1">
        <w:r>
          <w:rPr>
            <w:color w:val="0000FF"/>
          </w:rPr>
          <w:t>подпунктом 3.1.8.4</w:t>
        </w:r>
      </w:hyperlink>
      <w:r>
        <w:t xml:space="preserve"> настоящего пункта;</w:t>
      </w:r>
    </w:p>
    <w:p w14:paraId="7025B270" w14:textId="77777777" w:rsidR="00000000" w:rsidRDefault="00BB6C2F">
      <w:pPr>
        <w:pStyle w:val="ConsPlusNormal"/>
        <w:spacing w:before="160"/>
        <w:ind w:firstLine="540"/>
        <w:jc w:val="both"/>
      </w:pPr>
      <w:r>
        <w:t>без согласования с Банком России, оформленного в письменном виде в произвольной форме, не осуществляются:</w:t>
      </w:r>
    </w:p>
    <w:p w14:paraId="713B58AA" w14:textId="77777777" w:rsidR="00000000" w:rsidRDefault="00BB6C2F">
      <w:pPr>
        <w:pStyle w:val="ConsPlusNormal"/>
        <w:spacing w:before="160"/>
        <w:ind w:firstLine="540"/>
        <w:jc w:val="both"/>
      </w:pPr>
      <w:r>
        <w:t>досрочный возврат кредита (депозита, займа) или его части, а также досрочная уплата процентов за пользо</w:t>
      </w:r>
      <w:r>
        <w:t xml:space="preserve">вание кредитом (депозитом, займом, облигационным займом) или досрочное погашение облигаций (в случае если субординированный кредит (депозит, заем) предоставлен без указания срока возврата, срок погашения субординированных облигаций не установлен - возврат </w:t>
      </w:r>
      <w:r>
        <w:t>субординированного кредита (депозита, займа) или его части либо погашение субординированных облигаций, досрочная уплата процентов за пользование кредитом (депозитом, займом, облигационным займом);</w:t>
      </w:r>
    </w:p>
    <w:p w14:paraId="0CC553D8" w14:textId="77777777" w:rsidR="00000000" w:rsidRDefault="00BB6C2F">
      <w:pPr>
        <w:pStyle w:val="ConsPlusNormal"/>
        <w:spacing w:before="160"/>
        <w:ind w:firstLine="540"/>
        <w:jc w:val="both"/>
      </w:pPr>
      <w:r>
        <w:t>досрочное расторжение договора кредита (депозита, займа) (в</w:t>
      </w:r>
      <w:r>
        <w:t xml:space="preserve"> случае если субординированный кредит (депозит, заем) предоставлен без указания срока возврата - расторжение договора субординированного кредита (депозита, займа);</w:t>
      </w:r>
    </w:p>
    <w:p w14:paraId="092E301B" w14:textId="77777777" w:rsidR="00000000" w:rsidRDefault="00BB6C2F">
      <w:pPr>
        <w:pStyle w:val="ConsPlusNormal"/>
        <w:spacing w:before="160"/>
        <w:ind w:firstLine="540"/>
        <w:jc w:val="both"/>
      </w:pPr>
      <w:r>
        <w:t>досрочное прекращение обязательств по договору (в случае если субординированный кредит (депо</w:t>
      </w:r>
      <w:r>
        <w:t>зит, заем) предоставлен без указания срока возврата - прекращение обязательств по договору).</w:t>
      </w:r>
    </w:p>
    <w:p w14:paraId="4BF83CD9" w14:textId="77777777" w:rsidR="00000000" w:rsidRDefault="00BB6C2F">
      <w:pPr>
        <w:pStyle w:val="ConsPlusNormal"/>
        <w:spacing w:before="160"/>
        <w:ind w:firstLine="540"/>
        <w:jc w:val="both"/>
      </w:pPr>
      <w:r>
        <w:t>К случаям досрочного погашения долга относятся досрочный возврат кредита (депозита, займа) или его части, досрочная уплата процентов за пользование кредитом (депоз</w:t>
      </w:r>
      <w:r>
        <w:t>итом, займом), досрочное погашение облигаций, досрочное расторжение договора кредита (депозита, займа), а также внесение изменений в договор кредита (депозита, займа), предусматривающих указанные в настоящем абзаце действия. Прекращение обязательств по суб</w:t>
      </w:r>
      <w:r>
        <w:t>ординированному инструменту отступным, зачетом (в том числе при переуступке требования), новацией, а также совершение действий, приводящих к несоответствию субординированного инструмента требованиям настоящего Положения, не допускаются.</w:t>
      </w:r>
    </w:p>
    <w:p w14:paraId="0D431DC9" w14:textId="77777777" w:rsidR="00000000" w:rsidRDefault="00BB6C2F">
      <w:pPr>
        <w:pStyle w:val="ConsPlusNormal"/>
        <w:spacing w:before="160"/>
        <w:ind w:firstLine="540"/>
        <w:jc w:val="both"/>
      </w:pPr>
      <w:r>
        <w:t>Кредитор по суборди</w:t>
      </w:r>
      <w:r>
        <w:t xml:space="preserve">нированному кредиту (депозиту, займу, облигационному займу) не может предъявлять требование о возврате кредита (депозита, займа) или его части либо о погашении облигаций, досрочной уплате процентов за пользование кредитом (депозитом, займом, облигационным </w:t>
      </w:r>
      <w:r>
        <w:t xml:space="preserve">займом), расторжении договора кредита (депозита, займа), если только не наступили срок возврата кредита (депозита, займа), срок погашения облигаций, установленные в </w:t>
      </w:r>
      <w:hyperlink w:anchor="Par539" w:history="1">
        <w:r>
          <w:rPr>
            <w:color w:val="0000FF"/>
          </w:rPr>
          <w:t>абзаце втором</w:t>
        </w:r>
      </w:hyperlink>
      <w:r>
        <w:t xml:space="preserve"> настоящего подпункта.</w:t>
      </w:r>
    </w:p>
    <w:p w14:paraId="62DA7066" w14:textId="77777777" w:rsidR="00000000" w:rsidRDefault="00BB6C2F">
      <w:pPr>
        <w:pStyle w:val="ConsPlusNormal"/>
        <w:spacing w:before="160"/>
        <w:ind w:firstLine="540"/>
        <w:jc w:val="both"/>
      </w:pPr>
      <w:r>
        <w:t>Субординированный кредит (депоз</w:t>
      </w:r>
      <w:r>
        <w:t>ит, заем, облигационный заем) включается кредитной организацией в состав источников дополнительного капитала, если он содержит обязательные условия о том, что в случае наступления одного из двух следующих событий:</w:t>
      </w:r>
    </w:p>
    <w:p w14:paraId="7116E4B9" w14:textId="77777777" w:rsidR="00000000" w:rsidRDefault="00BB6C2F">
      <w:pPr>
        <w:pStyle w:val="ConsPlusNormal"/>
        <w:spacing w:before="160"/>
        <w:ind w:firstLine="540"/>
        <w:jc w:val="both"/>
      </w:pPr>
      <w:bookmarkStart w:id="96" w:name="Par548"/>
      <w:bookmarkEnd w:id="96"/>
      <w:r>
        <w:t>значение норматива достаточнос</w:t>
      </w:r>
      <w:r>
        <w:t xml:space="preserve">ти базового капитала (Н1.1), рассчитанное кредитной организацией в соответствии с </w:t>
      </w:r>
      <w:hyperlink r:id="rId309" w:history="1">
        <w:r>
          <w:rPr>
            <w:color w:val="0000FF"/>
          </w:rPr>
          <w:t>Инструкцией</w:t>
        </w:r>
      </w:hyperlink>
      <w:r>
        <w:t xml:space="preserve"> Банка России от 29 ноябр</w:t>
      </w:r>
      <w:r>
        <w:t>я 2019 года N 199-И, достигло уровня ниже 2 процентов в совокупности за 6 и более операционных дней в течение любых 30 последовательных операционных дней или</w:t>
      </w:r>
    </w:p>
    <w:p w14:paraId="16518E16" w14:textId="77777777" w:rsidR="00000000" w:rsidRDefault="00BB6C2F">
      <w:pPr>
        <w:pStyle w:val="ConsPlusNormal"/>
        <w:jc w:val="both"/>
      </w:pPr>
      <w:r>
        <w:t xml:space="preserve">(в ред. </w:t>
      </w:r>
      <w:hyperlink r:id="rId310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51C4A5A7" w14:textId="77777777" w:rsidR="00000000" w:rsidRDefault="00BB6C2F">
      <w:pPr>
        <w:pStyle w:val="ConsPlusNormal"/>
        <w:spacing w:before="160"/>
        <w:ind w:firstLine="540"/>
        <w:jc w:val="both"/>
      </w:pPr>
      <w:bookmarkStart w:id="97" w:name="Par550"/>
      <w:bookmarkEnd w:id="97"/>
      <w:r>
        <w:t xml:space="preserve">Советом директоров Банка России утвержден план участия Банка России в осуществлении мер по предупреждению банкротства банка или </w:t>
      </w:r>
      <w:r>
        <w:t xml:space="preserve">Комитетом банковского надзора Банка России (а в случае, предусмотренном </w:t>
      </w:r>
      <w:hyperlink r:id="rId311" w:history="1">
        <w:r>
          <w:rPr>
            <w:color w:val="0000FF"/>
          </w:rPr>
          <w:t>статьей 189.49</w:t>
        </w:r>
      </w:hyperlink>
      <w:r>
        <w:t xml:space="preserve"> Федерального </w:t>
      </w:r>
      <w:r>
        <w:t>закона "О несостоятельности (банкротстве)", также Советом директоров Банка России) утвержден план участия Агентства по страхованию вкладов в осуществлении мер по предупреждению банкротства банка, предусматривающий оказание Банком России или Агентством по с</w:t>
      </w:r>
      <w:r>
        <w:t xml:space="preserve">трахованию вкладов финансовой помощи в соответствии со </w:t>
      </w:r>
      <w:hyperlink r:id="rId312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</w:t>
      </w:r>
      <w:r>
        <w:t>ятельности (банкротстве)",</w:t>
      </w:r>
    </w:p>
    <w:p w14:paraId="0013D256" w14:textId="77777777" w:rsidR="00000000" w:rsidRDefault="00BB6C2F">
      <w:pPr>
        <w:pStyle w:val="ConsPlusNormal"/>
        <w:spacing w:before="160"/>
        <w:ind w:firstLine="540"/>
        <w:jc w:val="both"/>
      </w:pPr>
      <w:r>
        <w:t>должны наступать следующие последствия:</w:t>
      </w:r>
    </w:p>
    <w:p w14:paraId="1378D87B" w14:textId="77777777" w:rsidR="00000000" w:rsidRDefault="00BB6C2F">
      <w:pPr>
        <w:pStyle w:val="ConsPlusNormal"/>
        <w:spacing w:before="160"/>
        <w:ind w:firstLine="540"/>
        <w:jc w:val="both"/>
      </w:pPr>
      <w:r>
        <w:t>обязательства кредитной организации - заемщика по возврату суммы основного долга по инструменту, а также по финансовым санкциям за неисполнение обязательств по субординированному кредиту (депозиту, займу, облигационному займу) прекращаются полностью либо ч</w:t>
      </w:r>
      <w:r>
        <w:t>астично, невыплаченные проценты не возмещаются и не накапливаются за счет прекращения полностью либо частично обязательства кредитной организации - заемщика по выплате суммы начисленных процентов по субординированному кредиту (депозиту, займу, облигационно</w:t>
      </w:r>
      <w:r>
        <w:t xml:space="preserve">му займу). В случае убытков кредитной организации, следствием которых является возникновение оснований, установленных в </w:t>
      </w:r>
      <w:hyperlink w:anchor="Par548" w:history="1">
        <w:r>
          <w:rPr>
            <w:color w:val="0000FF"/>
          </w:rPr>
          <w:t>абзацах одиннадцатом</w:t>
        </w:r>
      </w:hyperlink>
      <w:r>
        <w:t xml:space="preserve"> или </w:t>
      </w:r>
      <w:hyperlink w:anchor="Par550" w:history="1">
        <w:r>
          <w:rPr>
            <w:color w:val="0000FF"/>
          </w:rPr>
          <w:t>двенадцатом</w:t>
        </w:r>
      </w:hyperlink>
      <w:r>
        <w:t xml:space="preserve"> настоящего подпункта, указанные обязательства креди</w:t>
      </w:r>
      <w:r>
        <w:t>тной организации - заемщика прекращаются после использования нераспределенной прибыли, резервного фонда и иных источников базового капитала для покрытия убытков кредитной организации; и (или)</w:t>
      </w:r>
    </w:p>
    <w:p w14:paraId="1E1592BF" w14:textId="77777777" w:rsidR="00000000" w:rsidRDefault="00BB6C2F">
      <w:pPr>
        <w:pStyle w:val="ConsPlusNormal"/>
        <w:spacing w:before="160"/>
        <w:ind w:firstLine="540"/>
        <w:jc w:val="both"/>
      </w:pPr>
      <w:r>
        <w:t>осуществляется мена или конвертация в обыкновенные акции (доли в</w:t>
      </w:r>
      <w:r>
        <w:t xml:space="preserve"> уставном капитале) кредитной организации, указанные в </w:t>
      </w:r>
      <w:hyperlink w:anchor="Par20" w:history="1">
        <w:r>
          <w:rPr>
            <w:color w:val="0000FF"/>
          </w:rPr>
          <w:t>абзаце втором подпункта 2.1.1</w:t>
        </w:r>
      </w:hyperlink>
      <w:r>
        <w:t xml:space="preserve"> </w:t>
      </w:r>
      <w:hyperlink w:anchor="Par32" w:history="1">
        <w:r>
          <w:rPr>
            <w:color w:val="0000FF"/>
          </w:rPr>
          <w:t>(подпункте 2.1.2) пункта 2</w:t>
        </w:r>
      </w:hyperlink>
      <w:r>
        <w:t xml:space="preserve"> настоящего Положения.</w:t>
      </w:r>
    </w:p>
    <w:p w14:paraId="3CAB6307" w14:textId="77777777" w:rsidR="00000000" w:rsidRDefault="00BB6C2F">
      <w:pPr>
        <w:pStyle w:val="ConsPlusNormal"/>
        <w:spacing w:before="160"/>
        <w:ind w:firstLine="540"/>
        <w:jc w:val="both"/>
      </w:pPr>
      <w:r>
        <w:t>Условия для осуществления мены или конвертации устанавливаются и применяются</w:t>
      </w:r>
      <w:r>
        <w:t xml:space="preserve"> в соответствии с </w:t>
      </w:r>
      <w:hyperlink w:anchor="Par356" w:history="1">
        <w:r>
          <w:rPr>
            <w:color w:val="0000FF"/>
          </w:rPr>
          <w:t>абзацами девятым</w:t>
        </w:r>
      </w:hyperlink>
      <w:r>
        <w:t xml:space="preserve"> - </w:t>
      </w:r>
      <w:hyperlink w:anchor="Par368" w:history="1">
        <w:r>
          <w:rPr>
            <w:color w:val="0000FF"/>
          </w:rPr>
          <w:t>шестнадцатым</w:t>
        </w:r>
      </w:hyperlink>
      <w:r>
        <w:t xml:space="preserve"> и </w:t>
      </w:r>
      <w:hyperlink w:anchor="Par372" w:history="1">
        <w:r>
          <w:rPr>
            <w:color w:val="0000FF"/>
          </w:rPr>
          <w:t>восемнадцатым подпункта 2.3.4 пункта 2</w:t>
        </w:r>
      </w:hyperlink>
      <w:r>
        <w:t xml:space="preserve"> настоящего Положения с учетом оснований, установленных в </w:t>
      </w:r>
      <w:hyperlink w:anchor="Par548" w:history="1">
        <w:r>
          <w:rPr>
            <w:color w:val="0000FF"/>
          </w:rPr>
          <w:t>абзацах одиннад</w:t>
        </w:r>
        <w:r>
          <w:rPr>
            <w:color w:val="0000FF"/>
          </w:rPr>
          <w:t>цатом</w:t>
        </w:r>
      </w:hyperlink>
      <w:r>
        <w:t xml:space="preserve"> или </w:t>
      </w:r>
      <w:hyperlink w:anchor="Par550" w:history="1">
        <w:r>
          <w:rPr>
            <w:color w:val="0000FF"/>
          </w:rPr>
          <w:t>двенадцатом</w:t>
        </w:r>
      </w:hyperlink>
      <w:r>
        <w:t xml:space="preserve"> настоящего подпункта, а именно:</w:t>
      </w:r>
    </w:p>
    <w:p w14:paraId="1602C94E" w14:textId="77777777" w:rsidR="00000000" w:rsidRDefault="00BB6C2F">
      <w:pPr>
        <w:pStyle w:val="ConsPlusNormal"/>
        <w:spacing w:before="160"/>
        <w:ind w:firstLine="540"/>
        <w:jc w:val="both"/>
      </w:pPr>
      <w:r>
        <w:t>мена или конвертация в обыкновенные акции (доли в уставном капитале) кредитной организации и увеличение уставного капитала кредитной организации должны осуществляться в объеме</w:t>
      </w:r>
      <w:r>
        <w:t xml:space="preserve"> не меньшем, чем требуется для восстановления значения норматива достаточности базового капитала кредитной организации (Н1.1) до уровня не ниже 2 процентов, а в случае реализации плана участия Банка России или Агентства по страхованию вкладов в осуществлен</w:t>
      </w:r>
      <w:r>
        <w:t xml:space="preserve">ии мер по предупреждению банкротства банка - в объеме не меньшем, чем требуется для достижения значений нормативов достаточности собственных средств (капитала), установленных в соответствии с </w:t>
      </w:r>
      <w:hyperlink r:id="rId313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199-И.</w:t>
      </w:r>
    </w:p>
    <w:p w14:paraId="03F16CF0" w14:textId="77777777" w:rsidR="00000000" w:rsidRDefault="00BB6C2F">
      <w:pPr>
        <w:pStyle w:val="ConsPlusNormal"/>
        <w:jc w:val="both"/>
      </w:pPr>
      <w:r>
        <w:t xml:space="preserve">(в ред. </w:t>
      </w:r>
      <w:hyperlink r:id="rId314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5FECDE1F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04741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282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02D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24D5C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82B1D6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18 пп. 3.1.8.1.2 пп. 3.1 п. 3 вносятся изменения (</w:t>
            </w:r>
            <w:hyperlink r:id="rId315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8D0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5928E1D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В случае осуществления мены или конвертации субординированного инструмента, выраженного в иностранной </w:t>
      </w:r>
      <w:r>
        <w:lastRenderedPageBreak/>
        <w:t xml:space="preserve">валюте, в целях определения его стоимости при внесении его в оплату акций, цена (рыночная стоимость) которых определена в рублях, курс иностранной валюты </w:t>
      </w:r>
      <w:r>
        <w:t>должен фиксироваться кредитной организацией на дату внесения такого субординированного инструмента в оплату акций.</w:t>
      </w:r>
    </w:p>
    <w:p w14:paraId="1262F064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9D5A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D78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81BC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3BDBA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466145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19 пп. 3.1.8.1.2 пп. 3.1 п. 3 вносятся изменения (</w:t>
            </w:r>
            <w:hyperlink r:id="rId316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5D4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5AA923D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При возникновении оснований, установленных в </w:t>
      </w:r>
      <w:hyperlink w:anchor="Par548" w:history="1">
        <w:r>
          <w:rPr>
            <w:color w:val="0000FF"/>
          </w:rPr>
          <w:t>абзацах одиннадцатом</w:t>
        </w:r>
      </w:hyperlink>
      <w:r>
        <w:t xml:space="preserve"> или </w:t>
      </w:r>
      <w:hyperlink w:anchor="Par550" w:history="1">
        <w:r>
          <w:rPr>
            <w:color w:val="0000FF"/>
          </w:rPr>
          <w:t>двенадцатом</w:t>
        </w:r>
      </w:hyperlink>
      <w:r>
        <w:t xml:space="preserve"> настоящего подпункта, Банк России (территориальное учреждение Банка России, уполномоченное структурное подразделение центрального аппарата Банка России) вправе предъявить кредитной организации требование о мене и</w:t>
      </w:r>
      <w:r>
        <w:t xml:space="preserve">ли конвертации в обыкновенные акции (доли в уставном капитале) кредитной организации в соответствии с порядком, установленным в </w:t>
      </w:r>
      <w:hyperlink w:anchor="Par408" w:history="1">
        <w:r>
          <w:rPr>
            <w:color w:val="0000FF"/>
          </w:rPr>
          <w:t>подпункте 2.3.4.3 пункта 2</w:t>
        </w:r>
      </w:hyperlink>
      <w:r>
        <w:t xml:space="preserve"> настоящего Положения.</w:t>
      </w:r>
    </w:p>
    <w:p w14:paraId="2BB937A8" w14:textId="77777777" w:rsidR="00000000" w:rsidRDefault="00BB6C2F">
      <w:pPr>
        <w:pStyle w:val="ConsPlusNormal"/>
        <w:spacing w:before="160"/>
        <w:ind w:firstLine="540"/>
        <w:jc w:val="both"/>
      </w:pPr>
      <w:r>
        <w:t>Условия о мене в целях увеличения уставного капитала, з</w:t>
      </w:r>
      <w:r>
        <w:t xml:space="preserve">а исключением случаев мены вследствие возникновения оснований, указанных в </w:t>
      </w:r>
      <w:hyperlink w:anchor="Par548" w:history="1">
        <w:r>
          <w:rPr>
            <w:color w:val="0000FF"/>
          </w:rPr>
          <w:t>абзацах одиннадцатом</w:t>
        </w:r>
      </w:hyperlink>
      <w:r>
        <w:t xml:space="preserve"> и </w:t>
      </w:r>
      <w:hyperlink w:anchor="Par550" w:history="1">
        <w:r>
          <w:rPr>
            <w:color w:val="0000FF"/>
          </w:rPr>
          <w:t>двенадцатом</w:t>
        </w:r>
      </w:hyperlink>
      <w:r>
        <w:t xml:space="preserve"> настоящего подпункта, или о направлении денежных средств от досрочного погашения субординированног</w:t>
      </w:r>
      <w:r>
        <w:t xml:space="preserve">о кредита (депозита, займа) на оплату привилегированных акций кредитной организации в соответствии со </w:t>
      </w:r>
      <w:hyperlink r:id="rId317" w:history="1">
        <w:r>
          <w:rPr>
            <w:color w:val="0000FF"/>
          </w:rPr>
          <w:t>статьями 4</w:t>
        </w:r>
      </w:hyperlink>
      <w:r>
        <w:t xml:space="preserve"> и </w:t>
      </w:r>
      <w:hyperlink r:id="rId318" w:history="1">
        <w:r>
          <w:rPr>
            <w:color w:val="0000FF"/>
          </w:rPr>
          <w:t>5</w:t>
        </w:r>
      </w:hyperlink>
      <w:r>
        <w:t xml:space="preserve"> Федерального закона "О дополнительных мерах по поддержке финансовой системы</w:t>
      </w:r>
      <w:r>
        <w:t xml:space="preserve"> Российской Федерации" устанавливаются и применяются в соответствии с </w:t>
      </w:r>
      <w:hyperlink w:anchor="Par371" w:history="1">
        <w:r>
          <w:rPr>
            <w:color w:val="0000FF"/>
          </w:rPr>
          <w:t>абзацами семнадцатым</w:t>
        </w:r>
      </w:hyperlink>
      <w:r>
        <w:t xml:space="preserve"> и (или) </w:t>
      </w:r>
      <w:hyperlink w:anchor="Par372" w:history="1">
        <w:r>
          <w:rPr>
            <w:color w:val="0000FF"/>
          </w:rPr>
          <w:t>восемнадцатым подпункта 2.3.4 пункта 2</w:t>
        </w:r>
      </w:hyperlink>
      <w:r>
        <w:t xml:space="preserve"> настоящего Положения.</w:t>
      </w:r>
    </w:p>
    <w:p w14:paraId="7B98E77E" w14:textId="77777777" w:rsidR="00000000" w:rsidRDefault="00BB6C2F">
      <w:pPr>
        <w:pStyle w:val="ConsPlusNormal"/>
        <w:spacing w:before="160"/>
        <w:ind w:firstLine="540"/>
        <w:jc w:val="both"/>
      </w:pPr>
      <w:bookmarkStart w:id="98" w:name="Par564"/>
      <w:bookmarkEnd w:id="98"/>
      <w:r>
        <w:t>Обязательные условия субординированного инструмента о невозмещении и ненакоплении невыплаченных процентов, о прекращении полностью либо частично обязательства кредитной организации - заемщика по возврату суммы основного долга, а также обязательств по финан</w:t>
      </w:r>
      <w:r>
        <w:t xml:space="preserve">совым санкциям за неисполнение обязательств по субординированным кредитам (депозитам, займам, облигационным займам) должны вступить в силу не позднее 30 рабочих дней с даты размещения на официальном сайте Банка России информации о возникновении оснований, </w:t>
      </w:r>
      <w:r>
        <w:t xml:space="preserve">указанных в </w:t>
      </w:r>
      <w:hyperlink w:anchor="Par548" w:history="1">
        <w:r>
          <w:rPr>
            <w:color w:val="0000FF"/>
          </w:rPr>
          <w:t>абзацах одиннадцатом</w:t>
        </w:r>
      </w:hyperlink>
      <w:r>
        <w:t xml:space="preserve"> или </w:t>
      </w:r>
      <w:hyperlink w:anchor="Par550" w:history="1">
        <w:r>
          <w:rPr>
            <w:color w:val="0000FF"/>
          </w:rPr>
          <w:t>двенадцатом</w:t>
        </w:r>
      </w:hyperlink>
      <w:r>
        <w:t xml:space="preserve"> настоящего подпункта, но до даты начала фактического осуществления Банком России или Агентством по страхованию вкладов мер по финансированию кредитной организа</w:t>
      </w:r>
      <w:r>
        <w:t xml:space="preserve">ции в соответствии со </w:t>
      </w:r>
      <w:hyperlink r:id="rId319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(банкротстве)", предус</w:t>
      </w:r>
      <w:r>
        <w:t>мотренных соответствующим планом участия Банка России или Агентства по страхованию вкладов в осуществлении мер по предупреждению банкротства банка.</w:t>
      </w:r>
    </w:p>
    <w:p w14:paraId="33F5C735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Обязательные условия, указанные в </w:t>
      </w:r>
      <w:hyperlink w:anchor="Par564" w:history="1">
        <w:r>
          <w:rPr>
            <w:color w:val="0000FF"/>
          </w:rPr>
          <w:t>абзаце двадцать первом</w:t>
        </w:r>
      </w:hyperlink>
      <w:r>
        <w:t xml:space="preserve"> настоящего подпункта, должны действовать до восстановления значения норматива достаточности базового капитала кредитной организации (Н1.1) до уровня не ниже 2 процентов, а в случае реализации плана участия Банка России или Агентства по страхованию вкладов</w:t>
      </w:r>
      <w:r>
        <w:t xml:space="preserve"> в осуществлении мер по предупреждению банкротства банка - до восстановления значений нормативов достаточности собственных средств (капитала), установленных в соответствии с </w:t>
      </w:r>
      <w:hyperlink r:id="rId320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199-И.</w:t>
      </w:r>
    </w:p>
    <w:p w14:paraId="76E80E99" w14:textId="77777777" w:rsidR="00000000" w:rsidRDefault="00BB6C2F">
      <w:pPr>
        <w:pStyle w:val="ConsPlusNormal"/>
        <w:jc w:val="both"/>
      </w:pPr>
      <w:r>
        <w:t xml:space="preserve">(в ред. </w:t>
      </w:r>
      <w:hyperlink r:id="rId321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3F84F553" w14:textId="77777777" w:rsidR="00000000" w:rsidRDefault="00BB6C2F">
      <w:pPr>
        <w:pStyle w:val="ConsPlusNormal"/>
        <w:spacing w:before="160"/>
        <w:ind w:firstLine="540"/>
        <w:jc w:val="both"/>
      </w:pPr>
      <w:r>
        <w:t>Доходы, полученные кредитной организацией в результате прекращения полностью либо частично обязательств по возврату суммы основного долга, по финансовым санкциям за неисполнение обязате</w:t>
      </w:r>
      <w:r>
        <w:t xml:space="preserve">льств, а также по выплате суммы начисленных процентов по субординированным кредитам (депозитам, займам, облигационным займам) могут включаться в расчет базового капитала кредитной организации в соответствии с </w:t>
      </w:r>
      <w:hyperlink w:anchor="Par58" w:history="1">
        <w:r>
          <w:rPr>
            <w:color w:val="0000FF"/>
          </w:rPr>
          <w:t>подпунктом 2.1.7</w:t>
        </w:r>
      </w:hyperlink>
      <w:r>
        <w:t xml:space="preserve"> или </w:t>
      </w:r>
      <w:hyperlink w:anchor="Par138" w:history="1">
        <w:r>
          <w:rPr>
            <w:color w:val="0000FF"/>
          </w:rPr>
          <w:t>подпунктом 2.1.8 пункта 2</w:t>
        </w:r>
      </w:hyperlink>
      <w:r>
        <w:t xml:space="preserve"> настоящего Положения без применения требования о наличии подтверждения аудиторской организации.</w:t>
      </w:r>
    </w:p>
    <w:p w14:paraId="6AC440CD" w14:textId="77777777" w:rsidR="00000000" w:rsidRDefault="00BB6C2F">
      <w:pPr>
        <w:pStyle w:val="ConsPlusNormal"/>
        <w:spacing w:before="160"/>
        <w:ind w:firstLine="540"/>
        <w:jc w:val="both"/>
      </w:pPr>
      <w:r>
        <w:t>При наличии у кредитной организации нескольких субординированных кредитов (депозитов, займов), нескольких выпуско</w:t>
      </w:r>
      <w:r>
        <w:t>в субординированных облигационных займов, включаемых в состав источников дополнительного капитала, обязательства по субординированному инструменту должны прекращаться и (или) должна осуществляться мена или конвертация в совокупной сумме (количестве выпуско</w:t>
      </w:r>
      <w:r>
        <w:t>в), позволяющей (позволяющем) кредитной организации восстановить значение норматива достаточности базового капитала кредитной организации (Н1.1) до уровня не ниже 2 процентов, а в случае реализации плана участия Банка России или Агентства по страхованию вк</w:t>
      </w:r>
      <w:r>
        <w:t xml:space="preserve">ладов в осуществлении мер по предупреждению банкротства банка - в сумме (количестве выпусков), позволяющей (позволяющем) восстановить значения нормативов достаточности собственных средств (капитала), установленных в соответствии с </w:t>
      </w:r>
      <w:hyperlink r:id="rId322" w:history="1">
        <w:r>
          <w:rPr>
            <w:color w:val="0000FF"/>
          </w:rPr>
          <w:t>Инструкцией</w:t>
        </w:r>
      </w:hyperlink>
      <w:r>
        <w:t xml:space="preserve"> Банка России от 29 ноября 2019 года N 199-И, в соответствии с </w:t>
      </w:r>
      <w:hyperlink w:anchor="Par365" w:history="1">
        <w:r>
          <w:rPr>
            <w:color w:val="0000FF"/>
          </w:rPr>
          <w:t>абзацами четырнадцатым</w:t>
        </w:r>
      </w:hyperlink>
      <w:r>
        <w:t xml:space="preserve"> и </w:t>
      </w:r>
      <w:hyperlink w:anchor="Par367" w:history="1">
        <w:r>
          <w:rPr>
            <w:color w:val="0000FF"/>
          </w:rPr>
          <w:t>пятнадцатым</w:t>
        </w:r>
      </w:hyperlink>
      <w:r>
        <w:t xml:space="preserve"> и (или) </w:t>
      </w:r>
      <w:hyperlink w:anchor="Par379" w:history="1">
        <w:r>
          <w:rPr>
            <w:color w:val="0000FF"/>
          </w:rPr>
          <w:t>абзацами двадцать третьим</w:t>
        </w:r>
      </w:hyperlink>
      <w:r>
        <w:t xml:space="preserve"> и </w:t>
      </w:r>
      <w:hyperlink w:anchor="Par381" w:history="1">
        <w:r>
          <w:rPr>
            <w:color w:val="0000FF"/>
          </w:rPr>
          <w:t>двадцать четвертым подпункта 2.3.4 пункта 2</w:t>
        </w:r>
      </w:hyperlink>
      <w:r>
        <w:t xml:space="preserve"> настоящего Положения.</w:t>
      </w:r>
    </w:p>
    <w:p w14:paraId="05F6D58A" w14:textId="77777777" w:rsidR="00000000" w:rsidRDefault="00BB6C2F">
      <w:pPr>
        <w:pStyle w:val="ConsPlusNormal"/>
        <w:jc w:val="both"/>
      </w:pPr>
      <w:r>
        <w:t xml:space="preserve">(в ред. </w:t>
      </w:r>
      <w:hyperlink r:id="rId323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696AB32C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С даты наступления оснований, предусмотренных в </w:t>
      </w:r>
      <w:hyperlink w:anchor="Par548" w:history="1">
        <w:r>
          <w:rPr>
            <w:color w:val="0000FF"/>
          </w:rPr>
          <w:t>абзацах одиннадцатом</w:t>
        </w:r>
      </w:hyperlink>
      <w:r>
        <w:t xml:space="preserve"> или </w:t>
      </w:r>
      <w:hyperlink w:anchor="Par550" w:history="1">
        <w:r>
          <w:rPr>
            <w:color w:val="0000FF"/>
          </w:rPr>
          <w:t>двенадцатом</w:t>
        </w:r>
      </w:hyperlink>
      <w:r>
        <w:t xml:space="preserve"> настоящего подпункта, до даты вступления в силу условий субординированного инструмента о невозмещении и ненакоплении невыплаченных процентов, о прекращении полностью либо частично обязательств кредитной организации - заемщика по возврату суммы основного д</w:t>
      </w:r>
      <w:r>
        <w:t>олга, а также по финансовым санкциям за неисполнение обязательств по субординированным кредитам (депозитам, займам, облигационным займам) кредитной организацией не осуществляются какие-либо выплаты по субординированным инструментам.</w:t>
      </w:r>
    </w:p>
    <w:p w14:paraId="3D6886FC" w14:textId="77777777" w:rsidR="00000000" w:rsidRDefault="00BB6C2F">
      <w:pPr>
        <w:pStyle w:val="ConsPlusNormal"/>
        <w:spacing w:before="160"/>
        <w:ind w:firstLine="540"/>
        <w:jc w:val="both"/>
      </w:pPr>
      <w:r>
        <w:t>Субординированные креди</w:t>
      </w:r>
      <w:r>
        <w:t>ты (депозиты, займы), привлеченные до 1 марта 2013 года, облигационные займы, размещенные до 1 марта 2013 года, не содержащие какое-либо из условий, перечисленных в настоящем подпункте, подлежат поэтапному исключению кредитной организацией из расчета велич</w:t>
      </w:r>
      <w:r>
        <w:t xml:space="preserve">ины собственных средств (капитала) в соответствии с </w:t>
      </w:r>
      <w:hyperlink w:anchor="Par793" w:history="1">
        <w:r>
          <w:rPr>
            <w:color w:val="0000FF"/>
          </w:rPr>
          <w:t>подпунктом 8.1 пункта 8</w:t>
        </w:r>
      </w:hyperlink>
      <w:r>
        <w:t xml:space="preserve"> настоящего Положения.</w:t>
      </w:r>
    </w:p>
    <w:p w14:paraId="6E0F4FE1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Субординированные кредиты, предоставленные до 1 марта 2013 года на основании </w:t>
      </w:r>
      <w:hyperlink r:id="rId324" w:history="1">
        <w:r>
          <w:rPr>
            <w:color w:val="0000FF"/>
          </w:rPr>
          <w:t>статей 4</w:t>
        </w:r>
      </w:hyperlink>
      <w:r>
        <w:t xml:space="preserve"> - </w:t>
      </w:r>
      <w:hyperlink r:id="rId325" w:history="1">
        <w:r>
          <w:rPr>
            <w:color w:val="0000FF"/>
          </w:rPr>
          <w:t>6</w:t>
        </w:r>
      </w:hyperlink>
      <w:r>
        <w:t xml:space="preserve"> и </w:t>
      </w:r>
      <w:hyperlink r:id="rId326" w:history="1">
        <w:r>
          <w:rPr>
            <w:color w:val="0000FF"/>
          </w:rPr>
          <w:t>6.1</w:t>
        </w:r>
      </w:hyperlink>
      <w:r>
        <w:t xml:space="preserve"> Федерального закона "О дополнительных мерах по поддержке финансовой си</w:t>
      </w:r>
      <w:r>
        <w:t xml:space="preserve">стемы Российской Федерации" и (или) в рамках реализации плана участия Банка России или Агентства по страхованию вкладов в осуществлении мер по предупреждению банкротства банка в соответствии со </w:t>
      </w:r>
      <w:hyperlink r:id="rId327" w:history="1">
        <w:r>
          <w:rPr>
            <w:color w:val="0000FF"/>
          </w:rPr>
          <w:t>статьей 189.49</w:t>
        </w:r>
      </w:hyperlink>
      <w:r>
        <w:t xml:space="preserve"> Федерального закона "О несостоятельности (банкротстве)", условия которых не отвечают требованиям, установленным настоящим Положением, включаются кр</w:t>
      </w:r>
      <w:r>
        <w:t xml:space="preserve">едитной организацией в расчет собственных средств (капитала) в соответствии с </w:t>
      </w:r>
      <w:hyperlink w:anchor="Par793" w:history="1">
        <w:r>
          <w:rPr>
            <w:color w:val="0000FF"/>
          </w:rPr>
          <w:t>подпунктом 8.1 пункта 8</w:t>
        </w:r>
      </w:hyperlink>
      <w:r>
        <w:t xml:space="preserve"> настоящего Положения.</w:t>
      </w:r>
    </w:p>
    <w:p w14:paraId="5C785EE0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Размещение на официальном сайте Банка России информации о возникновении оснований, установленных в </w:t>
      </w:r>
      <w:hyperlink w:anchor="Par548" w:history="1">
        <w:r>
          <w:rPr>
            <w:color w:val="0000FF"/>
          </w:rPr>
          <w:t>абзацах одиннадцатом</w:t>
        </w:r>
      </w:hyperlink>
      <w:r>
        <w:t xml:space="preserve"> или </w:t>
      </w:r>
      <w:hyperlink w:anchor="Par550" w:history="1">
        <w:r>
          <w:rPr>
            <w:color w:val="0000FF"/>
          </w:rPr>
          <w:t>двенадцатом</w:t>
        </w:r>
      </w:hyperlink>
      <w:r>
        <w:t xml:space="preserve"> настоящего подпункта, а также представление кредитной организацией информации об объеме ее обязательств по субординированным кредитам (депозитам, займам, облигационным займам), а т</w:t>
      </w:r>
      <w:r>
        <w:t xml:space="preserve">акже о подходах кредитной организации к реализации условий субординированных инструментов осуществляется в </w:t>
      </w:r>
      <w:r>
        <w:lastRenderedPageBreak/>
        <w:t xml:space="preserve">соответствии с порядком, установленным </w:t>
      </w:r>
      <w:hyperlink w:anchor="Par383" w:history="1">
        <w:r>
          <w:rPr>
            <w:color w:val="0000FF"/>
          </w:rPr>
          <w:t>абзацами двадцать шестым</w:t>
        </w:r>
      </w:hyperlink>
      <w:r>
        <w:t xml:space="preserve"> - </w:t>
      </w:r>
      <w:hyperlink w:anchor="Par395" w:history="1">
        <w:r>
          <w:rPr>
            <w:color w:val="0000FF"/>
          </w:rPr>
          <w:t>тридцать третьим подпункта 2.3.4 пункт</w:t>
        </w:r>
        <w:r>
          <w:rPr>
            <w:color w:val="0000FF"/>
          </w:rPr>
          <w:t>а 2</w:t>
        </w:r>
      </w:hyperlink>
      <w:r>
        <w:t xml:space="preserve"> настоящего Положения.</w:t>
      </w:r>
    </w:p>
    <w:p w14:paraId="10DCA632" w14:textId="77777777" w:rsidR="00000000" w:rsidRDefault="00BB6C2F">
      <w:pPr>
        <w:pStyle w:val="ConsPlusNormal"/>
        <w:spacing w:before="160"/>
        <w:ind w:firstLine="540"/>
        <w:jc w:val="both"/>
      </w:pPr>
      <w:r>
        <w:t>Для банков с базовой лицензией событием, связанным со снижением достаточности капитала ниже определенного уровня, в случае наступления которого осуществляются мена (конвертация) требований кредиторов по субординированным кредит</w:t>
      </w:r>
      <w:r>
        <w:t>ам (депозитам, займам, облигационным займам) в обыкновенные акции (доли в уставном капитале) и (или) прекращение обязательств по ним, должно являться снижение значения норматива достаточности основного капитала (Н1.2) до уровня ниже 2 процентов.</w:t>
      </w:r>
    </w:p>
    <w:p w14:paraId="7BE09870" w14:textId="77777777" w:rsidR="00000000" w:rsidRDefault="00BB6C2F">
      <w:pPr>
        <w:pStyle w:val="ConsPlusNormal"/>
        <w:spacing w:before="160"/>
        <w:ind w:firstLine="540"/>
        <w:jc w:val="both"/>
      </w:pPr>
      <w:r>
        <w:t>Восстановл</w:t>
      </w:r>
      <w:r>
        <w:t>ением достаточности капитала банка с базовой лицензией должно являться восстановление значения норматива достаточности основного капитала (Н1.2) до уровня не ниже 2 процентов, а в случае реализации плана участия Банка России или Агентства по страхованию вк</w:t>
      </w:r>
      <w:r>
        <w:t xml:space="preserve">ладов в осуществлении мер по предупреждению банкротства банка с базовой лицензией - достижение значений нормативов достаточности собственных средств (капитала), установленных в соответствии с </w:t>
      </w:r>
      <w:hyperlink r:id="rId328" w:history="1">
        <w:r>
          <w:rPr>
            <w:color w:val="0000FF"/>
          </w:rPr>
          <w:t>Инструкцией</w:t>
        </w:r>
      </w:hyperlink>
      <w:r>
        <w:t xml:space="preserve"> Банка России от 6 декабря 2017 года N 183-И.</w:t>
      </w:r>
    </w:p>
    <w:p w14:paraId="7244FD71" w14:textId="77777777" w:rsidR="00000000" w:rsidRDefault="00BB6C2F">
      <w:pPr>
        <w:pStyle w:val="ConsPlusNormal"/>
        <w:spacing w:before="160"/>
        <w:ind w:firstLine="540"/>
        <w:jc w:val="both"/>
      </w:pPr>
      <w:r>
        <w:t>Для НКО (за исключением НКО - центральных контрагентов) событием, связанным со снижением достаточности капитала ниже определе</w:t>
      </w:r>
      <w:r>
        <w:t xml:space="preserve">нного уровня, в случае наступления которого осуществляются мена (конвертация) требований кредиторов по субординированным кредитам (депозитам, займам, облигационным займам) в обыкновенные акции (доли в уставном капитале) и (или) прекращение обязательств по </w:t>
      </w:r>
      <w:r>
        <w:t>ним, должно являться снижение значения норматива достаточности собственных средств (капитала) (Н1.0) до уровня ниже 2 процентов.</w:t>
      </w:r>
    </w:p>
    <w:p w14:paraId="5BBBC286" w14:textId="77777777" w:rsidR="00000000" w:rsidRDefault="00BB6C2F">
      <w:pPr>
        <w:pStyle w:val="ConsPlusNormal"/>
        <w:spacing w:before="160"/>
        <w:ind w:firstLine="540"/>
        <w:jc w:val="both"/>
      </w:pPr>
      <w:r>
        <w:t>Восстановлением достаточности капитала НКО (за исключением НКО - центральных контрагентов) должно являться восстановление значе</w:t>
      </w:r>
      <w:r>
        <w:t>ния норматива достаточности собственных средств (капитала) (Н1.0) до уровня не ниже 2 процентов.</w:t>
      </w:r>
    </w:p>
    <w:p w14:paraId="4D226CDD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4E7D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407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CBF5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6A59F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D09F1A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3.1.8.1.2 пп. 3.1 п. 3 дополняется абзацами (</w:t>
            </w:r>
            <w:hyperlink r:id="rId329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8CB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D10F8DB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85C0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C857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A93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9092B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15A69F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1 пп. 3.1.8.2 пп. 3.1 п. 3 излагается в новой редакции (</w:t>
            </w:r>
            <w:hyperlink r:id="rId330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</w:t>
            </w:r>
            <w:r>
              <w:rPr>
                <w:color w:val="392C69"/>
              </w:rPr>
              <w:t>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655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CCF8766" w14:textId="77777777" w:rsidR="00000000" w:rsidRDefault="00BB6C2F">
      <w:pPr>
        <w:pStyle w:val="ConsPlusNormal"/>
        <w:spacing w:before="200"/>
        <w:ind w:firstLine="540"/>
        <w:jc w:val="both"/>
      </w:pPr>
      <w:bookmarkStart w:id="99" w:name="Par582"/>
      <w:bookmarkEnd w:id="99"/>
      <w:r>
        <w:t>3.1.8.2. В расчет собственных средств капитала также включается кредитной организацией субординированный кредит (депозит, заем, облигационный заем), в том числе субординированный кредит (депозит, заем, облигационный з</w:t>
      </w:r>
      <w:r>
        <w:t xml:space="preserve">аем) без указания срока возврата (установления срока погашения), устанавливаемого договором (зарегистрированным решением о выпуске облигаций), соответствующий требованиям </w:t>
      </w:r>
      <w:hyperlink w:anchor="Par521" w:history="1">
        <w:r>
          <w:rPr>
            <w:color w:val="0000FF"/>
          </w:rPr>
          <w:t>подпункта 3.1.8.1</w:t>
        </w:r>
      </w:hyperlink>
      <w:r>
        <w:t xml:space="preserve"> настоящего пункта (субординированный кредит</w:t>
      </w:r>
      <w:r>
        <w:t xml:space="preserve"> (депозит, заем, облигационный заем) без указания срока возврата (установления срока погашения), соответствующий требованиям </w:t>
      </w:r>
      <w:hyperlink w:anchor="Par345" w:history="1">
        <w:r>
          <w:rPr>
            <w:color w:val="0000FF"/>
          </w:rPr>
          <w:t>подпункта 2.3.4 пункта 2</w:t>
        </w:r>
      </w:hyperlink>
      <w:r>
        <w:t xml:space="preserve"> настоящего Положения) при наличии у субординированного инструмента условия о возмо</w:t>
      </w:r>
      <w:r>
        <w:t xml:space="preserve">жности погашения долга ранее срока, предусмотренного в </w:t>
      </w:r>
      <w:hyperlink w:anchor="Par536" w:history="1">
        <w:r>
          <w:rPr>
            <w:color w:val="0000FF"/>
          </w:rPr>
          <w:t>подпункте 3.1.8.1.2</w:t>
        </w:r>
      </w:hyperlink>
      <w:r>
        <w:t xml:space="preserve"> настоящего пункта, только по инициативе кредитной организации - заемщика и только в случае, если после заключения договора (регистрации итогов выпуска облига</w:t>
      </w:r>
      <w:r>
        <w:t>ций для облигационного займа) в нормативные правовые акты Российской Федерации внесены изменения, существенно ухудшающие условия договора (эмиссии) для сторон договора.</w:t>
      </w:r>
    </w:p>
    <w:p w14:paraId="208A43B3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Досрочное погашение долга осуществляется кредитной организацией только после получения </w:t>
      </w:r>
      <w:r>
        <w:t>согласия Банка России, оформленного в письменном виде в произвольной форме.</w:t>
      </w:r>
    </w:p>
    <w:p w14:paraId="7353F63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F133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04D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3414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8FBA1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9E38BA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3.1.8.3 пп. 3.1 п. 3 излагается в новой редакции (</w:t>
            </w:r>
            <w:hyperlink r:id="rId331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6A9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00EBBC3" w14:textId="77777777" w:rsidR="00000000" w:rsidRDefault="00BB6C2F">
      <w:pPr>
        <w:pStyle w:val="ConsPlusNormal"/>
        <w:spacing w:before="200"/>
        <w:ind w:firstLine="540"/>
        <w:jc w:val="both"/>
      </w:pPr>
      <w:bookmarkStart w:id="100" w:name="Par586"/>
      <w:bookmarkEnd w:id="100"/>
      <w:r>
        <w:t>3.1.8.3. Кредитная организация долж</w:t>
      </w:r>
      <w:r>
        <w:t xml:space="preserve">на направить в Банк России (территориальное учреждение Банка России, уполномоченное структурное подразделение центрального аппарата Банка России) ходатайство о подтверждении соответствия условий субординированного инструмента требованиям </w:t>
      </w:r>
      <w:hyperlink w:anchor="Par521" w:history="1">
        <w:r>
          <w:rPr>
            <w:color w:val="0000FF"/>
          </w:rPr>
          <w:t>подпункта 3.1.8.1</w:t>
        </w:r>
      </w:hyperlink>
      <w:r>
        <w:t xml:space="preserve"> или </w:t>
      </w:r>
      <w:hyperlink w:anchor="Par582" w:history="1">
        <w:r>
          <w:rPr>
            <w:color w:val="0000FF"/>
          </w:rPr>
          <w:t>подпункта 3.1.8.2</w:t>
        </w:r>
      </w:hyperlink>
      <w:r>
        <w:t xml:space="preserve"> настоящего пункта и о возможности включения привлекаемых денежных средств в состав источников дополнительного капитала кредитной организации.</w:t>
      </w:r>
    </w:p>
    <w:p w14:paraId="10460727" w14:textId="77777777" w:rsidR="00000000" w:rsidRDefault="00BB6C2F">
      <w:pPr>
        <w:pStyle w:val="ConsPlusNormal"/>
        <w:spacing w:before="160"/>
        <w:ind w:firstLine="540"/>
        <w:jc w:val="both"/>
      </w:pPr>
      <w:r>
        <w:t>К указанному ходатайству кредитная организац</w:t>
      </w:r>
      <w:r>
        <w:t xml:space="preserve">ия должна приложить заверенную ею копию договора (проекта договора) субординированного кредита (депозита, займа) или копию решения (проекта решения) о выпуске облигаций, а также документы, подтверждающие источники предоставления субординированного кредита </w:t>
      </w:r>
      <w:r>
        <w:t>(депозита, займа, облигационного займа) (представление указанной информации не требуется в случае включения в состав собственных средств (капитала) субординированного кредита (депозита, займа, облигационного займа), предоставленного Банком России, Агентств</w:t>
      </w:r>
      <w:r>
        <w:t>ом по страхованию вкладов, государственной корпорацией "Банк развития и внешнеэкономической деятельности (Внешэкономбанк)").</w:t>
      </w:r>
    </w:p>
    <w:p w14:paraId="698D1871" w14:textId="77777777" w:rsidR="00000000" w:rsidRDefault="00BB6C2F">
      <w:pPr>
        <w:pStyle w:val="ConsPlusNormal"/>
        <w:spacing w:before="160"/>
        <w:ind w:firstLine="540"/>
        <w:jc w:val="both"/>
      </w:pPr>
      <w:bookmarkStart w:id="101" w:name="Par588"/>
      <w:bookmarkEnd w:id="101"/>
      <w:r>
        <w:t>В случае если договором в качестве применимого права установлено иностранное право, Банк России (территориальное учрежд</w:t>
      </w:r>
      <w:r>
        <w:t>ение Банка России, уполномоченное структурное подразделение центрального аппарата Банка России) вправе запросить у кредитной организации заключение лица, правомочного оказывать юридические услуги, подтверждающее соответствие субординированного кредита (деп</w:t>
      </w:r>
      <w:r>
        <w:t xml:space="preserve">озита, займа, облигационного займа) праву иностранного государства, а также подтверждающее соответствие условий субординированного инструмента требованиям </w:t>
      </w:r>
      <w:hyperlink w:anchor="Par521" w:history="1">
        <w:r>
          <w:rPr>
            <w:color w:val="0000FF"/>
          </w:rPr>
          <w:t>подпункта 3.1.8.1</w:t>
        </w:r>
      </w:hyperlink>
      <w:r>
        <w:t xml:space="preserve"> или </w:t>
      </w:r>
      <w:hyperlink w:anchor="Par582" w:history="1">
        <w:r>
          <w:rPr>
            <w:color w:val="0000FF"/>
          </w:rPr>
          <w:t>подпункта 3.1.8.2</w:t>
        </w:r>
      </w:hyperlink>
      <w:r>
        <w:t xml:space="preserve"> настоящего пу</w:t>
      </w:r>
      <w:r>
        <w:t>нкта.</w:t>
      </w:r>
    </w:p>
    <w:p w14:paraId="64EF8682" w14:textId="77777777" w:rsidR="00000000" w:rsidRDefault="00BB6C2F">
      <w:pPr>
        <w:pStyle w:val="ConsPlusNormal"/>
        <w:spacing w:before="160"/>
        <w:ind w:firstLine="540"/>
        <w:jc w:val="both"/>
      </w:pPr>
      <w:r>
        <w:t>Банк России (территориальное учреждение Банка России, уполномоченное структурное подразделение центрального аппарата Банка России) в месячный срок со дня получения ходатайства, копии договора (проекта договора) или копии решения (проекта решения) о в</w:t>
      </w:r>
      <w:r>
        <w:t xml:space="preserve">ыпуске облигаций, документов, подтверждающих источники предоставления субординированного кредита (депозита, займа, облигационного займа), а также заключения, указанного в </w:t>
      </w:r>
      <w:hyperlink w:anchor="Par588" w:history="1">
        <w:r>
          <w:rPr>
            <w:color w:val="0000FF"/>
          </w:rPr>
          <w:t>абзаце третьем</w:t>
        </w:r>
      </w:hyperlink>
      <w:r>
        <w:t xml:space="preserve"> настоящего подпункта, должен провести юридичес</w:t>
      </w:r>
      <w:r>
        <w:t xml:space="preserve">кую экспертизу договора (проекта договора) или решения (проекта решения) о выпуске облигаций в целях подтверждения соответствия условий субординированного инструмента </w:t>
      </w:r>
      <w:r>
        <w:lastRenderedPageBreak/>
        <w:t xml:space="preserve">требованиям </w:t>
      </w:r>
      <w:hyperlink w:anchor="Par521" w:history="1">
        <w:r>
          <w:rPr>
            <w:color w:val="0000FF"/>
          </w:rPr>
          <w:t>подпункта 3.1.8.1</w:t>
        </w:r>
      </w:hyperlink>
      <w:r>
        <w:t xml:space="preserve"> или </w:t>
      </w:r>
      <w:hyperlink w:anchor="Par582" w:history="1">
        <w:r>
          <w:rPr>
            <w:color w:val="0000FF"/>
          </w:rPr>
          <w:t xml:space="preserve">подпункта </w:t>
        </w:r>
        <w:r>
          <w:rPr>
            <w:color w:val="0000FF"/>
          </w:rPr>
          <w:t>3.1.8.2</w:t>
        </w:r>
      </w:hyperlink>
      <w:r>
        <w:t xml:space="preserve"> настоящего пункта и возможности включения привлекаемых денежных средств в состав источников дополнительного капитала.</w:t>
      </w:r>
    </w:p>
    <w:p w14:paraId="540812CD" w14:textId="77777777" w:rsidR="00000000" w:rsidRDefault="00BB6C2F">
      <w:pPr>
        <w:pStyle w:val="ConsPlusNormal"/>
        <w:spacing w:before="160"/>
        <w:ind w:firstLine="540"/>
        <w:jc w:val="both"/>
      </w:pPr>
      <w:r>
        <w:t>Банк России (территориальное учреждение Банка России, уполномоченное структурное подразделение центрального аппарата Банка Росс</w:t>
      </w:r>
      <w:r>
        <w:t>ии) вправе запросить у кредитной организации дополнительные документы и разъяснения, необходимые для проведения указанной юридической экспертизы.</w:t>
      </w:r>
    </w:p>
    <w:p w14:paraId="54C619B0" w14:textId="77777777" w:rsidR="00000000" w:rsidRDefault="00BB6C2F">
      <w:pPr>
        <w:pStyle w:val="ConsPlusNormal"/>
        <w:spacing w:before="160"/>
        <w:ind w:firstLine="540"/>
        <w:jc w:val="both"/>
      </w:pPr>
      <w:r>
        <w:t>Банк России (территориальное учреждение Банка России, уполномоченное структурное подразделение центрального ап</w:t>
      </w:r>
      <w:r>
        <w:t>парата Банка России) должен принять решение о соответствии условий выпусков субординированных облигационных займов, оплачиваемых облигациями федерального займа, требованиям настоящего Положения до начала размещения указанных субординированных облигационных</w:t>
      </w:r>
      <w:r>
        <w:t xml:space="preserve"> займов.</w:t>
      </w:r>
    </w:p>
    <w:p w14:paraId="4ED45F43" w14:textId="77777777" w:rsidR="00000000" w:rsidRDefault="00BB6C2F">
      <w:pPr>
        <w:pStyle w:val="ConsPlusNormal"/>
        <w:spacing w:before="160"/>
        <w:ind w:firstLine="540"/>
        <w:jc w:val="both"/>
      </w:pPr>
      <w:r>
        <w:t>В случае невключения кредитной организацией привлекаемых денежных средств в состав источников дополнительного капитала подтверждение Банка России (территориального учреждения Банка России, уполномоченного структурного подразделения центрального ап</w:t>
      </w:r>
      <w:r>
        <w:t>парата Банка России), указанное в настоящем подпункте, утрачивает силу по истечении 3 календарных месяцев со дня его получения кредитной организацией.</w:t>
      </w:r>
    </w:p>
    <w:p w14:paraId="44575D83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9A86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521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82A1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F3C55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BE686A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абз. 1 пп. 3.1.8.3.1 пп. 3.1 п. 3 излагается в новой редакции (</w:t>
            </w:r>
            <w:hyperlink r:id="rId33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</w:t>
            </w:r>
            <w:r>
              <w:rPr>
                <w:color w:val="392C69"/>
              </w:rPr>
              <w:t>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8BD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C9986E1" w14:textId="77777777" w:rsidR="00000000" w:rsidRDefault="00BB6C2F">
      <w:pPr>
        <w:pStyle w:val="ConsPlusNormal"/>
        <w:spacing w:before="200"/>
        <w:ind w:firstLine="540"/>
        <w:jc w:val="both"/>
      </w:pPr>
      <w:r>
        <w:t>3.1.8.3.1. Банк России (территориальное учреждение Банка России, уполномоченное структурное подразделение центрального аппарата Банка России) должен отказать во включении привлекаемых денежных средств в состав источников дополн</w:t>
      </w:r>
      <w:r>
        <w:t>ительного капитала в следующих случаях:</w:t>
      </w:r>
    </w:p>
    <w:p w14:paraId="58D84CD7" w14:textId="77777777" w:rsidR="00000000" w:rsidRDefault="00BB6C2F">
      <w:pPr>
        <w:pStyle w:val="ConsPlusNormal"/>
        <w:spacing w:before="160"/>
        <w:ind w:firstLine="540"/>
        <w:jc w:val="both"/>
      </w:pPr>
      <w:r>
        <w:t>по привлекаемому кредиту (займу, облигационному займу) предоставлено обеспечение, в том числе в виде денежных средств и (или) иного имущества, прямым или косвенным (через третьих лиц) источником которого явилось имущ</w:t>
      </w:r>
      <w:r>
        <w:t>ество, предоставленное самой кредитной организацией, и (или) имущество, предоставленное третьими лицами, в случае если кредитная организация прямо или косвенно (через третьих лиц) приняла на себя риски (опасность) понесения потерь, возникшие в связи с пред</w:t>
      </w:r>
      <w:r>
        <w:t>оставлением указанного имущества;</w:t>
      </w:r>
    </w:p>
    <w:p w14:paraId="7D08AB8B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кредит (депозит, заем, облигационный заем) (кроме займа, предоставленного путем передачи облигаций федерального займа, или облигационного займа, оплаченного облигациями федерального займа, в соответствии со </w:t>
      </w:r>
      <w:hyperlink r:id="rId333" w:history="1">
        <w:r>
          <w:rPr>
            <w:color w:val="0000FF"/>
          </w:rPr>
          <w:t>статьями 3</w:t>
        </w:r>
      </w:hyperlink>
      <w:r>
        <w:t xml:space="preserve"> и </w:t>
      </w:r>
      <w:hyperlink r:id="rId334" w:history="1">
        <w:r>
          <w:rPr>
            <w:color w:val="0000FF"/>
          </w:rPr>
          <w:t>3.1</w:t>
        </w:r>
      </w:hyperlink>
      <w:r>
        <w:t xml:space="preserve"> Федерального закона "О внесении изменений в статью 11 Федерального закона "О страховании вкладов физических лиц в банках Российской Федерации" и статью 46 Федерального закона "О Центральном </w:t>
      </w:r>
      <w:r>
        <w:t>банке Российской Федерации (Банке России)") предоставлен в неденежной форме;</w:t>
      </w:r>
    </w:p>
    <w:p w14:paraId="50A9F2B9" w14:textId="77777777" w:rsidR="00000000" w:rsidRDefault="00BB6C2F">
      <w:pPr>
        <w:pStyle w:val="ConsPlusNormal"/>
        <w:spacing w:before="160"/>
        <w:ind w:firstLine="540"/>
        <w:jc w:val="both"/>
      </w:pPr>
      <w:r>
        <w:t>стороной договора является физическое лицо (для субординированных облигационных займов - за исключением физических лиц - квалифицированных инвесторов), дочернее или зависимое обще</w:t>
      </w:r>
      <w:r>
        <w:t>ство кредитной организации;</w:t>
      </w:r>
    </w:p>
    <w:p w14:paraId="22D18D88" w14:textId="77777777" w:rsidR="00000000" w:rsidRDefault="00BB6C2F">
      <w:pPr>
        <w:pStyle w:val="ConsPlusNormal"/>
        <w:spacing w:before="160"/>
        <w:ind w:firstLine="540"/>
        <w:jc w:val="both"/>
      </w:pPr>
      <w:r>
        <w:t>размещаемые средства являются средствами негосударственных пенсионных фондов Российской Федерации или средствами негосударственных пенсионных фондов иностранного государства, право которого не допускает их размещение в субординированные инструменты кредитн</w:t>
      </w:r>
      <w:r>
        <w:t xml:space="preserve">ых организаций (за исключением средств пенсионных накоплений негосударственных пенсионных фондов, размещенных в соответствии с порядком, установленным </w:t>
      </w:r>
      <w:hyperlink r:id="rId335" w:history="1">
        <w:r>
          <w:rPr>
            <w:color w:val="0000FF"/>
          </w:rPr>
          <w:t>Положением</w:t>
        </w:r>
      </w:hyperlink>
      <w:r>
        <w:t xml:space="preserve"> Банка России от 1 марта 2017 года N 580-П "Об установлении дополнительных ограничений на инвестирование средств пенсионных накоплений негосударственного пенсионного фонда, осуществляющего обязательное пенсионное </w:t>
      </w:r>
      <w:r>
        <w:t>страхование, случаев, когда управляющая компания, действуя в качестве доверительного управляющего средствами пенсионных накоплений, вправе заключать договоры репо, требований, направленных на ограничение рисков, при условии соблюдения которых такая управля</w:t>
      </w:r>
      <w:r>
        <w:t>ющая компания вправе заключать договоры, являющиеся производными финансовыми инструментами, дополнительных требований к кредитным организациям, в которых размещаются средства пенсионных накоплений и накопления для жилищного обеспечения военнослужащих, а та</w:t>
      </w:r>
      <w:r>
        <w:t>кже дополнительного требования, которое управляющая компания обязана соблюдать в период действия договора доверительного управления средствами пенсионных накоплений для финансирования накопительной пенсии", зарегистрированным Министерством юстиции Российск</w:t>
      </w:r>
      <w:r>
        <w:t>ой Федерации 23 июня 2017 года N 47127, 6 сентября 2017 года N 48089);</w:t>
      </w:r>
    </w:p>
    <w:p w14:paraId="5C2F6A94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E2EB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973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EF972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644EA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32B088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6 пп. 3.1.8.3.1 пп. 3.1 п. 3 вносятся изменения (</w:t>
            </w:r>
            <w:hyperlink r:id="rId336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206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24E047E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кредитная организация не представила указанную в </w:t>
      </w:r>
      <w:hyperlink w:anchor="Par586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588" w:history="1">
        <w:r>
          <w:rPr>
            <w:color w:val="0000FF"/>
          </w:rPr>
          <w:t>третьем подпункта 3.</w:t>
        </w:r>
        <w:r>
          <w:rPr>
            <w:color w:val="0000FF"/>
          </w:rPr>
          <w:t>1.8.3</w:t>
        </w:r>
      </w:hyperlink>
      <w:r>
        <w:t xml:space="preserve"> настоящего пункта информацию (в том числе не представила по запросу Банка России (территориального учреждения Банка России, уполномоченного структурного подразделения центрального аппарата Банка России) заключение) или представленная кредитной орг</w:t>
      </w:r>
      <w:r>
        <w:t>анизацией информация недостоверна и (или) недостаточна для вывода об источнике капитала.</w:t>
      </w:r>
    </w:p>
    <w:p w14:paraId="360F3C20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63A1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764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ABA1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67F74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287836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3.1.8.3.1 пп. 3.1 п. 3 дополняется абзацем (</w:t>
            </w:r>
            <w:hyperlink r:id="rId337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B7A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E4729F4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3CDAF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15EF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5F895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5E62D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501BAF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</w:t>
            </w:r>
            <w:r>
              <w:rPr>
                <w:color w:val="392C69"/>
              </w:rPr>
              <w:t>. 3.1.8.3.2 пп. 3.1 п. 3 излагается в новой редакции (</w:t>
            </w:r>
            <w:hyperlink r:id="rId338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</w:t>
            </w:r>
            <w:r>
              <w:rPr>
                <w:color w:val="392C69"/>
              </w:rPr>
              <w:t>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D48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7561B3B" w14:textId="77777777" w:rsidR="00000000" w:rsidRDefault="00BB6C2F">
      <w:pPr>
        <w:pStyle w:val="ConsPlusNormal"/>
        <w:spacing w:before="200"/>
        <w:ind w:firstLine="540"/>
        <w:jc w:val="both"/>
      </w:pPr>
      <w:r>
        <w:t>3.1.8.3.2. Субординированный кредит (депозит, заем) включается кредитной организацией в состав источников дополнительного капитала с даты получения от Банка России (территориального учреждения Банка России, уполномоченного структурного подразделения</w:t>
      </w:r>
      <w:r>
        <w:t xml:space="preserve"> центрального аппарата Банка России) (в письменном виде в произвольной </w:t>
      </w:r>
      <w:r>
        <w:lastRenderedPageBreak/>
        <w:t xml:space="preserve">форме) подтверждения соответствия субординированного инструмента требованиям, установленным </w:t>
      </w:r>
      <w:hyperlink w:anchor="Par521" w:history="1">
        <w:r>
          <w:rPr>
            <w:color w:val="0000FF"/>
          </w:rPr>
          <w:t>подпунктом 3.1.8.1</w:t>
        </w:r>
      </w:hyperlink>
      <w:r>
        <w:t xml:space="preserve"> или </w:t>
      </w:r>
      <w:hyperlink w:anchor="Par582" w:history="1">
        <w:r>
          <w:rPr>
            <w:color w:val="0000FF"/>
          </w:rPr>
          <w:t>подпунктом 3.1.8.2</w:t>
        </w:r>
      </w:hyperlink>
      <w:r>
        <w:t xml:space="preserve"> нас</w:t>
      </w:r>
      <w:r>
        <w:t>тоящего пункта, и согласия на включение привлекаемых денежных средств (облигаций федерального займа) в состав источников дополнительного капитала кредитной организации, но не ранее фактического поступления денежных средств (облигаций федерального займа) кр</w:t>
      </w:r>
      <w:r>
        <w:t>едитной организации - заемщику.</w:t>
      </w:r>
    </w:p>
    <w:p w14:paraId="7D5F7A93" w14:textId="77777777" w:rsidR="00000000" w:rsidRDefault="00BB6C2F">
      <w:pPr>
        <w:pStyle w:val="ConsPlusNormal"/>
        <w:spacing w:before="160"/>
        <w:ind w:firstLine="540"/>
        <w:jc w:val="both"/>
      </w:pPr>
      <w:r>
        <w:t>Субординированный облигационный заем включается кредитной организацией в состав источников дополнительного капитала с даты государственной регистрации отчета об итогах выпуска облигаций при наличии подтверждения Банком России (территориальным учреждением Б</w:t>
      </w:r>
      <w:r>
        <w:t>анка России, уполномоченным структурным подразделением центрального аппарата Банка России) (в письменном виде в произвольной форме, копия которого должна быть направлена в Банк России) соответствия условий выпуска облигаций требованиям настоящего Положения</w:t>
      </w:r>
      <w:r>
        <w:t xml:space="preserve"> (в том числе при наличии подтверждения Банком России (территориальным учреждением Банка России, уполномоченным структурным подразделением центрального аппарата Банка России) до даты государственной регистрации отчета об итогах выпуска облигаций соответств</w:t>
      </w:r>
      <w:r>
        <w:t>ия установленной кредитной организацией процентной ставки требованиям настоящего Положения) и согласия на включение привлекаемых денежных средств в состав источников дополнительного капитала кредитной организации в объеме, зарегистрированном в отчете об ит</w:t>
      </w:r>
      <w:r>
        <w:t>огах выпуска ценных бумаг.</w:t>
      </w:r>
    </w:p>
    <w:p w14:paraId="52EE58EE" w14:textId="77777777" w:rsidR="00000000" w:rsidRDefault="00BB6C2F">
      <w:pPr>
        <w:pStyle w:val="ConsPlusNormal"/>
        <w:spacing w:before="160"/>
        <w:ind w:firstLine="540"/>
        <w:jc w:val="both"/>
      </w:pPr>
      <w:r>
        <w:t>При отсутствии на дату государственной регистрации отчета об итогах выпуска облигаций подтверждения Банком России (территориальным учреждением Банка России, уполномоченным структурным подразделением центрального аппарата Банка Ро</w:t>
      </w:r>
      <w:r>
        <w:t xml:space="preserve">ссии) соответствия процентной ставки требованиям </w:t>
      </w:r>
      <w:hyperlink w:anchor="Par522" w:history="1">
        <w:r>
          <w:rPr>
            <w:color w:val="0000FF"/>
          </w:rPr>
          <w:t>подпункта 3.1.8.1.1</w:t>
        </w:r>
      </w:hyperlink>
      <w:r>
        <w:t xml:space="preserve"> настоящего пункта субординированный облигационный заем включается кредитной организацией в состав источников дополнительного капитала с даты получения от Банка Рос</w:t>
      </w:r>
      <w:r>
        <w:t>сии (территориального учреждения Банка России, уполномоченного структурного подразделения центрального аппарата Банка России) (в письменном виде в произвольной форме, копия которого должна быть направлена в Банк России) подтверждения соответствия условий в</w:t>
      </w:r>
      <w:r>
        <w:t>ыпуска облигаций требованиям настоящего Положения (в том числе подтверждения соответствия установленной кредитной организацией процентной ставки требованиям настоящего Положения) и согласия на включение привлекаемых денежных средств в состав источников доп</w:t>
      </w:r>
      <w:r>
        <w:t>олнительного капитала кредитной организации в объеме, зарегистрированном в отчете об итогах выпуска ценных бумаг.</w:t>
      </w:r>
    </w:p>
    <w:p w14:paraId="1CD6824C" w14:textId="77777777" w:rsidR="00000000" w:rsidRDefault="00BB6C2F">
      <w:pPr>
        <w:pStyle w:val="ConsPlusNormal"/>
        <w:spacing w:before="160"/>
        <w:ind w:firstLine="540"/>
        <w:jc w:val="both"/>
      </w:pPr>
      <w:r>
        <w:t>До проведения Банком России (территориальным учреждением Банка России, уполномоченным структурным подразделением центрального аппарата Банка Р</w:t>
      </w:r>
      <w:r>
        <w:t>оссии) юридической экспертизы договора (проекта договора) субординированного кредита (депозита, займа), решения (проекта решения) о выпуске облигаций не требуется фактического поступления денежных средств от кредитора, приобретателей облигаций.</w:t>
      </w:r>
    </w:p>
    <w:p w14:paraId="6C515D4C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3.1.8.3.3. </w:t>
      </w:r>
      <w:r>
        <w:t>В случае внесения изменений в условия субординированного кредита (депозита, займа, облигационного займа) после даты включения субординированного инструмента в состав источников дополнительного капитала (за исключением изменений, связанных с прощением долга</w:t>
      </w:r>
      <w:r>
        <w:t xml:space="preserve"> по начисленным процентам по субординированному инструменту) кредитная организация также должна представить в Банк России (уполномоченное структурное подразделение центрального аппарата Банка России) проекты дополнительных соглашений к договору субординиро</w:t>
      </w:r>
      <w:r>
        <w:t>ванного кредита (депозита, займа), проекты изменений в решение о выпуске субординированных облигаций или в проспект субординированных облигаций (далее - проекты).</w:t>
      </w:r>
    </w:p>
    <w:p w14:paraId="08751596" w14:textId="77777777" w:rsidR="00000000" w:rsidRDefault="00BB6C2F">
      <w:pPr>
        <w:pStyle w:val="ConsPlusNormal"/>
        <w:spacing w:before="160"/>
        <w:ind w:firstLine="540"/>
        <w:jc w:val="both"/>
      </w:pPr>
      <w:r>
        <w:t>Банк России (уполномоченное структурное подразделение центрального аппарата Банка России) в м</w:t>
      </w:r>
      <w:r>
        <w:t xml:space="preserve">есячный срок со дня получения проектов должен провести их юридическую экспертизу в целях принятия решения о подтверждении соответствия условий проектов </w:t>
      </w:r>
      <w:hyperlink w:anchor="Par521" w:history="1">
        <w:r>
          <w:rPr>
            <w:color w:val="0000FF"/>
          </w:rPr>
          <w:t>требованиям подпункта 3.1.8.1</w:t>
        </w:r>
      </w:hyperlink>
      <w:r>
        <w:t xml:space="preserve"> или </w:t>
      </w:r>
      <w:hyperlink w:anchor="Par582" w:history="1">
        <w:r>
          <w:rPr>
            <w:color w:val="0000FF"/>
          </w:rPr>
          <w:t>подпункта 3.1.8.2</w:t>
        </w:r>
      </w:hyperlink>
      <w:r>
        <w:t xml:space="preserve"> настоящего пункта.</w:t>
      </w:r>
    </w:p>
    <w:p w14:paraId="0EC9E167" w14:textId="77777777" w:rsidR="00000000" w:rsidRDefault="00BB6C2F">
      <w:pPr>
        <w:pStyle w:val="ConsPlusNormal"/>
        <w:spacing w:before="160"/>
        <w:ind w:firstLine="540"/>
        <w:jc w:val="both"/>
      </w:pPr>
      <w:r>
        <w:t>Банк России (уполномоченное структурное подразделение центрального аппарата Банка России) не должен подтверждать возможность внесения изменяющих условия договора, решения о выпуске облигаций, проспекта облигаций и оп</w:t>
      </w:r>
      <w:r>
        <w:t xml:space="preserve">ределенных в </w:t>
      </w:r>
      <w:hyperlink w:anchor="Par521" w:history="1">
        <w:r>
          <w:rPr>
            <w:color w:val="0000FF"/>
          </w:rPr>
          <w:t>подпункте 3.1.8.1</w:t>
        </w:r>
      </w:hyperlink>
      <w:r>
        <w:t xml:space="preserve"> (за исключением величины процентной ставки по субординированному инструменту, изменение которой осуществляется в порядке, предусмотренном </w:t>
      </w:r>
      <w:hyperlink w:anchor="Par522" w:history="1">
        <w:r>
          <w:rPr>
            <w:color w:val="0000FF"/>
          </w:rPr>
          <w:t>подпунктом 3.1.8.1.1</w:t>
        </w:r>
      </w:hyperlink>
      <w:r>
        <w:t xml:space="preserve"> настоящего пункта)</w:t>
      </w:r>
      <w:r>
        <w:t xml:space="preserve"> или </w:t>
      </w:r>
      <w:hyperlink w:anchor="Par582" w:history="1">
        <w:r>
          <w:rPr>
            <w:color w:val="0000FF"/>
          </w:rPr>
          <w:t>подпункте 3.1.8.2</w:t>
        </w:r>
      </w:hyperlink>
      <w:r>
        <w:t xml:space="preserve"> настоящего пункта изменений и (или) дополнений, предусмотренных проектами, в случае ухудшения условий субординированного инструмента для кредитной организации - заемщика (в том числе сокращение срока действия </w:t>
      </w:r>
      <w:r>
        <w:t>договора).</w:t>
      </w:r>
    </w:p>
    <w:p w14:paraId="71D8F1F3" w14:textId="77777777" w:rsidR="00000000" w:rsidRDefault="00BB6C2F">
      <w:pPr>
        <w:pStyle w:val="ConsPlusNormal"/>
        <w:spacing w:before="160"/>
        <w:ind w:firstLine="540"/>
        <w:jc w:val="both"/>
      </w:pPr>
      <w:r>
        <w:t>Банк России (уполномоченное структурное подразделение центрального аппарата Банка России) не должен подтверждать возможность внесения изменений в договор субординированного кредита (депозита, займа), решение о выпуске облигаций, проспект облигац</w:t>
      </w:r>
      <w:r>
        <w:t>ий, связанных с продлением срока субординированного инструмента, номинированного в иностранной валюте.</w:t>
      </w:r>
    </w:p>
    <w:p w14:paraId="2AC6E6B3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До получения подтверждения Банка России (уполномоченного структурного подразделения центрального аппарата Банка России) о возможности внесения изменений </w:t>
      </w:r>
      <w:r>
        <w:t>и (или) дополнений, предусмотренных проектами, изменения и (или) дополнения в договор субординированного кредита (депозита, займа) не вносятся, решение о внесении изменений и (или) дополнений в решение о выпуске субординированного облигационного займа, в п</w:t>
      </w:r>
      <w:r>
        <w:t>роспект субординированных облигаций владельцами облигаций не принимается.</w:t>
      </w:r>
    </w:p>
    <w:p w14:paraId="2B8D1867" w14:textId="77777777" w:rsidR="00000000" w:rsidRDefault="00BB6C2F">
      <w:pPr>
        <w:pStyle w:val="ConsPlusNormal"/>
        <w:jc w:val="both"/>
      </w:pPr>
      <w:r>
        <w:t xml:space="preserve">(пп. 3.1.8.3.3 в ред. </w:t>
      </w:r>
      <w:hyperlink r:id="rId339" w:history="1">
        <w:r>
          <w:rPr>
            <w:color w:val="0000FF"/>
          </w:rPr>
          <w:t>Ука</w:t>
        </w:r>
        <w:r>
          <w:rPr>
            <w:color w:val="0000FF"/>
          </w:rPr>
          <w:t>зания</w:t>
        </w:r>
      </w:hyperlink>
      <w:r>
        <w:t xml:space="preserve"> Банка России от 10.04.2023 N 6408-У)</w:t>
      </w:r>
    </w:p>
    <w:p w14:paraId="5EEDE3CF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E85C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6579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B4A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0DB23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F7A439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3.1 п. 3 дополняется пп. 3.1.8.3.4 (</w:t>
            </w:r>
            <w:hyperlink r:id="rId340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E0E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DC92F0B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A7AC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83E2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773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084FD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7EB193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3.1.8.4 пп. 3.1 п. 3 излагается в новой редакции (</w:t>
            </w:r>
            <w:hyperlink r:id="rId341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F20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3DD13A9" w14:textId="77777777" w:rsidR="00000000" w:rsidRDefault="00BB6C2F">
      <w:pPr>
        <w:pStyle w:val="ConsPlusNormal"/>
        <w:spacing w:before="200"/>
        <w:ind w:firstLine="540"/>
        <w:jc w:val="both"/>
      </w:pPr>
      <w:bookmarkStart w:id="102" w:name="Par621"/>
      <w:bookmarkEnd w:id="102"/>
      <w:r>
        <w:t>3.1.8.4. В случае если кредитная ор</w:t>
      </w:r>
      <w:r>
        <w:t xml:space="preserve">ганизация, привлекшая субординированный кредит (депозит, заем) и (или) разместившая облигационный заем на условиях, указанных в </w:t>
      </w:r>
      <w:hyperlink w:anchor="Par345" w:history="1">
        <w:r>
          <w:rPr>
            <w:color w:val="0000FF"/>
          </w:rPr>
          <w:t>подпункте 2.3.4 пункта 2</w:t>
        </w:r>
      </w:hyperlink>
      <w:r>
        <w:t xml:space="preserve">, </w:t>
      </w:r>
      <w:hyperlink w:anchor="Par521" w:history="1">
        <w:r>
          <w:rPr>
            <w:color w:val="0000FF"/>
          </w:rPr>
          <w:t>подпунктах 3.1.8.1</w:t>
        </w:r>
      </w:hyperlink>
      <w:r>
        <w:t xml:space="preserve"> или </w:t>
      </w:r>
      <w:hyperlink w:anchor="Par582" w:history="1">
        <w:r>
          <w:rPr>
            <w:color w:val="0000FF"/>
          </w:rPr>
          <w:t>3.1.8.2</w:t>
        </w:r>
      </w:hyperlink>
      <w:r>
        <w:t xml:space="preserve"> настоящего пункта, намерена погасить (досрочно погасить) долг (его часть), она должна направить ходатайство о согласовании погашения (досрочного погашения) долга в Банк России (территориальное учреждение Банка России, уполномоченное структурное подразделе</w:t>
      </w:r>
      <w:r>
        <w:t>ние центрального аппарата Банка России).</w:t>
      </w:r>
    </w:p>
    <w:p w14:paraId="33481C67" w14:textId="77777777" w:rsidR="00000000" w:rsidRDefault="00BB6C2F">
      <w:pPr>
        <w:pStyle w:val="ConsPlusNormal"/>
        <w:spacing w:before="160"/>
        <w:ind w:firstLine="540"/>
        <w:jc w:val="both"/>
      </w:pPr>
      <w:bookmarkStart w:id="103" w:name="Par622"/>
      <w:bookmarkEnd w:id="103"/>
      <w:r>
        <w:lastRenderedPageBreak/>
        <w:t>Ходатайство о согласовании погашения (досрочного погашения) облигационного займа может быть удовлетворено только в случае, если зарегистрированное решение о выпуске облигаций такого займа содержит возмож</w:t>
      </w:r>
      <w:r>
        <w:t>ность и условия погашения (досрочного погашения).</w:t>
      </w:r>
    </w:p>
    <w:p w14:paraId="7076655F" w14:textId="77777777" w:rsidR="00000000" w:rsidRDefault="00BB6C2F">
      <w:pPr>
        <w:pStyle w:val="ConsPlusNormal"/>
        <w:spacing w:before="160"/>
        <w:ind w:firstLine="540"/>
        <w:jc w:val="both"/>
      </w:pPr>
      <w:bookmarkStart w:id="104" w:name="Par623"/>
      <w:bookmarkEnd w:id="104"/>
      <w:r>
        <w:t>В случае если кредитная организация планирует замещение погашаемого (досрочно погашаемого) субординированного кредита (депозита, займа, облигационного займа), одновременно с ходатайством о погаш</w:t>
      </w:r>
      <w:r>
        <w:t>ении (досрочном погашении) кредитная организация должна представить на рассмотрение в Банк России (территориальное учреждение Банка России, уполномоченное структурное подразделение центрального аппарата Банка России) договор (проект договора) субординирова</w:t>
      </w:r>
      <w:r>
        <w:t xml:space="preserve">нного кредита (депозита, займа) или решение (проект решения) о выпуске (дополнительном выпуске) ценных бумаг и (или) проспект (проект проспекта) ценных бумаг (в случае его наличия), иные документы, в соответствии с которыми кредитная организация планирует </w:t>
      </w:r>
      <w:r>
        <w:t xml:space="preserve">замещение погашаемого (досрочно погашаемого) субординированного кредита (депозита, займа, облигационного займа). Срок привлечения (размещения) указанных источников должен быть установлен не позднее месячного срока со дня получения согласия Банка России на </w:t>
      </w:r>
      <w:r>
        <w:t>возможность погашения (досрочного погашения) долга (его части).</w:t>
      </w:r>
    </w:p>
    <w:p w14:paraId="091BD212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 месячный срок со дня получения документов, указанных в </w:t>
      </w:r>
      <w:hyperlink w:anchor="Par62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623" w:history="1">
        <w:r>
          <w:rPr>
            <w:color w:val="0000FF"/>
          </w:rPr>
          <w:t>третьем</w:t>
        </w:r>
      </w:hyperlink>
      <w:r>
        <w:t xml:space="preserve"> настоящего подпункта, Банк России (территориальное учреждение </w:t>
      </w:r>
      <w:r>
        <w:t xml:space="preserve">Банка России, уполномоченное структурное подразделение центрального аппарата Банка России) должен принять решение (в письменном виде в произвольной форме) о возможности погашения (досрочного погашения) долга. При этом дата погашения (досрочного погашения) </w:t>
      </w:r>
      <w:r>
        <w:t>долга не может быть установлена ранее даты фактического поступления сумм замещающих источников собственных средств (капитала), указанных кредитной организацией.</w:t>
      </w:r>
    </w:p>
    <w:p w14:paraId="0B56A707" w14:textId="77777777" w:rsidR="00000000" w:rsidRDefault="00BB6C2F">
      <w:pPr>
        <w:pStyle w:val="ConsPlusNormal"/>
        <w:spacing w:before="160"/>
        <w:ind w:firstLine="540"/>
        <w:jc w:val="both"/>
      </w:pPr>
      <w:r>
        <w:t>Указанное согласование утрачивает силу по истечении 3 календарных месяцев со дня его получения кредитной организацией, за исключением случаев согласования возможности осуществления мены (конвертации) требований по субординированным инструментам на обыкнове</w:t>
      </w:r>
      <w:r>
        <w:t>нные акции кредитной организации.</w:t>
      </w:r>
    </w:p>
    <w:p w14:paraId="16526AA6" w14:textId="77777777" w:rsidR="00000000" w:rsidRDefault="00BB6C2F">
      <w:pPr>
        <w:pStyle w:val="ConsPlusNormal"/>
        <w:spacing w:before="160"/>
        <w:ind w:firstLine="540"/>
        <w:jc w:val="both"/>
      </w:pPr>
      <w:r>
        <w:t>Кредитная организация должна исключить субординированный кредит (депозит, заем) из состава источников дополнительного капитала на следующий рабочий день после даты фактического возврата суммы кредита (депозита, займа) стор</w:t>
      </w:r>
      <w:r>
        <w:t>оне договора либо даты расторжения договора кредита (депозита, займа).</w:t>
      </w:r>
    </w:p>
    <w:p w14:paraId="72D21122" w14:textId="77777777" w:rsidR="00000000" w:rsidRDefault="00BB6C2F">
      <w:pPr>
        <w:pStyle w:val="ConsPlusNormal"/>
        <w:spacing w:before="160"/>
        <w:ind w:firstLine="540"/>
        <w:jc w:val="both"/>
      </w:pPr>
      <w:r>
        <w:t>Кредитная организация должна исключить субординированный облигационный заем (или его часть) из состава источников дополнительного капитала на следующий рабочий день после даты начала по</w:t>
      </w:r>
      <w:r>
        <w:t>гашения (досрочного погашения) (даты погашения (досрочного погашения) выпуска облигаций, если погашение (досрочное погашение) осуществляется по инициативе кредитной организации - эмитента, и на следующий день после даты первой фактической выплаты суммы дос</w:t>
      </w:r>
      <w:r>
        <w:t xml:space="preserve">рочного погашения владельцу облигаций, если досрочное погашение осуществляется по требованию владельца облигации (для облигационных займов, размещенных до 1 марта 2013 года, в зарегистрированном решении о выпуске которых допускается возможность досрочного </w:t>
      </w:r>
      <w:r>
        <w:t>погашения по требованию владельца облигации).</w:t>
      </w:r>
    </w:p>
    <w:p w14:paraId="7FE83358" w14:textId="77777777" w:rsidR="00000000" w:rsidRDefault="00BB6C2F">
      <w:pPr>
        <w:pStyle w:val="ConsPlusNormal"/>
        <w:spacing w:before="160"/>
        <w:ind w:firstLine="540"/>
        <w:jc w:val="both"/>
      </w:pPr>
      <w:r>
        <w:t>Основаниями для отказа в согласовании Банком России (территориальным учреждением Банка России, уполномоченным структурным подразделением центрального аппарата Банка России) возможности погашения (досрочного пог</w:t>
      </w:r>
      <w:r>
        <w:t>ашения) долга являются:</w:t>
      </w:r>
    </w:p>
    <w:p w14:paraId="0A06A9B0" w14:textId="77777777" w:rsidR="00000000" w:rsidRDefault="00BB6C2F">
      <w:pPr>
        <w:pStyle w:val="ConsPlusNormal"/>
        <w:spacing w:before="160"/>
        <w:ind w:firstLine="540"/>
        <w:jc w:val="both"/>
      </w:pPr>
      <w:r>
        <w:t>наличие в период рассмотрения ходатайства кредитной организации о согласовании погашения (досрочного погашения) долга оснований для осуществления мер по предупреждению банкротства кредитной организации, и (или)</w:t>
      </w:r>
    </w:p>
    <w:p w14:paraId="3CA87C03" w14:textId="77777777" w:rsidR="00000000" w:rsidRDefault="00BB6C2F">
      <w:pPr>
        <w:pStyle w:val="ConsPlusNormal"/>
        <w:spacing w:before="160"/>
        <w:ind w:firstLine="540"/>
        <w:jc w:val="both"/>
      </w:pPr>
      <w:r>
        <w:t>возникновение основан</w:t>
      </w:r>
      <w:r>
        <w:t>ий для осуществления мер по предупреждению банкротства кредитной организации в результате погашения (досрочного погашения) долга, и (или)</w:t>
      </w:r>
    </w:p>
    <w:p w14:paraId="26AA45F9" w14:textId="77777777" w:rsidR="00000000" w:rsidRDefault="00BB6C2F">
      <w:pPr>
        <w:pStyle w:val="ConsPlusNormal"/>
        <w:spacing w:before="160"/>
        <w:ind w:firstLine="540"/>
        <w:jc w:val="both"/>
      </w:pPr>
      <w:r>
        <w:t>несоответствие банка - участника системы страхования вкладов требованиям к участию в системе страхования вкладов в пер</w:t>
      </w:r>
      <w:r>
        <w:t>иод рассмотрения ходатайства кредитной организации о согласовании погашения (досрочного погашения) долга, и (или)</w:t>
      </w:r>
    </w:p>
    <w:p w14:paraId="6D4B34DA" w14:textId="77777777" w:rsidR="00000000" w:rsidRDefault="00BB6C2F">
      <w:pPr>
        <w:pStyle w:val="ConsPlusNormal"/>
        <w:spacing w:before="160"/>
        <w:ind w:firstLine="540"/>
        <w:jc w:val="both"/>
      </w:pPr>
      <w:r>
        <w:t>несоответствие банка - участника системы страхования вкладов требованиям к участию в системе страхования вкладов в результате погашения (досро</w:t>
      </w:r>
      <w:r>
        <w:t>чного погашения) долга, и (или)</w:t>
      </w:r>
    </w:p>
    <w:p w14:paraId="79376F66" w14:textId="77777777" w:rsidR="00000000" w:rsidRDefault="00BB6C2F">
      <w:pPr>
        <w:pStyle w:val="ConsPlusNormal"/>
        <w:spacing w:before="160"/>
        <w:ind w:firstLine="540"/>
        <w:jc w:val="both"/>
      </w:pPr>
      <w:r>
        <w:t>снижение значения обязательного норматива достаточности собственных средств (капитала) ниже 9 процентов в результате погашения (досрочного погашения) долга, и (или)</w:t>
      </w:r>
    </w:p>
    <w:p w14:paraId="5EB9A4F2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снижение величины собственных средств (капитала) кредитной </w:t>
      </w:r>
      <w:r>
        <w:t xml:space="preserve">организации ниже минимального размера, установленного </w:t>
      </w:r>
      <w:hyperlink r:id="rId342" w:history="1">
        <w:r>
          <w:rPr>
            <w:color w:val="0000FF"/>
          </w:rPr>
          <w:t>статьей 11</w:t>
        </w:r>
      </w:hyperlink>
      <w:r>
        <w:t xml:space="preserve"> Федерального закона "О банках и</w:t>
      </w:r>
      <w:r>
        <w:t xml:space="preserve"> банковской деятельности", в результате погашения (досрочного погашения) долга, и (или)</w:t>
      </w:r>
    </w:p>
    <w:p w14:paraId="12F9D2B9" w14:textId="77777777" w:rsidR="00000000" w:rsidRDefault="00BB6C2F">
      <w:pPr>
        <w:pStyle w:val="ConsPlusNormal"/>
        <w:spacing w:before="160"/>
        <w:ind w:firstLine="540"/>
        <w:jc w:val="both"/>
      </w:pPr>
      <w:r>
        <w:t>несоответствие источников собственных средств (капитала), которыми в соответствии с представленными кредитной организацией документами будет замещаться сумма погашаемог</w:t>
      </w:r>
      <w:r>
        <w:t>о (досрочно погашаемого) долга, требованиям к источникам собственных средств (капитала), устанавливаемым настоящим Положением (в том числе выявление фактов осуществления кредитной организацией вложений в указанные источники), и (или)</w:t>
      </w:r>
    </w:p>
    <w:p w14:paraId="1515D1E2" w14:textId="77777777" w:rsidR="00000000" w:rsidRDefault="00BB6C2F">
      <w:pPr>
        <w:pStyle w:val="ConsPlusNormal"/>
        <w:spacing w:before="160"/>
        <w:ind w:firstLine="540"/>
        <w:jc w:val="both"/>
      </w:pPr>
      <w:r>
        <w:t>существенное ухудшение</w:t>
      </w:r>
      <w:r>
        <w:t xml:space="preserve"> доходности кредитной организации в связи с замещением погашаемого (досрочно погашаемого) долга, которое в течение ближайшего календарного года может повлиять на соблюдение кредитной организацией группы показателей оценки доходности, установленной </w:t>
      </w:r>
      <w:hyperlink r:id="rId343" w:history="1">
        <w:r>
          <w:rPr>
            <w:color w:val="0000FF"/>
          </w:rPr>
          <w:t>Указанием</w:t>
        </w:r>
      </w:hyperlink>
      <w:r>
        <w:t xml:space="preserve"> Банка России от 3 апреля 2017 года N 4336-У "Об оценке экономического положения банков", зарегистрированным Министер</w:t>
      </w:r>
      <w:r>
        <w:t>ством юстиции Российской Федерации 19 мая 2017 года N 46771, 15 марта 2018 года N 50380, 23 мая 2018 года N 51155, и (или)</w:t>
      </w:r>
    </w:p>
    <w:p w14:paraId="01219A4E" w14:textId="77777777" w:rsidR="00000000" w:rsidRDefault="00BB6C2F">
      <w:pPr>
        <w:pStyle w:val="ConsPlusNormal"/>
        <w:spacing w:before="160"/>
        <w:ind w:firstLine="540"/>
        <w:jc w:val="both"/>
      </w:pPr>
      <w:r>
        <w:t>непредставление информации (представление недостоверной и (или) недостаточной информации), подтверждающей источники средств, замещающ</w:t>
      </w:r>
      <w:r>
        <w:t>их погашаемый (досрочно погашаемый) субординированный инструмент.</w:t>
      </w:r>
    </w:p>
    <w:p w14:paraId="01295597" w14:textId="77777777" w:rsidR="00000000" w:rsidRDefault="00BB6C2F">
      <w:pPr>
        <w:pStyle w:val="ConsPlusNormal"/>
        <w:spacing w:before="160"/>
        <w:ind w:firstLine="540"/>
        <w:jc w:val="both"/>
      </w:pPr>
      <w:bookmarkStart w:id="105" w:name="Par638"/>
      <w:bookmarkEnd w:id="105"/>
      <w:r>
        <w:t>3.1.8.5. В случае если срок предоставления субординированного кредита (депозита, займа), срок погашения субординированного облигационного займа составляет более 5 лет с учетом пр</w:t>
      </w:r>
      <w:r>
        <w:t xml:space="preserve">оцедуры исчисления сроков, предусмотренной </w:t>
      </w:r>
      <w:hyperlink w:anchor="Par641" w:history="1">
        <w:r>
          <w:rPr>
            <w:color w:val="0000FF"/>
          </w:rPr>
          <w:t>подпунктом 3.1.8.6</w:t>
        </w:r>
      </w:hyperlink>
      <w:r>
        <w:t xml:space="preserve"> настоящего пункта, субординированный кредит (депозит, заем, облигационный заем) должен включаться кредитной организацией в состав источников дополнительного капитала след</w:t>
      </w:r>
      <w:r>
        <w:t>ующим образом:</w:t>
      </w:r>
    </w:p>
    <w:p w14:paraId="29C53EA0" w14:textId="77777777" w:rsidR="00000000" w:rsidRDefault="00BB6C2F">
      <w:pPr>
        <w:pStyle w:val="ConsPlusNormal"/>
        <w:spacing w:before="160"/>
        <w:ind w:firstLine="540"/>
        <w:jc w:val="both"/>
      </w:pPr>
      <w:bookmarkStart w:id="106" w:name="Par639"/>
      <w:bookmarkEnd w:id="106"/>
      <w:r>
        <w:lastRenderedPageBreak/>
        <w:t>в период, превышающий 5 лет до полного исполнения сторонами своих обязательств по договору, - в полной величине субординированного кредита (депозита, займа, облигационного займа). В случае если кредитная организация - заемщик осу</w:t>
      </w:r>
      <w:r>
        <w:t>ществила вложения в субординированные инструменты (в том числе в облигации субординированного облигационного займа), включаемые в состав источников ее добавочного или дополнительного капитала, то сумма субординированного кредита (депозита, займа, облигацио</w:t>
      </w:r>
      <w:r>
        <w:t>нного займа) уменьшается на величину указанных вложений;</w:t>
      </w:r>
    </w:p>
    <w:p w14:paraId="0F004B04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 последние 5 лет до полного исполнения сторонами своих обязательств по договору - по остаточной стоимости, определяемой на основании </w:t>
      </w:r>
      <w:hyperlink w:anchor="Par641" w:history="1">
        <w:r>
          <w:rPr>
            <w:color w:val="0000FF"/>
          </w:rPr>
          <w:t>подпункта 3.1.8.6</w:t>
        </w:r>
      </w:hyperlink>
      <w:r>
        <w:t xml:space="preserve"> настоящего пункта с уче</w:t>
      </w:r>
      <w:r>
        <w:t xml:space="preserve">том применения </w:t>
      </w:r>
      <w:hyperlink w:anchor="Par793" w:history="1">
        <w:r>
          <w:rPr>
            <w:color w:val="0000FF"/>
          </w:rPr>
          <w:t>подпункта 8.1 пункта 8</w:t>
        </w:r>
      </w:hyperlink>
      <w:r>
        <w:t xml:space="preserve"> настоящего Положения.</w:t>
      </w:r>
    </w:p>
    <w:p w14:paraId="194A9D34" w14:textId="77777777" w:rsidR="00000000" w:rsidRDefault="00BB6C2F">
      <w:pPr>
        <w:pStyle w:val="ConsPlusNormal"/>
        <w:spacing w:before="160"/>
        <w:ind w:firstLine="540"/>
        <w:jc w:val="both"/>
      </w:pPr>
      <w:bookmarkStart w:id="107" w:name="Par641"/>
      <w:bookmarkEnd w:id="107"/>
      <w:r>
        <w:t>3.1.8.6. Остаточная стоимость отдельного субординированного кредита (депозита, займа, облигационного займа) должна определяться кредитной организацией по формул</w:t>
      </w:r>
      <w:r>
        <w:t>е:</w:t>
      </w:r>
    </w:p>
    <w:p w14:paraId="5E7D8D52" w14:textId="77777777" w:rsidR="00000000" w:rsidRDefault="00BB6C2F">
      <w:pPr>
        <w:pStyle w:val="ConsPlusNormal"/>
        <w:jc w:val="both"/>
      </w:pPr>
    </w:p>
    <w:p w14:paraId="11A3788B" w14:textId="20DE9F22" w:rsidR="00000000" w:rsidRDefault="0005096A">
      <w:pPr>
        <w:pStyle w:val="ConsPlusNormal"/>
        <w:ind w:firstLine="540"/>
        <w:jc w:val="both"/>
      </w:pPr>
      <w:r>
        <w:rPr>
          <w:noProof/>
          <w:position w:val="-16"/>
        </w:rPr>
        <w:drawing>
          <wp:inline distT="0" distB="0" distL="0" distR="0" wp14:anchorId="43008B5B" wp14:editId="5752DC69">
            <wp:extent cx="563880" cy="312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1DF3" w14:textId="77777777" w:rsidR="00000000" w:rsidRDefault="00BB6C2F">
      <w:pPr>
        <w:pStyle w:val="ConsPlusNormal"/>
        <w:jc w:val="both"/>
      </w:pPr>
    </w:p>
    <w:p w14:paraId="010DC8A0" w14:textId="77777777" w:rsidR="00000000" w:rsidRDefault="00BB6C2F">
      <w:pPr>
        <w:pStyle w:val="ConsPlusNormal"/>
        <w:ind w:firstLine="540"/>
        <w:jc w:val="both"/>
      </w:pPr>
      <w:r>
        <w:t>где:</w:t>
      </w:r>
    </w:p>
    <w:p w14:paraId="08D65155" w14:textId="77777777" w:rsidR="00000000" w:rsidRDefault="00BB6C2F">
      <w:pPr>
        <w:pStyle w:val="ConsPlusNormal"/>
        <w:spacing w:before="160"/>
        <w:ind w:firstLine="540"/>
        <w:jc w:val="both"/>
      </w:pPr>
      <w:r>
        <w:t>О - остаточная стоимость субординированного кредита (депозита, займа, облигационного займа) на дату расчета величины собственных средств (капитала);</w:t>
      </w:r>
    </w:p>
    <w:p w14:paraId="20FAEDFE" w14:textId="77777777" w:rsidR="00000000" w:rsidRDefault="00BB6C2F">
      <w:pPr>
        <w:pStyle w:val="ConsPlusNormal"/>
        <w:spacing w:before="160"/>
        <w:ind w:firstLine="540"/>
        <w:jc w:val="both"/>
      </w:pPr>
      <w:r>
        <w:t>Д - полная величина субординированного кредита (депозита, зай</w:t>
      </w:r>
      <w:r>
        <w:t xml:space="preserve">ма, облигационного займа), рассчитанная в соответствии с </w:t>
      </w:r>
      <w:hyperlink w:anchor="Par654" w:history="1">
        <w:r>
          <w:rPr>
            <w:color w:val="0000FF"/>
          </w:rPr>
          <w:t>подпунктом 3.1.8.7</w:t>
        </w:r>
      </w:hyperlink>
      <w:r>
        <w:t xml:space="preserve"> настоящего пункта с учетом особенностей, установленных </w:t>
      </w:r>
      <w:hyperlink w:anchor="Par639" w:history="1">
        <w:r>
          <w:rPr>
            <w:color w:val="0000FF"/>
          </w:rPr>
          <w:t>абзацем вторым подпункта 3.1.8.5</w:t>
        </w:r>
      </w:hyperlink>
      <w:r>
        <w:t xml:space="preserve"> настоящего пункта;</w:t>
      </w:r>
    </w:p>
    <w:p w14:paraId="5588EC85" w14:textId="77777777" w:rsidR="00000000" w:rsidRDefault="00BB6C2F">
      <w:pPr>
        <w:pStyle w:val="ConsPlusNormal"/>
        <w:jc w:val="both"/>
      </w:pPr>
      <w:r>
        <w:t xml:space="preserve">(в ред. </w:t>
      </w:r>
      <w:hyperlink r:id="rId345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00E69834" w14:textId="38D46DDC" w:rsidR="00000000" w:rsidRDefault="00BB6C2F">
      <w:pPr>
        <w:pStyle w:val="ConsPlusNormal"/>
        <w:spacing w:before="160"/>
        <w:ind w:firstLine="540"/>
        <w:jc w:val="both"/>
      </w:pPr>
      <w:r>
        <w:t>С - период амортизации - количество оставшихся до погашения суборди</w:t>
      </w:r>
      <w:r>
        <w:t xml:space="preserve">нированного кредита (депозита, займа, облигационного займа) полных кварталов, отсчет которых ведется с даты погашения, указанной в договоре субординированного кредита (депозита, займа) и (или) условиях эмиссии субординированного облигационного займа (1 </w:t>
      </w:r>
      <w:r w:rsidR="0005096A">
        <w:rPr>
          <w:noProof/>
          <w:position w:val="-1"/>
        </w:rPr>
        <w:drawing>
          <wp:inline distT="0" distB="0" distL="0" distR="0" wp14:anchorId="06EEF72E" wp14:editId="569BFA0B">
            <wp:extent cx="99060" cy="121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</w:t>
      </w:r>
      <w:r w:rsidR="0005096A">
        <w:rPr>
          <w:noProof/>
          <w:position w:val="-1"/>
        </w:rPr>
        <w:drawing>
          <wp:inline distT="0" distB="0" distL="0" distR="0" wp14:anchorId="188D6060" wp14:editId="025259A6">
            <wp:extent cx="99060" cy="121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20, С принимает значение 20 в течение первого квартала периода амортизации, значение 19 в течение второго квартала периода амортизации и так далее, заканчивая значением 1 в течение пос</w:t>
      </w:r>
      <w:r>
        <w:t>леднего квартала, оставшегося до погашения субординированного кредита (депозита, займа, облигационного займа).</w:t>
      </w:r>
    </w:p>
    <w:p w14:paraId="2969B1A6" w14:textId="77777777" w:rsidR="00000000" w:rsidRDefault="00BB6C2F">
      <w:pPr>
        <w:pStyle w:val="ConsPlusNormal"/>
        <w:spacing w:before="160"/>
        <w:ind w:firstLine="540"/>
        <w:jc w:val="both"/>
      </w:pPr>
      <w:r>
        <w:t>В случае заключения дополнительного соглашения об изменении срока погашения субординированного кредита (депозита, займа, облигационного займа) ра</w:t>
      </w:r>
      <w:r>
        <w:t>счет количества кварталов, оставшихся до погашения субординированного кредита (депозита, займа, облигационного займа), в целях определения его остаточной стоимости следует осуществлять с учетом вновь установленного срока погашения субординированного кредит</w:t>
      </w:r>
      <w:r>
        <w:t>а (депозита, займа, облигационного займа) с даты согласования Банком России изменения этого срока.</w:t>
      </w:r>
    </w:p>
    <w:p w14:paraId="56D0EDF8" w14:textId="77777777" w:rsidR="00000000" w:rsidRDefault="00BB6C2F">
      <w:pPr>
        <w:pStyle w:val="ConsPlusNormal"/>
        <w:spacing w:before="160"/>
        <w:ind w:firstLine="540"/>
        <w:jc w:val="both"/>
      </w:pPr>
      <w:r>
        <w:t>В случае если условиями субординированного инструмента пред</w:t>
      </w:r>
      <w:r>
        <w:t>усмотрено поэтапное (то есть отдельными траншами (частями) погашение субординированного кредита (депозита, займа), поэтапное погашение обязательств перед держателями облигаций субординированного облигационного займа, остаточная стоимость должна рассчитыват</w:t>
      </w:r>
      <w:r>
        <w:t xml:space="preserve">ься кредитной организацией как сумма остаточных стоимостей каждого отдельного транша, определяемых в соответствии с </w:t>
      </w:r>
      <w:hyperlink w:anchor="Par638" w:history="1">
        <w:r>
          <w:rPr>
            <w:color w:val="0000FF"/>
          </w:rPr>
          <w:t>подпунктами 3.1.8.5</w:t>
        </w:r>
      </w:hyperlink>
      <w:r>
        <w:t xml:space="preserve"> и </w:t>
      </w:r>
      <w:hyperlink w:anchor="Par641" w:history="1">
        <w:r>
          <w:rPr>
            <w:color w:val="0000FF"/>
          </w:rPr>
          <w:t>3.1.8.6</w:t>
        </w:r>
      </w:hyperlink>
      <w:r>
        <w:t xml:space="preserve"> настоящего пункта, с учетом сроков их погашения, предусмотренн</w:t>
      </w:r>
      <w:r>
        <w:t>ых условиями субординированного инструмента.</w:t>
      </w:r>
    </w:p>
    <w:p w14:paraId="28461F12" w14:textId="77777777" w:rsidR="00000000" w:rsidRDefault="00BB6C2F">
      <w:pPr>
        <w:pStyle w:val="ConsPlusNormal"/>
        <w:spacing w:before="160"/>
        <w:ind w:firstLine="540"/>
        <w:jc w:val="both"/>
      </w:pPr>
      <w:r>
        <w:t>Величина субординированного кредита (депозита, займа), привлеченного до 1 марта 2013 года, субординированного облигационного займа, размещенного до 1 марта 2013 года, условия которого не отвечают требованиям, ус</w:t>
      </w:r>
      <w:r>
        <w:t>тановленным настоящим Положением, включаемая кредитной организацией в расчет собственных средств (капитала), не может превышать зафиксированную в рублях остаточную стоимость субординированного кредита (депозита, займа, облигационного займа), сложившуюся по</w:t>
      </w:r>
      <w:r>
        <w:t xml:space="preserve"> состоянию на 1 января 2014 года, определенную с учетом ограничения к величине субординированных кредитов (депозитов, займов, облигационных займов) и к величине дополнительного капитала, установленного на 1 января 2014 года при расчете величины собственных</w:t>
      </w:r>
      <w:r>
        <w:t xml:space="preserve"> средств (капитала), используемой в целях, указанных в </w:t>
      </w:r>
      <w:hyperlink w:anchor="Par779" w:history="1">
        <w:r>
          <w:rPr>
            <w:color w:val="0000FF"/>
          </w:rPr>
          <w:t>абзаце третьем пункта 5</w:t>
        </w:r>
      </w:hyperlink>
      <w:r>
        <w:t xml:space="preserve"> настоящего Положения, а также с учетом </w:t>
      </w:r>
      <w:hyperlink w:anchor="Par793" w:history="1">
        <w:r>
          <w:rPr>
            <w:color w:val="0000FF"/>
          </w:rPr>
          <w:t>подпункта 8.1 пункта 8</w:t>
        </w:r>
      </w:hyperlink>
      <w:r>
        <w:t xml:space="preserve"> настоящего Положения.</w:t>
      </w:r>
    </w:p>
    <w:p w14:paraId="2522BAC6" w14:textId="77777777" w:rsidR="00000000" w:rsidRDefault="00BB6C2F">
      <w:pPr>
        <w:pStyle w:val="ConsPlusNormal"/>
        <w:spacing w:before="160"/>
        <w:ind w:firstLine="540"/>
        <w:jc w:val="both"/>
      </w:pPr>
      <w:r>
        <w:t>При наличии у кредитной организации нескольких субординированных инструментов, привлеченных до 1 марта 2013 года (в том числе нескольких выпусков субординированных облигационных займов, размещенных до 1 марта 2013 года), условия которых не отвечают требова</w:t>
      </w:r>
      <w:r>
        <w:t xml:space="preserve">ниям, установленным настоящим Положением, их совокупная величина, включаемая в расчет собственных средств (капитала), не может превышать зафиксированную в рублях совокупную остаточную стоимость субординированных инструментов, сложившуюся по состоянию на 1 </w:t>
      </w:r>
      <w:r>
        <w:t>января 2014 года, определенную с учетом ограничения к величине субординированных кредитов (депозитов, займов, облигационных займов) и к величине дополнительного капитала, установленного на 1 января 2014 года при расчете величины собственных средств (капита</w:t>
      </w:r>
      <w:r>
        <w:t xml:space="preserve">ла), используемой в целях, указанных в </w:t>
      </w:r>
      <w:hyperlink w:anchor="Par779" w:history="1">
        <w:r>
          <w:rPr>
            <w:color w:val="0000FF"/>
          </w:rPr>
          <w:t>абзаце третьем пункта 5</w:t>
        </w:r>
      </w:hyperlink>
      <w:r>
        <w:t xml:space="preserve"> настоящего Положения, а также с учетом </w:t>
      </w:r>
      <w:hyperlink w:anchor="Par793" w:history="1">
        <w:r>
          <w:rPr>
            <w:color w:val="0000FF"/>
          </w:rPr>
          <w:t>подпункта 8.1 пункта 8</w:t>
        </w:r>
      </w:hyperlink>
      <w:r>
        <w:t xml:space="preserve"> настоящего Положения.</w:t>
      </w:r>
    </w:p>
    <w:p w14:paraId="4064117A" w14:textId="77777777" w:rsidR="00000000" w:rsidRDefault="00BB6C2F">
      <w:pPr>
        <w:pStyle w:val="ConsPlusNormal"/>
        <w:spacing w:before="160"/>
        <w:ind w:firstLine="540"/>
        <w:jc w:val="both"/>
      </w:pPr>
      <w:bookmarkStart w:id="108" w:name="Par654"/>
      <w:bookmarkEnd w:id="108"/>
      <w:r>
        <w:t>3.1.8.7. В случае если кредитной организации пред</w:t>
      </w:r>
      <w:r>
        <w:t xml:space="preserve">оставлено несколько субординированных кредитов (депозитов, займов, облигационных займов) на условиях, установленных </w:t>
      </w:r>
      <w:hyperlink w:anchor="Par521" w:history="1">
        <w:r>
          <w:rPr>
            <w:color w:val="0000FF"/>
          </w:rPr>
          <w:t>подпунктом 3.1.8.1</w:t>
        </w:r>
      </w:hyperlink>
      <w:r>
        <w:t xml:space="preserve"> или </w:t>
      </w:r>
      <w:hyperlink w:anchor="Par582" w:history="1">
        <w:r>
          <w:rPr>
            <w:color w:val="0000FF"/>
          </w:rPr>
          <w:t>подпунктом 3.1.8.2</w:t>
        </w:r>
      </w:hyperlink>
      <w:r>
        <w:t xml:space="preserve"> настоящего пункта, в состав источников дополнитель</w:t>
      </w:r>
      <w:r>
        <w:t>ного капитала включается кредитной организацией каждый из субординированных кредитов (депозитов, займов, облигационных займов).</w:t>
      </w:r>
    </w:p>
    <w:p w14:paraId="59FF3D1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3D72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E8BC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496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F54E8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6D2AE3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 пп. 3.1.8.7 пп. 3.1 п. 3 вносятся изменения (</w:t>
            </w:r>
            <w:hyperlink r:id="rId347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5D8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10D884E" w14:textId="77777777" w:rsidR="00000000" w:rsidRDefault="00BB6C2F">
      <w:pPr>
        <w:pStyle w:val="ConsPlusNormal"/>
        <w:spacing w:before="200"/>
        <w:ind w:firstLine="540"/>
        <w:jc w:val="both"/>
      </w:pPr>
      <w:r>
        <w:t xml:space="preserve">Субординированные кредиты (депозиты, займы, облигационные займы) включаются </w:t>
      </w:r>
      <w:r>
        <w:t>кредитной организацией в состав источников дополнительного капитала на основании данных балансовых счетов N N 20313, 20314, 31309, 31409, 31509, 31609, 41107, 41207, 41307, 41407, 41507, 41607, 41707, 41807, 41907, 42007, 42107, 42207, 42507, 42807, 42907,</w:t>
      </w:r>
      <w:r>
        <w:t xml:space="preserve"> </w:t>
      </w:r>
      <w:r>
        <w:lastRenderedPageBreak/>
        <w:t>43007, 43107, 43207, 43307, 43407, 43507, 43607, 43707, 43807, 43907, 44007, 47426, 52006, данных иных балансовых счетов, а также данных внебалансового счета N 91314 в сумме, указанной в договоре субординированного инструмента (в случае если по договору с</w:t>
      </w:r>
      <w:r>
        <w:t>убординированного инструмента кредитной организацией привлекаются денежные средства в иностранной валюте, субординированные кредиты включаются в рублях по курсу иностранной валюты, установленному Банком России на дату расчета собственных средств (капитала)</w:t>
      </w:r>
      <w:r>
        <w:t xml:space="preserve"> кредитной организации).</w:t>
      </w:r>
    </w:p>
    <w:p w14:paraId="7F32CFEE" w14:textId="77777777" w:rsidR="00000000" w:rsidRDefault="00BB6C2F">
      <w:pPr>
        <w:pStyle w:val="ConsPlusNormal"/>
        <w:jc w:val="both"/>
      </w:pPr>
      <w:r>
        <w:t xml:space="preserve">(в ред. </w:t>
      </w:r>
      <w:hyperlink r:id="rId348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5B5FD51F" w14:textId="77777777" w:rsidR="00000000" w:rsidRDefault="00BB6C2F">
      <w:pPr>
        <w:pStyle w:val="ConsPlusNormal"/>
        <w:spacing w:before="160"/>
        <w:ind w:firstLine="540"/>
        <w:jc w:val="both"/>
      </w:pPr>
      <w:r>
        <w:t>Величина субординированного инструмента, по которому происходит прекращение обязательств или мена (конвертация) требований к</w:t>
      </w:r>
      <w:r>
        <w:t>редиторов, определяется кредитной организацией исходя из суммы основного долга, указанной в договоре субординированного инструмента, невыплаченных процентов, а также финансовых санкций за неисполнение обязательств по нему.</w:t>
      </w:r>
    </w:p>
    <w:p w14:paraId="067FEECA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349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74F87DC4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1832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C5D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53E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4C7E3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2920880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4 пп. 3.1.8.7 пп</w:t>
            </w:r>
            <w:r>
              <w:rPr>
                <w:color w:val="392C69"/>
              </w:rPr>
              <w:t>. 3.1 п. 3 вносятся изменения (</w:t>
            </w:r>
            <w:hyperlink r:id="rId350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E32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EBDAF6C" w14:textId="77777777" w:rsidR="00000000" w:rsidRDefault="00BB6C2F">
      <w:pPr>
        <w:pStyle w:val="ConsPlusNormal"/>
        <w:spacing w:before="200"/>
        <w:ind w:firstLine="540"/>
        <w:jc w:val="both"/>
      </w:pPr>
      <w:r>
        <w:t>В случае прекращ</w:t>
      </w:r>
      <w:r>
        <w:t xml:space="preserve">ения обязательств по субординированному инструменту, выраженному в иностранной валюте, курс иностранной валюты определяется на дату размещения на официальном сайте Банка России информации о возникновении оснований, установленных в </w:t>
      </w:r>
      <w:hyperlink w:anchor="Par548" w:history="1">
        <w:r>
          <w:rPr>
            <w:color w:val="0000FF"/>
          </w:rPr>
          <w:t>абза</w:t>
        </w:r>
        <w:r>
          <w:rPr>
            <w:color w:val="0000FF"/>
          </w:rPr>
          <w:t>це одиннадцатом</w:t>
        </w:r>
      </w:hyperlink>
      <w:r>
        <w:t xml:space="preserve"> или </w:t>
      </w:r>
      <w:hyperlink w:anchor="Par550" w:history="1">
        <w:r>
          <w:rPr>
            <w:color w:val="0000FF"/>
          </w:rPr>
          <w:t>двенадцатом подпункта 3.1.8.1.2</w:t>
        </w:r>
      </w:hyperlink>
      <w:r>
        <w:t xml:space="preserve"> настоящего пункта. В случае осуществления мены или конвертации субординированного инструмента, выраженного в иностранной валюте, в целях определения кредитной организацией его с</w:t>
      </w:r>
      <w:r>
        <w:t>тоимости при внесении его в оплату акций, цена (рыночная стоимость) которых установлена в рублях, курс иностранной валюты определяется на дату внесения такого субординированного инструмента в оплату акций.</w:t>
      </w:r>
    </w:p>
    <w:p w14:paraId="7DFFC19C" w14:textId="77777777" w:rsidR="00000000" w:rsidRDefault="00BB6C2F">
      <w:pPr>
        <w:pStyle w:val="ConsPlusNormal"/>
        <w:jc w:val="both"/>
      </w:pPr>
      <w:r>
        <w:t xml:space="preserve">(абзац введен </w:t>
      </w:r>
      <w:hyperlink r:id="rId351" w:history="1">
        <w:r>
          <w:rPr>
            <w:color w:val="0000FF"/>
          </w:rPr>
          <w:t>Указанием</w:t>
        </w:r>
      </w:hyperlink>
      <w:r>
        <w:t xml:space="preserve"> Банка России от 27.11.2018 N 4987-У)</w:t>
      </w:r>
    </w:p>
    <w:p w14:paraId="57B375C8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1EBE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5A17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F56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BA44F8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4F4A6F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пп</w:t>
            </w:r>
            <w:r>
              <w:rPr>
                <w:color w:val="392C69"/>
              </w:rPr>
              <w:t>. 3.1.8.8 пп. 3.1 п. 3 вносятся изменения (</w:t>
            </w:r>
            <w:hyperlink r:id="rId35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7AB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345BD72" w14:textId="77777777" w:rsidR="00000000" w:rsidRDefault="00BB6C2F">
      <w:pPr>
        <w:pStyle w:val="ConsPlusNormal"/>
        <w:spacing w:before="200"/>
        <w:ind w:firstLine="540"/>
        <w:jc w:val="both"/>
      </w:pPr>
      <w:r>
        <w:t>3.1.</w:t>
      </w:r>
      <w:r>
        <w:t xml:space="preserve">8.8. В случае если субординированный кредит (депозит, заем, облигационный заем), включаемый в состав источников дополнительного капитала на основании </w:t>
      </w:r>
      <w:hyperlink w:anchor="Par520" w:history="1">
        <w:r>
          <w:rPr>
            <w:color w:val="0000FF"/>
          </w:rPr>
          <w:t>подпункта 3.1.8</w:t>
        </w:r>
      </w:hyperlink>
      <w:r>
        <w:t xml:space="preserve"> настоящего пункта, предоставлен кредитной организацией - резиденто</w:t>
      </w:r>
      <w:r>
        <w:t xml:space="preserve">м, кредитная организация, привлекшая субординированный кредит (заем), одновременно с представлением на отчетную дату, на которую субординированный кредит (депозит, заем) впервые включается в состав источников ее дополнительного капитала, отчетности по </w:t>
      </w:r>
      <w:hyperlink r:id="rId353" w:history="1">
        <w:r>
          <w:rPr>
            <w:color w:val="0000FF"/>
          </w:rPr>
          <w:t>форме 0409123</w:t>
        </w:r>
      </w:hyperlink>
      <w:r>
        <w:t xml:space="preserve"> "Расчет собственных средств (капитала) ("Базель III")" (далее - форма 0409123), устано</w:t>
      </w:r>
      <w:r>
        <w:t xml:space="preserve">вленной Указанием Банка России от 8 октября 2018 года </w:t>
      </w:r>
      <w:hyperlink r:id="rId354" w:history="1">
        <w:r>
          <w:rPr>
            <w:color w:val="0000FF"/>
          </w:rPr>
          <w:t>N 4927-У</w:t>
        </w:r>
      </w:hyperlink>
      <w:r>
        <w:t xml:space="preserve"> "О перечне, формах и порядке составления и представлени</w:t>
      </w:r>
      <w:r>
        <w:t>я форм отчетности кредитных организаций в Центральный банк Российской Федерации", зарегистрированным Министерством юстиции Российской Федерации 13 декабря 2018 года N 52992, 13 декабря 2019 года N 56796, 18 июня 2020 года N 58705 (далее - Указание Банка Ро</w:t>
      </w:r>
      <w:r>
        <w:t>ссии от 8 октября 2018 года N 4927-У), отражающей расчет собственных средств (капитала) кредитных организаций ("Базель III"), должна информировать в письменном виде в произвольной форме Банк России (территориальное учреждение Банка России, уполномоченное с</w:t>
      </w:r>
      <w:r>
        <w:t>труктурное подразделение центрального аппарата Банка России) и кредитную организацию, предоставившую субординированный кредит (депозит, заем), о величине субординированного кредита (депозита, займа), а также о сроках его возврата согласно условиям субордин</w:t>
      </w:r>
      <w:r>
        <w:t>ированного инструмента.</w:t>
      </w:r>
    </w:p>
    <w:p w14:paraId="7581806C" w14:textId="77777777" w:rsidR="00000000" w:rsidRDefault="00BB6C2F">
      <w:pPr>
        <w:pStyle w:val="ConsPlusNormal"/>
        <w:jc w:val="both"/>
      </w:pPr>
      <w:r>
        <w:t xml:space="preserve">(в ред. </w:t>
      </w:r>
      <w:hyperlink r:id="rId355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0428B06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794E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8BA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5C64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383B6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04C88E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3.1.9 пп. 3.1 п. 3 излагается в новой редакции (</w:t>
            </w:r>
            <w:hyperlink r:id="rId356" w:history="1">
              <w:r>
                <w:rPr>
                  <w:color w:val="0000FF"/>
                </w:rPr>
                <w:t>Указа</w:t>
              </w:r>
              <w:r>
                <w:rPr>
                  <w:color w:val="0000FF"/>
                </w:rPr>
                <w:t>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057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735E9BF" w14:textId="77777777" w:rsidR="00000000" w:rsidRDefault="00BB6C2F">
      <w:pPr>
        <w:pStyle w:val="ConsPlusNormal"/>
        <w:spacing w:before="200"/>
        <w:ind w:firstLine="540"/>
        <w:jc w:val="both"/>
      </w:pPr>
      <w:bookmarkStart w:id="109" w:name="Par671"/>
      <w:bookmarkEnd w:id="109"/>
      <w:r>
        <w:t>3.1.9. Прирост стоимости основных средств кредитной организации за счет переоценки (в части прироста стоимости основных средств в форме объектов недвижимости - при наличии регистрации прав кредитно</w:t>
      </w:r>
      <w:r>
        <w:t>й организации на недвижимое имущество в Едином государственном реестре недвижимости):</w:t>
      </w:r>
    </w:p>
    <w:p w14:paraId="2A5504FA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осуществленной до 1998 года по постановлениям Правительства Российской Федерации от 14 августа 1992 года </w:t>
      </w:r>
      <w:hyperlink r:id="rId357" w:history="1">
        <w:r>
          <w:rPr>
            <w:color w:val="0000FF"/>
          </w:rPr>
          <w:t>N 595</w:t>
        </w:r>
      </w:hyperlink>
      <w:r>
        <w:t xml:space="preserve"> "О переоценке основных фондов (средств) в Российской Федерации" (Собрание актов Президента и Правительства Российской Федерации, 1992, N 8, ст. 508), от 25 ноября 1993 года </w:t>
      </w:r>
      <w:hyperlink r:id="rId358" w:history="1">
        <w:r>
          <w:rPr>
            <w:color w:val="0000FF"/>
          </w:rPr>
          <w:t>N 1233</w:t>
        </w:r>
      </w:hyperlink>
      <w:r>
        <w:t xml:space="preserve"> "О переоценке основных фондов (средств) предприятий и организаций" (Собрание актов Президента и Правительства Российской Фе</w:t>
      </w:r>
      <w:r>
        <w:t xml:space="preserve">дерации, 1993, N 48, ст. 4662; 1994, N 8, ст. 604), от 25 ноября 1995 года </w:t>
      </w:r>
      <w:hyperlink r:id="rId359" w:history="1">
        <w:r>
          <w:rPr>
            <w:color w:val="0000FF"/>
          </w:rPr>
          <w:t>N 1148</w:t>
        </w:r>
      </w:hyperlink>
      <w:r>
        <w:t xml:space="preserve"> "О переоценке основных фондов" (Собрание</w:t>
      </w:r>
      <w:r>
        <w:t xml:space="preserve"> законодательства Российской Федерации, 1995, N 49, ст. 4796; 1996, N 16, ст. 1898; N 35, ст. 4184), от 7 декабря 1996 года </w:t>
      </w:r>
      <w:hyperlink r:id="rId360" w:history="1">
        <w:r>
          <w:rPr>
            <w:color w:val="0000FF"/>
          </w:rPr>
          <w:t>N 1442</w:t>
        </w:r>
      </w:hyperlink>
      <w:r>
        <w:t xml:space="preserve"> "О переоценке основных фондов в 1997 году" (Собрание законодательства Российской Федерации, 1996, N 51, ст. 5801; 1997, N 42, ст. 4799) в сумме, не превышающей величину переоценки исходя из уровня цен и дифференцированных индексов изменения стои</w:t>
      </w:r>
      <w:r>
        <w:t>мости основных фондов, установленных Федеральной службой государственной статистики на основании данных годовой бухгалтерской (финансовой) отчетности, подтвержденной аудиторской организацией;</w:t>
      </w:r>
    </w:p>
    <w:p w14:paraId="1AACB454" w14:textId="77777777" w:rsidR="00000000" w:rsidRDefault="00BB6C2F">
      <w:pPr>
        <w:pStyle w:val="ConsPlusNormal"/>
        <w:spacing w:before="160"/>
        <w:ind w:firstLine="540"/>
        <w:jc w:val="both"/>
      </w:pPr>
      <w:r>
        <w:t>проводимой с периодичностью, определяемой кредитной организацией</w:t>
      </w:r>
      <w:r>
        <w:t xml:space="preserve"> в учетной политике в соответствии с </w:t>
      </w:r>
      <w:hyperlink r:id="rId361" w:history="1">
        <w:r>
          <w:rPr>
            <w:color w:val="0000FF"/>
          </w:rPr>
          <w:t>Положением</w:t>
        </w:r>
      </w:hyperlink>
      <w:r>
        <w:t xml:space="preserve"> Банка России от 22 декабря 2014 года N 448-П "О порядке бухгалтерского</w:t>
      </w:r>
      <w:r>
        <w:t xml:space="preserve"> учета основных средств, нематериальных активов, недвижимости, временно неиспользуемой в основной деятельности, долгосрочных активов, предназначенных для продажи, запасов, средств труда и предметов труда, полученных по договорам отступного, залога, назначе</w:t>
      </w:r>
      <w:r>
        <w:t>ние которых не определено, в кредитных организациях", зарегистрированным Министерством юстиции Российской Федерации 6 февраля 2015 года N 35917, 27 ноября 2015 года N 39890, 11 июля 2016 года N 42803, на основании данных бухгалтерской (финансовой) отчетнос</w:t>
      </w:r>
      <w:r>
        <w:t>ти, подтвержденной аудиторской организацией.</w:t>
      </w:r>
    </w:p>
    <w:p w14:paraId="6E8EB542" w14:textId="77777777" w:rsidR="00000000" w:rsidRDefault="00BB6C2F">
      <w:pPr>
        <w:pStyle w:val="ConsPlusNormal"/>
        <w:spacing w:before="160"/>
        <w:ind w:firstLine="540"/>
        <w:jc w:val="both"/>
      </w:pPr>
      <w:r>
        <w:t>Прирост стоимости основных средств за счет переоценки включается кредитной организацией в расчет дополнительного капитала в пределах остатка на балансовом счете N 10601 за вычетом части остатков на балансовом сч</w:t>
      </w:r>
      <w:r>
        <w:t xml:space="preserve">ете N 10610, возникших в связи с приростом стоимости основных средств при переоценке, с учетом требований </w:t>
      </w:r>
      <w:hyperlink w:anchor="Par786" w:history="1">
        <w:r>
          <w:rPr>
            <w:color w:val="0000FF"/>
          </w:rPr>
          <w:t>подпункта 7.3 пункта 7</w:t>
        </w:r>
      </w:hyperlink>
      <w:r>
        <w:t xml:space="preserve"> настоящего Положения.</w:t>
      </w:r>
    </w:p>
    <w:p w14:paraId="73CC8E66" w14:textId="77777777" w:rsidR="00000000" w:rsidRDefault="00BB6C2F">
      <w:pPr>
        <w:pStyle w:val="ConsPlusNormal"/>
        <w:jc w:val="both"/>
      </w:pPr>
      <w:r>
        <w:lastRenderedPageBreak/>
        <w:t xml:space="preserve">(в ред. </w:t>
      </w:r>
      <w:hyperlink r:id="rId362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097FCEC7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6909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552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719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2FA52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EE05C9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3.1.10 пп. 3.1 п. 3 излагается в новой редакции (</w:t>
            </w:r>
            <w:hyperlink r:id="rId363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</w:t>
            </w:r>
            <w:r>
              <w:rPr>
                <w:color w:val="392C69"/>
              </w:rPr>
              <w:t>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750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3EF00E4" w14:textId="77777777" w:rsidR="00000000" w:rsidRDefault="00BB6C2F">
      <w:pPr>
        <w:pStyle w:val="ConsPlusNormal"/>
        <w:spacing w:before="200"/>
        <w:ind w:firstLine="540"/>
        <w:jc w:val="both"/>
      </w:pPr>
      <w:bookmarkStart w:id="110" w:name="Par678"/>
      <w:bookmarkEnd w:id="110"/>
      <w:r>
        <w:t xml:space="preserve">3.1.10. Положительная разница между величиной резерва (резервов), фактически сформированного (сформированных) кредитной организацией в соответствии с </w:t>
      </w:r>
      <w:hyperlink r:id="rId364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590-П, </w:t>
      </w:r>
      <w:hyperlink r:id="rId365" w:history="1">
        <w:r>
          <w:rPr>
            <w:color w:val="0000FF"/>
          </w:rPr>
          <w:t>Поло</w:t>
        </w:r>
        <w:r>
          <w:rPr>
            <w:color w:val="0000FF"/>
          </w:rPr>
          <w:t>жением</w:t>
        </w:r>
      </w:hyperlink>
      <w:r>
        <w:t xml:space="preserve"> Банка России от 23 октября 2017 года N 611-П, </w:t>
      </w:r>
      <w:hyperlink r:id="rId366" w:history="1">
        <w:r>
          <w:rPr>
            <w:color w:val="0000FF"/>
          </w:rPr>
          <w:t>Указанием</w:t>
        </w:r>
      </w:hyperlink>
      <w:r>
        <w:t xml:space="preserve"> Банка России от 22 июня 2005 года N 1584-У и (или) </w:t>
      </w:r>
      <w:hyperlink r:id="rId367" w:history="1">
        <w:r>
          <w:rPr>
            <w:color w:val="0000FF"/>
          </w:rPr>
          <w:t>Указанием</w:t>
        </w:r>
      </w:hyperlink>
      <w:r>
        <w:t xml:space="preserve"> Банка России от 17 ноября 2011 года N 2732-У, определенной с учетом требований </w:t>
      </w:r>
      <w:hyperlink w:anchor="Par289" w:history="1">
        <w:r>
          <w:rPr>
            <w:color w:val="0000FF"/>
          </w:rPr>
          <w:t>подпункта 2</w:t>
        </w:r>
        <w:r>
          <w:rPr>
            <w:color w:val="0000FF"/>
          </w:rPr>
          <w:t>.2.12 пункта 2</w:t>
        </w:r>
      </w:hyperlink>
      <w:r>
        <w:t xml:space="preserve"> настоящего Положения, и величиной ожидаемых потерь, рассчитанной кредитной организацией, получившей разрешение в соответствии с </w:t>
      </w:r>
      <w:hyperlink r:id="rId368" w:history="1">
        <w:r>
          <w:rPr>
            <w:color w:val="0000FF"/>
          </w:rPr>
          <w:t>Указанием</w:t>
        </w:r>
      </w:hyperlink>
      <w:r>
        <w:t xml:space="preserve"> Банка России N 3752-У, согласно </w:t>
      </w:r>
      <w:hyperlink r:id="rId369" w:history="1">
        <w:r>
          <w:rPr>
            <w:color w:val="0000FF"/>
          </w:rPr>
          <w:t>главе 8 раздела II</w:t>
        </w:r>
      </w:hyperlink>
      <w:r>
        <w:t xml:space="preserve"> Положен</w:t>
      </w:r>
      <w:r>
        <w:t xml:space="preserve">ия Банка России от 6 августа 2015 года N 483-П, включается в состав дополнительного капитала в сумме, не превышающей 0,6 процента от совокупной величины кредитного риска, рассчитанной в соответствии с </w:t>
      </w:r>
      <w:hyperlink r:id="rId370" w:history="1">
        <w:r>
          <w:rPr>
            <w:color w:val="0000FF"/>
          </w:rPr>
          <w:t>главой 3</w:t>
        </w:r>
      </w:hyperlink>
      <w:r>
        <w:t xml:space="preserve"> Положения Банка России от 6 августа 2015 года N 483-П.</w:t>
      </w:r>
    </w:p>
    <w:p w14:paraId="43020E55" w14:textId="77777777" w:rsidR="00000000" w:rsidRDefault="00BB6C2F">
      <w:pPr>
        <w:pStyle w:val="ConsPlusNormal"/>
        <w:spacing w:before="160"/>
        <w:ind w:firstLine="540"/>
        <w:jc w:val="both"/>
      </w:pPr>
      <w:bookmarkStart w:id="111" w:name="Par679"/>
      <w:bookmarkEnd w:id="111"/>
      <w:r>
        <w:t>3.2. Показатели, уменьшающие сумму источников дополнительного капитала.</w:t>
      </w:r>
    </w:p>
    <w:p w14:paraId="40ECB51C" w14:textId="77777777" w:rsidR="00000000" w:rsidRDefault="00BB6C2F">
      <w:pPr>
        <w:pStyle w:val="ConsPlusNormal"/>
        <w:spacing w:before="160"/>
        <w:ind w:firstLine="540"/>
        <w:jc w:val="both"/>
      </w:pPr>
      <w:bookmarkStart w:id="112" w:name="Par680"/>
      <w:bookmarkEnd w:id="112"/>
      <w:r>
        <w:t xml:space="preserve">3.2.1. Вложения в собственные акции, включая эмиссионный доход кредитной организации в организационно-правовой форме акционерного общества, указанные в </w:t>
      </w:r>
      <w:hyperlink w:anchor="Par478" w:history="1">
        <w:r>
          <w:rPr>
            <w:color w:val="0000FF"/>
          </w:rPr>
          <w:t>подпункте 3.1.1</w:t>
        </w:r>
      </w:hyperlink>
      <w:r>
        <w:t xml:space="preserve">, и (или) </w:t>
      </w:r>
      <w:hyperlink w:anchor="Par482" w:history="1">
        <w:r>
          <w:rPr>
            <w:color w:val="0000FF"/>
          </w:rPr>
          <w:t>подпункте 3.1.2</w:t>
        </w:r>
      </w:hyperlink>
      <w:r>
        <w:t>, и (ил</w:t>
      </w:r>
      <w:r>
        <w:t xml:space="preserve">и) </w:t>
      </w:r>
      <w:hyperlink w:anchor="Par489" w:history="1">
        <w:r>
          <w:rPr>
            <w:color w:val="0000FF"/>
          </w:rPr>
          <w:t>подпункте 3.1.4</w:t>
        </w:r>
      </w:hyperlink>
      <w:r>
        <w:t xml:space="preserve"> настоящего пункта.</w:t>
      </w:r>
    </w:p>
    <w:p w14:paraId="53ECD208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4FCC1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5519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71E7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69923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11C40F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 пп. 3.2.1 пп. 3.2 п. 3 вносятся изменения (</w:t>
            </w:r>
            <w:hyperlink r:id="rId371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577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2CDE797" w14:textId="77777777" w:rsidR="00000000" w:rsidRDefault="00BB6C2F">
      <w:pPr>
        <w:pStyle w:val="ConsPlusNormal"/>
        <w:spacing w:before="200"/>
        <w:ind w:firstLine="540"/>
        <w:jc w:val="both"/>
      </w:pPr>
      <w:r>
        <w:t>Вложения в акции, указанные в настоящем подпункте, принимаются</w:t>
      </w:r>
      <w:r>
        <w:t xml:space="preserve"> кредитной организацией в уменьшение дополнительного капитала на основании данных балансовых счетов N N 10207, 10501, 10602, 47901, 506 (за исключением 50620, 50621, 50670, 50671), 507 (за исключением 50720, 50721, 50770, 50771), 60106, 60118, 60323, а так</w:t>
      </w:r>
      <w:r>
        <w:t xml:space="preserve">же данных соответствующих балансовых счетов, определенных </w:t>
      </w:r>
      <w:hyperlink r:id="rId372" w:history="1">
        <w:r>
          <w:rPr>
            <w:color w:val="0000FF"/>
          </w:rPr>
          <w:t>пунктом 4.59 части II</w:t>
        </w:r>
      </w:hyperlink>
      <w:r>
        <w:t xml:space="preserve"> приложения к Пол</w:t>
      </w:r>
      <w:r>
        <w:t xml:space="preserve">ожению Банка России от 27 февраля 2017 года N 579-П, с учетом резервов на возможные потери, сформированных в соответствии с требованиями </w:t>
      </w:r>
      <w:hyperlink r:id="rId373" w:history="1">
        <w:r>
          <w:rPr>
            <w:color w:val="0000FF"/>
          </w:rPr>
          <w:t>Положения</w:t>
        </w:r>
      </w:hyperlink>
      <w:r>
        <w:t xml:space="preserve"> Банка России от 28 июня 2017 года N 590-П, </w:t>
      </w:r>
      <w:hyperlink r:id="rId374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</w:t>
      </w:r>
      <w:r>
        <w:t xml:space="preserve"> N 611-П, </w:t>
      </w:r>
      <w:hyperlink r:id="rId375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2732-У, </w:t>
      </w:r>
      <w:hyperlink r:id="rId376" w:history="1">
        <w:r>
          <w:rPr>
            <w:color w:val="0000FF"/>
          </w:rPr>
          <w:t>Указания</w:t>
        </w:r>
      </w:hyperlink>
      <w:r>
        <w:t xml:space="preserve"> Банка России от 22 июня 2005 года N 1584-У.</w:t>
      </w:r>
    </w:p>
    <w:p w14:paraId="103A8757" w14:textId="77777777" w:rsidR="00000000" w:rsidRDefault="00BB6C2F">
      <w:pPr>
        <w:pStyle w:val="ConsPlusNormal"/>
        <w:jc w:val="both"/>
      </w:pPr>
      <w:r>
        <w:t xml:space="preserve">(в ред. </w:t>
      </w:r>
      <w:hyperlink r:id="rId377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3066D545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3.2.2. Средства, поступившие в оплату акций кредитной организации, указанных в </w:t>
      </w:r>
      <w:hyperlink w:anchor="Par478" w:history="1">
        <w:r>
          <w:rPr>
            <w:color w:val="0000FF"/>
          </w:rPr>
          <w:t>подпунктах 3.1.1</w:t>
        </w:r>
      </w:hyperlink>
      <w:r>
        <w:t xml:space="preserve"> и (или) </w:t>
      </w:r>
      <w:hyperlink w:anchor="Par482" w:history="1">
        <w:r>
          <w:rPr>
            <w:color w:val="0000FF"/>
          </w:rPr>
          <w:t>3.1.2</w:t>
        </w:r>
      </w:hyperlink>
      <w:r>
        <w:t xml:space="preserve"> наст</w:t>
      </w:r>
      <w:r>
        <w:t>оящего пункта, в случае если основное или дочернее общество кредитной организации или любое дочернее общество основного общества кредитной организации предоставило владельцу акций обязательство, связанное с владением акциями кредитной организации.</w:t>
      </w:r>
    </w:p>
    <w:p w14:paraId="74108889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304C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F31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AFC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750BA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F4D05D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 31.12.2023 не включаются в состав показателей, определенных п. 3.2.3 п. 3, косвенные вложения, определенные Решениями Совета директоров Банка России от </w:t>
            </w:r>
            <w:hyperlink r:id="rId378" w:history="1">
              <w:r>
                <w:rPr>
                  <w:color w:val="0000FF"/>
                </w:rPr>
                <w:t>28.10.2022</w:t>
              </w:r>
            </w:hyperlink>
            <w:r>
              <w:rPr>
                <w:color w:val="392C69"/>
              </w:rPr>
              <w:t xml:space="preserve">, от </w:t>
            </w:r>
            <w:hyperlink r:id="rId379" w:history="1">
              <w:r>
                <w:rPr>
                  <w:color w:val="0000FF"/>
                </w:rPr>
                <w:t>23.12.2022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0DA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A1190F5" w14:textId="77777777" w:rsidR="00000000" w:rsidRDefault="00BB6C2F">
      <w:pPr>
        <w:pStyle w:val="ConsPlusNormal"/>
        <w:spacing w:before="200"/>
        <w:ind w:firstLine="540"/>
        <w:jc w:val="both"/>
      </w:pPr>
      <w:bookmarkStart w:id="113" w:name="Par688"/>
      <w:bookmarkEnd w:id="113"/>
      <w:r>
        <w:t xml:space="preserve">3.2.3. Вложения кредитной организации в акции финансовых организаций, зарегистрированные условия выпуска которых содержат положения, определенные </w:t>
      </w:r>
      <w:hyperlink w:anchor="Par478" w:history="1">
        <w:r>
          <w:rPr>
            <w:color w:val="0000FF"/>
          </w:rPr>
          <w:t>подпунктами 3.1.1</w:t>
        </w:r>
      </w:hyperlink>
      <w:r>
        <w:t xml:space="preserve"> и (или) </w:t>
      </w:r>
      <w:hyperlink w:anchor="Par482" w:history="1">
        <w:r>
          <w:rPr>
            <w:color w:val="0000FF"/>
          </w:rPr>
          <w:t>3.1.2</w:t>
        </w:r>
      </w:hyperlink>
      <w:r>
        <w:t xml:space="preserve"> настоящего пункта.</w:t>
      </w:r>
    </w:p>
    <w:p w14:paraId="4EF2D2C1" w14:textId="77777777" w:rsidR="00000000" w:rsidRDefault="00BB6C2F">
      <w:pPr>
        <w:pStyle w:val="ConsPlusNormal"/>
        <w:spacing w:before="160"/>
        <w:ind w:firstLine="540"/>
        <w:jc w:val="both"/>
      </w:pPr>
      <w:bookmarkStart w:id="114" w:name="Par689"/>
      <w:bookmarkEnd w:id="114"/>
      <w:r>
        <w:t>Совокупная величина встречных вложений кредитной организации и финансовой организации в акции, отвечающие условиям настоящего подпункта, принимается кредитной организацией в уменьшение суммы источников дополнительного капи</w:t>
      </w:r>
      <w:r>
        <w:t>тала в полной сумме вложений, указанной в договоре, с учетом переоценки, увеличивающей (уменьшающей) стоимость размещенных денежных средств (за исключением переоценки, увеличивающей (уменьшающей) стоимость финансовых активов, оцениваемых по справедливой ст</w:t>
      </w:r>
      <w:r>
        <w:t xml:space="preserve">оимости через прибыль или убыток или через прочий совокупный доход, в отношении которых распространяются требования по формированию резерва на возможные потери в соответствии с </w:t>
      </w:r>
      <w:hyperlink r:id="rId380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 и </w:t>
      </w:r>
      <w:hyperlink r:id="rId381" w:history="1">
        <w:r>
          <w:rPr>
            <w:color w:val="0000FF"/>
          </w:rPr>
          <w:t>Положен</w:t>
        </w:r>
        <w:r>
          <w:rPr>
            <w:color w:val="0000FF"/>
          </w:rPr>
          <w:t>ием</w:t>
        </w:r>
      </w:hyperlink>
      <w:r>
        <w:t xml:space="preserve"> Банка России от 23 октября 2017 года N 611-П).</w:t>
      </w:r>
    </w:p>
    <w:p w14:paraId="548C2874" w14:textId="77777777" w:rsidR="00000000" w:rsidRDefault="00BB6C2F">
      <w:pPr>
        <w:pStyle w:val="ConsPlusNormal"/>
        <w:jc w:val="both"/>
      </w:pPr>
      <w:r>
        <w:t xml:space="preserve">(в ред. </w:t>
      </w:r>
      <w:hyperlink r:id="rId382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1FF8CB06" w14:textId="77777777" w:rsidR="00000000" w:rsidRDefault="00BB6C2F">
      <w:pPr>
        <w:pStyle w:val="ConsPlusNormal"/>
        <w:spacing w:before="160"/>
        <w:ind w:firstLine="540"/>
        <w:jc w:val="both"/>
      </w:pPr>
      <w:bookmarkStart w:id="115" w:name="Par691"/>
      <w:bookmarkEnd w:id="115"/>
      <w:r>
        <w:t>3.2.3.1. Несущественные вложения креди</w:t>
      </w:r>
      <w:r>
        <w:t xml:space="preserve">тной организации в акции, указанные в </w:t>
      </w:r>
      <w:hyperlink w:anchor="Par688" w:history="1">
        <w:r>
          <w:rPr>
            <w:color w:val="0000FF"/>
          </w:rPr>
          <w:t>абзаце первом подпункта 3.2.3</w:t>
        </w:r>
      </w:hyperlink>
      <w:r>
        <w:t xml:space="preserve"> настоящего пункта.</w:t>
      </w:r>
    </w:p>
    <w:p w14:paraId="269179B3" w14:textId="77777777" w:rsidR="00000000" w:rsidRDefault="00BB6C2F">
      <w:pPr>
        <w:pStyle w:val="ConsPlusNormal"/>
        <w:spacing w:before="160"/>
        <w:ind w:firstLine="540"/>
        <w:jc w:val="both"/>
      </w:pPr>
      <w:r>
        <w:t>В уменьшение суммы источников дополнительного капитала кредитной организацией принимается совокупная сумма несущественных вложений кредитной орга</w:t>
      </w:r>
      <w:r>
        <w:t xml:space="preserve">низации в источники капитала финансовых организаций, инструменты, обеспечивающие СПУ ГСЗБ, определенных на основании настоящего подпункта, </w:t>
      </w:r>
      <w:hyperlink w:anchor="Par265" w:history="1">
        <w:r>
          <w:rPr>
            <w:color w:val="0000FF"/>
          </w:rPr>
          <w:t>подпунктов 2.2.9.1</w:t>
        </w:r>
      </w:hyperlink>
      <w:r>
        <w:t xml:space="preserve">, </w:t>
      </w:r>
      <w:hyperlink w:anchor="Par450" w:history="1">
        <w:r>
          <w:rPr>
            <w:color w:val="0000FF"/>
          </w:rPr>
          <w:t>2.4.3.1</w:t>
        </w:r>
      </w:hyperlink>
      <w:r>
        <w:t xml:space="preserve"> и </w:t>
      </w:r>
      <w:hyperlink w:anchor="Par462" w:history="1">
        <w:r>
          <w:rPr>
            <w:color w:val="0000FF"/>
          </w:rPr>
          <w:t>2.4.4.1 пункта 2</w:t>
        </w:r>
      </w:hyperlink>
      <w:r>
        <w:t xml:space="preserve"> настоящего Положения, </w:t>
      </w:r>
      <w:hyperlink w:anchor="Par703" w:history="1">
        <w:r>
          <w:rPr>
            <w:color w:val="0000FF"/>
          </w:rPr>
          <w:t>подпунктов 3.2.4.1</w:t>
        </w:r>
      </w:hyperlink>
      <w:r>
        <w:t xml:space="preserve"> и </w:t>
      </w:r>
      <w:hyperlink w:anchor="Par742" w:history="1">
        <w:r>
          <w:rPr>
            <w:color w:val="0000FF"/>
          </w:rPr>
          <w:t>3.2.7.1</w:t>
        </w:r>
      </w:hyperlink>
      <w:r>
        <w:t xml:space="preserve"> настоящего пункта, за вычетом вложений, определенных в соответствии с </w:t>
      </w:r>
      <w:hyperlink w:anchor="Par262" w:history="1">
        <w:r>
          <w:rPr>
            <w:color w:val="0000FF"/>
          </w:rPr>
          <w:t>абзацем десятым подпункта 2.2.9</w:t>
        </w:r>
      </w:hyperlink>
      <w:r>
        <w:t xml:space="preserve">, </w:t>
      </w:r>
      <w:hyperlink w:anchor="Par448" w:history="1">
        <w:r>
          <w:rPr>
            <w:color w:val="0000FF"/>
          </w:rPr>
          <w:t>абзацем</w:t>
        </w:r>
        <w:r>
          <w:rPr>
            <w:color w:val="0000FF"/>
          </w:rPr>
          <w:t xml:space="preserve"> вторым подпункта 2.4.3</w:t>
        </w:r>
      </w:hyperlink>
      <w:r>
        <w:t xml:space="preserve">, </w:t>
      </w:r>
      <w:hyperlink w:anchor="Par460" w:history="1">
        <w:r>
          <w:rPr>
            <w:color w:val="0000FF"/>
          </w:rPr>
          <w:t>абзацем вторым подпункта 2.4.4 пункта 2</w:t>
        </w:r>
      </w:hyperlink>
      <w:r>
        <w:t xml:space="preserve"> настоящего Положения, </w:t>
      </w:r>
      <w:hyperlink w:anchor="Par689" w:history="1">
        <w:r>
          <w:rPr>
            <w:color w:val="0000FF"/>
          </w:rPr>
          <w:t>абзацем вторым подпункта 3.2.3</w:t>
        </w:r>
      </w:hyperlink>
      <w:r>
        <w:t xml:space="preserve">, </w:t>
      </w:r>
      <w:hyperlink w:anchor="Par701" w:history="1">
        <w:r>
          <w:rPr>
            <w:color w:val="0000FF"/>
          </w:rPr>
          <w:t>абзацем вторым подпункта 3.2.4</w:t>
        </w:r>
      </w:hyperlink>
      <w:r>
        <w:t xml:space="preserve"> настоящего пункта, в части, пре</w:t>
      </w:r>
      <w:r>
        <w:t xml:space="preserve">вышающей 10 процентов от величины базового капитала кредитной организации (рассчитанной с учетом применения </w:t>
      </w:r>
      <w:hyperlink w:anchor="Par165" w:history="1">
        <w:r>
          <w:rPr>
            <w:color w:val="0000FF"/>
          </w:rPr>
          <w:t>подпунктов 2.2.1</w:t>
        </w:r>
      </w:hyperlink>
      <w:r>
        <w:t xml:space="preserve">, </w:t>
      </w:r>
      <w:hyperlink w:anchor="Par175" w:history="1">
        <w:r>
          <w:rPr>
            <w:color w:val="0000FF"/>
          </w:rPr>
          <w:t>2.2.2</w:t>
        </w:r>
      </w:hyperlink>
      <w:r>
        <w:t xml:space="preserve">, </w:t>
      </w:r>
      <w:hyperlink w:anchor="Par185" w:history="1">
        <w:r>
          <w:rPr>
            <w:color w:val="0000FF"/>
          </w:rPr>
          <w:t>2.2.4</w:t>
        </w:r>
      </w:hyperlink>
      <w:r>
        <w:t xml:space="preserve">, </w:t>
      </w:r>
      <w:hyperlink w:anchor="Par205" w:history="1">
        <w:r>
          <w:rPr>
            <w:color w:val="0000FF"/>
          </w:rPr>
          <w:t>2.2.6</w:t>
        </w:r>
      </w:hyperlink>
      <w:r>
        <w:t xml:space="preserve"> - </w:t>
      </w:r>
      <w:hyperlink w:anchor="Par234" w:history="1">
        <w:r>
          <w:rPr>
            <w:color w:val="0000FF"/>
          </w:rPr>
          <w:t>2.2.8</w:t>
        </w:r>
      </w:hyperlink>
      <w:r>
        <w:t xml:space="preserve">, а также </w:t>
      </w:r>
      <w:hyperlink w:anchor="Par262" w:history="1">
        <w:r>
          <w:rPr>
            <w:color w:val="0000FF"/>
          </w:rPr>
          <w:t>абзаца десятого подпункта 2.2.9 пункта 2</w:t>
        </w:r>
      </w:hyperlink>
      <w:r>
        <w:t xml:space="preserve"> настоящего Положения), приходящейся на вложения в акции финансовых организаций, указанные в </w:t>
      </w:r>
      <w:hyperlink w:anchor="Par688" w:history="1">
        <w:r>
          <w:rPr>
            <w:color w:val="0000FF"/>
          </w:rPr>
          <w:t>абзаце первом подпункта 3.2.3</w:t>
        </w:r>
      </w:hyperlink>
      <w:r>
        <w:t xml:space="preserve"> настоящего пункта.</w:t>
      </w:r>
    </w:p>
    <w:p w14:paraId="35F69DAC" w14:textId="77777777" w:rsidR="00000000" w:rsidRDefault="00BB6C2F">
      <w:pPr>
        <w:pStyle w:val="ConsPlusNormal"/>
        <w:jc w:val="both"/>
      </w:pPr>
      <w:r>
        <w:t xml:space="preserve">(в ред. </w:t>
      </w:r>
      <w:hyperlink r:id="rId383" w:history="1">
        <w:r>
          <w:rPr>
            <w:color w:val="0000FF"/>
          </w:rPr>
          <w:t>Указания</w:t>
        </w:r>
      </w:hyperlink>
      <w:r>
        <w:t xml:space="preserve"> Банка России от 06.06.2019 N 5163-У)</w:t>
      </w:r>
    </w:p>
    <w:p w14:paraId="510B9A90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3.2.3.2. Существенные вложения кредитной </w:t>
      </w:r>
      <w:r>
        <w:t xml:space="preserve">организации в акции, указанные в </w:t>
      </w:r>
      <w:hyperlink w:anchor="Par688" w:history="1">
        <w:r>
          <w:rPr>
            <w:color w:val="0000FF"/>
          </w:rPr>
          <w:t>абзаце первом подпункта 3.2.3</w:t>
        </w:r>
      </w:hyperlink>
      <w:r>
        <w:t xml:space="preserve"> настоящего пункта.</w:t>
      </w:r>
    </w:p>
    <w:p w14:paraId="4535604D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 уменьшение дополнительного капитала кредитной организацией принимается совокупная сумма существенных </w:t>
      </w:r>
      <w:r>
        <w:lastRenderedPageBreak/>
        <w:t>вложений в акции финансовых организаций, определенных на основании настоящего подпункта.</w:t>
      </w:r>
    </w:p>
    <w:p w14:paraId="2BBC4995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5D7B7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AA4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34C4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392E6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4B6E2B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31.12.2022 не включаются в со</w:t>
            </w:r>
            <w:r>
              <w:rPr>
                <w:color w:val="392C69"/>
              </w:rPr>
              <w:t xml:space="preserve">став показателей, определенных п. 3.2.3 п. 3, косвенные вложения, определенные </w:t>
            </w:r>
            <w:hyperlink r:id="rId38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д</w:t>
            </w:r>
            <w:r>
              <w:rPr>
                <w:color w:val="392C69"/>
              </w:rPr>
              <w:t>иректоров Банка России от 28.10.2022.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500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599AF3A" w14:textId="77777777" w:rsidR="00000000" w:rsidRDefault="00BB6C2F">
      <w:pPr>
        <w:pStyle w:val="ConsPlusNormal"/>
        <w:spacing w:before="200"/>
        <w:ind w:firstLine="540"/>
        <w:jc w:val="both"/>
      </w:pPr>
      <w:bookmarkStart w:id="116" w:name="Par698"/>
      <w:bookmarkEnd w:id="116"/>
      <w:r>
        <w:t xml:space="preserve">3.2.3.3. Вложения кредитной организации в акции финансовых организаций, указанные в </w:t>
      </w:r>
      <w:hyperlink w:anchor="Par688" w:history="1">
        <w:r>
          <w:rPr>
            <w:color w:val="0000FF"/>
          </w:rPr>
          <w:t>абзаце первом подпункта 3.2.3</w:t>
        </w:r>
      </w:hyperlink>
      <w:r>
        <w:t xml:space="preserve"> настоящего пункта, принимаются кредитной организацией в уменьшение</w:t>
      </w:r>
      <w:r>
        <w:t xml:space="preserve"> дополнительного капитала на основании данных балансовых счетов N N 50605, 50606, 50607, 50608, 50618 (50621 - 50620), 50670, 50671, 50705, 50706, 50707, 50708, 50718 (50721 - 50720), 50770, 50771, 601А (за исключением 60107), 60201, 60202, 60203, 60204, 4</w:t>
      </w:r>
      <w:r>
        <w:t>7408. Вложения кредитной организации в акции, отражаемые на балансовых счетах N N 50705, 50706, 50707, 50708, 50718, 601А, 60201, 60202, 60203, 60204, принимаются кредитной организацией в расчет дополнительного капитала с учетом резервов на возможные потер</w:t>
      </w:r>
      <w:r>
        <w:t xml:space="preserve">и, сформированных в соответствии с требованиями </w:t>
      </w:r>
      <w:hyperlink r:id="rId385" w:history="1">
        <w:r>
          <w:rPr>
            <w:color w:val="0000FF"/>
          </w:rPr>
          <w:t>Положения</w:t>
        </w:r>
      </w:hyperlink>
      <w:r>
        <w:t xml:space="preserve"> Банка России от 28 июня 2017 года N 590-П, </w:t>
      </w:r>
      <w:hyperlink r:id="rId386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611-П, </w:t>
      </w:r>
      <w:hyperlink r:id="rId387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 и </w:t>
      </w:r>
      <w:hyperlink r:id="rId388" w:history="1">
        <w:r>
          <w:rPr>
            <w:color w:val="0000FF"/>
          </w:rPr>
          <w:t>Указания</w:t>
        </w:r>
      </w:hyperlink>
      <w:r>
        <w:t xml:space="preserve"> Банка России от 22 июня 2005 года N 1584-У.</w:t>
      </w:r>
    </w:p>
    <w:p w14:paraId="53E439A2" w14:textId="77777777" w:rsidR="00000000" w:rsidRDefault="00BB6C2F">
      <w:pPr>
        <w:pStyle w:val="ConsPlusNormal"/>
        <w:jc w:val="both"/>
      </w:pPr>
      <w:r>
        <w:t xml:space="preserve">(в ред. </w:t>
      </w:r>
      <w:hyperlink r:id="rId389" w:history="1">
        <w:r>
          <w:rPr>
            <w:color w:val="0000FF"/>
          </w:rPr>
          <w:t>Указания</w:t>
        </w:r>
      </w:hyperlink>
      <w:r>
        <w:t xml:space="preserve"> Банка России от 27.11.2018 N 49</w:t>
      </w:r>
      <w:r>
        <w:t>87-У)</w:t>
      </w:r>
    </w:p>
    <w:p w14:paraId="7583D576" w14:textId="77777777" w:rsidR="00000000" w:rsidRDefault="00BB6C2F">
      <w:pPr>
        <w:pStyle w:val="ConsPlusNormal"/>
        <w:spacing w:before="160"/>
        <w:ind w:firstLine="540"/>
        <w:jc w:val="both"/>
      </w:pPr>
      <w:bookmarkStart w:id="117" w:name="Par700"/>
      <w:bookmarkEnd w:id="117"/>
      <w:r>
        <w:t xml:space="preserve">3.2.4. Субординированные кредиты (депозиты, займы, облигационные займы), отвечающие условиям </w:t>
      </w:r>
      <w:hyperlink w:anchor="Par521" w:history="1">
        <w:r>
          <w:rPr>
            <w:color w:val="0000FF"/>
          </w:rPr>
          <w:t>подпунктов 3.1.8.1</w:t>
        </w:r>
      </w:hyperlink>
      <w:r>
        <w:t xml:space="preserve"> и </w:t>
      </w:r>
      <w:hyperlink w:anchor="Par582" w:history="1">
        <w:r>
          <w:rPr>
            <w:color w:val="0000FF"/>
          </w:rPr>
          <w:t>3.1.8.2</w:t>
        </w:r>
      </w:hyperlink>
      <w:r>
        <w:t xml:space="preserve"> настоящего п</w:t>
      </w:r>
      <w:r>
        <w:t xml:space="preserve">ункта (в том числе являющиеся источником финансирования субординированного кредита (депозита, займа, облигационного займа), отвечающего условиям </w:t>
      </w:r>
      <w:hyperlink w:anchor="Par521" w:history="1">
        <w:r>
          <w:rPr>
            <w:color w:val="0000FF"/>
          </w:rPr>
          <w:t>подпунктов 3.1.8.1</w:t>
        </w:r>
      </w:hyperlink>
      <w:r>
        <w:t xml:space="preserve"> и </w:t>
      </w:r>
      <w:hyperlink w:anchor="Par582" w:history="1">
        <w:r>
          <w:rPr>
            <w:color w:val="0000FF"/>
          </w:rPr>
          <w:t>3.1.8.2</w:t>
        </w:r>
      </w:hyperlink>
      <w:r>
        <w:t xml:space="preserve"> настоящего пункта, включаемого в с</w:t>
      </w:r>
      <w:r>
        <w:t>остав источников дополнительного капитала финансовых организаций - резидентов и финансовых организаций - нерезидентов), предоставленные кредитной организацией финансовым организациям - резидентам, а также финансовым организациям - нерезидентам, принимаются</w:t>
      </w:r>
      <w:r>
        <w:t xml:space="preserve"> кредитной организацией в уменьшение дополнительного капитала с даты включения субординированных инструментов в расчет капитала финансовых организаций - резидентов и финансовых организаций - нерезидентов (в случае предоставления субординированных инструмен</w:t>
      </w:r>
      <w:r>
        <w:t>тов кредитным организациям - с даты получения подтверждения возможности включения в состав источников дополнительного капитала кредитных организаций - резидентов и кредитных организаций - нерезидентов (если применимо).</w:t>
      </w:r>
    </w:p>
    <w:p w14:paraId="5DA1195C" w14:textId="77777777" w:rsidR="00000000" w:rsidRDefault="00BB6C2F">
      <w:pPr>
        <w:pStyle w:val="ConsPlusNormal"/>
        <w:spacing w:before="160"/>
        <w:ind w:firstLine="540"/>
        <w:jc w:val="both"/>
      </w:pPr>
      <w:bookmarkStart w:id="118" w:name="Par701"/>
      <w:bookmarkEnd w:id="118"/>
      <w:r>
        <w:t>Совокупная величина встречных вложений кредитной организации и финансовой организации в субординированные кредиты (депозиты, займы, облигационные займы), отвечающие условиям настоящего подпункта, принимается кредитной организацией в уменьшение суммы источн</w:t>
      </w:r>
      <w:r>
        <w:t>иков дополнительного капитала в полной сумме вложений, указанной в договоре, с учетом переоценки, увеличивающей (уменьшающей) стоимость размещенных денежных средств (за исключением переоценки, увеличивающей (уменьшающей) стоимость финансовых активов, оцени</w:t>
      </w:r>
      <w:r>
        <w:t xml:space="preserve">ваемых по справедливой стоимости через прибыль или убыток или через прочий совокупный доход, в отношении которых распространяются требования по формированию резерва на возможные потери в соответствии с </w:t>
      </w:r>
      <w:hyperlink r:id="rId390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 и </w:t>
      </w:r>
      <w:hyperlink r:id="rId391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611-П).</w:t>
      </w:r>
    </w:p>
    <w:p w14:paraId="0856C441" w14:textId="77777777" w:rsidR="00000000" w:rsidRDefault="00BB6C2F">
      <w:pPr>
        <w:pStyle w:val="ConsPlusNormal"/>
        <w:jc w:val="both"/>
      </w:pPr>
      <w:r>
        <w:t xml:space="preserve">(в ред. </w:t>
      </w:r>
      <w:hyperlink r:id="rId392" w:history="1">
        <w:r>
          <w:rPr>
            <w:color w:val="0000FF"/>
          </w:rPr>
          <w:t>Указания</w:t>
        </w:r>
      </w:hyperlink>
      <w:r>
        <w:t xml:space="preserve"> </w:t>
      </w:r>
      <w:r>
        <w:t>Банка России от 27.11.2018 N 4987-У)</w:t>
      </w:r>
    </w:p>
    <w:p w14:paraId="03B39F53" w14:textId="77777777" w:rsidR="00000000" w:rsidRDefault="00BB6C2F">
      <w:pPr>
        <w:pStyle w:val="ConsPlusNormal"/>
        <w:spacing w:before="160"/>
        <w:ind w:firstLine="540"/>
        <w:jc w:val="both"/>
      </w:pPr>
      <w:bookmarkStart w:id="119" w:name="Par703"/>
      <w:bookmarkEnd w:id="119"/>
      <w:r>
        <w:t xml:space="preserve">3.2.4.1. Несущественные субординированные кредиты (депозиты, займы, облигационные займы), указанные в </w:t>
      </w:r>
      <w:hyperlink w:anchor="Par700" w:history="1">
        <w:r>
          <w:rPr>
            <w:color w:val="0000FF"/>
          </w:rPr>
          <w:t>абзаце первом подпункта 3.2.4</w:t>
        </w:r>
      </w:hyperlink>
      <w:r>
        <w:t xml:space="preserve"> настоящего пункта.</w:t>
      </w:r>
    </w:p>
    <w:p w14:paraId="1CF3DEFD" w14:textId="77777777" w:rsidR="00000000" w:rsidRDefault="00BB6C2F">
      <w:pPr>
        <w:pStyle w:val="ConsPlusNormal"/>
        <w:spacing w:before="160"/>
        <w:ind w:firstLine="540"/>
        <w:jc w:val="both"/>
      </w:pPr>
      <w:r>
        <w:t>В уменьшение суммы источников до</w:t>
      </w:r>
      <w:r>
        <w:t xml:space="preserve">полнительного капитала кредитной организацией принимается совокупная сумма несущественных вложений кредитной организации в источники капитала финансовых организаций, инструменты, обеспечивающие СПУ ГСЗБ, определенных на основании настоящего подпункта, </w:t>
      </w:r>
      <w:hyperlink w:anchor="Par265" w:history="1">
        <w:r>
          <w:rPr>
            <w:color w:val="0000FF"/>
          </w:rPr>
          <w:t>подпунктов 2.2.9.1</w:t>
        </w:r>
      </w:hyperlink>
      <w:r>
        <w:t xml:space="preserve">, </w:t>
      </w:r>
      <w:hyperlink w:anchor="Par450" w:history="1">
        <w:r>
          <w:rPr>
            <w:color w:val="0000FF"/>
          </w:rPr>
          <w:t>2.4.3.1</w:t>
        </w:r>
      </w:hyperlink>
      <w:r>
        <w:t xml:space="preserve"> и </w:t>
      </w:r>
      <w:hyperlink w:anchor="Par462" w:history="1">
        <w:r>
          <w:rPr>
            <w:color w:val="0000FF"/>
          </w:rPr>
          <w:t>2.4.4.1 пункта 2</w:t>
        </w:r>
      </w:hyperlink>
      <w:r>
        <w:t xml:space="preserve"> настоящего Положения, </w:t>
      </w:r>
      <w:hyperlink w:anchor="Par691" w:history="1">
        <w:r>
          <w:rPr>
            <w:color w:val="0000FF"/>
          </w:rPr>
          <w:t>подпунктов 3.2.3.1</w:t>
        </w:r>
      </w:hyperlink>
      <w:r>
        <w:t xml:space="preserve"> и </w:t>
      </w:r>
      <w:hyperlink w:anchor="Par742" w:history="1">
        <w:r>
          <w:rPr>
            <w:color w:val="0000FF"/>
          </w:rPr>
          <w:t>3.2.7.1</w:t>
        </w:r>
      </w:hyperlink>
      <w:r>
        <w:t xml:space="preserve"> настоящего пункта, за вычетом вложений, оп</w:t>
      </w:r>
      <w:r>
        <w:t xml:space="preserve">ределенных в соответствии с </w:t>
      </w:r>
      <w:hyperlink w:anchor="Par262" w:history="1">
        <w:r>
          <w:rPr>
            <w:color w:val="0000FF"/>
          </w:rPr>
          <w:t>абзацем десятым подпункта 2.2.9</w:t>
        </w:r>
      </w:hyperlink>
      <w:r>
        <w:t xml:space="preserve">, </w:t>
      </w:r>
      <w:hyperlink w:anchor="Par448" w:history="1">
        <w:r>
          <w:rPr>
            <w:color w:val="0000FF"/>
          </w:rPr>
          <w:t>абзацем вторым подпункта 2.4.3</w:t>
        </w:r>
      </w:hyperlink>
      <w:r>
        <w:t xml:space="preserve">, </w:t>
      </w:r>
      <w:hyperlink w:anchor="Par460" w:history="1">
        <w:r>
          <w:rPr>
            <w:color w:val="0000FF"/>
          </w:rPr>
          <w:t>абзацем вторым подпункта 2.4.4 пункта 2</w:t>
        </w:r>
      </w:hyperlink>
      <w:r>
        <w:t xml:space="preserve"> настоящего Положения, </w:t>
      </w:r>
      <w:hyperlink w:anchor="Par689" w:history="1">
        <w:r>
          <w:rPr>
            <w:color w:val="0000FF"/>
          </w:rPr>
          <w:t xml:space="preserve">абзацем </w:t>
        </w:r>
        <w:r>
          <w:rPr>
            <w:color w:val="0000FF"/>
          </w:rPr>
          <w:t>вторым подпункта 3.2.3</w:t>
        </w:r>
      </w:hyperlink>
      <w:r>
        <w:t xml:space="preserve">, </w:t>
      </w:r>
      <w:hyperlink w:anchor="Par701" w:history="1">
        <w:r>
          <w:rPr>
            <w:color w:val="0000FF"/>
          </w:rPr>
          <w:t>абзацем вторым подпункта 3.2.4</w:t>
        </w:r>
      </w:hyperlink>
      <w:r>
        <w:t xml:space="preserve"> настоящего пункта, в части, превышающей 10 процентов от величины базового капитала кредитной организации (рассчитанной с учетом применения </w:t>
      </w:r>
      <w:hyperlink w:anchor="Par165" w:history="1">
        <w:r>
          <w:rPr>
            <w:color w:val="0000FF"/>
          </w:rPr>
          <w:t>подпунктов 2.2</w:t>
        </w:r>
        <w:r>
          <w:rPr>
            <w:color w:val="0000FF"/>
          </w:rPr>
          <w:t>.1</w:t>
        </w:r>
      </w:hyperlink>
      <w:r>
        <w:t xml:space="preserve">, </w:t>
      </w:r>
      <w:hyperlink w:anchor="Par175" w:history="1">
        <w:r>
          <w:rPr>
            <w:color w:val="0000FF"/>
          </w:rPr>
          <w:t>2.2.2</w:t>
        </w:r>
      </w:hyperlink>
      <w:r>
        <w:t xml:space="preserve">, </w:t>
      </w:r>
      <w:hyperlink w:anchor="Par185" w:history="1">
        <w:r>
          <w:rPr>
            <w:color w:val="0000FF"/>
          </w:rPr>
          <w:t>2.2.4</w:t>
        </w:r>
      </w:hyperlink>
      <w:r>
        <w:t xml:space="preserve">, </w:t>
      </w:r>
      <w:hyperlink w:anchor="Par205" w:history="1">
        <w:r>
          <w:rPr>
            <w:color w:val="0000FF"/>
          </w:rPr>
          <w:t>2.2.6</w:t>
        </w:r>
      </w:hyperlink>
      <w:r>
        <w:t xml:space="preserve"> - </w:t>
      </w:r>
      <w:hyperlink w:anchor="Par234" w:history="1">
        <w:r>
          <w:rPr>
            <w:color w:val="0000FF"/>
          </w:rPr>
          <w:t>2.2.8</w:t>
        </w:r>
      </w:hyperlink>
      <w:r>
        <w:t xml:space="preserve">, а также </w:t>
      </w:r>
      <w:hyperlink w:anchor="Par262" w:history="1">
        <w:r>
          <w:rPr>
            <w:color w:val="0000FF"/>
          </w:rPr>
          <w:t>абзаца десятого подпункта 2.2.9 пункта 2</w:t>
        </w:r>
      </w:hyperlink>
      <w:r>
        <w:t xml:space="preserve"> настоящего Положения), приходящейся на несущественн</w:t>
      </w:r>
      <w:r>
        <w:t>ые субординированные кредиты (депозиты, займы, облигационные займы), указанные в настоящем подпункте.</w:t>
      </w:r>
    </w:p>
    <w:p w14:paraId="52BE4D5A" w14:textId="77777777" w:rsidR="00000000" w:rsidRDefault="00BB6C2F">
      <w:pPr>
        <w:pStyle w:val="ConsPlusNormal"/>
        <w:jc w:val="both"/>
      </w:pPr>
      <w:r>
        <w:t xml:space="preserve">(в ред. </w:t>
      </w:r>
      <w:hyperlink r:id="rId393" w:history="1">
        <w:r>
          <w:rPr>
            <w:color w:val="0000FF"/>
          </w:rPr>
          <w:t>Указания</w:t>
        </w:r>
      </w:hyperlink>
      <w:r>
        <w:t xml:space="preserve"> Банка России от 06.06.2019 N 5163-У)</w:t>
      </w:r>
    </w:p>
    <w:p w14:paraId="69AA4D6F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3.2.4.2. Существенные субординированные кредиты (депозиты, займы, облигационные займы), указанные в </w:t>
      </w:r>
      <w:hyperlink w:anchor="Par700" w:history="1">
        <w:r>
          <w:rPr>
            <w:color w:val="0000FF"/>
          </w:rPr>
          <w:t>абзаце первом подпункта 3.2.4</w:t>
        </w:r>
      </w:hyperlink>
      <w:r>
        <w:t xml:space="preserve"> настоящего пункта.</w:t>
      </w:r>
    </w:p>
    <w:p w14:paraId="45699010" w14:textId="77777777" w:rsidR="00000000" w:rsidRDefault="00BB6C2F">
      <w:pPr>
        <w:pStyle w:val="ConsPlusNormal"/>
        <w:spacing w:before="160"/>
        <w:ind w:firstLine="540"/>
        <w:jc w:val="both"/>
      </w:pPr>
      <w:r>
        <w:t>В уменьшение суммы исто</w:t>
      </w:r>
      <w:r>
        <w:t>чников дополнительного капитала кредитной организацией принимается совокупная сумма существенных субординированных кредитов (депозитов, займов, облигационных займов), определенных на основании настоящего подпункта.</w:t>
      </w:r>
    </w:p>
    <w:p w14:paraId="7DC88F80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28BA3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0B9A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7CE37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5EE17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5FC184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</w:t>
            </w:r>
            <w:r>
              <w:rPr>
                <w:color w:val="392C69"/>
              </w:rPr>
              <w:t>024 в абз. 1 пп. 3.2.4.3 пп. 3.2 п. 3 вносятся изменения (</w:t>
            </w:r>
            <w:hyperlink r:id="rId394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</w:t>
            </w:r>
            <w:r>
              <w:rPr>
                <w:color w:val="392C69"/>
              </w:rPr>
              <w:t>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10CD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C192543" w14:textId="77777777" w:rsidR="00000000" w:rsidRDefault="00BB6C2F">
      <w:pPr>
        <w:pStyle w:val="ConsPlusNormal"/>
        <w:spacing w:before="200"/>
        <w:ind w:firstLine="540"/>
        <w:jc w:val="both"/>
      </w:pPr>
      <w:bookmarkStart w:id="120" w:name="Par710"/>
      <w:bookmarkEnd w:id="120"/>
      <w:r>
        <w:t>3.2.4.3. Для уменьшения суммы источников дополнительного капитала на величину предоставленных финансовым организациям - заемщикам (резидентам и нерезидентам) субординированных кредитов (депозитов, займов, облигационных займов) кредитной организацией исполь</w:t>
      </w:r>
      <w:r>
        <w:t>зуются данные балансовых счетов N N 32009, 32109, 32209, 32309, 47802, 50106, 50107, 50109, 50110 (50121 - 50120), 50207, 50208, 50210, 50211 (50221 - 50220), 50403, 50404, 50406, 50407.</w:t>
      </w:r>
    </w:p>
    <w:p w14:paraId="3BB738DB" w14:textId="77777777" w:rsidR="00000000" w:rsidRDefault="00BB6C2F">
      <w:pPr>
        <w:pStyle w:val="ConsPlusNormal"/>
        <w:jc w:val="both"/>
      </w:pPr>
      <w:r>
        <w:t xml:space="preserve">(в ред. </w:t>
      </w:r>
      <w:hyperlink r:id="rId395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7F0D0844" w14:textId="77777777" w:rsidR="00000000" w:rsidRDefault="00BB6C2F">
      <w:pPr>
        <w:pStyle w:val="ConsPlusNormal"/>
        <w:spacing w:before="160"/>
        <w:ind w:firstLine="540"/>
        <w:jc w:val="both"/>
      </w:pPr>
      <w:r>
        <w:t>Субординированные кредиты (депозиты, займы, облигационные займы), предоставленные финансовым организациям - рез</w:t>
      </w:r>
      <w:r>
        <w:t xml:space="preserve">идентам и финансовым организациям - нерезидентам, принимаются кредитной организацией в расчет с учетом сформированных резервов в соответствии с требованиями </w:t>
      </w:r>
      <w:hyperlink r:id="rId396" w:history="1">
        <w:r>
          <w:rPr>
            <w:color w:val="0000FF"/>
          </w:rPr>
          <w:t>Положения</w:t>
        </w:r>
      </w:hyperlink>
      <w:r>
        <w:t xml:space="preserve"> Банка России от 28 июня 2017 года N 590-П, </w:t>
      </w:r>
      <w:hyperlink r:id="rId397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 и </w:t>
      </w:r>
      <w:hyperlink r:id="rId398" w:history="1">
        <w:r>
          <w:rPr>
            <w:color w:val="0000FF"/>
          </w:rPr>
          <w:t>Указания</w:t>
        </w:r>
      </w:hyperlink>
      <w:r>
        <w:t xml:space="preserve"> Банка России от 22 июня 2005 года N 1584-У.</w:t>
      </w:r>
    </w:p>
    <w:p w14:paraId="32030952" w14:textId="77777777" w:rsidR="00000000" w:rsidRDefault="00BB6C2F">
      <w:pPr>
        <w:pStyle w:val="ConsPlusNormal"/>
        <w:jc w:val="both"/>
      </w:pPr>
      <w:r>
        <w:t xml:space="preserve">(в ред. </w:t>
      </w:r>
      <w:hyperlink r:id="rId399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398968EE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3.2.5. Вложения в иные источники дополнительного капитала, определенные в </w:t>
      </w:r>
      <w:hyperlink w:anchor="Par477" w:history="1">
        <w:r>
          <w:rPr>
            <w:color w:val="0000FF"/>
          </w:rPr>
          <w:t>подпункте 3.1</w:t>
        </w:r>
      </w:hyperlink>
      <w:r>
        <w:t xml:space="preserve"> настоящего пункта.</w:t>
      </w:r>
    </w:p>
    <w:p w14:paraId="678B39A4" w14:textId="77777777" w:rsidR="00000000" w:rsidRDefault="00BB6C2F">
      <w:pPr>
        <w:pStyle w:val="ConsPlusNormal"/>
        <w:spacing w:before="160"/>
        <w:ind w:firstLine="540"/>
        <w:jc w:val="both"/>
      </w:pPr>
      <w:bookmarkStart w:id="121" w:name="Par715"/>
      <w:bookmarkEnd w:id="121"/>
      <w:r>
        <w:lastRenderedPageBreak/>
        <w:t>3.2.6. Обязательства кредит</w:t>
      </w:r>
      <w:r>
        <w:t>ной организации по приобретению включенных в расчет в соответствии с настоящим Положением источников дополнительного капитала кредитной организации, а также обязательства кредитной организации по предоставлению прямо или косвенно средств (или иного обеспеч</w:t>
      </w:r>
      <w:r>
        <w:t>ения рисков) для совершения третьими лицами сделок по приобретению прав на инструменты дополнительного капитала, включенные в расчет источников собственных средств (капитала) кредитной организации в соответствии с настоящим Положением.</w:t>
      </w:r>
    </w:p>
    <w:p w14:paraId="632F37D8" w14:textId="77777777" w:rsidR="00000000" w:rsidRDefault="00BB6C2F">
      <w:pPr>
        <w:pStyle w:val="ConsPlusNormal"/>
        <w:spacing w:before="160"/>
        <w:ind w:firstLine="540"/>
        <w:jc w:val="both"/>
      </w:pPr>
      <w:bookmarkStart w:id="122" w:name="Par716"/>
      <w:bookmarkEnd w:id="122"/>
      <w:r>
        <w:t>3.2.7. В</w:t>
      </w:r>
      <w:r>
        <w:t>ложения кредитной организации в инструменты, обеспечивающие СПУ ГСЗБ.</w:t>
      </w:r>
    </w:p>
    <w:p w14:paraId="257E4F8F" w14:textId="77777777" w:rsidR="00000000" w:rsidRDefault="00BB6C2F">
      <w:pPr>
        <w:pStyle w:val="ConsPlusNormal"/>
        <w:spacing w:before="160"/>
        <w:ind w:firstLine="540"/>
        <w:jc w:val="both"/>
      </w:pPr>
      <w:bookmarkStart w:id="123" w:name="Par717"/>
      <w:bookmarkEnd w:id="123"/>
      <w:r>
        <w:t>К инструментам, обеспечивающим СПУ ГСЗБ, относятся инструменты, выпущенные ГСЗБ либо одной из дочерних организаций ГСЗБ, признаваемых таковыми в соответствии с правом иностра</w:t>
      </w:r>
      <w:r>
        <w:t>нного государства (в случае если стратегия урегулирования несостоятельности ГСЗБ допускает возможность урегулирования несостоятельности ГСЗБ на уровне отдельных дочерних организаций, входящих в группу ГСЗБ), удовлетворение требований по которым на стадии у</w:t>
      </w:r>
      <w:r>
        <w:t xml:space="preserve">регулирования несостоятельности ГСЗБ происходит после удовлетворения требований по инструментам, не включаемым в состав инструментов, обеспечивающих СПУ ГСЗБ, указанным в </w:t>
      </w:r>
      <w:hyperlink w:anchor="Par720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726" w:history="1">
        <w:r>
          <w:rPr>
            <w:color w:val="0000FF"/>
          </w:rPr>
          <w:t>одиннадцатом</w:t>
        </w:r>
      </w:hyperlink>
      <w:r>
        <w:t xml:space="preserve"> настояще</w:t>
      </w:r>
      <w:r>
        <w:t>го подпункта, а также инструменты, удовлетворяющие критериям, установленным надзорным органом страны места нахождения (регистрации) ГСЗБ для включения указанных инструментов в состав инструментов, обеспечивающих СПУ ГСЗБ.</w:t>
      </w:r>
    </w:p>
    <w:p w14:paraId="79BEDE9D" w14:textId="77777777" w:rsidR="00000000" w:rsidRDefault="00BB6C2F">
      <w:pPr>
        <w:pStyle w:val="ConsPlusNormal"/>
        <w:spacing w:before="160"/>
        <w:ind w:firstLine="540"/>
        <w:jc w:val="both"/>
      </w:pPr>
      <w:bookmarkStart w:id="124" w:name="Par718"/>
      <w:bookmarkEnd w:id="124"/>
      <w:r>
        <w:t>К инструментам, обеспе</w:t>
      </w:r>
      <w:r>
        <w:t xml:space="preserve">чивающим СПУ ГСЗБ, относятся также инструменты, удовлетворение требований по которым на стадии урегулирования несостоятельности ГСЗБ происходит одновременно с удовлетворением требований по инструментам, указанным в </w:t>
      </w:r>
      <w:hyperlink w:anchor="Par720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726" w:history="1">
        <w:r>
          <w:rPr>
            <w:color w:val="0000FF"/>
          </w:rPr>
          <w:t>одиннадцатом</w:t>
        </w:r>
      </w:hyperlink>
      <w:r>
        <w:t xml:space="preserve"> настоящего подпункта.</w:t>
      </w:r>
    </w:p>
    <w:p w14:paraId="2A6F19AF" w14:textId="77777777" w:rsidR="00000000" w:rsidRDefault="00BB6C2F">
      <w:pPr>
        <w:pStyle w:val="ConsPlusNormal"/>
        <w:spacing w:before="160"/>
        <w:ind w:firstLine="540"/>
        <w:jc w:val="both"/>
      </w:pPr>
      <w:r>
        <w:t>В состав инструментов, обеспечивающих СПУ ГСЗБ, не включаются:</w:t>
      </w:r>
    </w:p>
    <w:p w14:paraId="033910BD" w14:textId="77777777" w:rsidR="00000000" w:rsidRDefault="00BB6C2F">
      <w:pPr>
        <w:pStyle w:val="ConsPlusNormal"/>
        <w:spacing w:before="160"/>
        <w:ind w:firstLine="540"/>
        <w:jc w:val="both"/>
      </w:pPr>
      <w:bookmarkStart w:id="125" w:name="Par720"/>
      <w:bookmarkEnd w:id="125"/>
      <w:r>
        <w:t>подлежащие обязательному страхованию депозиты;</w:t>
      </w:r>
    </w:p>
    <w:p w14:paraId="3F43E50C" w14:textId="77777777" w:rsidR="00000000" w:rsidRDefault="00BB6C2F">
      <w:pPr>
        <w:pStyle w:val="ConsPlusNormal"/>
        <w:spacing w:before="160"/>
        <w:ind w:firstLine="540"/>
        <w:jc w:val="both"/>
      </w:pPr>
      <w:r>
        <w:t>депозиты до востребования и депозиты с оставшимся сроком возврата на дату ра</w:t>
      </w:r>
      <w:r>
        <w:t>счета капитала ГСЗБ менее одного года;</w:t>
      </w:r>
    </w:p>
    <w:p w14:paraId="2AB6D4A8" w14:textId="77777777" w:rsidR="00000000" w:rsidRDefault="00BB6C2F">
      <w:pPr>
        <w:pStyle w:val="ConsPlusNormal"/>
        <w:spacing w:before="160"/>
        <w:ind w:firstLine="540"/>
        <w:jc w:val="both"/>
      </w:pPr>
      <w:r>
        <w:t>обязательства по производным финансовым инструментам;</w:t>
      </w:r>
    </w:p>
    <w:p w14:paraId="4308EC99" w14:textId="77777777" w:rsidR="00000000" w:rsidRDefault="00BB6C2F">
      <w:pPr>
        <w:pStyle w:val="ConsPlusNormal"/>
        <w:spacing w:before="160"/>
        <w:ind w:firstLine="540"/>
        <w:jc w:val="both"/>
      </w:pPr>
      <w:r>
        <w:t>долговые финансовые инструменты со встроенными производными финансовыми инструментами;</w:t>
      </w:r>
    </w:p>
    <w:p w14:paraId="486992EE" w14:textId="77777777" w:rsidR="00000000" w:rsidRDefault="00BB6C2F">
      <w:pPr>
        <w:pStyle w:val="ConsPlusNormal"/>
        <w:spacing w:before="160"/>
        <w:ind w:firstLine="540"/>
        <w:jc w:val="both"/>
      </w:pPr>
      <w:r>
        <w:t>обязательства, вытекающие из внедоговорных отношений, в том числе подлежащие уплате в бюджет налоги и сборы;</w:t>
      </w:r>
    </w:p>
    <w:p w14:paraId="15369D24" w14:textId="77777777" w:rsidR="00000000" w:rsidRDefault="00BB6C2F">
      <w:pPr>
        <w:pStyle w:val="ConsPlusNormal"/>
        <w:spacing w:before="160"/>
        <w:ind w:firstLine="540"/>
        <w:jc w:val="both"/>
      </w:pPr>
      <w:r>
        <w:t>обязательства, удовлетворение требований по которым происход</w:t>
      </w:r>
      <w:r>
        <w:t>ит преимущественно перед удовлетворением необеспеченных требований кредиторов первой очереди, в том числе обеспеченные обязательства в размере обеспеченной суммы;</w:t>
      </w:r>
    </w:p>
    <w:p w14:paraId="6B371809" w14:textId="77777777" w:rsidR="00000000" w:rsidRDefault="00BB6C2F">
      <w:pPr>
        <w:pStyle w:val="ConsPlusNormal"/>
        <w:spacing w:before="160"/>
        <w:ind w:firstLine="540"/>
        <w:jc w:val="both"/>
      </w:pPr>
      <w:bookmarkStart w:id="126" w:name="Par726"/>
      <w:bookmarkEnd w:id="126"/>
      <w:r>
        <w:t xml:space="preserve">инструменты, обязательства по которым не подлежат прекращению и (или) требования </w:t>
      </w:r>
      <w:r>
        <w:t>по которым не подлежат мене (конвертации) на обыкновенные акции ГСЗБ на стадии урегулирования несостоятельности ГСЗБ.</w:t>
      </w:r>
    </w:p>
    <w:p w14:paraId="3BA206AF" w14:textId="77777777" w:rsidR="00000000" w:rsidRDefault="00BB6C2F">
      <w:pPr>
        <w:pStyle w:val="ConsPlusNormal"/>
        <w:spacing w:before="160"/>
        <w:ind w:firstLine="540"/>
        <w:jc w:val="both"/>
      </w:pPr>
      <w:r>
        <w:t>В расчет вложений в инструменты, обеспечивающие СПУ ГСЗБ, за исключением краткосрочных (со сроком нахождения на балансе до 5 рабочих дней)</w:t>
      </w:r>
      <w:r>
        <w:t>, должны приниматься кредитной организацией:</w:t>
      </w:r>
    </w:p>
    <w:p w14:paraId="51E73353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прямые и (или) косвенные вложения в инструменты, обеспечивающие СПУ ГСЗБ, указанные в </w:t>
      </w:r>
      <w:hyperlink w:anchor="Par71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718" w:history="1">
        <w:r>
          <w:rPr>
            <w:color w:val="0000FF"/>
          </w:rPr>
          <w:t>третьем</w:t>
        </w:r>
      </w:hyperlink>
      <w:r>
        <w:t xml:space="preserve"> настоящего подпункта;</w:t>
      </w:r>
    </w:p>
    <w:p w14:paraId="2DA8E97F" w14:textId="77777777" w:rsidR="00000000" w:rsidRDefault="00BB6C2F">
      <w:pPr>
        <w:pStyle w:val="ConsPlusNormal"/>
        <w:spacing w:before="160"/>
        <w:ind w:firstLine="540"/>
        <w:jc w:val="both"/>
      </w:pPr>
      <w:r>
        <w:t>прямые и (или) косвенные вложе</w:t>
      </w:r>
      <w:r>
        <w:t>ния в инструменты ГСЗБ, не являющиеся инструментами, обеспечивающими СПУ ГСЗБ, удовлетворение требований по которым на стадии урегулирования несостоятельности ГСЗБ происходит одновременно с удовлетворением требований по инструментам, обеспечивающим СПУ ГСЗ</w:t>
      </w:r>
      <w:r>
        <w:t xml:space="preserve">Б, указанным в </w:t>
      </w:r>
      <w:hyperlink w:anchor="Par717" w:history="1">
        <w:r>
          <w:rPr>
            <w:color w:val="0000FF"/>
          </w:rPr>
          <w:t>абзаце втором</w:t>
        </w:r>
      </w:hyperlink>
      <w:r>
        <w:t xml:space="preserve"> настоящего подпункта.</w:t>
      </w:r>
    </w:p>
    <w:p w14:paraId="441267A8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Величина вложений в инструменты, обеспечивающие СПУ ГСЗБ, указанные в </w:t>
      </w:r>
      <w:hyperlink w:anchor="Par718" w:history="1">
        <w:r>
          <w:rPr>
            <w:color w:val="0000FF"/>
          </w:rPr>
          <w:t>абзаце третьем</w:t>
        </w:r>
      </w:hyperlink>
      <w:r>
        <w:t xml:space="preserve"> настоящего подпункта (ВЛ), должна определяться кредитной организацией по</w:t>
      </w:r>
      <w:r>
        <w:t xml:space="preserve"> формуле:</w:t>
      </w:r>
    </w:p>
    <w:p w14:paraId="111F6C8E" w14:textId="77777777" w:rsidR="00000000" w:rsidRDefault="00BB6C2F">
      <w:pPr>
        <w:pStyle w:val="ConsPlusNormal"/>
        <w:ind w:firstLine="540"/>
        <w:jc w:val="both"/>
      </w:pPr>
    </w:p>
    <w:p w14:paraId="7D9432DD" w14:textId="56409A06" w:rsidR="00000000" w:rsidRDefault="00BB6C2F">
      <w:pPr>
        <w:pStyle w:val="ConsPlusNormal"/>
        <w:ind w:firstLine="540"/>
        <w:jc w:val="both"/>
      </w:pPr>
      <w:r>
        <w:t xml:space="preserve">ВЛ = С x В1 </w:t>
      </w:r>
      <w:r w:rsidR="0005096A">
        <w:rPr>
          <w:noProof/>
          <w:position w:val="1"/>
        </w:rPr>
        <w:drawing>
          <wp:inline distT="0" distB="0" distL="0" distR="0" wp14:anchorId="02B7135A" wp14:editId="35534310">
            <wp:extent cx="99060" cy="99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В2,</w:t>
      </w:r>
    </w:p>
    <w:p w14:paraId="397039BA" w14:textId="77777777" w:rsidR="00000000" w:rsidRDefault="00BB6C2F">
      <w:pPr>
        <w:pStyle w:val="ConsPlusNormal"/>
        <w:ind w:firstLine="540"/>
        <w:jc w:val="both"/>
      </w:pPr>
    </w:p>
    <w:p w14:paraId="21636EB6" w14:textId="77777777" w:rsidR="00000000" w:rsidRDefault="00BB6C2F">
      <w:pPr>
        <w:pStyle w:val="ConsPlusNormal"/>
        <w:ind w:firstLine="540"/>
        <w:jc w:val="both"/>
      </w:pPr>
      <w:r>
        <w:t>где:</w:t>
      </w:r>
    </w:p>
    <w:p w14:paraId="7E9B034C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С - совокупная величина вложений в инструменты, обеспечивающие СПУ ГСЗБ, указанные в </w:t>
      </w:r>
      <w:hyperlink w:anchor="Par718" w:history="1">
        <w:r>
          <w:rPr>
            <w:color w:val="0000FF"/>
          </w:rPr>
          <w:t>абзаце третьем</w:t>
        </w:r>
      </w:hyperlink>
      <w:r>
        <w:t xml:space="preserve"> настоящего подпункта;</w:t>
      </w:r>
    </w:p>
    <w:p w14:paraId="1BDA69E1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В1 - величина, принимающая значение 2,5 </w:t>
      </w:r>
      <w:r>
        <w:t xml:space="preserve">процента (при установлении надзорным органом страны места нахождения (регистрации) ГСЗБ минимальных требований к достаточности инструментов, обеспечивающих СПУ ГСЗБ, в размере 16 процентов) или 3,5 процента (при установлении надзорным органом страны места </w:t>
      </w:r>
      <w:r>
        <w:t>нахождения (регистрации) ГСЗБ минимальных требований к достаточности инструментов, обеспечивающих СПУ ГСЗБ, в размере 18 процентов);</w:t>
      </w:r>
    </w:p>
    <w:p w14:paraId="251CAC8A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В2 - доля инструментов, обеспечивающих СПУ ГСЗБ, указанных в </w:t>
      </w:r>
      <w:hyperlink w:anchor="Par718" w:history="1">
        <w:r>
          <w:rPr>
            <w:color w:val="0000FF"/>
          </w:rPr>
          <w:t>абзаце третьем</w:t>
        </w:r>
      </w:hyperlink>
      <w:r>
        <w:t xml:space="preserve"> настоящего подпункта, о</w:t>
      </w:r>
      <w:r>
        <w:t>т активов ГСЗБ, взвешенных с учетом риска (в процентах).</w:t>
      </w:r>
    </w:p>
    <w:p w14:paraId="5813EEC4" w14:textId="77777777" w:rsidR="00000000" w:rsidRDefault="00BB6C2F">
      <w:pPr>
        <w:pStyle w:val="ConsPlusNormal"/>
        <w:spacing w:before="160"/>
        <w:ind w:firstLine="540"/>
        <w:jc w:val="both"/>
      </w:pPr>
      <w:r>
        <w:t>В случае если показатель В1 превышает показатель В2, показатель ВЛ принимается равным показателю С.</w:t>
      </w:r>
    </w:p>
    <w:p w14:paraId="0FBBBDBB" w14:textId="77777777" w:rsidR="00000000" w:rsidRDefault="00BB6C2F">
      <w:pPr>
        <w:pStyle w:val="ConsPlusNormal"/>
        <w:spacing w:before="160"/>
        <w:ind w:firstLine="540"/>
        <w:jc w:val="both"/>
      </w:pPr>
      <w:r>
        <w:t>Требования настоящего Положения в отношении вложений кредитной организации в инструменты, обеспечив</w:t>
      </w:r>
      <w:r>
        <w:t>ающие СПУ ГСЗБ, распространяются на банки с универсальной лицензией.</w:t>
      </w:r>
    </w:p>
    <w:p w14:paraId="306A7152" w14:textId="77777777" w:rsidR="00000000" w:rsidRDefault="00BB6C2F">
      <w:pPr>
        <w:pStyle w:val="ConsPlusNormal"/>
        <w:spacing w:before="160"/>
        <w:ind w:firstLine="540"/>
        <w:jc w:val="both"/>
      </w:pPr>
      <w:r>
        <w:t>Дополнительный капитал должен уменьшаться кредитной организацией на величину ее вложений в инструменты, обеспечивающие СПУ ГСЗБ, с даты, установленной надзорным органом страны места нахож</w:t>
      </w:r>
      <w:r>
        <w:t>дения (регистрации) ГСЗБ, на которую к ГСЗБ - эмитенту указанных инструментов начинают применяться минимальные требования к достаточности инструментов, обеспечивающих СПУ ГСЗБ.</w:t>
      </w:r>
    </w:p>
    <w:p w14:paraId="7E8A2E14" w14:textId="77777777" w:rsidR="00000000" w:rsidRDefault="00BB6C2F">
      <w:pPr>
        <w:pStyle w:val="ConsPlusNormal"/>
        <w:spacing w:before="160"/>
        <w:ind w:firstLine="540"/>
        <w:jc w:val="both"/>
      </w:pPr>
      <w:r>
        <w:lastRenderedPageBreak/>
        <w:t xml:space="preserve">При определении порядка учета вложений в инструменты, обеспечивающие СПУ ГСЗБ, </w:t>
      </w:r>
      <w:r>
        <w:t>при расчете величины собственных средств (капитала) кредитные организации должны руководствоваться информацией о детальных характеристиках инструментов, обеспечивающих СПУ ГСЗБ (включая очередность удовлетворения требований по ним, объемы и сроки погашения</w:t>
      </w:r>
      <w:r>
        <w:t>), публично раскрываемой ГСЗБ.</w:t>
      </w:r>
    </w:p>
    <w:p w14:paraId="1616A68F" w14:textId="77777777" w:rsidR="00000000" w:rsidRDefault="00BB6C2F">
      <w:pPr>
        <w:pStyle w:val="ConsPlusNormal"/>
        <w:spacing w:before="160"/>
        <w:ind w:firstLine="540"/>
        <w:jc w:val="both"/>
      </w:pPr>
      <w:bookmarkStart w:id="127" w:name="Par742"/>
      <w:bookmarkEnd w:id="127"/>
      <w:r>
        <w:t xml:space="preserve">3.2.7.1. Несущественные вложения кредитной организации в инструменты, обеспечивающие СПУ ГСЗБ, указанные в </w:t>
      </w:r>
      <w:hyperlink w:anchor="Par716" w:history="1">
        <w:r>
          <w:rPr>
            <w:color w:val="0000FF"/>
          </w:rPr>
          <w:t>подпункте 3.2.7</w:t>
        </w:r>
      </w:hyperlink>
      <w:r>
        <w:t xml:space="preserve"> настоящего пункта.</w:t>
      </w:r>
    </w:p>
    <w:p w14:paraId="7E0087FF" w14:textId="77777777" w:rsidR="00000000" w:rsidRDefault="00BB6C2F">
      <w:pPr>
        <w:pStyle w:val="ConsPlusNormal"/>
        <w:spacing w:before="160"/>
        <w:ind w:firstLine="540"/>
        <w:jc w:val="both"/>
      </w:pPr>
      <w:r>
        <w:t>В уменьшение суммы источников дополнительного к</w:t>
      </w:r>
      <w:r>
        <w:t xml:space="preserve">апитала кредитной организации должна приниматься совокупная сумма несущественных вложений кредитной организации в источники капитала финансовых организаций, инструменты, обеспечивающие СПУ ГСЗБ, определенных на основании настоящего подпункта, </w:t>
      </w:r>
      <w:hyperlink w:anchor="Par265" w:history="1">
        <w:r>
          <w:rPr>
            <w:color w:val="0000FF"/>
          </w:rPr>
          <w:t>подпунктов 2.2.9.1</w:t>
        </w:r>
      </w:hyperlink>
      <w:r>
        <w:t xml:space="preserve">, </w:t>
      </w:r>
      <w:hyperlink w:anchor="Par450" w:history="1">
        <w:r>
          <w:rPr>
            <w:color w:val="0000FF"/>
          </w:rPr>
          <w:t>2.4.3.1</w:t>
        </w:r>
      </w:hyperlink>
      <w:r>
        <w:t xml:space="preserve"> и </w:t>
      </w:r>
      <w:hyperlink w:anchor="Par462" w:history="1">
        <w:r>
          <w:rPr>
            <w:color w:val="0000FF"/>
          </w:rPr>
          <w:t>2.4.4.1 пункта 2</w:t>
        </w:r>
      </w:hyperlink>
      <w:r>
        <w:t xml:space="preserve"> настоящего Положения, </w:t>
      </w:r>
      <w:hyperlink w:anchor="Par691" w:history="1">
        <w:r>
          <w:rPr>
            <w:color w:val="0000FF"/>
          </w:rPr>
          <w:t>подпунктов 3.2.3.1</w:t>
        </w:r>
      </w:hyperlink>
      <w:r>
        <w:t xml:space="preserve"> и </w:t>
      </w:r>
      <w:hyperlink w:anchor="Par703" w:history="1">
        <w:r>
          <w:rPr>
            <w:color w:val="0000FF"/>
          </w:rPr>
          <w:t>3.2.4.1</w:t>
        </w:r>
      </w:hyperlink>
      <w:r>
        <w:t xml:space="preserve"> настоящего пункта, за вычетом вложений, определенны</w:t>
      </w:r>
      <w:r>
        <w:t xml:space="preserve">х в соответствии с </w:t>
      </w:r>
      <w:hyperlink w:anchor="Par262" w:history="1">
        <w:r>
          <w:rPr>
            <w:color w:val="0000FF"/>
          </w:rPr>
          <w:t>абзацем десятым подпункта 2.2.9</w:t>
        </w:r>
      </w:hyperlink>
      <w:r>
        <w:t xml:space="preserve">, </w:t>
      </w:r>
      <w:hyperlink w:anchor="Par448" w:history="1">
        <w:r>
          <w:rPr>
            <w:color w:val="0000FF"/>
          </w:rPr>
          <w:t>абзацем вторым подпункта 2.4.3</w:t>
        </w:r>
      </w:hyperlink>
      <w:r>
        <w:t xml:space="preserve">, </w:t>
      </w:r>
      <w:hyperlink w:anchor="Par460" w:history="1">
        <w:r>
          <w:rPr>
            <w:color w:val="0000FF"/>
          </w:rPr>
          <w:t>абзацем вторым подпункта 2.4.4 пункта 2</w:t>
        </w:r>
      </w:hyperlink>
      <w:r>
        <w:t xml:space="preserve"> настоящего Положения, </w:t>
      </w:r>
      <w:hyperlink w:anchor="Par689" w:history="1">
        <w:r>
          <w:rPr>
            <w:color w:val="0000FF"/>
          </w:rPr>
          <w:t>абзацем вторым по</w:t>
        </w:r>
        <w:r>
          <w:rPr>
            <w:color w:val="0000FF"/>
          </w:rPr>
          <w:t>дпункта 3.2.3</w:t>
        </w:r>
      </w:hyperlink>
      <w:r>
        <w:t xml:space="preserve">, </w:t>
      </w:r>
      <w:hyperlink w:anchor="Par701" w:history="1">
        <w:r>
          <w:rPr>
            <w:color w:val="0000FF"/>
          </w:rPr>
          <w:t>абзацем вторым подпункта 3.2.4</w:t>
        </w:r>
      </w:hyperlink>
      <w:r>
        <w:t xml:space="preserve"> настоящего пункта, в части, превышающей 10 процентов от величины базового капитала кредитной организации (рассчитанной с учетом применения требований </w:t>
      </w:r>
      <w:hyperlink w:anchor="Par165" w:history="1">
        <w:r>
          <w:rPr>
            <w:color w:val="0000FF"/>
          </w:rPr>
          <w:t>подпунктов 2</w:t>
        </w:r>
        <w:r>
          <w:rPr>
            <w:color w:val="0000FF"/>
          </w:rPr>
          <w:t>.2.1</w:t>
        </w:r>
      </w:hyperlink>
      <w:r>
        <w:t xml:space="preserve">, </w:t>
      </w:r>
      <w:hyperlink w:anchor="Par175" w:history="1">
        <w:r>
          <w:rPr>
            <w:color w:val="0000FF"/>
          </w:rPr>
          <w:t>2.2.2</w:t>
        </w:r>
      </w:hyperlink>
      <w:r>
        <w:t xml:space="preserve">, </w:t>
      </w:r>
      <w:hyperlink w:anchor="Par185" w:history="1">
        <w:r>
          <w:rPr>
            <w:color w:val="0000FF"/>
          </w:rPr>
          <w:t>2.2.4</w:t>
        </w:r>
      </w:hyperlink>
      <w:r>
        <w:t xml:space="preserve"> - </w:t>
      </w:r>
      <w:hyperlink w:anchor="Par234" w:history="1">
        <w:r>
          <w:rPr>
            <w:color w:val="0000FF"/>
          </w:rPr>
          <w:t>2.2.8</w:t>
        </w:r>
      </w:hyperlink>
      <w:r>
        <w:t xml:space="preserve">, а также </w:t>
      </w:r>
      <w:hyperlink w:anchor="Par262" w:history="1">
        <w:r>
          <w:rPr>
            <w:color w:val="0000FF"/>
          </w:rPr>
          <w:t>абзаца десятого подпункта 2.2.9 пункта 2</w:t>
        </w:r>
      </w:hyperlink>
      <w:r>
        <w:t xml:space="preserve"> настоящего Положения), приходящейся на вложения кредитной организации в инструме</w:t>
      </w:r>
      <w:r>
        <w:t xml:space="preserve">нты, обеспечивающие СПУ ГСЗБ, указанные в </w:t>
      </w:r>
      <w:hyperlink w:anchor="Par716" w:history="1">
        <w:r>
          <w:rPr>
            <w:color w:val="0000FF"/>
          </w:rPr>
          <w:t>подпункте 3.2.7</w:t>
        </w:r>
      </w:hyperlink>
      <w:r>
        <w:t xml:space="preserve"> настоящего пункта.</w:t>
      </w:r>
    </w:p>
    <w:p w14:paraId="756E4FD9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3.2.7.2. Существенные вложения кредитной организации в инструменты, обеспечивающие СПУ ГСЗБ, указанные в </w:t>
      </w:r>
      <w:hyperlink w:anchor="Par716" w:history="1">
        <w:r>
          <w:rPr>
            <w:color w:val="0000FF"/>
          </w:rPr>
          <w:t>подпункте 3.2.7</w:t>
        </w:r>
      </w:hyperlink>
      <w:r>
        <w:t xml:space="preserve"> настоящего пункта.</w:t>
      </w:r>
    </w:p>
    <w:p w14:paraId="23FA2EBF" w14:textId="77777777" w:rsidR="00000000" w:rsidRDefault="00BB6C2F">
      <w:pPr>
        <w:pStyle w:val="ConsPlusNormal"/>
        <w:spacing w:before="160"/>
        <w:ind w:firstLine="540"/>
        <w:jc w:val="both"/>
      </w:pPr>
      <w:r>
        <w:t>Совокупная сумма существенных вложений в инструменты, обеспечивающие СПУ ГСЗБ, должна приним</w:t>
      </w:r>
      <w:r>
        <w:t>аться кредитной организацией в уменьшение дополнительного капитала кредитной организации в полном объеме.</w:t>
      </w:r>
    </w:p>
    <w:p w14:paraId="4FE0130D" w14:textId="77777777" w:rsidR="00000000" w:rsidRDefault="00BB6C2F">
      <w:pPr>
        <w:pStyle w:val="ConsPlusNormal"/>
        <w:jc w:val="both"/>
      </w:pPr>
      <w:r>
        <w:t xml:space="preserve">(пп. 3.2.7 введен </w:t>
      </w:r>
      <w:hyperlink r:id="rId401" w:history="1">
        <w:r>
          <w:rPr>
            <w:color w:val="0000FF"/>
          </w:rPr>
          <w:t>Указанием</w:t>
        </w:r>
      </w:hyperlink>
      <w:r>
        <w:t xml:space="preserve"> Банка России от 06.06.2019 N 5163-У)</w:t>
      </w:r>
    </w:p>
    <w:p w14:paraId="6247C65E" w14:textId="77777777" w:rsidR="00000000" w:rsidRDefault="00BB6C2F">
      <w:pPr>
        <w:pStyle w:val="ConsPlusNormal"/>
        <w:spacing w:before="160"/>
        <w:ind w:firstLine="540"/>
        <w:jc w:val="both"/>
      </w:pPr>
      <w:bookmarkStart w:id="128" w:name="Par747"/>
      <w:bookmarkEnd w:id="128"/>
      <w:r>
        <w:t xml:space="preserve">3.3. В случае если при определении величины дополнительного капитала, рассчитанной в соответствии с </w:t>
      </w:r>
      <w:hyperlink w:anchor="Par477" w:history="1">
        <w:r>
          <w:rPr>
            <w:color w:val="0000FF"/>
          </w:rPr>
          <w:t>подпунктом 3.1</w:t>
        </w:r>
      </w:hyperlink>
      <w:r>
        <w:t xml:space="preserve"> настоящего пункта, после приме</w:t>
      </w:r>
      <w:r>
        <w:t xml:space="preserve">нения показателей, определенных в соответствии с </w:t>
      </w:r>
      <w:hyperlink w:anchor="Par679" w:history="1">
        <w:r>
          <w:rPr>
            <w:color w:val="0000FF"/>
          </w:rPr>
          <w:t>подпунктом 3.2</w:t>
        </w:r>
      </w:hyperlink>
      <w:r>
        <w:t xml:space="preserve"> настоящего пункта, величина дополнительного капитала принимает отрицательное значение, величина показателей, определенных в </w:t>
      </w:r>
      <w:hyperlink w:anchor="Par679" w:history="1">
        <w:r>
          <w:rPr>
            <w:color w:val="0000FF"/>
          </w:rPr>
          <w:t>подпункте 3.2</w:t>
        </w:r>
      </w:hyperlink>
      <w:r>
        <w:t xml:space="preserve"> настоя</w:t>
      </w:r>
      <w:r>
        <w:t>щего пункта, уменьшающих сумму источников дополнительного капитала, превышающая источники дополнительного капитала, принимается кредитной организацией в уменьшение суммы источников добавочного капитала.</w:t>
      </w:r>
    </w:p>
    <w:p w14:paraId="7691EC85" w14:textId="77777777" w:rsidR="00000000" w:rsidRDefault="00BB6C2F">
      <w:pPr>
        <w:pStyle w:val="ConsPlusNormal"/>
        <w:spacing w:before="160"/>
        <w:ind w:firstLine="540"/>
        <w:jc w:val="both"/>
      </w:pPr>
      <w:bookmarkStart w:id="129" w:name="Par748"/>
      <w:bookmarkEnd w:id="129"/>
      <w:r>
        <w:t>4. Сумма основного и дополнительного капи</w:t>
      </w:r>
      <w:r>
        <w:t xml:space="preserve">тала, определенная в соответствии с </w:t>
      </w:r>
      <w:hyperlink w:anchor="Par17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476" w:history="1">
        <w:r>
          <w:rPr>
            <w:color w:val="0000FF"/>
          </w:rPr>
          <w:t>3</w:t>
        </w:r>
      </w:hyperlink>
      <w:r>
        <w:t xml:space="preserve"> настоящего Положения, уменьшается кредитной организацией на сумму следующих показателей.</w:t>
      </w:r>
    </w:p>
    <w:p w14:paraId="572BAB7E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6B0FE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E04F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000E0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BE8AD6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DE0F82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пп. 4.1 п. 4 вносятся изменения (</w:t>
            </w:r>
            <w:hyperlink r:id="rId40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C3C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CBC4D98" w14:textId="77777777" w:rsidR="00000000" w:rsidRDefault="00BB6C2F">
      <w:pPr>
        <w:pStyle w:val="ConsPlusNormal"/>
        <w:spacing w:before="200"/>
        <w:ind w:firstLine="540"/>
        <w:jc w:val="both"/>
      </w:pPr>
      <w:bookmarkStart w:id="130" w:name="Par751"/>
      <w:bookmarkEnd w:id="130"/>
      <w:r>
        <w:t>4.1. Просроченная дебиторская задолженность длительностью свыше 30 календарных дней, учитываемая на балансовых счетах N N 47404, 47406, 47410, 47413, 47415, 47417, 47420, 47421, 47431, 47443, 47502, 603А (кроме балансовых счетов N N 60312, 603</w:t>
      </w:r>
      <w:r>
        <w:t xml:space="preserve">14, 60315, 60323, 60337, 60339, 60341, 60343, 60351, с учетом резерва на возможные потери, сформированного в соответствии с требованиями </w:t>
      </w:r>
      <w:hyperlink r:id="rId403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611-П.</w:t>
      </w:r>
    </w:p>
    <w:p w14:paraId="3EF99CC1" w14:textId="77777777" w:rsidR="00000000" w:rsidRDefault="00BB6C2F">
      <w:pPr>
        <w:pStyle w:val="ConsPlusNormal"/>
        <w:jc w:val="both"/>
      </w:pPr>
      <w:r>
        <w:t xml:space="preserve">(в ред. </w:t>
      </w:r>
      <w:hyperlink r:id="rId404" w:history="1">
        <w:r>
          <w:rPr>
            <w:color w:val="0000FF"/>
          </w:rPr>
          <w:t>Указания</w:t>
        </w:r>
      </w:hyperlink>
      <w:r>
        <w:t xml:space="preserve"> Банк</w:t>
      </w:r>
      <w:r>
        <w:t>а России от 27.11.2018 N 4987-У)</w:t>
      </w:r>
    </w:p>
    <w:p w14:paraId="08FF7E78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4.2. Сумма основного и дополнительного капитала, определенная в соответствии с </w:t>
      </w:r>
      <w:hyperlink w:anchor="Par17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476" w:history="1">
        <w:r>
          <w:rPr>
            <w:color w:val="0000FF"/>
          </w:rPr>
          <w:t>3</w:t>
        </w:r>
      </w:hyperlink>
      <w:r>
        <w:t xml:space="preserve"> настоящего Положения, с учетом применения </w:t>
      </w:r>
      <w:hyperlink w:anchor="Par751" w:history="1">
        <w:r>
          <w:rPr>
            <w:color w:val="0000FF"/>
          </w:rPr>
          <w:t>подпункта 4.1</w:t>
        </w:r>
      </w:hyperlink>
      <w:r>
        <w:t xml:space="preserve"> на</w:t>
      </w:r>
      <w:r>
        <w:t>стоящего пункта должна уменьшаться кредитной организацией на сумму следующих показателей.</w:t>
      </w:r>
    </w:p>
    <w:p w14:paraId="4CA379B7" w14:textId="77777777" w:rsidR="00000000" w:rsidRDefault="00BB6C2F">
      <w:pPr>
        <w:pStyle w:val="ConsPlusNormal"/>
        <w:spacing w:before="160"/>
        <w:ind w:firstLine="540"/>
        <w:jc w:val="both"/>
      </w:pPr>
      <w:bookmarkStart w:id="131" w:name="Par754"/>
      <w:bookmarkEnd w:id="131"/>
      <w:r>
        <w:t>4.2.1. Превышение действительной стоимости доли, причитающейся вышедшему участнику кредитной организации в организационно-правовой форме общества с ограни</w:t>
      </w:r>
      <w:r>
        <w:t>ченной ответственностью, над стоимостью, по которой доля была реализована другому участнику общества, в случае если доля перешла кредитной организации, а затем была приобретена кем-либо из участников кредитной организации либо третьим лицом.</w:t>
      </w:r>
    </w:p>
    <w:p w14:paraId="36813D32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2D453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673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0186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154945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7A8C2D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4.2.2 п. 4 излагается в новой редакции (</w:t>
            </w:r>
            <w:hyperlink r:id="rId405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</w:t>
            </w:r>
            <w:r>
              <w:rPr>
                <w:color w:val="392C69"/>
              </w:rPr>
              <w:t>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A09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3603C5C" w14:textId="77777777" w:rsidR="00000000" w:rsidRDefault="00BB6C2F">
      <w:pPr>
        <w:pStyle w:val="ConsPlusNormal"/>
        <w:spacing w:before="200"/>
        <w:ind w:firstLine="540"/>
        <w:jc w:val="both"/>
      </w:pPr>
      <w:bookmarkStart w:id="132" w:name="Par757"/>
      <w:bookmarkEnd w:id="132"/>
      <w:r>
        <w:t>4.2.2. Вложения кредитной организации (в том числе если кредитная организация является учредителем доверительного управления), превышающие сумму источников основного и дополнительного капитала, осуществляе</w:t>
      </w:r>
      <w:r>
        <w:t xml:space="preserve">мые в приобретение (аренду) основных средств (в том числе земли), сооружение (строительство) и создание (изготовление) основных средств (за вычетом начисленной амортизации и фактически израсходованных на строительство кредитной организацией - застройщиком </w:t>
      </w:r>
      <w:r>
        <w:t>средств, поступивших от участников долевого строительства), в недвижимость, временно неиспользуемую в основной деятельности, в сооружение (строительство) объектов недвижимости, временно неиспользуемой в основной деятельности (за вычетом начисленной амортиз</w:t>
      </w:r>
      <w:r>
        <w:t>ации, накопленных убытков от обесценения, а также фактически израсходованных на строительство кредитной организацией - застройщиком средств, поступивших от участников долевого строительства), долгосрочные активы, предназначенные для продажи, а также запасы</w:t>
      </w:r>
      <w:r>
        <w:t xml:space="preserve"> (за исключением изданий), определенные с учетом требований </w:t>
      </w:r>
      <w:hyperlink w:anchor="Par786" w:history="1">
        <w:r>
          <w:rPr>
            <w:color w:val="0000FF"/>
          </w:rPr>
          <w:t>подпункта 7.3 пункта 7</w:t>
        </w:r>
      </w:hyperlink>
      <w:r>
        <w:t xml:space="preserve"> настоящего Положения.</w:t>
      </w:r>
    </w:p>
    <w:p w14:paraId="2DF873AF" w14:textId="77777777" w:rsidR="00000000" w:rsidRDefault="00BB6C2F">
      <w:pPr>
        <w:pStyle w:val="ConsPlusNormal"/>
        <w:jc w:val="both"/>
      </w:pPr>
      <w:r>
        <w:t xml:space="preserve">(в ред. </w:t>
      </w:r>
      <w:hyperlink r:id="rId406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2F7AC762" w14:textId="77777777" w:rsidR="00000000" w:rsidRDefault="00BB6C2F">
      <w:pPr>
        <w:pStyle w:val="ConsPlusNormal"/>
        <w:spacing w:before="160"/>
        <w:ind w:firstLine="540"/>
        <w:jc w:val="both"/>
      </w:pPr>
      <w:r>
        <w:t>В расчет показателя, указанного в настоящем подпункте, в том числе должны приниматься кредитной организацией вложения:</w:t>
      </w:r>
    </w:p>
    <w:p w14:paraId="143FC708" w14:textId="77777777" w:rsidR="00000000" w:rsidRDefault="00BB6C2F">
      <w:pPr>
        <w:pStyle w:val="ConsPlusNormal"/>
        <w:spacing w:before="160"/>
        <w:ind w:firstLine="540"/>
        <w:jc w:val="both"/>
      </w:pPr>
      <w:r>
        <w:t>отчужденные при осуществлении операций, совершаемы</w:t>
      </w:r>
      <w:r>
        <w:t xml:space="preserve">х на возвратной основе без прекращения признания (с учетом резерва на возможные потери, сформированного в соответствии с требованиями </w:t>
      </w:r>
      <w:hyperlink r:id="rId407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 и </w:t>
      </w:r>
      <w:hyperlink r:id="rId408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</w:t>
      </w:r>
      <w:r>
        <w:t>N 2732-У);</w:t>
      </w:r>
    </w:p>
    <w:p w14:paraId="6DC33BDF" w14:textId="77777777" w:rsidR="00000000" w:rsidRDefault="00BB6C2F">
      <w:pPr>
        <w:pStyle w:val="ConsPlusNormal"/>
        <w:jc w:val="both"/>
      </w:pPr>
      <w:r>
        <w:t xml:space="preserve">(в ред. </w:t>
      </w:r>
      <w:hyperlink r:id="rId409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75DCBC2A" w14:textId="77777777" w:rsidR="00000000" w:rsidRDefault="00BB6C2F">
      <w:pPr>
        <w:pStyle w:val="ConsPlusNormal"/>
        <w:spacing w:before="160"/>
        <w:ind w:firstLine="540"/>
        <w:jc w:val="both"/>
      </w:pPr>
      <w:r>
        <w:lastRenderedPageBreak/>
        <w:t>находящиеся под управлением управляющих компаний (в части вложений, приходящихся на принадлежащую кредитной организации долю в праве общей долевой собственности на имущество, находящееся под управлением управляющих ком</w:t>
      </w:r>
      <w:r>
        <w:t xml:space="preserve">паний), с учетом резерва на возможные потери, сформированного в соответствии с требованиями </w:t>
      </w:r>
      <w:hyperlink r:id="rId410" w:history="1">
        <w:r>
          <w:rPr>
            <w:color w:val="0000FF"/>
          </w:rPr>
          <w:t>Положения</w:t>
        </w:r>
      </w:hyperlink>
      <w:r>
        <w:t xml:space="preserve"> Банка России от </w:t>
      </w:r>
      <w:r>
        <w:t xml:space="preserve">23 октября 2017 года N 611-П и </w:t>
      </w:r>
      <w:hyperlink r:id="rId411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 (пропорционально указанной части </w:t>
      </w:r>
      <w:r>
        <w:t>вложений).</w:t>
      </w:r>
    </w:p>
    <w:p w14:paraId="302B95AA" w14:textId="77777777" w:rsidR="00000000" w:rsidRDefault="00BB6C2F">
      <w:pPr>
        <w:pStyle w:val="ConsPlusNormal"/>
        <w:jc w:val="both"/>
      </w:pPr>
      <w:r>
        <w:t xml:space="preserve">(в ред. </w:t>
      </w:r>
      <w:hyperlink r:id="rId412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13195EB9" w14:textId="77777777" w:rsidR="00000000" w:rsidRDefault="00BB6C2F">
      <w:pPr>
        <w:pStyle w:val="ConsPlusNormal"/>
        <w:spacing w:before="160"/>
        <w:ind w:firstLine="540"/>
        <w:jc w:val="both"/>
      </w:pPr>
      <w:r>
        <w:t>Величина данного показателя опр</w:t>
      </w:r>
      <w:r>
        <w:t>еделяется кредитной организацией как разница между:</w:t>
      </w:r>
    </w:p>
    <w:p w14:paraId="4F538904" w14:textId="77777777" w:rsidR="00000000" w:rsidRDefault="00BB6C2F">
      <w:pPr>
        <w:pStyle w:val="ConsPlusNormal"/>
        <w:spacing w:before="160"/>
        <w:ind w:firstLine="540"/>
        <w:jc w:val="both"/>
      </w:pPr>
      <w:r>
        <w:t>суммой дебетовых остатков (части дебетовых остатков) на балансовых счетах N N 47901, 506, 507, 60106, 60118, 60312, 60314, 604 (исключая неденежные активы, внесенные в оплату размещаемых акций до регистра</w:t>
      </w:r>
      <w:r>
        <w:t>ции отчета об итогах выпуска акций или представления в Банк России уведомления об итогах выпуска акций либо в оплату долей в уставном капитале кредитной организации до даты государственной регистрации соответствующих изменений, вносимых в устав кредитной о</w:t>
      </w:r>
      <w:r>
        <w:t xml:space="preserve">рганизации, связанных с изменением величины уставного капитала), 60804, 60807, 61002, 61008, 61009, 61013, 619, 620, 621 с учетом резерва на возможные потери, сформированного в соответствии с требованиями </w:t>
      </w:r>
      <w:hyperlink r:id="rId413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 и </w:t>
      </w:r>
      <w:hyperlink r:id="rId414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2732-У, части остатков на балансовых счетах N N 60311, 60313 (в сумме фактически израсходованных на строительство кредитной организацией - застройщиком средств, поступивших от участни</w:t>
      </w:r>
      <w:r>
        <w:t>ков долевого строительства), а также остатков на балансовых счетах N N 60414, 60805, 61909, 61910</w:t>
      </w:r>
    </w:p>
    <w:p w14:paraId="52BC45EE" w14:textId="77777777" w:rsidR="00000000" w:rsidRDefault="00BB6C2F">
      <w:pPr>
        <w:pStyle w:val="ConsPlusNormal"/>
        <w:jc w:val="both"/>
      </w:pPr>
      <w:r>
        <w:t xml:space="preserve">(в ред. Указаний Банка России от 27.11.2018 </w:t>
      </w:r>
      <w:hyperlink r:id="rId415" w:history="1">
        <w:r>
          <w:rPr>
            <w:color w:val="0000FF"/>
          </w:rPr>
          <w:t>N 4987-У</w:t>
        </w:r>
      </w:hyperlink>
      <w:r>
        <w:t xml:space="preserve">, от 30.06.2020 </w:t>
      </w:r>
      <w:hyperlink r:id="rId416" w:history="1">
        <w:r>
          <w:rPr>
            <w:color w:val="0000FF"/>
          </w:rPr>
          <w:t>N 5492-У</w:t>
        </w:r>
      </w:hyperlink>
      <w:r>
        <w:t>)</w:t>
      </w:r>
    </w:p>
    <w:p w14:paraId="1BD38F62" w14:textId="77777777" w:rsidR="00000000" w:rsidRDefault="00BB6C2F">
      <w:pPr>
        <w:pStyle w:val="ConsPlusNormal"/>
        <w:spacing w:before="160"/>
        <w:ind w:firstLine="540"/>
        <w:jc w:val="both"/>
      </w:pPr>
      <w:r>
        <w:t>и суммой источни</w:t>
      </w:r>
      <w:r>
        <w:t xml:space="preserve">ков основного и дополнительного капитала, рассчитанной в соответствии с </w:t>
      </w:r>
      <w:hyperlink w:anchor="Par18" w:history="1">
        <w:r>
          <w:rPr>
            <w:color w:val="0000FF"/>
          </w:rPr>
          <w:t>подпунктами 2.1</w:t>
        </w:r>
      </w:hyperlink>
      <w:r>
        <w:t xml:space="preserve"> и </w:t>
      </w:r>
      <w:hyperlink w:anchor="Par291" w:history="1">
        <w:r>
          <w:rPr>
            <w:color w:val="0000FF"/>
          </w:rPr>
          <w:t>2.3</w:t>
        </w:r>
      </w:hyperlink>
      <w:r>
        <w:t xml:space="preserve"> (за исключением </w:t>
      </w:r>
      <w:hyperlink w:anchor="Par339" w:history="1">
        <w:r>
          <w:rPr>
            <w:color w:val="0000FF"/>
          </w:rPr>
          <w:t>подпунктов 2.3.3</w:t>
        </w:r>
      </w:hyperlink>
      <w:r>
        <w:t xml:space="preserve"> и </w:t>
      </w:r>
      <w:hyperlink w:anchor="Par345" w:history="1">
        <w:r>
          <w:rPr>
            <w:color w:val="0000FF"/>
          </w:rPr>
          <w:t>2.3.4</w:t>
        </w:r>
      </w:hyperlink>
      <w:r>
        <w:t xml:space="preserve">) пункта 2 и </w:t>
      </w:r>
      <w:hyperlink w:anchor="Par477" w:history="1">
        <w:r>
          <w:rPr>
            <w:color w:val="0000FF"/>
          </w:rPr>
          <w:t>подпункта 3.1</w:t>
        </w:r>
      </w:hyperlink>
      <w:r>
        <w:t xml:space="preserve"> (за исключением </w:t>
      </w:r>
      <w:hyperlink w:anchor="Par520" w:history="1">
        <w:r>
          <w:rPr>
            <w:color w:val="0000FF"/>
          </w:rPr>
          <w:t>подпункта 3.1.8</w:t>
        </w:r>
      </w:hyperlink>
      <w:r>
        <w:t xml:space="preserve">) пункта 3 настоящего Положения с учетом уменьшения на величину показателей, рассчитанных в соответствии с </w:t>
      </w:r>
      <w:hyperlink w:anchor="Par162" w:history="1">
        <w:r>
          <w:rPr>
            <w:color w:val="0000FF"/>
          </w:rPr>
          <w:t>подпунктами 2.2</w:t>
        </w:r>
      </w:hyperlink>
      <w:r>
        <w:t xml:space="preserve"> и </w:t>
      </w:r>
      <w:hyperlink w:anchor="Par438" w:history="1">
        <w:r>
          <w:rPr>
            <w:color w:val="0000FF"/>
          </w:rPr>
          <w:t>2.4 пункта 2</w:t>
        </w:r>
      </w:hyperlink>
      <w:r>
        <w:t xml:space="preserve"> и </w:t>
      </w:r>
      <w:hyperlink w:anchor="Par680" w:history="1">
        <w:r>
          <w:rPr>
            <w:color w:val="0000FF"/>
          </w:rPr>
          <w:t>подпунктами 3.2.1</w:t>
        </w:r>
      </w:hyperlink>
      <w:r>
        <w:t xml:space="preserve"> - </w:t>
      </w:r>
      <w:hyperlink w:anchor="Par715" w:history="1">
        <w:r>
          <w:rPr>
            <w:color w:val="0000FF"/>
          </w:rPr>
          <w:t>3.2.6 пункта 3</w:t>
        </w:r>
      </w:hyperlink>
      <w:r>
        <w:t xml:space="preserve"> настоящего Положения.</w:t>
      </w:r>
    </w:p>
    <w:p w14:paraId="1E3066DD" w14:textId="77777777" w:rsidR="00000000" w:rsidRDefault="00BB6C2F">
      <w:pPr>
        <w:pStyle w:val="ConsPlusNormal"/>
        <w:jc w:val="both"/>
      </w:pPr>
      <w:r>
        <w:t xml:space="preserve">(в ред. </w:t>
      </w:r>
      <w:hyperlink r:id="rId417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41E6F1F8" w14:textId="77777777" w:rsidR="00000000" w:rsidRDefault="00BB6C2F">
      <w:pPr>
        <w:pStyle w:val="ConsPlusNormal"/>
        <w:spacing w:before="160"/>
        <w:ind w:firstLine="540"/>
        <w:jc w:val="both"/>
      </w:pPr>
      <w:r>
        <w:t>В случае если при определении величины источников собственных средств, рассчитанных в соответствии с настоящим подпунктом, итоговая сумма принимает отрицательное значен</w:t>
      </w:r>
      <w:r>
        <w:t>ие, сумма основного и дополнительного капитала должна уменьшаться кредитной организацией на сумму (часть суммы) дебетовых остатков (части дебетовых остатков) на балансовых счетах N N 47901, 506, 507, 60106, 60118, 60312, 60314, 604 (исключая неденежные акт</w:t>
      </w:r>
      <w:r>
        <w:t>ивы, внесенные в оплату размещаемых акций до регистрации отчета об итогах выпуска акций или представления в Банк России уведомления об итогах выпуска акций либо в оплату долей в уставном капитале кредитной организации до даты государственной регистрации со</w:t>
      </w:r>
      <w:r>
        <w:t>ответствующих изменений, вносимых в устав кредитной организации, связанных с изменением величины уставного капитала), 60804, 60807, 61002, 61008, 61009, 61013, 619, 620, 621 с учетом резерва на возможные потери, сформированного в соответствии с требованиям</w:t>
      </w:r>
      <w:r>
        <w:t xml:space="preserve">и </w:t>
      </w:r>
      <w:hyperlink r:id="rId418" w:history="1">
        <w:r>
          <w:rPr>
            <w:color w:val="0000FF"/>
          </w:rPr>
          <w:t>Положения</w:t>
        </w:r>
      </w:hyperlink>
      <w:r>
        <w:t xml:space="preserve"> Банка России от 23 октября 2017 года N 611-П и </w:t>
      </w:r>
      <w:hyperlink r:id="rId419" w:history="1">
        <w:r>
          <w:rPr>
            <w:color w:val="0000FF"/>
          </w:rPr>
          <w:t>Указания</w:t>
        </w:r>
      </w:hyperlink>
      <w:r>
        <w:t xml:space="preserve"> Банка России от 17 ноября 2011 года N 2732-У, части остатков на балансовых счетах N N 60311, 60313 (в сумме фактически израсходованных на строительство кредитной органи</w:t>
      </w:r>
      <w:r>
        <w:t>зацией - застройщиком средств, поступивших от участников долевого строительства), а также остатков на балансовых счетах N N 60414, 60805, 61909, 61910.</w:t>
      </w:r>
    </w:p>
    <w:p w14:paraId="53DD8E16" w14:textId="77777777" w:rsidR="00000000" w:rsidRDefault="00BB6C2F">
      <w:pPr>
        <w:pStyle w:val="ConsPlusNormal"/>
        <w:jc w:val="both"/>
      </w:pPr>
      <w:r>
        <w:t xml:space="preserve">(в ред. Указаний Банка России от 27.11.2018 </w:t>
      </w:r>
      <w:hyperlink r:id="rId420" w:history="1">
        <w:r>
          <w:rPr>
            <w:color w:val="0000FF"/>
          </w:rPr>
          <w:t>N 4987-У</w:t>
        </w:r>
      </w:hyperlink>
      <w:r>
        <w:t xml:space="preserve">, от 30.06.2020 </w:t>
      </w:r>
      <w:hyperlink r:id="rId421" w:history="1">
        <w:r>
          <w:rPr>
            <w:color w:val="0000FF"/>
          </w:rPr>
          <w:t>N 5492-У</w:t>
        </w:r>
      </w:hyperlink>
      <w:r>
        <w:t>)</w:t>
      </w:r>
    </w:p>
    <w:p w14:paraId="75A0B768" w14:textId="77777777" w:rsidR="00000000" w:rsidRDefault="00BB6C2F">
      <w:pPr>
        <w:pStyle w:val="ConsPlusNormal"/>
        <w:spacing w:before="160"/>
        <w:ind w:firstLine="540"/>
        <w:jc w:val="both"/>
      </w:pPr>
      <w:r>
        <w:t>4.2.3. Для определения величины собственных средств (капитала), величины основного капитала и величины базового капитала кредитной организации показатели, установленные настоящим пунктом, должны применяться кредитной о</w:t>
      </w:r>
      <w:r>
        <w:t xml:space="preserve">рганизацией к дополнительному капиталу, добавочному капиталу и базовому капиталу с учетом требований </w:t>
      </w:r>
      <w:hyperlink w:anchor="Par285" w:history="1">
        <w:r>
          <w:rPr>
            <w:color w:val="0000FF"/>
          </w:rPr>
          <w:t>подпунктов 2.2.10</w:t>
        </w:r>
      </w:hyperlink>
      <w:r>
        <w:t xml:space="preserve">, </w:t>
      </w:r>
      <w:hyperlink w:anchor="Par473" w:history="1">
        <w:r>
          <w:rPr>
            <w:color w:val="0000FF"/>
          </w:rPr>
          <w:t>2.4.5</w:t>
        </w:r>
      </w:hyperlink>
      <w:r>
        <w:t xml:space="preserve"> и </w:t>
      </w:r>
      <w:hyperlink w:anchor="Par475" w:history="1">
        <w:r>
          <w:rPr>
            <w:color w:val="0000FF"/>
          </w:rPr>
          <w:t>2.5 пункта 2</w:t>
        </w:r>
      </w:hyperlink>
      <w:r>
        <w:t xml:space="preserve"> и </w:t>
      </w:r>
      <w:hyperlink w:anchor="Par747" w:history="1">
        <w:r>
          <w:rPr>
            <w:color w:val="0000FF"/>
          </w:rPr>
          <w:t>подпункта 3.3 пункта</w:t>
        </w:r>
        <w:r>
          <w:rPr>
            <w:color w:val="0000FF"/>
          </w:rPr>
          <w:t xml:space="preserve"> 3</w:t>
        </w:r>
      </w:hyperlink>
      <w:r>
        <w:t xml:space="preserve"> настоящего Положения.</w:t>
      </w:r>
    </w:p>
    <w:p w14:paraId="31A913AF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D5FB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E0A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B2AB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7521B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09B29E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1 п. 5 вносятся изменения (</w:t>
            </w:r>
            <w:hyperlink r:id="rId42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FE4E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C556776" w14:textId="77777777" w:rsidR="00000000" w:rsidRDefault="00BB6C2F">
      <w:pPr>
        <w:pStyle w:val="ConsPlusNormal"/>
        <w:spacing w:before="200"/>
        <w:ind w:firstLine="540"/>
        <w:jc w:val="both"/>
      </w:pPr>
      <w:r>
        <w:t>5. Кредитные организации должны осуществлять расчет собственных средств (капитала) в соответствии с настоящим Положением и представлять в Банк России (территориальное учреждение Банка России, уполномоченное структурное подразделение центрального аппарата Б</w:t>
      </w:r>
      <w:r>
        <w:t xml:space="preserve">анка России) соответствующие данные по </w:t>
      </w:r>
      <w:hyperlink r:id="rId423" w:history="1">
        <w:r>
          <w:rPr>
            <w:color w:val="0000FF"/>
          </w:rPr>
          <w:t>форме 0409123</w:t>
        </w:r>
      </w:hyperlink>
      <w:r>
        <w:t xml:space="preserve"> в сроки, установленные </w:t>
      </w:r>
      <w:hyperlink r:id="rId424" w:history="1">
        <w:r>
          <w:rPr>
            <w:color w:val="0000FF"/>
          </w:rPr>
          <w:t>Указанием</w:t>
        </w:r>
      </w:hyperlink>
      <w:r>
        <w:t xml:space="preserve"> Банка России от 8 октября 2018 года N 4927-У.</w:t>
      </w:r>
    </w:p>
    <w:p w14:paraId="736F108D" w14:textId="77777777" w:rsidR="00000000" w:rsidRDefault="00BB6C2F">
      <w:pPr>
        <w:pStyle w:val="ConsPlusNormal"/>
        <w:jc w:val="both"/>
      </w:pPr>
      <w:r>
        <w:t xml:space="preserve">(в ред. </w:t>
      </w:r>
      <w:hyperlink r:id="rId425" w:history="1">
        <w:r>
          <w:rPr>
            <w:color w:val="0000FF"/>
          </w:rPr>
          <w:t>Указания</w:t>
        </w:r>
      </w:hyperlink>
      <w:r>
        <w:t xml:space="preserve"> Банка России от 30.06.2020 N 5492-У)</w:t>
      </w:r>
    </w:p>
    <w:p w14:paraId="06DAE6A4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11B85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C6F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E41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41676C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5296EC1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 п. 5 вносятся изменения (</w:t>
            </w:r>
            <w:hyperlink r:id="rId426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B7C2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82A1993" w14:textId="77777777" w:rsidR="00000000" w:rsidRDefault="00BB6C2F">
      <w:pPr>
        <w:pStyle w:val="ConsPlusNormal"/>
        <w:spacing w:before="200"/>
        <w:ind w:firstLine="540"/>
        <w:jc w:val="both"/>
      </w:pPr>
      <w:r>
        <w:t>Расчет собственных средств (капитала) должен осуществляться кредитной организацией за отчетн</w:t>
      </w:r>
      <w:r>
        <w:t>ый период, а также на внутримесячные даты в случаях, когда Банк России (территориальное учреждение Банка России, уполномоченное структурное подразделение центрального аппарата Банка России) требует представления расчета обязательных нормативов на внутримес</w:t>
      </w:r>
      <w:r>
        <w:t>ячную дату (внутримесячные даты).</w:t>
      </w:r>
    </w:p>
    <w:p w14:paraId="3223FC03" w14:textId="77777777" w:rsidR="00000000" w:rsidRDefault="00BB6C2F">
      <w:pPr>
        <w:pStyle w:val="ConsPlusNormal"/>
        <w:spacing w:before="160"/>
        <w:ind w:firstLine="540"/>
        <w:jc w:val="both"/>
      </w:pPr>
      <w:bookmarkStart w:id="133" w:name="Par779"/>
      <w:bookmarkEnd w:id="133"/>
      <w:r>
        <w:t>Величина собственных средств (капитала), определяемая в соответствии с настоящим Положением, должна использоваться кредитной организацией в целях определения значений обязательных нормативов, а также в других с</w:t>
      </w:r>
      <w:r>
        <w:t>лучаях, когда в целях определения значения пруденциальных норм деятельности кредитной организации используется показатель собственных средств (капитала) кредитной организации.</w:t>
      </w:r>
    </w:p>
    <w:p w14:paraId="2987D03D" w14:textId="77777777" w:rsidR="00000000" w:rsidRDefault="00BB6C2F">
      <w:pPr>
        <w:pStyle w:val="ConsPlusNormal"/>
        <w:spacing w:before="160"/>
        <w:ind w:firstLine="540"/>
        <w:jc w:val="both"/>
      </w:pPr>
      <w:r>
        <w:t>5.1. Перечень балансовых счетов, приведенных в настоящем Положении, остатки (части остатков) на которых принимаются кредитной организацией в расчет величины собственных средств (капитала) кредитной организации, не является исчерпывающим.</w:t>
      </w:r>
    </w:p>
    <w:p w14:paraId="5A4C8322" w14:textId="77777777" w:rsidR="00000000" w:rsidRDefault="00BB6C2F">
      <w:pPr>
        <w:pStyle w:val="ConsPlusNormal"/>
        <w:spacing w:before="160"/>
        <w:ind w:firstLine="540"/>
        <w:jc w:val="both"/>
      </w:pPr>
      <w:r>
        <w:t>5.2. Кредитная орг</w:t>
      </w:r>
      <w:r>
        <w:t>анизация должна включать остатки (части остатков) на балансовых счетах в показатели, принимаемые в расчет собственных средств (капитала), исходя из экономического содержания показателей.</w:t>
      </w:r>
    </w:p>
    <w:p w14:paraId="444F9A6D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6. </w:t>
      </w:r>
      <w:hyperlink w:anchor="Par51" w:history="1">
        <w:r>
          <w:rPr>
            <w:color w:val="0000FF"/>
          </w:rPr>
          <w:t>Подпункты 2.1.5</w:t>
        </w:r>
      </w:hyperlink>
      <w:r>
        <w:t xml:space="preserve"> - </w:t>
      </w:r>
      <w:hyperlink w:anchor="Par138" w:history="1">
        <w:r>
          <w:rPr>
            <w:color w:val="0000FF"/>
          </w:rPr>
          <w:t>2.1.</w:t>
        </w:r>
        <w:r>
          <w:rPr>
            <w:color w:val="0000FF"/>
          </w:rPr>
          <w:t>8 пункта 2</w:t>
        </w:r>
      </w:hyperlink>
      <w:r>
        <w:t xml:space="preserve"> и </w:t>
      </w:r>
      <w:hyperlink w:anchor="Par671" w:history="1">
        <w:r>
          <w:rPr>
            <w:color w:val="0000FF"/>
          </w:rPr>
          <w:t>подпункт 3.1.9 пункта 3</w:t>
        </w:r>
      </w:hyperlink>
      <w:r>
        <w:t xml:space="preserve"> настоящего Положения должны применяться с учетом </w:t>
      </w:r>
      <w:hyperlink r:id="rId427" w:history="1">
        <w:r>
          <w:rPr>
            <w:color w:val="0000FF"/>
          </w:rPr>
          <w:t>пункта 2 статьи 5</w:t>
        </w:r>
      </w:hyperlink>
      <w:r>
        <w:t xml:space="preserve"> Федерального закона от 30 декабря 2008 года N 307-ФЗ "Об аудиторской деятельности" (Собрание законодательства Российской Федерации, 2009, N 1, ст. 15; 2010, N 27, ст. 3420; 2011, N 1, ст. 12; N 19, ст. 2716; N 27, ст. 388</w:t>
      </w:r>
      <w:r>
        <w:t>0; N 29, ст. 4291; N 48, ст. 6728; 2013, N 27, ст. 3477; N 30, ст. 4084; N 52, ст. 6961; 2014, N 10, ст. 954; N 49, ст. 6912; 2016, N 27, ст. 4169, ст. 4195, ст. 4293; 2017, N 18, ст. 2673; 2018, N 1, ст. 65; N 18, ст. 2582).</w:t>
      </w:r>
    </w:p>
    <w:p w14:paraId="3CE410BA" w14:textId="77777777" w:rsidR="00000000" w:rsidRDefault="00BB6C2F">
      <w:pPr>
        <w:pStyle w:val="ConsPlusNormal"/>
        <w:spacing w:before="160"/>
        <w:ind w:firstLine="540"/>
        <w:jc w:val="both"/>
      </w:pPr>
      <w:r>
        <w:t>7. Доходы (расходы) от переоце</w:t>
      </w:r>
      <w:r>
        <w:t>нки активов, учитываемые при определении финансового результата кредитной организации в текущем отчетном периоде в соответствии с настоящим Положением, корректируются кредитной организацией путем увеличения и (или) уменьшения на суммы доходов (расходов), у</w:t>
      </w:r>
      <w:r>
        <w:t>чтенные по указанным активам при определении финансового результата кредитной организации за предыдущий отчетный год.</w:t>
      </w:r>
    </w:p>
    <w:p w14:paraId="14629434" w14:textId="77777777" w:rsidR="00000000" w:rsidRDefault="00BB6C2F">
      <w:pPr>
        <w:pStyle w:val="ConsPlusNormal"/>
        <w:spacing w:before="160"/>
        <w:ind w:firstLine="540"/>
        <w:jc w:val="both"/>
      </w:pPr>
      <w:bookmarkStart w:id="134" w:name="Par784"/>
      <w:bookmarkEnd w:id="134"/>
      <w:r>
        <w:t>7.1. На каждую дату расчета величины собственных средств (капитала) кредитная организация должна включать величину резерва (ре</w:t>
      </w:r>
      <w:r>
        <w:t xml:space="preserve">зервов), фактически недосозданного (недосозданных) по сравнению с величиной, требуемой в соответствии с </w:t>
      </w:r>
      <w:hyperlink r:id="rId428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590-П, </w:t>
      </w:r>
      <w:hyperlink r:id="rId429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611-П, </w:t>
      </w:r>
      <w:hyperlink r:id="rId430" w:history="1">
        <w:r>
          <w:rPr>
            <w:color w:val="0000FF"/>
          </w:rPr>
          <w:t>Указанием</w:t>
        </w:r>
      </w:hyperlink>
      <w:r>
        <w:t xml:space="preserve"> Банка России от 22 июня 2005 года N 1584-У и (или) </w:t>
      </w:r>
      <w:hyperlink r:id="rId431" w:history="1">
        <w:r>
          <w:rPr>
            <w:color w:val="0000FF"/>
          </w:rPr>
          <w:t>Указанием</w:t>
        </w:r>
      </w:hyperlink>
      <w:r>
        <w:t xml:space="preserve"> Банка России от 17 ноября 2011 года N 2732-У, в расчет одного из показателей, предусмотренных </w:t>
      </w:r>
      <w:hyperlink w:anchor="Par58" w:history="1">
        <w:r>
          <w:rPr>
            <w:color w:val="0000FF"/>
          </w:rPr>
          <w:t>подпунктом 2.1.7</w:t>
        </w:r>
      </w:hyperlink>
      <w:r>
        <w:t xml:space="preserve">, или </w:t>
      </w:r>
      <w:hyperlink w:anchor="Par138" w:history="1">
        <w:r>
          <w:rPr>
            <w:color w:val="0000FF"/>
          </w:rPr>
          <w:t>подпунктом 2.1.8</w:t>
        </w:r>
      </w:hyperlink>
      <w:r>
        <w:t>, или</w:t>
      </w:r>
      <w:r>
        <w:t xml:space="preserve"> </w:t>
      </w:r>
      <w:hyperlink w:anchor="Par219" w:history="1">
        <w:r>
          <w:rPr>
            <w:color w:val="0000FF"/>
          </w:rPr>
          <w:t>подпунктом 2.2.7</w:t>
        </w:r>
      </w:hyperlink>
      <w:r>
        <w:t xml:space="preserve">, или </w:t>
      </w:r>
      <w:hyperlink w:anchor="Par234" w:history="1">
        <w:r>
          <w:rPr>
            <w:color w:val="0000FF"/>
          </w:rPr>
          <w:t>подпунктом 2.2.8 пункта 2</w:t>
        </w:r>
      </w:hyperlink>
      <w:r>
        <w:t xml:space="preserve">, или </w:t>
      </w:r>
      <w:hyperlink w:anchor="Par496" w:history="1">
        <w:r>
          <w:rPr>
            <w:color w:val="0000FF"/>
          </w:rPr>
          <w:t>подпунктом 3.1.6</w:t>
        </w:r>
      </w:hyperlink>
      <w:r>
        <w:t xml:space="preserve">, или </w:t>
      </w:r>
      <w:hyperlink w:anchor="Par507" w:history="1">
        <w:r>
          <w:rPr>
            <w:color w:val="0000FF"/>
          </w:rPr>
          <w:t>подпунктом 3.1.7 пункта 3</w:t>
        </w:r>
      </w:hyperlink>
      <w:r>
        <w:t xml:space="preserve"> настоящего Положения, в соответствии со сроками наступлени</w:t>
      </w:r>
      <w:r>
        <w:t>я отчетной даты, следующей за датой направления требования о доформировании резерва (резервов).</w:t>
      </w:r>
    </w:p>
    <w:p w14:paraId="24DC4032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7.2. Утратил силу с 1 января 2019 года. - </w:t>
      </w:r>
      <w:hyperlink r:id="rId432" w:history="1">
        <w:r>
          <w:rPr>
            <w:color w:val="0000FF"/>
          </w:rPr>
          <w:t>Указание</w:t>
        </w:r>
      </w:hyperlink>
      <w:r>
        <w:t xml:space="preserve"> Банка России от 27.11.2018 N 4987-У.</w:t>
      </w:r>
    </w:p>
    <w:p w14:paraId="30978592" w14:textId="77777777" w:rsidR="00000000" w:rsidRDefault="00BB6C2F">
      <w:pPr>
        <w:pStyle w:val="ConsPlusNormal"/>
        <w:spacing w:before="160"/>
        <w:ind w:firstLine="540"/>
        <w:jc w:val="both"/>
      </w:pPr>
      <w:bookmarkStart w:id="135" w:name="Par786"/>
      <w:bookmarkEnd w:id="135"/>
      <w:r>
        <w:t xml:space="preserve">7.3. Абзац утратил силу с 1 января 2021 года. - </w:t>
      </w:r>
      <w:hyperlink r:id="rId433" w:history="1">
        <w:r>
          <w:rPr>
            <w:color w:val="0000FF"/>
          </w:rPr>
          <w:t>Указание</w:t>
        </w:r>
      </w:hyperlink>
      <w:r>
        <w:t xml:space="preserve"> Банка России от 30.06.2020 N 5492-У.</w:t>
      </w:r>
    </w:p>
    <w:p w14:paraId="3FEC0FD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26B7C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E18E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E9B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50D9B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CBE1EF3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 пп. 7.3 п. 7 вносятся изменения (</w:t>
            </w:r>
            <w:hyperlink r:id="rId434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0A5A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3B662C9" w14:textId="77777777" w:rsidR="00000000" w:rsidRDefault="00BB6C2F">
      <w:pPr>
        <w:pStyle w:val="ConsPlusNormal"/>
        <w:spacing w:before="200"/>
        <w:ind w:firstLine="540"/>
        <w:jc w:val="both"/>
      </w:pPr>
      <w:r>
        <w:t>По договорам аренды, по которым дата начала аренды установлена после 1 января 2020 года, остатки (части остатков) на балансовых счетах по учету имущества, и (или) прироста стоимости основных средств за счет переоценки, и (или) начисленной амортизации, и (и</w:t>
      </w:r>
      <w:r>
        <w:t xml:space="preserve">ли) резервов на возможные потери, сформированных в соответствии с </w:t>
      </w:r>
      <w:hyperlink r:id="rId435" w:history="1">
        <w:r>
          <w:rPr>
            <w:color w:val="0000FF"/>
          </w:rPr>
          <w:t>Положением</w:t>
        </w:r>
      </w:hyperlink>
      <w:r>
        <w:t xml:space="preserve"> Банка России от 23 октября 2017 года N 61</w:t>
      </w:r>
      <w:r>
        <w:t xml:space="preserve">1-П и (или) </w:t>
      </w:r>
      <w:hyperlink r:id="rId436" w:history="1">
        <w:r>
          <w:rPr>
            <w:color w:val="0000FF"/>
          </w:rPr>
          <w:t>Положением</w:t>
        </w:r>
      </w:hyperlink>
      <w:r>
        <w:t xml:space="preserve"> Банка России от 28 июня 2017 года N 590-П, подлежащие включению кредитной организацией в расчет</w:t>
      </w:r>
      <w:r>
        <w:t xml:space="preserve"> собственных средств (капитала) в соответствии с </w:t>
      </w:r>
      <w:hyperlink w:anchor="Par671" w:history="1">
        <w:r>
          <w:rPr>
            <w:color w:val="0000FF"/>
          </w:rPr>
          <w:t>подпунктом 3.1.9 пункта 3</w:t>
        </w:r>
      </w:hyperlink>
      <w:r>
        <w:t xml:space="preserve"> и </w:t>
      </w:r>
      <w:hyperlink w:anchor="Par757" w:history="1">
        <w:r>
          <w:rPr>
            <w:color w:val="0000FF"/>
          </w:rPr>
          <w:t>подпунктом 4.2.2 пункта 4</w:t>
        </w:r>
      </w:hyperlink>
      <w:r>
        <w:t xml:space="preserve"> настоящего Положения, определяются в соответствии с </w:t>
      </w:r>
      <w:hyperlink r:id="rId437" w:history="1">
        <w:r>
          <w:rPr>
            <w:color w:val="0000FF"/>
          </w:rPr>
          <w:t>Положением</w:t>
        </w:r>
      </w:hyperlink>
      <w:r>
        <w:t xml:space="preserve"> Банка России от 12 ноября 2018 года N 659-П.</w:t>
      </w:r>
    </w:p>
    <w:p w14:paraId="36F8A837" w14:textId="77777777" w:rsidR="00000000" w:rsidRDefault="00BB6C2F">
      <w:pPr>
        <w:pStyle w:val="ConsPlusNormal"/>
        <w:jc w:val="both"/>
      </w:pPr>
      <w:r>
        <w:t xml:space="preserve">(пп. 7.3 введен </w:t>
      </w:r>
      <w:hyperlink r:id="rId438" w:history="1">
        <w:r>
          <w:rPr>
            <w:color w:val="0000FF"/>
          </w:rPr>
          <w:t>Указанием</w:t>
        </w:r>
      </w:hyperlink>
      <w:r>
        <w:t xml:space="preserve"> Банка России от 30.06.2020 N 5492-У)</w:t>
      </w:r>
    </w:p>
    <w:p w14:paraId="7C5A0EBC" w14:textId="77777777" w:rsidR="00000000" w:rsidRDefault="00BB6C2F">
      <w:pPr>
        <w:pStyle w:val="ConsPlusNormal"/>
        <w:spacing w:before="160"/>
        <w:ind w:firstLine="540"/>
        <w:jc w:val="both"/>
      </w:pPr>
      <w:r>
        <w:t xml:space="preserve">7.4. Утратил силу с 1 января 2021 года. - </w:t>
      </w:r>
      <w:hyperlink r:id="rId439" w:history="1">
        <w:r>
          <w:rPr>
            <w:color w:val="0000FF"/>
          </w:rPr>
          <w:t>Указание</w:t>
        </w:r>
      </w:hyperlink>
      <w:r>
        <w:t xml:space="preserve"> Банка России от 30.06.2020 N 5492-У.</w:t>
      </w:r>
    </w:p>
    <w:p w14:paraId="25F42A73" w14:textId="77777777" w:rsidR="00000000" w:rsidRDefault="00BB6C2F">
      <w:pPr>
        <w:pStyle w:val="ConsPlusNormal"/>
        <w:spacing w:before="160"/>
        <w:ind w:firstLine="540"/>
        <w:jc w:val="both"/>
      </w:pPr>
      <w:r>
        <w:t>8. Настоящее Положение применяется с учетом следующего.</w:t>
      </w:r>
    </w:p>
    <w:p w14:paraId="230D43D6" w14:textId="77777777" w:rsidR="00000000" w:rsidRDefault="00BB6C2F">
      <w:pPr>
        <w:pStyle w:val="ConsPlusNormal"/>
        <w:spacing w:before="160"/>
        <w:ind w:firstLine="540"/>
        <w:jc w:val="both"/>
      </w:pPr>
      <w:bookmarkStart w:id="136" w:name="Par793"/>
      <w:bookmarkEnd w:id="136"/>
      <w:r>
        <w:t xml:space="preserve">8.1. Привилегированные акции, указанные в </w:t>
      </w:r>
      <w:hyperlink w:anchor="Par19" w:history="1">
        <w:r>
          <w:rPr>
            <w:color w:val="0000FF"/>
          </w:rPr>
          <w:t>подпункте 2.1.1 пункта 2</w:t>
        </w:r>
      </w:hyperlink>
      <w:r>
        <w:t xml:space="preserve"> и </w:t>
      </w:r>
      <w:hyperlink w:anchor="Par478" w:history="1">
        <w:r>
          <w:rPr>
            <w:color w:val="0000FF"/>
          </w:rPr>
          <w:t>подпункте 3.1.1 пункта 3</w:t>
        </w:r>
      </w:hyperlink>
      <w:r>
        <w:t xml:space="preserve"> настоящего Положения, выпущенные до 1 марта 2013 года, условия которых не отвечают требованиям, установленным настоящим Положением, эмиссионный доход кредитной организации в организационно-правовой форме</w:t>
      </w:r>
      <w:r>
        <w:t xml:space="preserve"> акционерного общества, полученный от размещения указанных акций, должны подлежать поэтапному исключению кредитной организацией из расчета величины собственных средств (капитала). Такое исключение осуществляется кредитной организацией с даты вступления нас</w:t>
      </w:r>
      <w:r>
        <w:t>тоящего Положения в силу в размере 60 процентов, в последующие годы - 1 января текущего года ежегодно в размере 10 процентов от суммы инструмента, сложившейся по состоянию на 1 января 2014 года.</w:t>
      </w:r>
    </w:p>
    <w:p w14:paraId="4EF03C36" w14:textId="77777777" w:rsidR="00000000" w:rsidRDefault="00BB6C2F">
      <w:pPr>
        <w:pStyle w:val="ConsPlusNormal"/>
        <w:jc w:val="both"/>
      </w:pPr>
      <w:r>
        <w:t xml:space="preserve">(в ред. </w:t>
      </w:r>
      <w:hyperlink r:id="rId440" w:history="1">
        <w:r>
          <w:rPr>
            <w:color w:val="0000FF"/>
          </w:rPr>
          <w:t>Указания</w:t>
        </w:r>
      </w:hyperlink>
      <w:r>
        <w:t xml:space="preserve"> Банка России от 27.11.2018 N 4987-У)</w:t>
      </w:r>
    </w:p>
    <w:p w14:paraId="7142CACA" w14:textId="77777777" w:rsidR="00000000" w:rsidRDefault="00BB6C2F">
      <w:pPr>
        <w:pStyle w:val="ConsPlusNormal"/>
        <w:spacing w:before="160"/>
        <w:ind w:firstLine="540"/>
        <w:jc w:val="both"/>
      </w:pPr>
      <w:r>
        <w:t>Предельная величина отдельного субординированного инструмента (нескольких субординированных инструменто</w:t>
      </w:r>
      <w:r>
        <w:t xml:space="preserve">в), включаемая кредитной организацией в расчет собственных средств (капитала), указанная в </w:t>
      </w:r>
      <w:hyperlink w:anchor="Par641" w:history="1">
        <w:r>
          <w:rPr>
            <w:color w:val="0000FF"/>
          </w:rPr>
          <w:t>подпункте 3.1.8.6 пункта 3</w:t>
        </w:r>
      </w:hyperlink>
      <w:r>
        <w:t xml:space="preserve"> настоящего Положения, должна подлежать ежегодному дисконтированию и должна определяться по формуле:</w:t>
      </w:r>
    </w:p>
    <w:p w14:paraId="2A6AAC28" w14:textId="77777777" w:rsidR="00000000" w:rsidRDefault="00BB6C2F">
      <w:pPr>
        <w:pStyle w:val="ConsPlusNormal"/>
        <w:jc w:val="both"/>
      </w:pPr>
    </w:p>
    <w:p w14:paraId="595B4F46" w14:textId="77777777" w:rsidR="00000000" w:rsidRDefault="00BB6C2F">
      <w:pPr>
        <w:pStyle w:val="ConsPlusNormal"/>
        <w:ind w:firstLine="540"/>
        <w:jc w:val="both"/>
      </w:pPr>
      <w:r>
        <w:t>Оп = Сп x Дп,</w:t>
      </w:r>
    </w:p>
    <w:p w14:paraId="1EFD1AFB" w14:textId="77777777" w:rsidR="00000000" w:rsidRDefault="00BB6C2F">
      <w:pPr>
        <w:pStyle w:val="ConsPlusNormal"/>
        <w:jc w:val="both"/>
      </w:pPr>
    </w:p>
    <w:p w14:paraId="6F00CDE5" w14:textId="77777777" w:rsidR="00000000" w:rsidRDefault="00BB6C2F">
      <w:pPr>
        <w:pStyle w:val="ConsPlusNormal"/>
        <w:ind w:firstLine="540"/>
        <w:jc w:val="both"/>
      </w:pPr>
      <w:r>
        <w:t>где:</w:t>
      </w:r>
    </w:p>
    <w:p w14:paraId="0CE7CBAC" w14:textId="77777777" w:rsidR="00000000" w:rsidRDefault="00BB6C2F">
      <w:pPr>
        <w:pStyle w:val="ConsPlusNormal"/>
        <w:spacing w:before="160"/>
        <w:ind w:firstLine="540"/>
        <w:jc w:val="both"/>
      </w:pPr>
      <w:r>
        <w:t>Оп - предельная величина субординированного кредита (депозита, займа, облигационного займа) (субординированных кредитов (депозитов, займов, облигационных займов);</w:t>
      </w:r>
    </w:p>
    <w:p w14:paraId="337D342A" w14:textId="77777777" w:rsidR="00000000" w:rsidRDefault="00BB6C2F">
      <w:pPr>
        <w:pStyle w:val="ConsPlusNormal"/>
        <w:spacing w:before="160"/>
        <w:ind w:firstLine="540"/>
        <w:jc w:val="both"/>
      </w:pPr>
      <w:r>
        <w:t>Дп - остаточная стоимость субординированного кредита (депозита, займа, облигационного займа) (субординированных кредитов (депозитов, займов, облигационных займов), сложившаяся по состоянию на 1 января 2014 года, определенная с учетом ограничения к величине</w:t>
      </w:r>
      <w:r>
        <w:t xml:space="preserve"> субординированных кредитов (депозитов, займов, облигационных займов) и к величине дополнительного капитала, установленного на 1 января 2014 года при расчете величины собственных средств (капитала), используемой в целях, указанных в </w:t>
      </w:r>
      <w:hyperlink w:anchor="Par779" w:history="1">
        <w:r>
          <w:rPr>
            <w:color w:val="0000FF"/>
          </w:rPr>
          <w:t>аб</w:t>
        </w:r>
        <w:r>
          <w:rPr>
            <w:color w:val="0000FF"/>
          </w:rPr>
          <w:t>заце третьем пункта 5</w:t>
        </w:r>
      </w:hyperlink>
      <w:r>
        <w:t xml:space="preserve"> настоящего Положения;</w:t>
      </w:r>
    </w:p>
    <w:p w14:paraId="65470F50" w14:textId="77777777" w:rsidR="00000000" w:rsidRDefault="00BB6C2F">
      <w:pPr>
        <w:pStyle w:val="ConsPlusNormal"/>
        <w:spacing w:before="160"/>
        <w:ind w:firstLine="540"/>
        <w:jc w:val="both"/>
      </w:pPr>
      <w:r>
        <w:t>Сп - коэффициент дисконтирования предельной величины субординированного кредита (депозита, займа, облигационного займа) (субординированных кредитов (депозитов, займов, облигационных займов).</w:t>
      </w:r>
    </w:p>
    <w:p w14:paraId="72236B04" w14:textId="77777777" w:rsidR="00000000" w:rsidRDefault="00BB6C2F">
      <w:pPr>
        <w:pStyle w:val="ConsPlusNormal"/>
        <w:spacing w:before="160"/>
        <w:ind w:firstLine="540"/>
        <w:jc w:val="both"/>
      </w:pPr>
      <w:r>
        <w:t>Сп должен определя</w:t>
      </w:r>
      <w:r>
        <w:t xml:space="preserve">ться кредитной организацией в соответствии с </w:t>
      </w:r>
      <w:hyperlink w:anchor="Par805" w:history="1">
        <w:r>
          <w:rPr>
            <w:color w:val="0000FF"/>
          </w:rPr>
          <w:t>таблицей 1</w:t>
        </w:r>
      </w:hyperlink>
      <w:r>
        <w:t xml:space="preserve"> настоящего подпункта.</w:t>
      </w:r>
    </w:p>
    <w:p w14:paraId="53CD7B6D" w14:textId="77777777" w:rsidR="00000000" w:rsidRDefault="00BB6C2F">
      <w:pPr>
        <w:pStyle w:val="ConsPlusNormal"/>
        <w:jc w:val="both"/>
      </w:pPr>
    </w:p>
    <w:p w14:paraId="0D04F1EC" w14:textId="77777777" w:rsidR="00000000" w:rsidRDefault="00BB6C2F">
      <w:pPr>
        <w:pStyle w:val="ConsPlusNormal"/>
        <w:jc w:val="right"/>
        <w:outlineLvl w:val="0"/>
      </w:pPr>
      <w:bookmarkStart w:id="137" w:name="Par805"/>
      <w:bookmarkEnd w:id="137"/>
      <w:r>
        <w:t>Таблица 1</w:t>
      </w:r>
    </w:p>
    <w:p w14:paraId="11C19EBD" w14:textId="77777777" w:rsidR="00000000" w:rsidRDefault="00BB6C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8"/>
        <w:gridCol w:w="1928"/>
      </w:tblGrid>
      <w:tr w:rsidR="00000000" w14:paraId="7827B412" w14:textId="77777777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6E62" w14:textId="77777777" w:rsidR="00000000" w:rsidRDefault="00BB6C2F">
            <w:pPr>
              <w:pStyle w:val="ConsPlusNormal"/>
              <w:jc w:val="center"/>
            </w:pPr>
            <w:r>
              <w:t>Дата, с которой применяется коэффициент дисконтирования предельной величины субординированного кредита (депозита, займа, облигацио</w:t>
            </w:r>
            <w:r>
              <w:t>нного займа) (субординированных кредитов (депозитов, займов, облигационных займов)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882" w14:textId="77777777" w:rsidR="00000000" w:rsidRDefault="00BB6C2F">
            <w:pPr>
              <w:pStyle w:val="ConsPlusNormal"/>
              <w:jc w:val="center"/>
            </w:pPr>
            <w:r>
              <w:t>Коэффициент дисконтирования</w:t>
            </w:r>
          </w:p>
        </w:tc>
      </w:tr>
      <w:tr w:rsidR="00000000" w14:paraId="4FEC5C57" w14:textId="77777777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65E" w14:textId="77777777" w:rsidR="00000000" w:rsidRDefault="00BB6C2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97E" w14:textId="77777777" w:rsidR="00000000" w:rsidRDefault="00BB6C2F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52AEEB1C" w14:textId="77777777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014" w14:textId="77777777" w:rsidR="00000000" w:rsidRDefault="00BB6C2F">
            <w:pPr>
              <w:pStyle w:val="ConsPlusNormal"/>
            </w:pPr>
            <w:r>
              <w:t>день вступления в силу настоящего Положения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BD60" w14:textId="77777777" w:rsidR="00000000" w:rsidRDefault="00BB6C2F">
            <w:pPr>
              <w:pStyle w:val="ConsPlusNormal"/>
              <w:jc w:val="center"/>
            </w:pPr>
            <w:r>
              <w:t>0,4</w:t>
            </w:r>
          </w:p>
        </w:tc>
      </w:tr>
      <w:tr w:rsidR="00000000" w14:paraId="6E5A3EC5" w14:textId="77777777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5D8" w14:textId="77777777" w:rsidR="00000000" w:rsidRDefault="00BB6C2F">
            <w:pPr>
              <w:pStyle w:val="ConsPlusNormal"/>
            </w:pPr>
            <w:r>
              <w:t>1 января 2019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CAF" w14:textId="77777777" w:rsidR="00000000" w:rsidRDefault="00BB6C2F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2378121C" w14:textId="77777777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0CAC" w14:textId="77777777" w:rsidR="00000000" w:rsidRDefault="00BB6C2F">
            <w:pPr>
              <w:pStyle w:val="ConsPlusNormal"/>
            </w:pPr>
            <w:r>
              <w:t>1 января 2020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D4C3" w14:textId="77777777" w:rsidR="00000000" w:rsidRDefault="00BB6C2F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697880A1" w14:textId="77777777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AC5" w14:textId="77777777" w:rsidR="00000000" w:rsidRDefault="00BB6C2F">
            <w:pPr>
              <w:pStyle w:val="ConsPlusNormal"/>
            </w:pPr>
            <w:r>
              <w:t>1 января 2021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629" w14:textId="77777777" w:rsidR="00000000" w:rsidRDefault="00BB6C2F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516ED5D1" w14:textId="77777777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833E" w14:textId="77777777" w:rsidR="00000000" w:rsidRDefault="00BB6C2F">
            <w:pPr>
              <w:pStyle w:val="ConsPlusNormal"/>
            </w:pPr>
            <w:r>
              <w:t>1 января 2022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CACC" w14:textId="77777777" w:rsidR="00000000" w:rsidRDefault="00BB6C2F">
            <w:pPr>
              <w:pStyle w:val="ConsPlusNormal"/>
              <w:jc w:val="center"/>
            </w:pPr>
            <w:r>
              <w:t>0</w:t>
            </w:r>
          </w:p>
        </w:tc>
      </w:tr>
    </w:tbl>
    <w:p w14:paraId="240D875F" w14:textId="77777777" w:rsidR="00000000" w:rsidRDefault="00BB6C2F">
      <w:pPr>
        <w:pStyle w:val="ConsPlusNormal"/>
        <w:jc w:val="both"/>
      </w:pPr>
    </w:p>
    <w:p w14:paraId="360F1630" w14:textId="77777777" w:rsidR="00000000" w:rsidRDefault="00BB6C2F">
      <w:pPr>
        <w:pStyle w:val="ConsPlusNormal"/>
        <w:ind w:firstLine="540"/>
        <w:jc w:val="both"/>
      </w:pPr>
      <w:r>
        <w:t xml:space="preserve">Субординированные кредиты, предоставленные до 1 марта 2013 года на основании </w:t>
      </w:r>
      <w:hyperlink r:id="rId441" w:history="1">
        <w:r>
          <w:rPr>
            <w:color w:val="0000FF"/>
          </w:rPr>
          <w:t>статей 4</w:t>
        </w:r>
      </w:hyperlink>
      <w:r>
        <w:t xml:space="preserve"> - </w:t>
      </w:r>
      <w:hyperlink r:id="rId442" w:history="1">
        <w:r>
          <w:rPr>
            <w:color w:val="0000FF"/>
          </w:rPr>
          <w:t>6</w:t>
        </w:r>
      </w:hyperlink>
      <w:r>
        <w:t xml:space="preserve"> и </w:t>
      </w:r>
      <w:hyperlink r:id="rId443" w:history="1">
        <w:r>
          <w:rPr>
            <w:color w:val="0000FF"/>
          </w:rPr>
          <w:t>6.1</w:t>
        </w:r>
      </w:hyperlink>
      <w:r>
        <w:t xml:space="preserve"> Федерального закона "О дополнительных мерах по поддержке финансовой системы Российской Федерации" и (или) в рамках реализации плана участия Банка России или Агентства по</w:t>
      </w:r>
      <w:r>
        <w:t xml:space="preserve"> страхованию вкладов в осуществлении мер по предупреждению банкротства банка в соответствии со </w:t>
      </w:r>
      <w:hyperlink r:id="rId444" w:history="1">
        <w:r>
          <w:rPr>
            <w:color w:val="0000FF"/>
          </w:rPr>
          <w:t xml:space="preserve">статьей </w:t>
        </w:r>
        <w:r>
          <w:rPr>
            <w:color w:val="0000FF"/>
          </w:rPr>
          <w:t>189.49</w:t>
        </w:r>
      </w:hyperlink>
      <w:r>
        <w:t xml:space="preserve"> Феде</w:t>
      </w:r>
      <w:r>
        <w:t xml:space="preserve">рального закона "О несостоятельности (банкротстве)", и привилегированные акции, выпущенные до 1 марта 2013 года в соответствии со </w:t>
      </w:r>
      <w:hyperlink r:id="rId445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446" w:history="1">
        <w:r>
          <w:rPr>
            <w:color w:val="0000FF"/>
          </w:rPr>
          <w:t>3</w:t>
        </w:r>
      </w:hyperlink>
      <w:r>
        <w:t xml:space="preserve"> Федерального закона "Об использовании государст</w:t>
      </w:r>
      <w:r>
        <w:t>венных ценных бумаг Российской Федерации для повышения капитализации банков", условия которых не отвечают требованиям, установленным настоящим Положением, должны подлежать поэтапному исключению кредитной организацией из расчета величины собственных средств</w:t>
      </w:r>
      <w:r>
        <w:t xml:space="preserve"> (капитала). Такое исключение должно осуществляться кредитной организацией в размере 50 процентов (начиная с 1 января 2020 года - в размере 100 процентов) от суммы инструмента, сложившейся по состоянию на 1 января 2018 года, с учетом требований </w:t>
      </w:r>
      <w:hyperlink w:anchor="Par641" w:history="1">
        <w:r>
          <w:rPr>
            <w:color w:val="0000FF"/>
          </w:rPr>
          <w:t>подпункта 3.1.8.6 пункта 3</w:t>
        </w:r>
      </w:hyperlink>
      <w:r>
        <w:t xml:space="preserve"> настоящего Положения.</w:t>
      </w:r>
    </w:p>
    <w:p w14:paraId="7BD2FEA2" w14:textId="77777777" w:rsidR="00000000" w:rsidRDefault="00BB6C2F">
      <w:pPr>
        <w:pStyle w:val="ConsPlusNormal"/>
        <w:jc w:val="both"/>
      </w:pPr>
      <w:r>
        <w:t xml:space="preserve">(в ред. </w:t>
      </w:r>
      <w:hyperlink r:id="rId447" w:history="1">
        <w:r>
          <w:rPr>
            <w:color w:val="0000FF"/>
          </w:rPr>
          <w:t>Указания</w:t>
        </w:r>
      </w:hyperlink>
      <w:r>
        <w:t xml:space="preserve"> Банка России от 0</w:t>
      </w:r>
      <w:r>
        <w:t>6.06.2019 N 5163-У)</w:t>
      </w:r>
    </w:p>
    <w:p w14:paraId="687F8CD4" w14:textId="77777777" w:rsidR="00000000" w:rsidRDefault="00BB6C2F">
      <w:pPr>
        <w:pStyle w:val="ConsPlusNormal"/>
        <w:jc w:val="both"/>
      </w:pPr>
    </w:p>
    <w:p w14:paraId="004A8426" w14:textId="77777777" w:rsidR="00000000" w:rsidRDefault="00BB6C2F">
      <w:pPr>
        <w:pStyle w:val="ConsPlusNormal"/>
        <w:ind w:firstLine="540"/>
        <w:jc w:val="both"/>
        <w:outlineLvl w:val="0"/>
      </w:pPr>
      <w:r>
        <w:t xml:space="preserve">Таблица 2. Утратила силу. - </w:t>
      </w:r>
      <w:hyperlink r:id="rId448" w:history="1">
        <w:r>
          <w:rPr>
            <w:color w:val="0000FF"/>
          </w:rPr>
          <w:t>Указание</w:t>
        </w:r>
      </w:hyperlink>
      <w:r>
        <w:t xml:space="preserve"> Банка России от 06.06.2019 N 5163-У.</w:t>
      </w:r>
    </w:p>
    <w:p w14:paraId="45BC6532" w14:textId="77777777" w:rsidR="00000000" w:rsidRDefault="00BB6C2F">
      <w:pPr>
        <w:pStyle w:val="ConsPlusNormal"/>
        <w:jc w:val="both"/>
      </w:pPr>
    </w:p>
    <w:p w14:paraId="6782FC44" w14:textId="77777777" w:rsidR="00000000" w:rsidRDefault="00BB6C2F">
      <w:pPr>
        <w:pStyle w:val="ConsPlusNormal"/>
        <w:ind w:firstLine="540"/>
        <w:jc w:val="both"/>
      </w:pPr>
      <w:r>
        <w:t>8.2. Привилегированные акции, выпущенные после 1 марта 2013 года, условия которых не отвечают требованиям, установленным настоящим Положением, эмиссионный доход кредитной организации в организационно-правовой форме акционерного общества, полученный от разм</w:t>
      </w:r>
      <w:r>
        <w:t>ещения указанных акций, субординированные кредиты (депозиты, займы), привлеченные после 1 марта 2013 года, субординированные облигационные займы, размещенные в период после 1 марта 2013 года, условия которых не отвечают требованиям, установленным настоящим</w:t>
      </w:r>
      <w:r>
        <w:t xml:space="preserve"> Положением, не принимаются кредитной организацией в расчет собственных средств (капитала).</w:t>
      </w:r>
    </w:p>
    <w:p w14:paraId="2714A169" w14:textId="77777777" w:rsidR="00000000" w:rsidRDefault="00BB6C2F">
      <w:pPr>
        <w:pStyle w:val="ConsPlusNormal"/>
        <w:spacing w:before="160"/>
        <w:ind w:firstLine="540"/>
        <w:jc w:val="both"/>
      </w:pPr>
      <w:r>
        <w:t>Требование об исключении из расчета собственных средств (капитала) кредитных организаций субординированных облигационных займов, приобретенных физическими лицами пр</w:t>
      </w:r>
      <w:r>
        <w:t>и их выпуске кредитной организацией, не распространяется на субординированные облигационные займы, приобретенные до дня вступления настоящего Положения в силу.</w:t>
      </w:r>
    </w:p>
    <w:p w14:paraId="5D80F16A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75765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592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31B8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AF1FA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95F4D1F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п. 8.3</w:t>
            </w:r>
            <w:r>
              <w:rPr>
                <w:color w:val="392C69"/>
              </w:rPr>
              <w:t xml:space="preserve"> п. 8 утрачивает силу (</w:t>
            </w:r>
            <w:hyperlink r:id="rId449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8237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8F3E287" w14:textId="77777777" w:rsidR="00000000" w:rsidRDefault="00BB6C2F">
      <w:pPr>
        <w:pStyle w:val="ConsPlusNormal"/>
        <w:spacing w:before="200"/>
        <w:ind w:firstLine="540"/>
        <w:jc w:val="both"/>
      </w:pPr>
      <w:r>
        <w:t>8.3. Привилегированные а</w:t>
      </w:r>
      <w:r>
        <w:t>кции (субординированные инструменты капитала), выпущенные (привлеченные) кредитными организациями до момента изменения своего статуса на банк с базовой лицензией или на НКО (за исключением НКО - центральных контрагентов), условия которых не отвечают требов</w:t>
      </w:r>
      <w:r>
        <w:t xml:space="preserve">аниям, установленным настоящим Положением, должны подлежать поэтапному исключению кредитной организацией из расчета величины собственных средств (капитала) в соответствии с </w:t>
      </w:r>
      <w:hyperlink w:anchor="Par805" w:history="1">
        <w:r>
          <w:rPr>
            <w:color w:val="0000FF"/>
          </w:rPr>
          <w:t>таблицей 1 подпункта 8.1</w:t>
        </w:r>
      </w:hyperlink>
      <w:r>
        <w:t xml:space="preserve"> настоящего пункта.</w:t>
      </w:r>
    </w:p>
    <w:p w14:paraId="1F462F7C" w14:textId="77777777" w:rsidR="00000000" w:rsidRDefault="00BB6C2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 w14:paraId="0BD53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64BD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8573" w14:textId="77777777" w:rsidR="00000000" w:rsidRDefault="00BB6C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D537A4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</w:t>
            </w:r>
            <w:r>
              <w:rPr>
                <w:color w:val="392C69"/>
              </w:rPr>
              <w:t>люс: примечание.</w:t>
            </w:r>
          </w:p>
          <w:p w14:paraId="17C43E29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пп. 8.4 п. 8 излагается в новой редакции (</w:t>
            </w:r>
            <w:hyperlink r:id="rId450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</w:t>
            </w:r>
            <w:r>
              <w:rPr>
                <w:color w:val="392C69"/>
              </w:rPr>
              <w:t xml:space="preserve"> 10.04.2023 N 6408-У).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6B7B" w14:textId="77777777" w:rsidR="00000000" w:rsidRDefault="00BB6C2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EA72B55" w14:textId="77777777" w:rsidR="00000000" w:rsidRDefault="00BB6C2F">
      <w:pPr>
        <w:pStyle w:val="ConsPlusNormal"/>
        <w:spacing w:before="200"/>
        <w:ind w:firstLine="540"/>
        <w:jc w:val="both"/>
      </w:pPr>
      <w:r>
        <w:t>8.4. Начиная с 1 января 2021 года договоры, по которым дата начала аренды установлена до 1 января 2020 года, учитываются в расчете собственных средств (капитала) кредитной организации исходя из остатков, отраженных на счетах бухгал</w:t>
      </w:r>
      <w:r>
        <w:t xml:space="preserve">терского учета в соответствии с </w:t>
      </w:r>
      <w:hyperlink r:id="rId451" w:history="1">
        <w:r>
          <w:rPr>
            <w:color w:val="0000FF"/>
          </w:rPr>
          <w:t>Положением</w:t>
        </w:r>
      </w:hyperlink>
      <w:r>
        <w:t xml:space="preserve"> Банка России от 12 ноября 2018 года N 659-П.</w:t>
      </w:r>
    </w:p>
    <w:p w14:paraId="3E361EF1" w14:textId="77777777" w:rsidR="00000000" w:rsidRDefault="00BB6C2F">
      <w:pPr>
        <w:pStyle w:val="ConsPlusNormal"/>
        <w:jc w:val="both"/>
      </w:pPr>
      <w:r>
        <w:t xml:space="preserve">(пп. 8.4 введен </w:t>
      </w:r>
      <w:hyperlink r:id="rId452" w:history="1">
        <w:r>
          <w:rPr>
            <w:color w:val="0000FF"/>
          </w:rPr>
          <w:t>Указанием</w:t>
        </w:r>
      </w:hyperlink>
      <w:r>
        <w:t xml:space="preserve"> Банка России от 30.06.2020 N 5492-У)</w:t>
      </w:r>
    </w:p>
    <w:p w14:paraId="3D4DCCD5" w14:textId="77777777" w:rsidR="00000000" w:rsidRDefault="00BB6C2F">
      <w:pPr>
        <w:pStyle w:val="ConsPlusNormal"/>
        <w:spacing w:before="160"/>
        <w:ind w:firstLine="540"/>
        <w:jc w:val="both"/>
      </w:pPr>
      <w:r>
        <w:t>9. Настоящее Положение вступает в силу по истечении 10 дней после дня его официального опубликования &lt;*&gt;.</w:t>
      </w:r>
    </w:p>
    <w:p w14:paraId="6CB7D394" w14:textId="77777777" w:rsidR="00000000" w:rsidRDefault="00BB6C2F">
      <w:pPr>
        <w:pStyle w:val="ConsPlusNormal"/>
        <w:spacing w:before="160"/>
        <w:ind w:firstLine="540"/>
        <w:jc w:val="both"/>
      </w:pPr>
      <w:r>
        <w:t>--------------------------------</w:t>
      </w:r>
    </w:p>
    <w:p w14:paraId="633CCA8D" w14:textId="77777777" w:rsidR="00000000" w:rsidRDefault="00BB6C2F">
      <w:pPr>
        <w:pStyle w:val="ConsPlusNormal"/>
        <w:spacing w:before="160"/>
        <w:ind w:firstLine="540"/>
        <w:jc w:val="both"/>
      </w:pPr>
      <w:r>
        <w:t>&lt;*&gt; Официально опубликовано на сайте Банка России 18.09.2018.</w:t>
      </w:r>
    </w:p>
    <w:p w14:paraId="2E3371BE" w14:textId="77777777" w:rsidR="00000000" w:rsidRDefault="00BB6C2F">
      <w:pPr>
        <w:pStyle w:val="ConsPlusNormal"/>
        <w:jc w:val="both"/>
      </w:pPr>
    </w:p>
    <w:p w14:paraId="069F5CCB" w14:textId="77777777" w:rsidR="00000000" w:rsidRDefault="00BB6C2F">
      <w:pPr>
        <w:pStyle w:val="ConsPlusNormal"/>
        <w:ind w:firstLine="540"/>
        <w:jc w:val="both"/>
      </w:pPr>
      <w:r>
        <w:t xml:space="preserve">Абзац утратил силу с 1 января 2019 года. - </w:t>
      </w:r>
      <w:hyperlink r:id="rId453" w:history="1">
        <w:r>
          <w:rPr>
            <w:color w:val="0000FF"/>
          </w:rPr>
          <w:t>Указание</w:t>
        </w:r>
      </w:hyperlink>
      <w:r>
        <w:t xml:space="preserve"> Банка России от 27.11.2018 N 4987-У.</w:t>
      </w:r>
    </w:p>
    <w:p w14:paraId="2AB79843" w14:textId="77777777" w:rsidR="00000000" w:rsidRDefault="00BB6C2F">
      <w:pPr>
        <w:pStyle w:val="ConsPlusNormal"/>
        <w:spacing w:before="160"/>
        <w:ind w:firstLine="540"/>
        <w:jc w:val="both"/>
      </w:pPr>
      <w:r>
        <w:t>10. Со дня вступления в силу настоящего Положения признать ут</w:t>
      </w:r>
      <w:r>
        <w:t>ратившими силу:</w:t>
      </w:r>
    </w:p>
    <w:p w14:paraId="605904E0" w14:textId="77777777" w:rsidR="00000000" w:rsidRDefault="00BB6C2F">
      <w:pPr>
        <w:pStyle w:val="ConsPlusNormal"/>
        <w:spacing w:before="160"/>
        <w:ind w:firstLine="540"/>
        <w:jc w:val="both"/>
      </w:pPr>
      <w:hyperlink r:id="rId454" w:history="1">
        <w:r>
          <w:rPr>
            <w:color w:val="0000FF"/>
          </w:rPr>
          <w:t>Положение</w:t>
        </w:r>
      </w:hyperlink>
      <w:r>
        <w:t xml:space="preserve"> Банка России от 28 декабря 2012 года N 395-П "О методике определения величины и оценке доста</w:t>
      </w:r>
      <w:r>
        <w:t>точности собственных средств (капитала) кредитных организаций ("Базель III")", зарегистрированное Министерством юстиции Российской Федерации 22 февраля 2013 года N 27259;</w:t>
      </w:r>
    </w:p>
    <w:p w14:paraId="521CEA9A" w14:textId="77777777" w:rsidR="00000000" w:rsidRDefault="00BB6C2F">
      <w:pPr>
        <w:pStyle w:val="ConsPlusNormal"/>
        <w:spacing w:before="160"/>
        <w:ind w:firstLine="540"/>
        <w:jc w:val="both"/>
      </w:pPr>
      <w:hyperlink r:id="rId455" w:history="1">
        <w:r>
          <w:rPr>
            <w:color w:val="0000FF"/>
          </w:rPr>
          <w:t>Указание</w:t>
        </w:r>
      </w:hyperlink>
      <w:r>
        <w:t xml:space="preserve"> Банка России от 25 октября 2013 года N 3096-У "О внесении изменений в Положение Банка России от 28 декабря 2012 года N 395-П "О методике определения величины и оценке достаточности собственных с</w:t>
      </w:r>
      <w:r>
        <w:t>редств (капитала) кредитных организаций ("Базель III")", зарегистрированное Министерством юстиции Российской Федерации 29 ноября 2013 года N 30499;</w:t>
      </w:r>
    </w:p>
    <w:p w14:paraId="3A60FEFF" w14:textId="77777777" w:rsidR="00000000" w:rsidRDefault="00BB6C2F">
      <w:pPr>
        <w:pStyle w:val="ConsPlusNormal"/>
        <w:spacing w:before="160"/>
        <w:ind w:firstLine="540"/>
        <w:jc w:val="both"/>
      </w:pPr>
      <w:hyperlink r:id="rId456" w:history="1">
        <w:r>
          <w:rPr>
            <w:color w:val="0000FF"/>
          </w:rPr>
          <w:t>Указание</w:t>
        </w:r>
      </w:hyperlink>
      <w:r>
        <w:t xml:space="preserve"> Банка России от 5 сентября 2014 года N 3377-У "О внесении изменений в Положение Банка России от 28 </w:t>
      </w:r>
      <w:r>
        <w:lastRenderedPageBreak/>
        <w:t>декабря 2012 года N 395-П "О методике определения величины собственных средств (капитала) кредитных организаций ("Базе</w:t>
      </w:r>
      <w:r>
        <w:t>ль III")", зарегистрированное Министерством юстиции Российской Федерации 2 октября 2014 года N 34227;</w:t>
      </w:r>
    </w:p>
    <w:p w14:paraId="36234970" w14:textId="77777777" w:rsidR="00000000" w:rsidRDefault="00BB6C2F">
      <w:pPr>
        <w:pStyle w:val="ConsPlusNormal"/>
        <w:spacing w:before="160"/>
        <w:ind w:firstLine="540"/>
        <w:jc w:val="both"/>
      </w:pPr>
      <w:hyperlink r:id="rId457" w:history="1">
        <w:r>
          <w:rPr>
            <w:color w:val="0000FF"/>
          </w:rPr>
          <w:t>Указание</w:t>
        </w:r>
      </w:hyperlink>
      <w:r>
        <w:t xml:space="preserve"> Банка Р</w:t>
      </w:r>
      <w:r>
        <w:t>оссии от 20 ноября 2014 года N 3450-У "О внесении изменений в Положение Банка России от 28 декабря 2012 года N 395-П "О методике определения величины собственных средств (капитала) кредитных организаций ("Базель III")", зарегистрированное Министерством юст</w:t>
      </w:r>
      <w:r>
        <w:t>иции Российской Федерации 17 декабря 2014 года N 35225;</w:t>
      </w:r>
    </w:p>
    <w:p w14:paraId="02C52E80" w14:textId="77777777" w:rsidR="00000000" w:rsidRDefault="00BB6C2F">
      <w:pPr>
        <w:pStyle w:val="ConsPlusNormal"/>
        <w:spacing w:before="160"/>
        <w:ind w:firstLine="540"/>
        <w:jc w:val="both"/>
      </w:pPr>
      <w:hyperlink r:id="rId458" w:history="1">
        <w:r>
          <w:rPr>
            <w:color w:val="0000FF"/>
          </w:rPr>
          <w:t>подпункт 1.8 пункта 1</w:t>
        </w:r>
      </w:hyperlink>
      <w:r>
        <w:t xml:space="preserve"> Указания Банка Рос</w:t>
      </w:r>
      <w:r>
        <w:t>сии от 25 ноября 2014 года N 3452-У "О внесении изменений в отдельные нормативные акты Банка России", зарегистрированного Министерством юстиции Российской Федерации 11 декабря 2014 года N 35134;</w:t>
      </w:r>
    </w:p>
    <w:p w14:paraId="61958BB0" w14:textId="77777777" w:rsidR="00000000" w:rsidRDefault="00BB6C2F">
      <w:pPr>
        <w:pStyle w:val="ConsPlusNormal"/>
        <w:spacing w:before="160"/>
        <w:ind w:firstLine="540"/>
        <w:jc w:val="both"/>
      </w:pPr>
      <w:hyperlink r:id="rId459" w:history="1">
        <w:r>
          <w:rPr>
            <w:color w:val="0000FF"/>
          </w:rPr>
          <w:t>Указание</w:t>
        </w:r>
      </w:hyperlink>
      <w:r>
        <w:t xml:space="preserve"> Банка России от 15 марта 2015 года N 3600-У "О внесении изменений в Положение Банка России от 28 декабря 2012 года N 395-П "О методике определения величины собственных ср</w:t>
      </w:r>
      <w:r>
        <w:t>едств (капитала) кредитных организаций ("Базель III")", зарегистрированное Министерством юстиции Российской Федерации 24 марта 2015 года N 36548;</w:t>
      </w:r>
    </w:p>
    <w:p w14:paraId="411CB8B4" w14:textId="77777777" w:rsidR="00000000" w:rsidRDefault="00BB6C2F">
      <w:pPr>
        <w:pStyle w:val="ConsPlusNormal"/>
        <w:spacing w:before="160"/>
        <w:ind w:firstLine="540"/>
        <w:jc w:val="both"/>
      </w:pPr>
      <w:hyperlink r:id="rId460" w:history="1">
        <w:r>
          <w:rPr>
            <w:color w:val="0000FF"/>
          </w:rPr>
          <w:t>Указание</w:t>
        </w:r>
      </w:hyperlink>
      <w:r>
        <w:t xml:space="preserve"> Банка России от 21 мая 2015 года N 3643-У "О внесении изменений в Положение Банка России от 28 декабря 2012 года N 395-П "О методике определения величины собственных средств (капитала) кредитных организаций ("Базель III</w:t>
      </w:r>
      <w:r>
        <w:t>")", зарегистрированное Министерством юстиции Российской Федерации 5 июня 2015 года N 37549;</w:t>
      </w:r>
    </w:p>
    <w:p w14:paraId="05E6B31A" w14:textId="77777777" w:rsidR="00000000" w:rsidRDefault="00BB6C2F">
      <w:pPr>
        <w:pStyle w:val="ConsPlusNormal"/>
        <w:spacing w:before="160"/>
        <w:ind w:firstLine="540"/>
        <w:jc w:val="both"/>
      </w:pPr>
      <w:hyperlink r:id="rId461" w:history="1">
        <w:r>
          <w:rPr>
            <w:color w:val="0000FF"/>
          </w:rPr>
          <w:t>Указание</w:t>
        </w:r>
      </w:hyperlink>
      <w:r>
        <w:t xml:space="preserve"> Банка России от </w:t>
      </w:r>
      <w:r>
        <w:t>1 сентября 2015 года N 3763-У "О внесении изменений в пункт 2 Положения Банка России от 28 декабря 2012 года N 395-П "О методике определения величины собственных средств (капитала) кредитных организаций ("Базель III")", зарегистрированное Министерством юст</w:t>
      </w:r>
      <w:r>
        <w:t>иции Российской Федерации 5 октября 2015 года N 39152;</w:t>
      </w:r>
    </w:p>
    <w:p w14:paraId="7E719A86" w14:textId="77777777" w:rsidR="00000000" w:rsidRDefault="00BB6C2F">
      <w:pPr>
        <w:pStyle w:val="ConsPlusNormal"/>
        <w:spacing w:before="160"/>
        <w:ind w:firstLine="540"/>
        <w:jc w:val="both"/>
      </w:pPr>
      <w:hyperlink r:id="rId462" w:history="1">
        <w:r>
          <w:rPr>
            <w:color w:val="0000FF"/>
          </w:rPr>
          <w:t>Указание</w:t>
        </w:r>
      </w:hyperlink>
      <w:r>
        <w:t xml:space="preserve"> Банка России от 18 ноября 2015 года N 3851-У "О внесен</w:t>
      </w:r>
      <w:r>
        <w:t>ии изменений в Положение Банка России от 28 декабря 2012 года N 395-П "О методике определения величины собственных средств (капитала) кредитных организаций ("Базель III")", зарегистрированное Министерством юстиции Российской Федерации 8 декабря 2015 года N</w:t>
      </w:r>
      <w:r>
        <w:t xml:space="preserve"> 40018;</w:t>
      </w:r>
    </w:p>
    <w:p w14:paraId="6741FBB7" w14:textId="77777777" w:rsidR="00000000" w:rsidRDefault="00BB6C2F">
      <w:pPr>
        <w:pStyle w:val="ConsPlusNormal"/>
        <w:spacing w:before="160"/>
        <w:ind w:firstLine="540"/>
        <w:jc w:val="both"/>
      </w:pPr>
      <w:hyperlink r:id="rId463" w:history="1">
        <w:r>
          <w:rPr>
            <w:color w:val="0000FF"/>
          </w:rPr>
          <w:t>Указание</w:t>
        </w:r>
      </w:hyperlink>
      <w:r>
        <w:t xml:space="preserve"> Банка России от 30 ноября 2015 года N 3856-У "О внесении изменений в Положение Банка России от 28 дек</w:t>
      </w:r>
      <w:r>
        <w:t>абря 2012 года N 395-П "О методике определения величины собственных средств (капитала) кредитных организаций ("Базель III")", зарегистрированное Министерством юстиции Российской Федерации 17 декабря 2015 года N 40151;</w:t>
      </w:r>
    </w:p>
    <w:p w14:paraId="69629131" w14:textId="77777777" w:rsidR="00000000" w:rsidRDefault="00BB6C2F">
      <w:pPr>
        <w:pStyle w:val="ConsPlusNormal"/>
        <w:spacing w:before="160"/>
        <w:ind w:firstLine="540"/>
        <w:jc w:val="both"/>
      </w:pPr>
      <w:hyperlink r:id="rId464" w:history="1">
        <w:r>
          <w:rPr>
            <w:color w:val="0000FF"/>
          </w:rPr>
          <w:t>Указание</w:t>
        </w:r>
      </w:hyperlink>
      <w:r>
        <w:t xml:space="preserve"> Банка России от 4 августа 2016 года N 4098-У "О внесении изменений в Положение Банка России от 28 декабря 2012 года N 395-П "О методике определения</w:t>
      </w:r>
      <w:r>
        <w:t xml:space="preserve"> величины собственных средств (капитала) кредитных организаций ("Базель III")", зарегистрированное Министерством юстиции Российской Федерации 26 августа 2016 года N 43442.</w:t>
      </w:r>
    </w:p>
    <w:p w14:paraId="0568EC5B" w14:textId="77777777" w:rsidR="00000000" w:rsidRDefault="00BB6C2F">
      <w:pPr>
        <w:pStyle w:val="ConsPlusNormal"/>
        <w:jc w:val="both"/>
      </w:pPr>
    </w:p>
    <w:p w14:paraId="25401396" w14:textId="77777777" w:rsidR="00000000" w:rsidRDefault="00BB6C2F">
      <w:pPr>
        <w:pStyle w:val="ConsPlusNormal"/>
        <w:jc w:val="right"/>
      </w:pPr>
      <w:r>
        <w:t>Председатель Центрального банка</w:t>
      </w:r>
    </w:p>
    <w:p w14:paraId="263C21A2" w14:textId="77777777" w:rsidR="00000000" w:rsidRDefault="00BB6C2F">
      <w:pPr>
        <w:pStyle w:val="ConsPlusNormal"/>
        <w:jc w:val="right"/>
      </w:pPr>
      <w:r>
        <w:t>Российской Федерации</w:t>
      </w:r>
    </w:p>
    <w:p w14:paraId="6BE309E8" w14:textId="77777777" w:rsidR="00000000" w:rsidRDefault="00BB6C2F">
      <w:pPr>
        <w:pStyle w:val="ConsPlusNormal"/>
        <w:jc w:val="right"/>
      </w:pPr>
      <w:r>
        <w:t>Э.С.НАБИУЛЛИНА</w:t>
      </w:r>
    </w:p>
    <w:p w14:paraId="0000031E" w14:textId="77777777" w:rsidR="00000000" w:rsidRDefault="00BB6C2F">
      <w:pPr>
        <w:pStyle w:val="ConsPlusNormal"/>
        <w:jc w:val="both"/>
      </w:pPr>
    </w:p>
    <w:p w14:paraId="1B8456DD" w14:textId="77777777" w:rsidR="00000000" w:rsidRDefault="00BB6C2F">
      <w:pPr>
        <w:pStyle w:val="ConsPlusNormal"/>
        <w:jc w:val="both"/>
      </w:pPr>
    </w:p>
    <w:p w14:paraId="3F052245" w14:textId="77777777" w:rsidR="00BB6C2F" w:rsidRDefault="00BB6C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6C2F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6A"/>
    <w:rsid w:val="0005096A"/>
    <w:rsid w:val="00B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47F3A"/>
  <w14:defaultImageDpi w14:val="0"/>
  <w15:docId w15:val="{49E992DE-9A53-4DDA-AC4E-49C535B4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731FAC2DE9E6A6CD3136A0F34F8C36B9C3B89338BBCFA91186BDF8D989B90688C19EF17135E4AD3F8C3397930V8zAN" TargetMode="External"/><Relationship Id="rId299" Type="http://schemas.openxmlformats.org/officeDocument/2006/relationships/hyperlink" Target="consultantplus://offline/ref=7731FAC2DE9E6A6CD3136A0F34F8C36B9C3B8F318CBAFA91186BDF8D989B90689E19B71B135854D2FFD66F2876DCE09F4EA92427B1ED88EEVDzBN" TargetMode="External"/><Relationship Id="rId21" Type="http://schemas.openxmlformats.org/officeDocument/2006/relationships/hyperlink" Target="consultantplus://offline/ref=7731FAC2DE9E6A6CD3136A0F34F8C36B9C3B84348BB6FA91186BDF8D989B90689E19B7181A505F86A9996E74328FF39E48A92727ADVEzCN" TargetMode="External"/><Relationship Id="rId63" Type="http://schemas.openxmlformats.org/officeDocument/2006/relationships/hyperlink" Target="consultantplus://offline/ref=7731FAC2DE9E6A6CD3136A0F34F8C36B9B3E88308FBCFA91186BDF8D989B90689E19B71B135854D0F8D66F2876DCE09F4EA92427B1ED88EEVDzBN" TargetMode="External"/><Relationship Id="rId159" Type="http://schemas.openxmlformats.org/officeDocument/2006/relationships/hyperlink" Target="consultantplus://offline/ref=7731FAC2DE9E6A6CD3136A0F34F8C36B9C3B89338BBCFA91186BDF8D989B90688C19EF17135E4AD3F8C3397930V8zAN" TargetMode="External"/><Relationship Id="rId324" Type="http://schemas.openxmlformats.org/officeDocument/2006/relationships/hyperlink" Target="consultantplus://offline/ref=7731FAC2DE9E6A6CD3136A0F34F8C36B9C3E89388FBEFA91186BDF8D989B90689E19B71B135854D3F0D66F2876DCE09F4EA92427B1ED88EEVDzBN" TargetMode="External"/><Relationship Id="rId366" Type="http://schemas.openxmlformats.org/officeDocument/2006/relationships/hyperlink" Target="consultantplus://offline/ref=7731FAC2DE9E6A6CD3136A0F34F8C36B9D3B893686B4A79B1032D38F9F94CF6D9908B71A154655D2E6DF3B7BV3z1N" TargetMode="External"/><Relationship Id="rId170" Type="http://schemas.openxmlformats.org/officeDocument/2006/relationships/hyperlink" Target="consultantplus://offline/ref=7731FAC2DE9E6A6CD3136A0F34F8C36B9B3C89378AB8FA91186BDF8D989B90689E19B71B135854D2FFD66F2876DCE09F4EA92427B1ED88EEVDzBN" TargetMode="External"/><Relationship Id="rId226" Type="http://schemas.openxmlformats.org/officeDocument/2006/relationships/hyperlink" Target="consultantplus://offline/ref=7731FAC2DE9E6A6CD3136A0F34F8C36B9B3A84348EBEFA91186BDF8D989B90689E19B71B135854D0FCD66F2876DCE09F4EA92427B1ED88EEVDzBN" TargetMode="External"/><Relationship Id="rId433" Type="http://schemas.openxmlformats.org/officeDocument/2006/relationships/hyperlink" Target="consultantplus://offline/ref=7731FAC2DE9E6A6CD3136A0F34F8C36B9B3A84348EBEFA91186BDF8D989B90689E19B71B135854D6FAD66F2876DCE09F4EA92427B1ED88EEVDzBN" TargetMode="External"/><Relationship Id="rId268" Type="http://schemas.openxmlformats.org/officeDocument/2006/relationships/hyperlink" Target="consultantplus://offline/ref=7731FAC2DE9E6A6CD3136A0F34F8C36B9C3B89338BBCFA91186BDF8D989B90688C19EF17135E4AD3F8C3397930V8zAN" TargetMode="External"/><Relationship Id="rId32" Type="http://schemas.openxmlformats.org/officeDocument/2006/relationships/hyperlink" Target="consultantplus://offline/ref=7731FAC2DE9E6A6CD3136A0F34F8C36B9B3A89318DBEFA91186BDF8D989B90688C19EF17135E4AD3F8C3397930V8zAN" TargetMode="External"/><Relationship Id="rId74" Type="http://schemas.openxmlformats.org/officeDocument/2006/relationships/hyperlink" Target="consultantplus://offline/ref=7731FAC2DE9E6A6CD3136A0F34F8C36B9C3C8B3586B6FA91186BDF8D989B90689E19B71B135854D2FED66F2876DCE09F4EA92427B1ED88EEVDzBN" TargetMode="External"/><Relationship Id="rId128" Type="http://schemas.openxmlformats.org/officeDocument/2006/relationships/hyperlink" Target="consultantplus://offline/ref=7731FAC2DE9E6A6CD3136A0F34F8C36B9B3E85328FBDFA91186BDF8D989B90688C19EF17135E4AD3F8C3397930V8zAN" TargetMode="External"/><Relationship Id="rId335" Type="http://schemas.openxmlformats.org/officeDocument/2006/relationships/hyperlink" Target="consultantplus://offline/ref=7731FAC2DE9E6A6CD3136A0F34F8C36B9C3A88358CBAFA91186BDF8D989B90688C19EF17135E4AD3F8C3397930V8zAN" TargetMode="External"/><Relationship Id="rId377" Type="http://schemas.openxmlformats.org/officeDocument/2006/relationships/hyperlink" Target="consultantplus://offline/ref=7731FAC2DE9E6A6CD3136A0F34F8C36B9B3E88308FBCFA91186BDF8D989B90689E19B71B135854DAFAD66F2876DCE09F4EA92427B1ED88EEVDzBN" TargetMode="External"/><Relationship Id="rId5" Type="http://schemas.openxmlformats.org/officeDocument/2006/relationships/hyperlink" Target="consultantplus://offline/ref=7731FAC2DE9E6A6CD3136A0F34F8C36B9B3E88308FBCFA91186BDF8D989B90689E19B71B135854D2FDD66F2876DCE09F4EA92427B1ED88EEVDzBN" TargetMode="External"/><Relationship Id="rId181" Type="http://schemas.openxmlformats.org/officeDocument/2006/relationships/hyperlink" Target="consultantplus://offline/ref=7731FAC2DE9E6A6CD3136A0F34F8C36B99388F378BBFFA91186BDF8D989B90689E19B71B135854D3FED66F2876DCE09F4EA92427B1ED88EEVDzBN" TargetMode="External"/><Relationship Id="rId237" Type="http://schemas.openxmlformats.org/officeDocument/2006/relationships/hyperlink" Target="consultantplus://offline/ref=7731FAC2DE9E6A6CD3136A0F34F8C36B9B3A89338DBFFA91186BDF8D989B90688C19EF17135E4AD3F8C3397930V8zAN" TargetMode="External"/><Relationship Id="rId402" Type="http://schemas.openxmlformats.org/officeDocument/2006/relationships/hyperlink" Target="consultantplus://offline/ref=7731FAC2DE9E6A6CD3136A0F34F8C36B9C3A8E318DBCFA91186BDF8D989B90689E19B71B135856D1FAD66F2876DCE09F4EA92427B1ED88EEVDzBN" TargetMode="External"/><Relationship Id="rId279" Type="http://schemas.openxmlformats.org/officeDocument/2006/relationships/hyperlink" Target="consultantplus://offline/ref=7731FAC2DE9E6A6CD3136A0F34F8C36B9B3A89318DBEFA91186BDF8D989B90688C19EF17135E4AD3F8C3397930V8zAN" TargetMode="External"/><Relationship Id="rId444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43" Type="http://schemas.openxmlformats.org/officeDocument/2006/relationships/hyperlink" Target="consultantplus://offline/ref=7731FAC2DE9E6A6CD3136A0F34F8C36B9B3E88308FBCFA91186BDF8D989B90689E19B71B135854D3FAD66F2876DCE09F4EA92427B1ED88EEVDzBN" TargetMode="External"/><Relationship Id="rId139" Type="http://schemas.openxmlformats.org/officeDocument/2006/relationships/hyperlink" Target="consultantplus://offline/ref=7731FAC2DE9E6A6CD3136A0F34F8C36B9C3A8E318DBCFA91186BDF8D989B90689E19B71B135854D5FBD66F2876DCE09F4EA92427B1ED88EEVDzBN" TargetMode="External"/><Relationship Id="rId290" Type="http://schemas.openxmlformats.org/officeDocument/2006/relationships/hyperlink" Target="consultantplus://offline/ref=7731FAC2DE9E6A6CD3136A0F34F8C36B9C3A8E318DBCFA91186BDF8D989B90689E19B71B135855D0F8D66F2876DCE09F4EA92427B1ED88EEVDzBN" TargetMode="External"/><Relationship Id="rId304" Type="http://schemas.openxmlformats.org/officeDocument/2006/relationships/hyperlink" Target="consultantplus://offline/ref=7731FAC2DE9E6A6CD3136A0F34F8C36B9B3E893988B8FA91186BDF8D989B90689E19B71B135854D3FDD66F2876DCE09F4EA92427B1ED88EEVDzBN" TargetMode="External"/><Relationship Id="rId346" Type="http://schemas.openxmlformats.org/officeDocument/2006/relationships/image" Target="media/image2.wmf"/><Relationship Id="rId388" Type="http://schemas.openxmlformats.org/officeDocument/2006/relationships/hyperlink" Target="consultantplus://offline/ref=7731FAC2DE9E6A6CD3136A0F34F8C36B9D3B893686B4A79B1032D38F9F94CF6D9908B71A154655D2E6DF3B7BV3z1N" TargetMode="External"/><Relationship Id="rId85" Type="http://schemas.openxmlformats.org/officeDocument/2006/relationships/hyperlink" Target="consultantplus://offline/ref=7731FAC2DE9E6A6CD3136A0F34F8C36B9B3A84348EBEFA91186BDF8D989B90689E19B71B135854D6FAD66F2876DCE09F4EA92427B1ED88EEVDzBN" TargetMode="External"/><Relationship Id="rId150" Type="http://schemas.openxmlformats.org/officeDocument/2006/relationships/hyperlink" Target="consultantplus://offline/ref=7731FAC2DE9E6A6CD3136A0F34F8C36B9B3E85328FBDFA91186BDF8D989B90688C19EF17135E4AD3F8C3397930V8zAN" TargetMode="External"/><Relationship Id="rId192" Type="http://schemas.openxmlformats.org/officeDocument/2006/relationships/hyperlink" Target="consultantplus://offline/ref=7731FAC2DE9E6A6CD3136A0F34F8C36B9C3B843487B7FA91186BDF8D989B90688C19EF17135E4AD3F8C3397930V8zAN" TargetMode="External"/><Relationship Id="rId206" Type="http://schemas.openxmlformats.org/officeDocument/2006/relationships/hyperlink" Target="consultantplus://offline/ref=7731FAC2DE9E6A6CD3136A0F34F8C36B9C3A8E318DBCFA91186BDF8D989B90689E19B71B135854DBFBD66F2876DCE09F4EA92427B1ED88EEVDzBN" TargetMode="External"/><Relationship Id="rId413" Type="http://schemas.openxmlformats.org/officeDocument/2006/relationships/hyperlink" Target="consultantplus://offline/ref=7731FAC2DE9E6A6CD3136A0F34F8C36B9B3A89318DBEFA91186BDF8D989B90688C19EF17135E4AD3F8C3397930V8zAN" TargetMode="External"/><Relationship Id="rId248" Type="http://schemas.openxmlformats.org/officeDocument/2006/relationships/hyperlink" Target="consultantplus://offline/ref=7731FAC2DE9E6A6CD3136A0F34F8C36B9C3B843487B7FA91186BDF8D989B90688C19EF17135E4AD3F8C3397930V8zAN" TargetMode="External"/><Relationship Id="rId455" Type="http://schemas.openxmlformats.org/officeDocument/2006/relationships/hyperlink" Target="consultantplus://offline/ref=7731FAC2DE9E6A6CD3136A0F34F8C36B993A88338BBBFA91186BDF8D989B90688C19EF17135E4AD3F8C3397930V8zAN" TargetMode="External"/><Relationship Id="rId12" Type="http://schemas.openxmlformats.org/officeDocument/2006/relationships/hyperlink" Target="consultantplus://offline/ref=7731FAC2DE9E6A6CD3136A0F34F8C36B9C3E89388FBEFA91186BDF8D989B90689E19B71B135854D0F9D66F2876DCE09F4EA92427B1ED88EEVDzBN" TargetMode="External"/><Relationship Id="rId108" Type="http://schemas.openxmlformats.org/officeDocument/2006/relationships/hyperlink" Target="consultantplus://offline/ref=7731FAC2DE9E6A6CD3136A0F34F8C36B9C3B89338BBCFA91186BDF8D989B90688C19EF17135E4AD3F8C3397930V8zAN" TargetMode="External"/><Relationship Id="rId315" Type="http://schemas.openxmlformats.org/officeDocument/2006/relationships/hyperlink" Target="consultantplus://offline/ref=7731FAC2DE9E6A6CD3136A0F34F8C36B9C3A8E318DBCFA91186BDF8D989B90689E19B71B135855D6F9D66F2876DCE09F4EA92427B1ED88EEVDzBN" TargetMode="External"/><Relationship Id="rId357" Type="http://schemas.openxmlformats.org/officeDocument/2006/relationships/hyperlink" Target="consultantplus://offline/ref=7731FAC2DE9E6A6CD3136A0F34F8C36B903F893AD9E3A5CA453CD687CFCEDF69D05DBC0412584AD0F8DFV3z8N" TargetMode="External"/><Relationship Id="rId54" Type="http://schemas.openxmlformats.org/officeDocument/2006/relationships/hyperlink" Target="consultantplus://offline/ref=7731FAC2DE9E6A6CD3136A0F34F8C36B9B3A89318DBEFA91186BDF8D989B90688C19EF17135E4AD3F8C3397930V8zAN" TargetMode="External"/><Relationship Id="rId96" Type="http://schemas.openxmlformats.org/officeDocument/2006/relationships/hyperlink" Target="consultantplus://offline/ref=7731FAC2DE9E6A6CD3136A0F34F8C36B9C3A8E318DBCFA91186BDF8D989B90689E19B71B135854D7FBD66F2876DCE09F4EA92427B1ED88EEVDzBN" TargetMode="External"/><Relationship Id="rId161" Type="http://schemas.openxmlformats.org/officeDocument/2006/relationships/hyperlink" Target="consultantplus://offline/ref=7731FAC2DE9E6A6CD3136A0F34F8C36B9B3E85328FBDFA91186BDF8D989B90688C19EF17135E4AD3F8C3397930V8zAN" TargetMode="External"/><Relationship Id="rId217" Type="http://schemas.openxmlformats.org/officeDocument/2006/relationships/hyperlink" Target="consultantplus://offline/ref=7731FAC2DE9E6A6CD3136A0F34F8C36B9C3B843487B7FA91186BDF8D989B90688C19EF17135E4AD3F8C3397930V8zAN" TargetMode="External"/><Relationship Id="rId399" Type="http://schemas.openxmlformats.org/officeDocument/2006/relationships/hyperlink" Target="consultantplus://offline/ref=7731FAC2DE9E6A6CD3136A0F34F8C36B9B3E88308FBCFA91186BDF8D989B90689E19B71B135854DAF0D66F2876DCE09F4EA92427B1ED88EEVDzBN" TargetMode="External"/><Relationship Id="rId259" Type="http://schemas.openxmlformats.org/officeDocument/2006/relationships/hyperlink" Target="consultantplus://offline/ref=7731FAC2DE9E6A6CD3136A0F34F8C36B9C3A8E318DBCFA91186BDF8D989B90689E19B71B135855D3FCD66F2876DCE09F4EA92427B1ED88EEVDzBN" TargetMode="External"/><Relationship Id="rId424" Type="http://schemas.openxmlformats.org/officeDocument/2006/relationships/hyperlink" Target="consultantplus://offline/ref=7731FAC2DE9E6A6CD3136A0F34F8C36B9C3D8A3989B9FA91186BDF8D989B90688C19EF17135E4AD3F8C3397930V8zAN" TargetMode="External"/><Relationship Id="rId466" Type="http://schemas.openxmlformats.org/officeDocument/2006/relationships/theme" Target="theme/theme1.xml"/><Relationship Id="rId23" Type="http://schemas.openxmlformats.org/officeDocument/2006/relationships/hyperlink" Target="consultantplus://offline/ref=7731FAC2DE9E6A6CD3136A0F34F8C36B9B3E88308FBCFA91186BDF8D989B90689E19B71B135854D2F0D66F2876DCE09F4EA92427B1ED88EEVDzBN" TargetMode="External"/><Relationship Id="rId119" Type="http://schemas.openxmlformats.org/officeDocument/2006/relationships/hyperlink" Target="consultantplus://offline/ref=7731FAC2DE9E6A6CD3136A0F34F8C36B9B3E88308FBCFA91186BDF8D989B90689E19B71B135854D1FED66F2876DCE09F4EA92427B1ED88EEVDzBN" TargetMode="External"/><Relationship Id="rId270" Type="http://schemas.openxmlformats.org/officeDocument/2006/relationships/hyperlink" Target="consultantplus://offline/ref=7731FAC2DE9E6A6CD3136A0F34F8C36B9B3E88308FBCFA91186BDF8D989B90689E19B71B135854D7F1D66F2876DCE09F4EA92427B1ED88EEVDzBN" TargetMode="External"/><Relationship Id="rId326" Type="http://schemas.openxmlformats.org/officeDocument/2006/relationships/hyperlink" Target="consultantplus://offline/ref=7731FAC2DE9E6A6CD3136A0F34F8C36B9C3E89388FBEFA91186BDF8D989B90689E19B71B135854D6FDD66F2876DCE09F4EA92427B1ED88EEVDzBN" TargetMode="External"/><Relationship Id="rId65" Type="http://schemas.openxmlformats.org/officeDocument/2006/relationships/hyperlink" Target="consultantplus://offline/ref=7731FAC2DE9E6A6CD3136A0F34F8C36B9B3E88308FBCFA91186BDF8D989B90689E19B71B135854D0F9D66F2876DCE09F4EA92427B1ED88EEVDzBN" TargetMode="External"/><Relationship Id="rId130" Type="http://schemas.openxmlformats.org/officeDocument/2006/relationships/hyperlink" Target="consultantplus://offline/ref=7731FAC2DE9E6A6CD3136A0F34F8C36B9B3E88308FBCFA91186BDF8D989B90689E19B71B135854D6F8D66F2876DCE09F4EA92427B1ED88EEVDzBN" TargetMode="External"/><Relationship Id="rId368" Type="http://schemas.openxmlformats.org/officeDocument/2006/relationships/hyperlink" Target="consultantplus://offline/ref=7731FAC2DE9E6A6CD3136A0F34F8C36B9B3B84368DB6FA91186BDF8D989B90688C19EF17135E4AD3F8C3397930V8zAN" TargetMode="External"/><Relationship Id="rId172" Type="http://schemas.openxmlformats.org/officeDocument/2006/relationships/hyperlink" Target="consultantplus://offline/ref=7731FAC2DE9E6A6CD3136A0F34F8C36B9B3C89378AB8FA91186BDF8D989B90689E19B71B135854D3FCD66F2876DCE09F4EA92427B1ED88EEVDzBN" TargetMode="External"/><Relationship Id="rId228" Type="http://schemas.openxmlformats.org/officeDocument/2006/relationships/hyperlink" Target="consultantplus://offline/ref=7731FAC2DE9E6A6CD3136A0F34F8C36B9B3A84348EBEFA91186BDF8D989B90689E19B71B135854D0FCD66F2876DCE09F4EA92427B1ED88EEVDzBN" TargetMode="External"/><Relationship Id="rId435" Type="http://schemas.openxmlformats.org/officeDocument/2006/relationships/hyperlink" Target="consultantplus://offline/ref=7731FAC2DE9E6A6CD3136A0F34F8C36B9B3A89318DBEFA91186BDF8D989B90688C19EF17135E4AD3F8C3397930V8zAN" TargetMode="External"/><Relationship Id="rId281" Type="http://schemas.openxmlformats.org/officeDocument/2006/relationships/hyperlink" Target="consultantplus://offline/ref=7731FAC2DE9E6A6CD3136A0F34F8C36B9B3C89378AB8FA91186BDF8D989B90689E19B71B135854D3F0D66F2876DCE09F4EA92427B1ED88EEVDzBN" TargetMode="External"/><Relationship Id="rId337" Type="http://schemas.openxmlformats.org/officeDocument/2006/relationships/hyperlink" Target="consultantplus://offline/ref=7731FAC2DE9E6A6CD3136A0F34F8C36B9C3A8E318DBCFA91186BDF8D989B90689E19B71B135855D4FBD66F2876DCE09F4EA92427B1ED88EEVDzBN" TargetMode="External"/><Relationship Id="rId34" Type="http://schemas.openxmlformats.org/officeDocument/2006/relationships/hyperlink" Target="consultantplus://offline/ref=7731FAC2DE9E6A6CD3136A0F34F8C36B9C3A8E318DBCFA91186BDF8D989B90689E19B71B135854D3F1D66F2876DCE09F4EA92427B1ED88EEVDzBN" TargetMode="External"/><Relationship Id="rId76" Type="http://schemas.openxmlformats.org/officeDocument/2006/relationships/hyperlink" Target="consultantplus://offline/ref=7731FAC2DE9E6A6CD3136A0F34F8C36B9C3A8E318DBCFA91186BDF8D989B90689E19B71B135854D1F8D66F2876DCE09F4EA92427B1ED88EEVDzBN" TargetMode="External"/><Relationship Id="rId141" Type="http://schemas.openxmlformats.org/officeDocument/2006/relationships/hyperlink" Target="consultantplus://offline/ref=7731FAC2DE9E6A6CD3136A0F34F8C36B9C3A8E318DBCFA91186BDF8D989B90689E19B71B135854D5FBD66F2876DCE09F4EA92427B1ED88EEVDzBN" TargetMode="External"/><Relationship Id="rId379" Type="http://schemas.openxmlformats.org/officeDocument/2006/relationships/hyperlink" Target="consultantplus://offline/ref=7731FAC2DE9E6A6CD3136A0F34F8C36B9C3C88348EB7FA91186BDF8D989B90689E19B71B135854D2F0D66F2876DCE09F4EA92427B1ED88EEVDzBN" TargetMode="External"/><Relationship Id="rId7" Type="http://schemas.openxmlformats.org/officeDocument/2006/relationships/hyperlink" Target="consultantplus://offline/ref=7731FAC2DE9E6A6CD3136A0F34F8C36B9B3A84348EBEFA91186BDF8D989B90689E19B71B135854D2FED66F2876DCE09F4EA92427B1ED88EEVDzBN" TargetMode="External"/><Relationship Id="rId183" Type="http://schemas.openxmlformats.org/officeDocument/2006/relationships/hyperlink" Target="consultantplus://offline/ref=7731FAC2DE9E6A6CD3136A0F34F8C36B9C3A8E318DBCFA91186BDF8D989B90689E19B71B135854DAFBD66F2876DCE09F4EA92427B1ED88EEVDzBN" TargetMode="External"/><Relationship Id="rId239" Type="http://schemas.openxmlformats.org/officeDocument/2006/relationships/hyperlink" Target="consultantplus://offline/ref=7731FAC2DE9E6A6CD3136A0F34F8C36B9C3A8E318DBCFA91186BDF8D989B90689E19B71B135855D2F9D66F2876DCE09F4EA92427B1ED88EEVDzBN" TargetMode="External"/><Relationship Id="rId390" Type="http://schemas.openxmlformats.org/officeDocument/2006/relationships/hyperlink" Target="consultantplus://offline/ref=7731FAC2DE9E6A6CD3136A0F34F8C36B9C3B89338BBCFA91186BDF8D989B90688C19EF17135E4AD3F8C3397930V8zAN" TargetMode="External"/><Relationship Id="rId404" Type="http://schemas.openxmlformats.org/officeDocument/2006/relationships/hyperlink" Target="consultantplus://offline/ref=7731FAC2DE9E6A6CD3136A0F34F8C36B9B3E88308FBCFA91186BDF8D989B90689E19B71B135854DBF8D66F2876DCE09F4EA92427B1ED88EEVDzBN" TargetMode="External"/><Relationship Id="rId446" Type="http://schemas.openxmlformats.org/officeDocument/2006/relationships/hyperlink" Target="consultantplus://offline/ref=7731FAC2DE9E6A6CD3136A0F34F8C36B99388F378BBFFA91186BDF8D989B90689E19B71B135854D3FED66F2876DCE09F4EA92427B1ED88EEVDzBN" TargetMode="External"/><Relationship Id="rId250" Type="http://schemas.openxmlformats.org/officeDocument/2006/relationships/hyperlink" Target="consultantplus://offline/ref=7731FAC2DE9E6A6CD3136A0F34F8C36B9C3A8E318DBCFA91186BDF8D989B90689E19B71B135855D2FFD66F2876DCE09F4EA92427B1ED88EEVDzBN" TargetMode="External"/><Relationship Id="rId292" Type="http://schemas.openxmlformats.org/officeDocument/2006/relationships/hyperlink" Target="consultantplus://offline/ref=7731FAC2DE9E6A6CD3136A0F34F8C36B9C3A8E318DBCFA91186BDF8D989B90689E19B71B135855D0F8D66F2876DCE09F4EA92427B1ED88EEVDzBN" TargetMode="External"/><Relationship Id="rId306" Type="http://schemas.openxmlformats.org/officeDocument/2006/relationships/hyperlink" Target="consultantplus://offline/ref=7731FAC2DE9E6A6CD3136A0F34F8C36B9B3E893988B8FA91186BDF8D989B90689E19B71B135854D3FDD66F2876DCE09F4EA92427B1ED88EEVDzBN" TargetMode="External"/><Relationship Id="rId45" Type="http://schemas.openxmlformats.org/officeDocument/2006/relationships/hyperlink" Target="consultantplus://offline/ref=7731FAC2DE9E6A6CD3136A0F34F8C36B9C3A8E318DBCFA91186BDF8D989B90689E19B71B135854D0FAD66F2876DCE09F4EA92427B1ED88EEVDzBN" TargetMode="External"/><Relationship Id="rId87" Type="http://schemas.openxmlformats.org/officeDocument/2006/relationships/hyperlink" Target="consultantplus://offline/ref=7731FAC2DE9E6A6CD3136A0F34F8C36B9B3E8C338DBFFA91186BDF8D989B90688C19EF17135E4AD3F8C3397930V8zAN" TargetMode="External"/><Relationship Id="rId110" Type="http://schemas.openxmlformats.org/officeDocument/2006/relationships/hyperlink" Target="consultantplus://offline/ref=7731FAC2DE9E6A6CD3136A0F34F8C36B9B3A89318DBEFA91186BDF8D989B90688C19EF17135E4AD3F8C3397930V8zAN" TargetMode="External"/><Relationship Id="rId348" Type="http://schemas.openxmlformats.org/officeDocument/2006/relationships/hyperlink" Target="consultantplus://offline/ref=7731FAC2DE9E6A6CD3136A0F34F8C36B9B3E88308FBCFA91186BDF8D989B90689E19B71B135854D5FFD66F2876DCE09F4EA92427B1ED88EEVDzBN" TargetMode="External"/><Relationship Id="rId152" Type="http://schemas.openxmlformats.org/officeDocument/2006/relationships/hyperlink" Target="consultantplus://offline/ref=7731FAC2DE9E6A6CD3136A0F34F8C36B9C3B89338BBCFA91186BDF8D989B90688C19EF17135E4AD3F8C3397930V8zAN" TargetMode="External"/><Relationship Id="rId194" Type="http://schemas.openxmlformats.org/officeDocument/2006/relationships/hyperlink" Target="consultantplus://offline/ref=7731FAC2DE9E6A6CD3136A0F34F8C36B9C3B843487B7FA91186BDF8D989B90688C19EF17135E4AD3F8C3397930V8zAN" TargetMode="External"/><Relationship Id="rId208" Type="http://schemas.openxmlformats.org/officeDocument/2006/relationships/hyperlink" Target="consultantplus://offline/ref=7731FAC2DE9E6A6CD3136A0F34F8C36B9B3A84348EBEFA91186BDF8D989B90689E19B71B135854D0FCD66F2876DCE09F4EA92427B1ED88EEVDzBN" TargetMode="External"/><Relationship Id="rId415" Type="http://schemas.openxmlformats.org/officeDocument/2006/relationships/hyperlink" Target="consultantplus://offline/ref=7731FAC2DE9E6A6CD3136A0F34F8C36B9B3E88308FBCFA91186BDF8D989B90689E19B71B135854DBFAD66F2876DCE09F4EA92427B1ED88EEVDzBN" TargetMode="External"/><Relationship Id="rId457" Type="http://schemas.openxmlformats.org/officeDocument/2006/relationships/hyperlink" Target="consultantplus://offline/ref=7731FAC2DE9E6A6CD3136A0F34F8C36B99388F368FBCFA91186BDF8D989B90688C19EF17135E4AD3F8C3397930V8zAN" TargetMode="External"/><Relationship Id="rId261" Type="http://schemas.openxmlformats.org/officeDocument/2006/relationships/hyperlink" Target="consultantplus://offline/ref=7731FAC2DE9E6A6CD3136A0F34F8C36B9C3B89338BBCFA91186BDF8D989B90688C19EF17135E4AD3F8C3397930V8zAN" TargetMode="External"/><Relationship Id="rId14" Type="http://schemas.openxmlformats.org/officeDocument/2006/relationships/hyperlink" Target="consultantplus://offline/ref=7731FAC2DE9E6A6CD3136A0F34F8C36B9C3A8E318DBCFA91186BDF8D989B90689E19B71B135854D3F9D66F2876DCE09F4EA92427B1ED88EEVDzBN" TargetMode="External"/><Relationship Id="rId56" Type="http://schemas.openxmlformats.org/officeDocument/2006/relationships/hyperlink" Target="consultantplus://offline/ref=7731FAC2DE9E6A6CD3136A0F34F8C36B9C3A8E318DBCFA91186BDF8D989B90689E19B71B135854D0FDD66F2876DCE09F4EA92427B1ED88EEVDzBN" TargetMode="External"/><Relationship Id="rId317" Type="http://schemas.openxmlformats.org/officeDocument/2006/relationships/hyperlink" Target="consultantplus://offline/ref=7731FAC2DE9E6A6CD3136A0F34F8C36B9C3E89388FBEFA91186BDF8D989B90689E19B71B135854D3F0D66F2876DCE09F4EA92427B1ED88EEVDzBN" TargetMode="External"/><Relationship Id="rId359" Type="http://schemas.openxmlformats.org/officeDocument/2006/relationships/hyperlink" Target="consultantplus://offline/ref=7731FAC2DE9E6A6CD3136A0F34F8C36B903B8F3384E9AD93493ED18890CBCA788850BA1C0D5954CCFADD39V7zAN" TargetMode="External"/><Relationship Id="rId98" Type="http://schemas.openxmlformats.org/officeDocument/2006/relationships/hyperlink" Target="consultantplus://offline/ref=7731FAC2DE9E6A6CD3136A0F34F8C36B9B3E88308FBCFA91186BDF8D989B90689E19B71B135854D1FBD66F2876DCE09F4EA92427B1ED88EEVDzBN" TargetMode="External"/><Relationship Id="rId121" Type="http://schemas.openxmlformats.org/officeDocument/2006/relationships/hyperlink" Target="consultantplus://offline/ref=7731FAC2DE9E6A6CD3136A0F34F8C36B9C3B84348BB6FA91186BDF8D989B90689E19B71B135856D3FAD66F2876DCE09F4EA92427B1ED88EEVDzBN" TargetMode="External"/><Relationship Id="rId163" Type="http://schemas.openxmlformats.org/officeDocument/2006/relationships/hyperlink" Target="consultantplus://offline/ref=7731FAC2DE9E6A6CD3136A0F34F8C36B9C3B89338BBCFA91186BDF8D989B90688C19EF17135E4AD3F8C3397930V8zAN" TargetMode="External"/><Relationship Id="rId219" Type="http://schemas.openxmlformats.org/officeDocument/2006/relationships/hyperlink" Target="consultantplus://offline/ref=7731FAC2DE9E6A6CD3136A0F34F8C36B9C3B843487B7FA91186BDF8D989B90688C19EF17135E4AD3F8C3397930V8zAN" TargetMode="External"/><Relationship Id="rId370" Type="http://schemas.openxmlformats.org/officeDocument/2006/relationships/hyperlink" Target="consultantplus://offline/ref=7731FAC2DE9E6A6CD3136A0F34F8C36B9C3B843487BAFA91186BDF8D989B90689E19B71B135855D1FAD66F2876DCE09F4EA92427B1ED88EEVDzBN" TargetMode="External"/><Relationship Id="rId426" Type="http://schemas.openxmlformats.org/officeDocument/2006/relationships/hyperlink" Target="consultantplus://offline/ref=7731FAC2DE9E6A6CD3136A0F34F8C36B9C3A8E318DBCFA91186BDF8D989B90689E19B71B135856D6FDD66F2876DCE09F4EA92427B1ED88EEVDzBN" TargetMode="External"/><Relationship Id="rId230" Type="http://schemas.openxmlformats.org/officeDocument/2006/relationships/hyperlink" Target="consultantplus://offline/ref=7731FAC2DE9E6A6CD3136A0F34F8C36B9B3A84348EBEFA91186BDF8D989B90689E19B71B135854D0FCD66F2876DCE09F4EA92427B1ED88EEVDzBN" TargetMode="External"/><Relationship Id="rId25" Type="http://schemas.openxmlformats.org/officeDocument/2006/relationships/hyperlink" Target="consultantplus://offline/ref=7731FAC2DE9E6A6CD3136A0F34F8C36B9B3E88308FBCFA91186BDF8D989B90689E19B71B135854D2F1D66F2876DCE09F4EA92427B1ED88EEVDzBN" TargetMode="External"/><Relationship Id="rId67" Type="http://schemas.openxmlformats.org/officeDocument/2006/relationships/hyperlink" Target="consultantplus://offline/ref=7731FAC2DE9E6A6CD3136A0F34F8C36B9C3B89338BBCFA91186BDF8D989B90688C19EF17135E4AD3F8C3397930V8zAN" TargetMode="External"/><Relationship Id="rId272" Type="http://schemas.openxmlformats.org/officeDocument/2006/relationships/hyperlink" Target="consultantplus://offline/ref=7731FAC2DE9E6A6CD3136A0F34F8C36B9C3C8D338CB6FA91186BDF8D989B90689E19B71B135854D2F0D66F2876DCE09F4EA92427B1ED88EEVDzBN" TargetMode="External"/><Relationship Id="rId328" Type="http://schemas.openxmlformats.org/officeDocument/2006/relationships/hyperlink" Target="consultantplus://offline/ref=7731FAC2DE9E6A6CD3136A0F34F8C36B9B3A89338DBFFA91186BDF8D989B90688C19EF17135E4AD3F8C3397930V8zAN" TargetMode="External"/><Relationship Id="rId132" Type="http://schemas.openxmlformats.org/officeDocument/2006/relationships/hyperlink" Target="consultantplus://offline/ref=7731FAC2DE9E6A6CD3136A0F34F8C36B9B3E88308FBCFA91186BDF8D989B90689E19B71B135854D6F9D66F2876DCE09F4EA92427B1ED88EEVDzBN" TargetMode="External"/><Relationship Id="rId174" Type="http://schemas.openxmlformats.org/officeDocument/2006/relationships/hyperlink" Target="consultantplus://offline/ref=7731FAC2DE9E6A6CD3136A0F34F8C36B9B3B84368DB6FA91186BDF8D989B90688C19EF17135E4AD3F8C3397930V8zAN" TargetMode="External"/><Relationship Id="rId381" Type="http://schemas.openxmlformats.org/officeDocument/2006/relationships/hyperlink" Target="consultantplus://offline/ref=7731FAC2DE9E6A6CD3136A0F34F8C36B9B3A89318DBEFA91186BDF8D989B90688C19EF17135E4AD3F8C3397930V8zAN" TargetMode="External"/><Relationship Id="rId241" Type="http://schemas.openxmlformats.org/officeDocument/2006/relationships/hyperlink" Target="consultantplus://offline/ref=7731FAC2DE9E6A6CD3136A0F34F8C36B9C3A8E318DBCFA91186BDF8D989B90689E19B71B135855D2FCD66F2876DCE09F4EA92427B1ED88EEVDzBN" TargetMode="External"/><Relationship Id="rId437" Type="http://schemas.openxmlformats.org/officeDocument/2006/relationships/hyperlink" Target="consultantplus://offline/ref=7731FAC2DE9E6A6CD3136A0F34F8C36B9B3E8C338DBFFA91186BDF8D989B90688C19EF17135E4AD3F8C3397930V8zAN" TargetMode="External"/><Relationship Id="rId36" Type="http://schemas.openxmlformats.org/officeDocument/2006/relationships/hyperlink" Target="consultantplus://offline/ref=7731FAC2DE9E6A6CD3136A0F34F8C36B9B3A89318DBEFA91186BDF8D989B90688C19EF17135E4AD3F8C3397930V8zAN" TargetMode="External"/><Relationship Id="rId283" Type="http://schemas.openxmlformats.org/officeDocument/2006/relationships/hyperlink" Target="consultantplus://offline/ref=7731FAC2DE9E6A6CD3136A0F34F8C36B9B3E88308FBCFA91186BDF8D989B90689E19B71B135854D4FBD66F2876DCE09F4EA92427B1ED88EEVDzBN" TargetMode="External"/><Relationship Id="rId339" Type="http://schemas.openxmlformats.org/officeDocument/2006/relationships/hyperlink" Target="consultantplus://offline/ref=7731FAC2DE9E6A6CD3136A0F34F8C36B9C3A8E318DBCFA91186BDF8D989B90689E19B71B135855D4FDD66F2876DCE09F4EA92427B1ED88EEVDzBN" TargetMode="External"/><Relationship Id="rId78" Type="http://schemas.openxmlformats.org/officeDocument/2006/relationships/hyperlink" Target="consultantplus://offline/ref=7731FAC2DE9E6A6CD3136A0F34F8C36B9B3A84348EBEFA91186BDF8D989B90689E19B71B135854D6FAD66F2876DCE09F4EA92427B1ED88EEVDzBN" TargetMode="External"/><Relationship Id="rId101" Type="http://schemas.openxmlformats.org/officeDocument/2006/relationships/hyperlink" Target="consultantplus://offline/ref=7731FAC2DE9E6A6CD3136A0F34F8C36B9B3E88308FBCFA91186BDF8D989B90689E19B71B135854D1FBD66F2876DCE09F4EA92427B1ED88EEVDzBN" TargetMode="External"/><Relationship Id="rId143" Type="http://schemas.openxmlformats.org/officeDocument/2006/relationships/hyperlink" Target="consultantplus://offline/ref=7731FAC2DE9E6A6CD3136A0F34F8C36B9B3E88308FBCFA91186BDF8D989B90689E19B71B135854D6F1D66F2876DCE09F4EA92427B1ED88EEVDzBN" TargetMode="External"/><Relationship Id="rId185" Type="http://schemas.openxmlformats.org/officeDocument/2006/relationships/hyperlink" Target="consultantplus://offline/ref=7731FAC2DE9E6A6CD3136A0F34F8C36B9C3B843487B7FA91186BDF8D989B90688C19EF17135E4AD3F8C3397930V8zAN" TargetMode="External"/><Relationship Id="rId350" Type="http://schemas.openxmlformats.org/officeDocument/2006/relationships/hyperlink" Target="consultantplus://offline/ref=7731FAC2DE9E6A6CD3136A0F34F8C36B9C3A8E318DBCFA91186BDF8D989B90689E19B71B135856D3FED66F2876DCE09F4EA92427B1ED88EEVDzBN" TargetMode="External"/><Relationship Id="rId406" Type="http://schemas.openxmlformats.org/officeDocument/2006/relationships/hyperlink" Target="consultantplus://offline/ref=7731FAC2DE9E6A6CD3136A0F34F8C36B9B3A84348EBEFA91186BDF8D989B90689E19B71B135854D1F8D66F2876DCE09F4EA92427B1ED88EEVDzBN" TargetMode="External"/><Relationship Id="rId9" Type="http://schemas.openxmlformats.org/officeDocument/2006/relationships/hyperlink" Target="consultantplus://offline/ref=7731FAC2DE9E6A6CD3136A0F34F8C36B9C3B843688BCFA91186BDF8D989B90689E19B71B1A585F86A9996E74328FF39E48A92727ADVEzCN" TargetMode="External"/><Relationship Id="rId210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392" Type="http://schemas.openxmlformats.org/officeDocument/2006/relationships/hyperlink" Target="consultantplus://offline/ref=7731FAC2DE9E6A6CD3136A0F34F8C36B9B3E88308FBCFA91186BDF8D989B90689E19B71B135854DAFDD66F2876DCE09F4EA92427B1ED88EEVDzBN" TargetMode="External"/><Relationship Id="rId448" Type="http://schemas.openxmlformats.org/officeDocument/2006/relationships/hyperlink" Target="consultantplus://offline/ref=7731FAC2DE9E6A6CD3136A0F34F8C36B9B3C89378AB8FA91186BDF8D989B90689E19B71B135854D7F0D66F2876DCE09F4EA92427B1ED88EEVDzBN" TargetMode="External"/><Relationship Id="rId252" Type="http://schemas.openxmlformats.org/officeDocument/2006/relationships/hyperlink" Target="consultantplus://offline/ref=7731FAC2DE9E6A6CD3136A0F34F8C36B9C3A8E318DBCFA91186BDF8D989B90689E19B71B135855D2F1D66F2876DCE09F4EA92427B1ED88EEVDzBN" TargetMode="External"/><Relationship Id="rId294" Type="http://schemas.openxmlformats.org/officeDocument/2006/relationships/hyperlink" Target="consultantplus://offline/ref=7731FAC2DE9E6A6CD3136A0F34F8C36B9B3E88308FBCFA91186BDF8D989B90689E19B71B135854D4F1D66F2876DCE09F4EA92427B1ED88EEVDzBN" TargetMode="External"/><Relationship Id="rId308" Type="http://schemas.openxmlformats.org/officeDocument/2006/relationships/hyperlink" Target="consultantplus://offline/ref=7731FAC2DE9E6A6CD3136A0F34F8C36B9C3A8E318DBCFA91186BDF8D989B90689E19B71B135855D1F1D66F2876DCE09F4EA92427B1ED88EEVDzBN" TargetMode="External"/><Relationship Id="rId47" Type="http://schemas.openxmlformats.org/officeDocument/2006/relationships/hyperlink" Target="consultantplus://offline/ref=7731FAC2DE9E6A6CD3136A0F34F8C36B9C3E893289B6FA91186BDF8D989B90689E19B71B135854D5FBD66F2876DCE09F4EA92427B1ED88EEVDzBN" TargetMode="External"/><Relationship Id="rId89" Type="http://schemas.openxmlformats.org/officeDocument/2006/relationships/hyperlink" Target="consultantplus://offline/ref=7731FAC2DE9E6A6CD3136A0F34F8C36B9C3A8E318DBCFA91186BDF8D989B90689E19B71B135854D1FBD66F2876DCE09F4EA92427B1ED88EEVDzBN" TargetMode="External"/><Relationship Id="rId112" Type="http://schemas.openxmlformats.org/officeDocument/2006/relationships/hyperlink" Target="consultantplus://offline/ref=7731FAC2DE9E6A6CD3136A0F34F8C36B9B3E88308FBCFA91186BDF8D989B90689E19B71B135854D1FDD66F2876DCE09F4EA92427B1ED88EEVDzBN" TargetMode="External"/><Relationship Id="rId154" Type="http://schemas.openxmlformats.org/officeDocument/2006/relationships/hyperlink" Target="consultantplus://offline/ref=7731FAC2DE9E6A6CD3136A0F34F8C36B9B3A89318DBEFA91186BDF8D989B90688C19EF17135E4AD3F8C3397930V8zAN" TargetMode="External"/><Relationship Id="rId361" Type="http://schemas.openxmlformats.org/officeDocument/2006/relationships/hyperlink" Target="consultantplus://offline/ref=7731FAC2DE9E6A6CD3136A0F34F8C36B9B368B3889BCFA91186BDF8D989B90688C19EF17135E4AD3F8C3397930V8zAN" TargetMode="External"/><Relationship Id="rId196" Type="http://schemas.openxmlformats.org/officeDocument/2006/relationships/hyperlink" Target="consultantplus://offline/ref=7731FAC2DE9E6A6CD3136A0F34F8C36B9C3A89308EBFFA91186BDF8D989B90689E19B71B135955DBF8D66F2876DCE09F4EA92427B1ED88EEVDzBN" TargetMode="External"/><Relationship Id="rId417" Type="http://schemas.openxmlformats.org/officeDocument/2006/relationships/hyperlink" Target="consultantplus://offline/ref=7731FAC2DE9E6A6CD3136A0F34F8C36B9B3E88308FBCFA91186BDF8D989B90689E19B71B135854DBFBD66F2876DCE09F4EA92427B1ED88EEVDzBN" TargetMode="External"/><Relationship Id="rId459" Type="http://schemas.openxmlformats.org/officeDocument/2006/relationships/hyperlink" Target="consultantplus://offline/ref=7731FAC2DE9E6A6CD3136A0F34F8C36B99388A3089B9FA91186BDF8D989B90688C19EF17135E4AD3F8C3397930V8zAN" TargetMode="External"/><Relationship Id="rId16" Type="http://schemas.openxmlformats.org/officeDocument/2006/relationships/hyperlink" Target="consultantplus://offline/ref=7731FAC2DE9E6A6CD3136A0F34F8C36B9C3B84348BB6FA91186BDF8D989B90689E19B71B11595F86A9996E74328FF39E48A92727ADVEzCN" TargetMode="External"/><Relationship Id="rId221" Type="http://schemas.openxmlformats.org/officeDocument/2006/relationships/hyperlink" Target="consultantplus://offline/ref=7731FAC2DE9E6A6CD3136A0F34F8C36B9C3A8E318DBCFA91186BDF8D989B90689E19B71B135854DBFED66F2876DCE09F4EA92427B1ED88EEVDzBN" TargetMode="External"/><Relationship Id="rId263" Type="http://schemas.openxmlformats.org/officeDocument/2006/relationships/hyperlink" Target="consultantplus://offline/ref=7731FAC2DE9E6A6CD3136A0F34F8C36B9B3E85328FBDFA91186BDF8D989B90688C19EF17135E4AD3F8C3397930V8zAN" TargetMode="External"/><Relationship Id="rId319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58" Type="http://schemas.openxmlformats.org/officeDocument/2006/relationships/hyperlink" Target="consultantplus://offline/ref=7731FAC2DE9E6A6CD3136A0F34F8C36B9C3A8E318DBCFA91186BDF8D989B90689E19B71B135854D0FDD66F2876DCE09F4EA92427B1ED88EEVDzBN" TargetMode="External"/><Relationship Id="rId123" Type="http://schemas.openxmlformats.org/officeDocument/2006/relationships/hyperlink" Target="consultantplus://offline/ref=7731FAC2DE9E6A6CD3136A0F34F8C36B9C3B89338BBCFA91186BDF8D989B90688C19EF17135E4AD3F8C3397930V8zAN" TargetMode="External"/><Relationship Id="rId330" Type="http://schemas.openxmlformats.org/officeDocument/2006/relationships/hyperlink" Target="consultantplus://offline/ref=7731FAC2DE9E6A6CD3136A0F34F8C36B9C3A8E318DBCFA91186BDF8D989B90689E19B71B135855D6FED66F2876DCE09F4EA92427B1ED88EEVDzBN" TargetMode="External"/><Relationship Id="rId165" Type="http://schemas.openxmlformats.org/officeDocument/2006/relationships/hyperlink" Target="consultantplus://offline/ref=7731FAC2DE9E6A6CD3136A0F34F8C36B9B3E88308FBCFA91186BDF8D989B90689E19B71B135854D7FAD66F2876DCE09F4EA92427B1ED88EEVDzBN" TargetMode="External"/><Relationship Id="rId372" Type="http://schemas.openxmlformats.org/officeDocument/2006/relationships/hyperlink" Target="consultantplus://offline/ref=7731FAC2DE9E6A6CD3136A0F34F8C36B9C3D8D358ABDFA91186BDF8D989B90689E19B71B135D5DD2F9D66F2876DCE09F4EA92427B1ED88EEVDzBN" TargetMode="External"/><Relationship Id="rId428" Type="http://schemas.openxmlformats.org/officeDocument/2006/relationships/hyperlink" Target="consultantplus://offline/ref=7731FAC2DE9E6A6CD3136A0F34F8C36B9C3B89338BBCFA91186BDF8D989B90688C19EF17135E4AD3F8C3397930V8zAN" TargetMode="External"/><Relationship Id="rId232" Type="http://schemas.openxmlformats.org/officeDocument/2006/relationships/hyperlink" Target="consultantplus://offline/ref=7731FAC2DE9E6A6CD3136A0F34F8C36B9C3A8E318DBCFA91186BDF8D989B90689E19B71B135854DBFFD66F2876DCE09F4EA92427B1ED88EEVDzBN" TargetMode="External"/><Relationship Id="rId274" Type="http://schemas.openxmlformats.org/officeDocument/2006/relationships/hyperlink" Target="consultantplus://offline/ref=7731FAC2DE9E6A6CD3136A0F34F8C36B9B3A89318DBEFA91186BDF8D989B90688C19EF17135E4AD3F8C3397930V8zAN" TargetMode="External"/><Relationship Id="rId27" Type="http://schemas.openxmlformats.org/officeDocument/2006/relationships/hyperlink" Target="consultantplus://offline/ref=7731FAC2DE9E6A6CD3136A0F34F8C36B9B3A89318DBEFA91186BDF8D989B90688C19EF17135E4AD3F8C3397930V8zAN" TargetMode="External"/><Relationship Id="rId69" Type="http://schemas.openxmlformats.org/officeDocument/2006/relationships/hyperlink" Target="consultantplus://offline/ref=7731FAC2DE9E6A6CD3136A0F34F8C36B9B3E88308FBCFA91186BDF8D989B90689E19B71B135854D0FBD66F2876DCE09F4EA92427B1ED88EEVDzBN" TargetMode="External"/><Relationship Id="rId134" Type="http://schemas.openxmlformats.org/officeDocument/2006/relationships/hyperlink" Target="consultantplus://offline/ref=7731FAC2DE9E6A6CD3136A0F34F8C36B9B3E88308FBCFA91186BDF8D989B90689E19B71B135854D6FBD66F2876DCE09F4EA92427B1ED88EEVDzBN" TargetMode="External"/><Relationship Id="rId80" Type="http://schemas.openxmlformats.org/officeDocument/2006/relationships/hyperlink" Target="consultantplus://offline/ref=7731FAC2DE9E6A6CD3136A0F34F8C36B9B3A84348EBEFA91186BDF8D989B90689E19B71B135854D3FBD66F2876DCE09F4EA92427B1ED88EEVDzBN" TargetMode="External"/><Relationship Id="rId176" Type="http://schemas.openxmlformats.org/officeDocument/2006/relationships/hyperlink" Target="consultantplus://offline/ref=7731FAC2DE9E6A6CD3136A0F34F8C36B9C3B89338BBCFA91186BDF8D989B90688C19EF17135E4AD3F8C3397930V8zAN" TargetMode="External"/><Relationship Id="rId341" Type="http://schemas.openxmlformats.org/officeDocument/2006/relationships/hyperlink" Target="consultantplus://offline/ref=7731FAC2DE9E6A6CD3136A0F34F8C36B9C3A8E318DBCFA91186BDF8D989B90689E19B71B135855D5FFD66F2876DCE09F4EA92427B1ED88EEVDzBN" TargetMode="External"/><Relationship Id="rId383" Type="http://schemas.openxmlformats.org/officeDocument/2006/relationships/hyperlink" Target="consultantplus://offline/ref=7731FAC2DE9E6A6CD3136A0F34F8C36B9B3C89378AB8FA91186BDF8D989B90689E19B71B135854D0FAD66F2876DCE09F4EA92427B1ED88EEVDzBN" TargetMode="External"/><Relationship Id="rId439" Type="http://schemas.openxmlformats.org/officeDocument/2006/relationships/hyperlink" Target="consultantplus://offline/ref=7731FAC2DE9E6A6CD3136A0F34F8C36B9B3A84348EBEFA91186BDF8D989B90689E19B71B135854D6FAD66F2876DCE09F4EA92427B1ED88EEVDzBN" TargetMode="External"/><Relationship Id="rId201" Type="http://schemas.openxmlformats.org/officeDocument/2006/relationships/hyperlink" Target="consultantplus://offline/ref=7731FAC2DE9E6A6CD3136A0F34F8C36B9C3A8E318DBCFA91186BDF8D989B90689E19B71B135854DBF8D66F2876DCE09F4EA92427B1ED88EEVDzBN" TargetMode="External"/><Relationship Id="rId243" Type="http://schemas.openxmlformats.org/officeDocument/2006/relationships/hyperlink" Target="consultantplus://offline/ref=7731FAC2DE9E6A6CD3136A0F34F8C36B9B368B378CBCFA91186BDF8D989B90688C19EF17135E4AD3F8C3397930V8zAN" TargetMode="External"/><Relationship Id="rId285" Type="http://schemas.openxmlformats.org/officeDocument/2006/relationships/hyperlink" Target="consultantplus://offline/ref=7731FAC2DE9E6A6CD3136A0F34F8C36B9B3A89318DBEFA91186BDF8D989B90688C19EF17135E4AD3F8C3397930V8zAN" TargetMode="External"/><Relationship Id="rId450" Type="http://schemas.openxmlformats.org/officeDocument/2006/relationships/hyperlink" Target="consultantplus://offline/ref=7731FAC2DE9E6A6CD3136A0F34F8C36B9C3A8E318DBCFA91186BDF8D989B90689E19B71B135856D6F1D66F2876DCE09F4EA92427B1ED88EEVDzBN" TargetMode="External"/><Relationship Id="rId38" Type="http://schemas.openxmlformats.org/officeDocument/2006/relationships/hyperlink" Target="consultantplus://offline/ref=7731FAC2DE9E6A6CD3136A0F34F8C36B9B3E85328FBDFA91186BDF8D989B90688C19EF17135E4AD3F8C3397930V8zAN" TargetMode="External"/><Relationship Id="rId103" Type="http://schemas.openxmlformats.org/officeDocument/2006/relationships/hyperlink" Target="consultantplus://offline/ref=7731FAC2DE9E6A6CD3136A0F34F8C36B9C3A89308BB7FA91186BDF8D989B90688C19EF17135E4AD3F8C3397930V8zAN" TargetMode="External"/><Relationship Id="rId310" Type="http://schemas.openxmlformats.org/officeDocument/2006/relationships/hyperlink" Target="consultantplus://offline/ref=7731FAC2DE9E6A6CD3136A0F34F8C36B9B3A84348EBEFA91186BDF8D989B90689E19B71B135854D0FED66F2876DCE09F4EA92427B1ED88EEVDzBN" TargetMode="External"/><Relationship Id="rId91" Type="http://schemas.openxmlformats.org/officeDocument/2006/relationships/hyperlink" Target="consultantplus://offline/ref=7731FAC2DE9E6A6CD3136A0F34F8C36B9B3E88308FBCFA91186BDF8D989B90689E19B71B135854D1F8D66F2876DCE09F4EA92427B1ED88EEVDzBN" TargetMode="External"/><Relationship Id="rId145" Type="http://schemas.openxmlformats.org/officeDocument/2006/relationships/hyperlink" Target="consultantplus://offline/ref=7731FAC2DE9E6A6CD3136A0F34F8C36B9C3C88348EB7FA91186BDF8D989B90689E19B71B135854D2F0D66F2876DCE09F4EA92427B1ED88EEVDzBN" TargetMode="External"/><Relationship Id="rId187" Type="http://schemas.openxmlformats.org/officeDocument/2006/relationships/hyperlink" Target="consultantplus://offline/ref=7731FAC2DE9E6A6CD3136A0F34F8C36B9C3A8E318DBCFA91186BDF8D989B90689E19B71B135854DAFBD66F2876DCE09F4EA92427B1ED88EEVDzBN" TargetMode="External"/><Relationship Id="rId352" Type="http://schemas.openxmlformats.org/officeDocument/2006/relationships/hyperlink" Target="consultantplus://offline/ref=7731FAC2DE9E6A6CD3136A0F34F8C36B9C3A8E318DBCFA91186BDF8D989B90689E19B71B135856D3FFD66F2876DCE09F4EA92427B1ED88EEVDzBN" TargetMode="External"/><Relationship Id="rId394" Type="http://schemas.openxmlformats.org/officeDocument/2006/relationships/hyperlink" Target="consultantplus://offline/ref=7731FAC2DE9E6A6CD3136A0F34F8C36B9C3A8E318DBCFA91186BDF8D989B90689E19B71B135856D1F8D66F2876DCE09F4EA92427B1ED88EEVDzBN" TargetMode="External"/><Relationship Id="rId408" Type="http://schemas.openxmlformats.org/officeDocument/2006/relationships/hyperlink" Target="consultantplus://offline/ref=7731FAC2DE9E6A6CD3136A0F34F8C36B9B3E85328FBDFA91186BDF8D989B90688C19EF17135E4AD3F8C3397930V8zAN" TargetMode="External"/><Relationship Id="rId212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254" Type="http://schemas.openxmlformats.org/officeDocument/2006/relationships/hyperlink" Target="consultantplus://offline/ref=7731FAC2DE9E6A6CD3136A0F34F8C36B9A3E8A368CBEFA91186BDF8D989B90688C19EF17135E4AD3F8C3397930V8zAN" TargetMode="External"/><Relationship Id="rId49" Type="http://schemas.openxmlformats.org/officeDocument/2006/relationships/hyperlink" Target="consultantplus://offline/ref=7731FAC2DE9E6A6CD3136A0F34F8C36B9C3A8E318DBCFA91186BDF8D989B90689E19B71B135854D0FBD66F2876DCE09F4EA92427B1ED88EEVDzBN" TargetMode="External"/><Relationship Id="rId114" Type="http://schemas.openxmlformats.org/officeDocument/2006/relationships/hyperlink" Target="consultantplus://offline/ref=7731FAC2DE9E6A6CD3136A0F34F8C36B9C3A8E318DBCFA91186BDF8D989B90689E19B71B135854D4FDD66F2876DCE09F4EA92427B1ED88EEVDzBN" TargetMode="External"/><Relationship Id="rId296" Type="http://schemas.openxmlformats.org/officeDocument/2006/relationships/hyperlink" Target="consultantplus://offline/ref=7731FAC2DE9E6A6CD3136A0F34F8C36B9B3E88308FBCFA91186BDF8D989B90689E19B71B135854D5F9D66F2876DCE09F4EA92427B1ED88EEVDzBN" TargetMode="External"/><Relationship Id="rId461" Type="http://schemas.openxmlformats.org/officeDocument/2006/relationships/hyperlink" Target="consultantplus://offline/ref=7731FAC2DE9E6A6CD3136A0F34F8C36B99378A338FB9FA91186BDF8D989B90688C19EF17135E4AD3F8C3397930V8zAN" TargetMode="External"/><Relationship Id="rId60" Type="http://schemas.openxmlformats.org/officeDocument/2006/relationships/hyperlink" Target="consultantplus://offline/ref=7731FAC2DE9E6A6CD3136A0F34F8C36B9B3E88308FBCFA91186BDF8D989B90689E19B71B135854D3F0D66F2876DCE09F4EA92427B1ED88EEVDzBN" TargetMode="External"/><Relationship Id="rId156" Type="http://schemas.openxmlformats.org/officeDocument/2006/relationships/hyperlink" Target="consultantplus://offline/ref=7731FAC2DE9E6A6CD3136A0F34F8C36B9B3E88308FBCFA91186BDF8D989B90689E19B71B135854D7F9D66F2876DCE09F4EA92427B1ED88EEVDzBN" TargetMode="External"/><Relationship Id="rId198" Type="http://schemas.openxmlformats.org/officeDocument/2006/relationships/hyperlink" Target="consultantplus://offline/ref=7731FAC2DE9E6A6CD3136A0F34F8C36B99388F378BBFFA91186BDF8D989B90689E19B71B135854D3F9D66F2876DCE09F4EA92427B1ED88EEVDzBN" TargetMode="External"/><Relationship Id="rId321" Type="http://schemas.openxmlformats.org/officeDocument/2006/relationships/hyperlink" Target="consultantplus://offline/ref=7731FAC2DE9E6A6CD3136A0F34F8C36B9B3A84348EBEFA91186BDF8D989B90689E19B71B135854D0FED66F2876DCE09F4EA92427B1ED88EEVDzBN" TargetMode="External"/><Relationship Id="rId363" Type="http://schemas.openxmlformats.org/officeDocument/2006/relationships/hyperlink" Target="consultantplus://offline/ref=7731FAC2DE9E6A6CD3136A0F34F8C36B9C3A8E318DBCFA91186BDF8D989B90689E19B71B135856D3F0D66F2876DCE09F4EA92427B1ED88EEVDzBN" TargetMode="External"/><Relationship Id="rId419" Type="http://schemas.openxmlformats.org/officeDocument/2006/relationships/hyperlink" Target="consultantplus://offline/ref=7731FAC2DE9E6A6CD3136A0F34F8C36B9B3E85328FBDFA91186BDF8D989B90688C19EF17135E4AD3F8C3397930V8zAN" TargetMode="External"/><Relationship Id="rId223" Type="http://schemas.openxmlformats.org/officeDocument/2006/relationships/hyperlink" Target="consultantplus://offline/ref=7731FAC2DE9E6A6CD3136A0F34F8C36B9C3E89388FBEFA91186BDF8D989B90689E19B71B135854D0F9D66F2876DCE09F4EA92427B1ED88EEVDzBN" TargetMode="External"/><Relationship Id="rId430" Type="http://schemas.openxmlformats.org/officeDocument/2006/relationships/hyperlink" Target="consultantplus://offline/ref=7731FAC2DE9E6A6CD3136A0F34F8C36B9D3B893686B4A79B1032D38F9F94CF6D9908B71A154655D2E6DF3B7BV3z1N" TargetMode="External"/><Relationship Id="rId18" Type="http://schemas.openxmlformats.org/officeDocument/2006/relationships/hyperlink" Target="consultantplus://offline/ref=7731FAC2DE9E6A6CD3136A0F34F8C36B9C3B843688BCFA91186BDF8D989B90689E19B71B135854D1FDD66F2876DCE09F4EA92427B1ED88EEVDzBN" TargetMode="External"/><Relationship Id="rId265" Type="http://schemas.openxmlformats.org/officeDocument/2006/relationships/hyperlink" Target="consultantplus://offline/ref=7731FAC2DE9E6A6CD3136A0F34F8C36B9B3E88308FBCFA91186BDF8D989B90689E19B71B135854D7F0D66F2876DCE09F4EA92427B1ED88EEVDzBN" TargetMode="External"/><Relationship Id="rId125" Type="http://schemas.openxmlformats.org/officeDocument/2006/relationships/hyperlink" Target="consultantplus://offline/ref=7731FAC2DE9E6A6CD3136A0F34F8C36B9C3A8E318DBCFA91186BDF8D989B90689E19B71B135854D4FFD66F2876DCE09F4EA92427B1ED88EEVDzBN" TargetMode="External"/><Relationship Id="rId167" Type="http://schemas.openxmlformats.org/officeDocument/2006/relationships/hyperlink" Target="consultantplus://offline/ref=7731FAC2DE9E6A6CD3136A0F34F8C36B9B3A89318DBEFA91186BDF8D989B90688C19EF17135E4AD3F8C3397930V8zAN" TargetMode="External"/><Relationship Id="rId332" Type="http://schemas.openxmlformats.org/officeDocument/2006/relationships/hyperlink" Target="consultantplus://offline/ref=7731FAC2DE9E6A6CD3136A0F34F8C36B9C3A8E318DBCFA91186BDF8D989B90689E19B71B135855D4F8D66F2876DCE09F4EA92427B1ED88EEVDzBN" TargetMode="External"/><Relationship Id="rId374" Type="http://schemas.openxmlformats.org/officeDocument/2006/relationships/hyperlink" Target="consultantplus://offline/ref=7731FAC2DE9E6A6CD3136A0F34F8C36B9B3A89318DBEFA91186BDF8D989B90688C19EF17135E4AD3F8C3397930V8zAN" TargetMode="External"/><Relationship Id="rId71" Type="http://schemas.openxmlformats.org/officeDocument/2006/relationships/hyperlink" Target="consultantplus://offline/ref=7731FAC2DE9E6A6CD3136A0F34F8C36B9B3A89318DBEFA91186BDF8D989B90688C19EF17135E4AD3F8C3397930V8zAN" TargetMode="External"/><Relationship Id="rId234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731FAC2DE9E6A6CD3136A0F34F8C36B9B3E85328FBDFA91186BDF8D989B90688C19EF17135E4AD3F8C3397930V8zAN" TargetMode="External"/><Relationship Id="rId276" Type="http://schemas.openxmlformats.org/officeDocument/2006/relationships/hyperlink" Target="consultantplus://offline/ref=7731FAC2DE9E6A6CD3136A0F34F8C36B9D3B893686B4A79B1032D38F9F94CF6D9908B71A154655D2E6DF3B7BV3z1N" TargetMode="External"/><Relationship Id="rId441" Type="http://schemas.openxmlformats.org/officeDocument/2006/relationships/hyperlink" Target="consultantplus://offline/ref=7731FAC2DE9E6A6CD3136A0F34F8C36B9C3E89388FBEFA91186BDF8D989B90689E19B71B135854D3F0D66F2876DCE09F4EA92427B1ED88EEVDzBN" TargetMode="External"/><Relationship Id="rId40" Type="http://schemas.openxmlformats.org/officeDocument/2006/relationships/hyperlink" Target="consultantplus://offline/ref=7731FAC2DE9E6A6CD3136A0F34F8C36B9C3B89338BBCFA91186BDF8D989B90689E19B71B135856D2FAD66F2876DCE09F4EA92427B1ED88EEVDzBN" TargetMode="External"/><Relationship Id="rId136" Type="http://schemas.openxmlformats.org/officeDocument/2006/relationships/hyperlink" Target="consultantplus://offline/ref=7731FAC2DE9E6A6CD3136A0F34F8C36B9B3E88308FBCFA91186BDF8D989B90689E19B71B135854D6FCD66F2876DCE09F4EA92427B1ED88EEVDzBN" TargetMode="External"/><Relationship Id="rId178" Type="http://schemas.openxmlformats.org/officeDocument/2006/relationships/hyperlink" Target="consultantplus://offline/ref=7731FAC2DE9E6A6CD3136A0F34F8C36B9D3B893686B4A79B1032D38F9F94CF6D9908B71A154655D2E6DF3B7BV3z1N" TargetMode="External"/><Relationship Id="rId301" Type="http://schemas.openxmlformats.org/officeDocument/2006/relationships/hyperlink" Target="consultantplus://offline/ref=7731FAC2DE9E6A6CD3136A0F34F8C36B9C3E89388FBEFA91186BDF8D989B90689E19B71B135854D0F9D66F2876DCE09F4EA92427B1ED88EEVDzBN" TargetMode="External"/><Relationship Id="rId343" Type="http://schemas.openxmlformats.org/officeDocument/2006/relationships/hyperlink" Target="consultantplus://offline/ref=7731FAC2DE9E6A6CD3136A0F34F8C36B9B3E84308ABAFA91186BDF8D989B90688C19EF17135E4AD3F8C3397930V8zAN" TargetMode="External"/><Relationship Id="rId61" Type="http://schemas.openxmlformats.org/officeDocument/2006/relationships/hyperlink" Target="consultantplus://offline/ref=7731FAC2DE9E6A6CD3136A0F34F8C36B9B3A84348EBEFA91186BDF8D989B90689E19B71B135854D2F1D66F2876DCE09F4EA92427B1ED88EEVDzBN" TargetMode="External"/><Relationship Id="rId82" Type="http://schemas.openxmlformats.org/officeDocument/2006/relationships/hyperlink" Target="consultantplus://offline/ref=7731FAC2DE9E6A6CD3136A0F34F8C36B9C3B89338BBCFA91186BDF8D989B90688C19EF17135E4AD3F8C3397930V8zAN" TargetMode="External"/><Relationship Id="rId199" Type="http://schemas.openxmlformats.org/officeDocument/2006/relationships/hyperlink" Target="consultantplus://offline/ref=7731FAC2DE9E6A6CD3136A0F34F8C36B99388F378BBFFA91186BDF8D989B90689E19B71B135854D3FED66F2876DCE09F4EA92427B1ED88EEVDzBN" TargetMode="External"/><Relationship Id="rId203" Type="http://schemas.openxmlformats.org/officeDocument/2006/relationships/hyperlink" Target="consultantplus://offline/ref=7731FAC2DE9E6A6CD3136A0F34F8C36B9C3A89338FBAFA91186BDF8D989B90689E19B71B135854D2FFD66F2876DCE09F4EA92427B1ED88EEVDzBN" TargetMode="External"/><Relationship Id="rId385" Type="http://schemas.openxmlformats.org/officeDocument/2006/relationships/hyperlink" Target="consultantplus://offline/ref=7731FAC2DE9E6A6CD3136A0F34F8C36B9C3B89338BBCFA91186BDF8D989B90688C19EF17135E4AD3F8C3397930V8zAN" TargetMode="External"/><Relationship Id="rId19" Type="http://schemas.openxmlformats.org/officeDocument/2006/relationships/hyperlink" Target="consultantplus://offline/ref=7731FAC2DE9E6A6CD3136A0F34F8C36B9C3A8E318DBCFA91186BDF8D989B90689E19B71B135854D3FCD66F2876DCE09F4EA92427B1ED88EEVDzBN" TargetMode="External"/><Relationship Id="rId224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245" Type="http://schemas.openxmlformats.org/officeDocument/2006/relationships/hyperlink" Target="consultantplus://offline/ref=7731FAC2DE9E6A6CD3136A0F34F8C36B9B3A84348EBEFA91186BDF8D989B90689E19B71B135854D0FCD66F2876DCE09F4EA92427B1ED88EEVDzBN" TargetMode="External"/><Relationship Id="rId266" Type="http://schemas.openxmlformats.org/officeDocument/2006/relationships/hyperlink" Target="consultantplus://offline/ref=7731FAC2DE9E6A6CD3136A0F34F8C36B9C3C8D338CB6FA91186BDF8D989B90689E19B71B135854D2F0D66F2876DCE09F4EA92427B1ED88EEVDzBN" TargetMode="External"/><Relationship Id="rId287" Type="http://schemas.openxmlformats.org/officeDocument/2006/relationships/hyperlink" Target="consultantplus://offline/ref=7731FAC2DE9E6A6CD3136A0F34F8C36B9B3E88308FBCFA91186BDF8D989B90689E19B71B135854D4FCD66F2876DCE09F4EA92427B1ED88EEVDzBN" TargetMode="External"/><Relationship Id="rId410" Type="http://schemas.openxmlformats.org/officeDocument/2006/relationships/hyperlink" Target="consultantplus://offline/ref=7731FAC2DE9E6A6CD3136A0F34F8C36B9B3A89318DBEFA91186BDF8D989B90688C19EF17135E4AD3F8C3397930V8zAN" TargetMode="External"/><Relationship Id="rId431" Type="http://schemas.openxmlformats.org/officeDocument/2006/relationships/hyperlink" Target="consultantplus://offline/ref=7731FAC2DE9E6A6CD3136A0F34F8C36B9B3E85328FBDFA91186BDF8D989B90688C19EF17135E4AD3F8C3397930V8zAN" TargetMode="External"/><Relationship Id="rId452" Type="http://schemas.openxmlformats.org/officeDocument/2006/relationships/hyperlink" Target="consultantplus://offline/ref=7731FAC2DE9E6A6CD3136A0F34F8C36B9B3A84348EBEFA91186BDF8D989B90689E19B71B135854D1F1D66F2876DCE09F4EA92427B1ED88EEVDzBN" TargetMode="External"/><Relationship Id="rId30" Type="http://schemas.openxmlformats.org/officeDocument/2006/relationships/hyperlink" Target="consultantplus://offline/ref=7731FAC2DE9E6A6CD3136A0F34F8C36B9C3B843688BCFA91186BDF8D989B90689E19B71B1A585F86A9996E74328FF39E48A92727ADVEzCN" TargetMode="External"/><Relationship Id="rId105" Type="http://schemas.openxmlformats.org/officeDocument/2006/relationships/hyperlink" Target="consultantplus://offline/ref=7731FAC2DE9E6A6CD3136A0F34F8C36B9C3A89308BB7FA91186BDF8D989B90688C19EF17135E4AD3F8C3397930V8zAN" TargetMode="External"/><Relationship Id="rId126" Type="http://schemas.openxmlformats.org/officeDocument/2006/relationships/hyperlink" Target="consultantplus://offline/ref=7731FAC2DE9E6A6CD3136A0F34F8C36B9C3D8D358ABDFA91186BDF8D989B90689E19B71B135D5DD2F9D66F2876DCE09F4EA92427B1ED88EEVDzBN" TargetMode="External"/><Relationship Id="rId147" Type="http://schemas.openxmlformats.org/officeDocument/2006/relationships/hyperlink" Target="consultantplus://offline/ref=7731FAC2DE9E6A6CD3136A0F34F8C36B9C3E8D3589B6FA91186BDF8D989B90689E19B719135F5DD9AC8C7F2C3F89EB8149B73B25AFEDV8zBN" TargetMode="External"/><Relationship Id="rId168" Type="http://schemas.openxmlformats.org/officeDocument/2006/relationships/hyperlink" Target="consultantplus://offline/ref=7731FAC2DE9E6A6CD3136A0F34F8C36B9B3E88308FBCFA91186BDF8D989B90689E19B71B135854D7FCD66F2876DCE09F4EA92427B1ED88EEVDzBN" TargetMode="External"/><Relationship Id="rId312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333" Type="http://schemas.openxmlformats.org/officeDocument/2006/relationships/hyperlink" Target="consultantplus://offline/ref=7731FAC2DE9E6A6CD3136A0F34F8C36B9B3E893988B8FA91186BDF8D989B90689E19B71B135854D3FDD66F2876DCE09F4EA92427B1ED88EEVDzBN" TargetMode="External"/><Relationship Id="rId354" Type="http://schemas.openxmlformats.org/officeDocument/2006/relationships/hyperlink" Target="consultantplus://offline/ref=7731FAC2DE9E6A6CD3136A0F34F8C36B9C3D8A3989B9FA91186BDF8D989B90688C19EF17135E4AD3F8C3397930V8zAN" TargetMode="External"/><Relationship Id="rId51" Type="http://schemas.openxmlformats.org/officeDocument/2006/relationships/hyperlink" Target="consultantplus://offline/ref=7731FAC2DE9E6A6CD3136A0F34F8C36B9C3A8E318DBCFA91186BDF8D989B90689E19B71B135854D0FDD66F2876DCE09F4EA92427B1ED88EEVDzBN" TargetMode="External"/><Relationship Id="rId72" Type="http://schemas.openxmlformats.org/officeDocument/2006/relationships/hyperlink" Target="consultantplus://offline/ref=7731FAC2DE9E6A6CD3136A0F34F8C36B9B3E88308FBCFA91186BDF8D989B90689E19B71B135854D0FCD66F2876DCE09F4EA92427B1ED88EEVDzBN" TargetMode="External"/><Relationship Id="rId93" Type="http://schemas.openxmlformats.org/officeDocument/2006/relationships/hyperlink" Target="consultantplus://offline/ref=7731FAC2DE9E6A6CD3136A0F34F8C36B9B3E88308FBCFA91186BDF8D989B90689E19B71B135854D1F9D66F2876DCE09F4EA92427B1ED88EEVDzBN" TargetMode="External"/><Relationship Id="rId189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375" Type="http://schemas.openxmlformats.org/officeDocument/2006/relationships/hyperlink" Target="consultantplus://offline/ref=7731FAC2DE9E6A6CD3136A0F34F8C36B9B3E85328FBDFA91186BDF8D989B90688C19EF17135E4AD3F8C3397930V8zAN" TargetMode="External"/><Relationship Id="rId396" Type="http://schemas.openxmlformats.org/officeDocument/2006/relationships/hyperlink" Target="consultantplus://offline/ref=7731FAC2DE9E6A6CD3136A0F34F8C36B9C3B89338BBCFA91186BDF8D989B90688C19EF17135E4AD3F8C3397930V8zA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7731FAC2DE9E6A6CD3136A0F34F8C36B9C3B843487B7FA91186BDF8D989B90688C19EF17135E4AD3F8C3397930V8zAN" TargetMode="External"/><Relationship Id="rId235" Type="http://schemas.openxmlformats.org/officeDocument/2006/relationships/hyperlink" Target="consultantplus://offline/ref=7731FAC2DE9E6A6CD3136A0F34F8C36B9C3B843487B7FA91186BDF8D989B90688C19EF17135E4AD3F8C3397930V8zAN" TargetMode="External"/><Relationship Id="rId256" Type="http://schemas.openxmlformats.org/officeDocument/2006/relationships/hyperlink" Target="consultantplus://offline/ref=7731FAC2DE9E6A6CD3136A0F34F8C36B9C3A8E318DBCFA91186BDF8D989B90689E19B71B135855D3FAD66F2876DCE09F4EA92427B1ED88EEVDzBN" TargetMode="External"/><Relationship Id="rId277" Type="http://schemas.openxmlformats.org/officeDocument/2006/relationships/hyperlink" Target="consultantplus://offline/ref=7731FAC2DE9E6A6CD3136A0F34F8C36B9B3E88308FBCFA91186BDF8D989B90689E19B71B135854D4F8D66F2876DCE09F4EA92427B1ED88EEVDzBN" TargetMode="External"/><Relationship Id="rId298" Type="http://schemas.openxmlformats.org/officeDocument/2006/relationships/hyperlink" Target="consultantplus://offline/ref=7731FAC2DE9E6A6CD3136A0F34F8C36B9B3E88308FBCFA91186BDF8D989B90689E19B71B135854D5FAD66F2876DCE09F4EA92427B1ED88EEVDzBN" TargetMode="External"/><Relationship Id="rId400" Type="http://schemas.openxmlformats.org/officeDocument/2006/relationships/image" Target="media/image3.wmf"/><Relationship Id="rId421" Type="http://schemas.openxmlformats.org/officeDocument/2006/relationships/hyperlink" Target="consultantplus://offline/ref=7731FAC2DE9E6A6CD3136A0F34F8C36B9B3A84348EBEFA91186BDF8D989B90689E19B71B135854D1F9D66F2876DCE09F4EA92427B1ED88EEVDzBN" TargetMode="External"/><Relationship Id="rId442" Type="http://schemas.openxmlformats.org/officeDocument/2006/relationships/hyperlink" Target="consultantplus://offline/ref=7731FAC2DE9E6A6CD3136A0F34F8C36B9C3E89388FBEFA91186BDF8D989B90689E19B71B135854D0FCD66F2876DCE09F4EA92427B1ED88EEVDzBN" TargetMode="External"/><Relationship Id="rId463" Type="http://schemas.openxmlformats.org/officeDocument/2006/relationships/hyperlink" Target="consultantplus://offline/ref=7731FAC2DE9E6A6CD3136A0F34F8C36B993784368DB6FA91186BDF8D989B90688C19EF17135E4AD3F8C3397930V8zAN" TargetMode="External"/><Relationship Id="rId116" Type="http://schemas.openxmlformats.org/officeDocument/2006/relationships/hyperlink" Target="consultantplus://offline/ref=7731FAC2DE9E6A6CD3136A0F34F8C36B9C3D8D358ABDFA91186BDF8D989B90689E19B71B135D5DD2F9D66F2876DCE09F4EA92427B1ED88EEVDzBN" TargetMode="External"/><Relationship Id="rId137" Type="http://schemas.openxmlformats.org/officeDocument/2006/relationships/hyperlink" Target="consultantplus://offline/ref=7731FAC2DE9E6A6CD3136A0F34F8C36B9C3A8E318DBCFA91186BDF8D989B90689E19B71B135854D5FAD66F2876DCE09F4EA92427B1ED88EEVDzBN" TargetMode="External"/><Relationship Id="rId158" Type="http://schemas.openxmlformats.org/officeDocument/2006/relationships/hyperlink" Target="consultantplus://offline/ref=7731FAC2DE9E6A6CD3136A0F34F8C36B9C3D8D358ABDFA91186BDF8D989B90689E19B71B135D5DD2F9D66F2876DCE09F4EA92427B1ED88EEVDzBN" TargetMode="External"/><Relationship Id="rId302" Type="http://schemas.openxmlformats.org/officeDocument/2006/relationships/hyperlink" Target="consultantplus://offline/ref=7731FAC2DE9E6A6CD3136A0F34F8C36B9B3E893988B8FA91186BDF8D989B90689E19B71B135854D1FDD66F2876DCE09F4EA92427B1ED88EEVDzBN" TargetMode="External"/><Relationship Id="rId323" Type="http://schemas.openxmlformats.org/officeDocument/2006/relationships/hyperlink" Target="consultantplus://offline/ref=7731FAC2DE9E6A6CD3136A0F34F8C36B9B3A84348EBEFA91186BDF8D989B90689E19B71B135854D0FED66F2876DCE09F4EA92427B1ED88EEVDzBN" TargetMode="External"/><Relationship Id="rId344" Type="http://schemas.openxmlformats.org/officeDocument/2006/relationships/image" Target="media/image1.wmf"/><Relationship Id="rId20" Type="http://schemas.openxmlformats.org/officeDocument/2006/relationships/hyperlink" Target="consultantplus://offline/ref=7731FAC2DE9E6A6CD3136A0F34F8C36B9C3A89308EBFFA91186BDF8D989B90689E19B71B135856D5F1D66F2876DCE09F4EA92427B1ED88EEVDzBN" TargetMode="External"/><Relationship Id="rId41" Type="http://schemas.openxmlformats.org/officeDocument/2006/relationships/hyperlink" Target="consultantplus://offline/ref=7731FAC2DE9E6A6CD3136A0F34F8C36B9C3B89338BBCFA91186BDF8D989B90688C19EF17135E4AD3F8C3397930V8zAN" TargetMode="External"/><Relationship Id="rId62" Type="http://schemas.openxmlformats.org/officeDocument/2006/relationships/hyperlink" Target="consultantplus://offline/ref=7731FAC2DE9E6A6CD3136A0F34F8C36B9B3E88308FBCFA91186BDF8D989B90689E19B71B135854D3F1D66F2876DCE09F4EA92427B1ED88EEVDzBN" TargetMode="External"/><Relationship Id="rId83" Type="http://schemas.openxmlformats.org/officeDocument/2006/relationships/hyperlink" Target="consultantplus://offline/ref=7731FAC2DE9E6A6CD3136A0F34F8C36B9B3A89318DBEFA91186BDF8D989B90688C19EF17135E4AD3F8C3397930V8zAN" TargetMode="External"/><Relationship Id="rId179" Type="http://schemas.openxmlformats.org/officeDocument/2006/relationships/hyperlink" Target="consultantplus://offline/ref=7731FAC2DE9E6A6CD3136A0F34F8C36B9B3E85328FBDFA91186BDF8D989B90688C19EF17135E4AD3F8C3397930V8zAN" TargetMode="External"/><Relationship Id="rId365" Type="http://schemas.openxmlformats.org/officeDocument/2006/relationships/hyperlink" Target="consultantplus://offline/ref=7731FAC2DE9E6A6CD3136A0F34F8C36B9B3A89318DBEFA91186BDF8D989B90688C19EF17135E4AD3F8C3397930V8zAN" TargetMode="External"/><Relationship Id="rId386" Type="http://schemas.openxmlformats.org/officeDocument/2006/relationships/hyperlink" Target="consultantplus://offline/ref=7731FAC2DE9E6A6CD3136A0F34F8C36B9B3A89318DBEFA91186BDF8D989B90688C19EF17135E4AD3F8C3397930V8zAN" TargetMode="External"/><Relationship Id="rId190" Type="http://schemas.openxmlformats.org/officeDocument/2006/relationships/hyperlink" Target="consultantplus://offline/ref=7731FAC2DE9E6A6CD3136A0F34F8C36B9C3A8E318DBCFA91186BDF8D989B90689E19B71B135854DAFBD66F2876DCE09F4EA92427B1ED88EEVDzBN" TargetMode="External"/><Relationship Id="rId204" Type="http://schemas.openxmlformats.org/officeDocument/2006/relationships/hyperlink" Target="consultantplus://offline/ref=7731FAC2DE9E6A6CD3136A0F34F8C36B9B3E88308FBCFA91186BDF8D989B90689E19B71B135854D7FDD66F2876DCE09F4EA92427B1ED88EEVDzBN" TargetMode="External"/><Relationship Id="rId225" Type="http://schemas.openxmlformats.org/officeDocument/2006/relationships/hyperlink" Target="consultantplus://offline/ref=7731FAC2DE9E6A6CD3136A0F34F8C36B9C3B843487B7FA91186BDF8D989B90688C19EF17135E4AD3F8C3397930V8zAN" TargetMode="External"/><Relationship Id="rId246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267" Type="http://schemas.openxmlformats.org/officeDocument/2006/relationships/hyperlink" Target="consultantplus://offline/ref=7731FAC2DE9E6A6CD3136A0F34F8C36B9C3C88348EB7FA91186BDF8D989B90689E19B71B135854D2F0D66F2876DCE09F4EA92427B1ED88EEVDzBN" TargetMode="External"/><Relationship Id="rId288" Type="http://schemas.openxmlformats.org/officeDocument/2006/relationships/hyperlink" Target="consultantplus://offline/ref=7731FAC2DE9E6A6CD3136A0F34F8C36B9C3A89308EBFFA91186BDF8D989B90689E19B71B135955DBF8D66F2876DCE09F4EA92427B1ED88EEVDzBN" TargetMode="External"/><Relationship Id="rId411" Type="http://schemas.openxmlformats.org/officeDocument/2006/relationships/hyperlink" Target="consultantplus://offline/ref=7731FAC2DE9E6A6CD3136A0F34F8C36B9B3E85328FBDFA91186BDF8D989B90688C19EF17135E4AD3F8C3397930V8zAN" TargetMode="External"/><Relationship Id="rId432" Type="http://schemas.openxmlformats.org/officeDocument/2006/relationships/hyperlink" Target="consultantplus://offline/ref=7731FAC2DE9E6A6CD3136A0F34F8C36B9B3E88308FBCFA91186BDF8D989B90689E19B71B135854DBFCD66F2876DCE09F4EA92427B1ED88EEVDzBN" TargetMode="External"/><Relationship Id="rId453" Type="http://schemas.openxmlformats.org/officeDocument/2006/relationships/hyperlink" Target="consultantplus://offline/ref=7731FAC2DE9E6A6CD3136A0F34F8C36B9B3E88308FBCFA91186BDF8D989B90689E19B71B135854DBFED66F2876DCE09F4EA92427B1ED88EEVDzBN" TargetMode="External"/><Relationship Id="rId106" Type="http://schemas.openxmlformats.org/officeDocument/2006/relationships/hyperlink" Target="consultantplus://offline/ref=7731FAC2DE9E6A6CD3136A0F34F8C36B9B3A89318DBEFA91186BDF8D989B90688C19EF17135E4AD3F8C3397930V8zAN" TargetMode="External"/><Relationship Id="rId127" Type="http://schemas.openxmlformats.org/officeDocument/2006/relationships/hyperlink" Target="consultantplus://offline/ref=7731FAC2DE9E6A6CD3136A0F34F8C36B9C3B89338BBCFA91186BDF8D989B90688C19EF17135E4AD3F8C3397930V8zAN" TargetMode="External"/><Relationship Id="rId313" Type="http://schemas.openxmlformats.org/officeDocument/2006/relationships/hyperlink" Target="consultantplus://offline/ref=7731FAC2DE9E6A6CD3136A0F34F8C36B9C3B843487B7FA91186BDF8D989B90688C19EF17135E4AD3F8C3397930V8zAN" TargetMode="External"/><Relationship Id="rId10" Type="http://schemas.openxmlformats.org/officeDocument/2006/relationships/hyperlink" Target="consultantplus://offline/ref=7731FAC2DE9E6A6CD3136A0F34F8C36B9C3A89338FBAFA91186BDF8D989B90689E19B71C145B5F86A9996E74328FF39E48A92727ADVEzCN" TargetMode="External"/><Relationship Id="rId31" Type="http://schemas.openxmlformats.org/officeDocument/2006/relationships/hyperlink" Target="consultantplus://offline/ref=7731FAC2DE9E6A6CD3136A0F34F8C36B9C3B843688BCFA91186BDF8D989B90689E19B71B165D5F86A9996E74328FF39E48A92727ADVEzCN" TargetMode="External"/><Relationship Id="rId52" Type="http://schemas.openxmlformats.org/officeDocument/2006/relationships/hyperlink" Target="consultantplus://offline/ref=7731FAC2DE9E6A6CD3136A0F34F8C36B9B3E88308FBCFA91186BDF8D989B90689E19B71B135854DBF0D66F2876DCE09F4EA92427B1ED88EEVDzBN" TargetMode="External"/><Relationship Id="rId73" Type="http://schemas.openxmlformats.org/officeDocument/2006/relationships/hyperlink" Target="consultantplus://offline/ref=7731FAC2DE9E6A6CD3136A0F34F8C36B9C3D8F368DBBFA91186BDF8D989B90689E19B71B135854D2FED66F2876DCE09F4EA92427B1ED88EEVDzBN" TargetMode="External"/><Relationship Id="rId94" Type="http://schemas.openxmlformats.org/officeDocument/2006/relationships/hyperlink" Target="consultantplus://offline/ref=7731FAC2DE9E6A6CD3136A0F34F8C36B9C3A8E318DBCFA91186BDF8D989B90689E19B71B135854D1F1D66F2876DCE09F4EA92427B1ED88EEVDzBN" TargetMode="External"/><Relationship Id="rId148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169" Type="http://schemas.openxmlformats.org/officeDocument/2006/relationships/hyperlink" Target="consultantplus://offline/ref=7731FAC2DE9E6A6CD3136A0F34F8C36B9E3E843688B4A79B1032D38F9F94CF7F9950BB1A135851D0F3896A3D6784ED9956B62539ADEF8AVEzFN" TargetMode="External"/><Relationship Id="rId334" Type="http://schemas.openxmlformats.org/officeDocument/2006/relationships/hyperlink" Target="consultantplus://offline/ref=7731FAC2DE9E6A6CD3136A0F34F8C36B9B3E893988B8FA91186BDF8D989B90689E19B71B135854D1FDD66F2876DCE09F4EA92427B1ED88EEVDzBN" TargetMode="External"/><Relationship Id="rId355" Type="http://schemas.openxmlformats.org/officeDocument/2006/relationships/hyperlink" Target="consultantplus://offline/ref=7731FAC2DE9E6A6CD3136A0F34F8C36B9B3A84348EBEFA91186BDF8D989B90689E19B71B135854D0FFD66F2876DCE09F4EA92427B1ED88EEVDzBN" TargetMode="External"/><Relationship Id="rId376" Type="http://schemas.openxmlformats.org/officeDocument/2006/relationships/hyperlink" Target="consultantplus://offline/ref=7731FAC2DE9E6A6CD3136A0F34F8C36B9D3B893686B4A79B1032D38F9F94CF6D9908B71A154655D2E6DF3B7BV3z1N" TargetMode="External"/><Relationship Id="rId397" Type="http://schemas.openxmlformats.org/officeDocument/2006/relationships/hyperlink" Target="consultantplus://offline/ref=7731FAC2DE9E6A6CD3136A0F34F8C36B9B3A89318DBEFA91186BDF8D989B90688C19EF17135E4AD3F8C3397930V8zAN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7731FAC2DE9E6A6CD3136A0F34F8C36B99388F378BBFFA91186BDF8D989B90689E19B71B135854D3F9D66F2876DCE09F4EA92427B1ED88EEVDzBN" TargetMode="External"/><Relationship Id="rId215" Type="http://schemas.openxmlformats.org/officeDocument/2006/relationships/hyperlink" Target="consultantplus://offline/ref=7731FAC2DE9E6A6CD3136A0F34F8C36B9B3A84348EBEFA91186BDF8D989B90689E19B71B135854D0FCD66F2876DCE09F4EA92427B1ED88EEVDzBN" TargetMode="External"/><Relationship Id="rId236" Type="http://schemas.openxmlformats.org/officeDocument/2006/relationships/hyperlink" Target="consultantplus://offline/ref=7731FAC2DE9E6A6CD3136A0F34F8C36B9B3A84348EBEFA91186BDF8D989B90689E19B71B135854D0FCD66F2876DCE09F4EA92427B1ED88EEVDzBN" TargetMode="External"/><Relationship Id="rId257" Type="http://schemas.openxmlformats.org/officeDocument/2006/relationships/hyperlink" Target="consultantplus://offline/ref=7731FAC2DE9E6A6CD3136A0F34F8C36B9C3B843688BCFA91186BDF8D989B90689E19B71B165D5F86A9996E74328FF39E48A92727ADVEzCN" TargetMode="External"/><Relationship Id="rId278" Type="http://schemas.openxmlformats.org/officeDocument/2006/relationships/hyperlink" Target="consultantplus://offline/ref=7731FAC2DE9E6A6CD3136A0F34F8C36B9C3B89338BBCFA91186BDF8D989B90688C19EF17135E4AD3F8C3397930V8zAN" TargetMode="External"/><Relationship Id="rId401" Type="http://schemas.openxmlformats.org/officeDocument/2006/relationships/hyperlink" Target="consultantplus://offline/ref=7731FAC2DE9E6A6CD3136A0F34F8C36B9B3C89378AB8FA91186BDF8D989B90689E19B71B135854D0FED66F2876DCE09F4EA92427B1ED88EEVDzBN" TargetMode="External"/><Relationship Id="rId422" Type="http://schemas.openxmlformats.org/officeDocument/2006/relationships/hyperlink" Target="consultantplus://offline/ref=7731FAC2DE9E6A6CD3136A0F34F8C36B9C3A8E318DBCFA91186BDF8D989B90689E19B71B135856D6FDD66F2876DCE09F4EA92427B1ED88EEVDzBN" TargetMode="External"/><Relationship Id="rId443" Type="http://schemas.openxmlformats.org/officeDocument/2006/relationships/hyperlink" Target="consultantplus://offline/ref=7731FAC2DE9E6A6CD3136A0F34F8C36B9C3E89388FBEFA91186BDF8D989B90689E19B71B135854D6FDD66F2876DCE09F4EA92427B1ED88EEVDzBN" TargetMode="External"/><Relationship Id="rId464" Type="http://schemas.openxmlformats.org/officeDocument/2006/relationships/hyperlink" Target="consultantplus://offline/ref=7731FAC2DE9E6A6CD3136A0F34F8C36B9A3F893188BEFA91186BDF8D989B90688C19EF17135E4AD3F8C3397930V8zAN" TargetMode="External"/><Relationship Id="rId303" Type="http://schemas.openxmlformats.org/officeDocument/2006/relationships/hyperlink" Target="consultantplus://offline/ref=7731FAC2DE9E6A6CD3136A0F34F8C36B9C3A8E318DBCFA91186BDF8D989B90689E19B71B135856D5F8D66F2876DCE09F4EA92427B1ED88EEVDzBN" TargetMode="External"/><Relationship Id="rId42" Type="http://schemas.openxmlformats.org/officeDocument/2006/relationships/hyperlink" Target="consultantplus://offline/ref=7731FAC2DE9E6A6CD3136A0F34F8C36B9B3A89318DBEFA91186BDF8D989B90688C19EF17135E4AD3F8C3397930V8zAN" TargetMode="External"/><Relationship Id="rId84" Type="http://schemas.openxmlformats.org/officeDocument/2006/relationships/hyperlink" Target="consultantplus://offline/ref=7731FAC2DE9E6A6CD3136A0F34F8C36B9B3A84348EBEFA91186BDF8D989B90689E19B71B135854D3FCD66F2876DCE09F4EA92427B1ED88EEVDzBN" TargetMode="External"/><Relationship Id="rId138" Type="http://schemas.openxmlformats.org/officeDocument/2006/relationships/hyperlink" Target="consultantplus://offline/ref=7731FAC2DE9E6A6CD3136A0F34F8C36B9B3E88308FBCFA91186BDF8D989B90689E19B71B135854D6FDD66F2876DCE09F4EA92427B1ED88EEVDzBN" TargetMode="External"/><Relationship Id="rId345" Type="http://schemas.openxmlformats.org/officeDocument/2006/relationships/hyperlink" Target="consultantplus://offline/ref=7731FAC2DE9E6A6CD3136A0F34F8C36B9B3E88308FBCFA91186BDF8D989B90689E19B71B135854D5FCD66F2876DCE09F4EA92427B1ED88EEVDzBN" TargetMode="External"/><Relationship Id="rId387" Type="http://schemas.openxmlformats.org/officeDocument/2006/relationships/hyperlink" Target="consultantplus://offline/ref=7731FAC2DE9E6A6CD3136A0F34F8C36B9B3E85328FBDFA91186BDF8D989B90688C19EF17135E4AD3F8C3397930V8zAN" TargetMode="External"/><Relationship Id="rId191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205" Type="http://schemas.openxmlformats.org/officeDocument/2006/relationships/hyperlink" Target="consultantplus://offline/ref=7731FAC2DE9E6A6CD3136A0F34F8C36B9C3A8E318DBCFA91186BDF8D989B90689E19B71B135854DBF9D66F2876DCE09F4EA92427B1ED88EEVDzBN" TargetMode="External"/><Relationship Id="rId247" Type="http://schemas.openxmlformats.org/officeDocument/2006/relationships/hyperlink" Target="consultantplus://offline/ref=7731FAC2DE9E6A6CD3136A0F34F8C36B9C3A8E318DBCFA91186BDF8D989B90689E19B71B135855D2FED66F2876DCE09F4EA92427B1ED88EEVDzBN" TargetMode="External"/><Relationship Id="rId412" Type="http://schemas.openxmlformats.org/officeDocument/2006/relationships/hyperlink" Target="consultantplus://offline/ref=7731FAC2DE9E6A6CD3136A0F34F8C36B9B3E88308FBCFA91186BDF8D989B90689E19B71B135854DBFAD66F2876DCE09F4EA92427B1ED88EEVDzBN" TargetMode="External"/><Relationship Id="rId107" Type="http://schemas.openxmlformats.org/officeDocument/2006/relationships/hyperlink" Target="consultantplus://offline/ref=7731FAC2DE9E6A6CD3136A0F34F8C36B9B3E85328FBDFA91186BDF8D989B90688C19EF17135E4AD3F8C3397930V8zAN" TargetMode="External"/><Relationship Id="rId289" Type="http://schemas.openxmlformats.org/officeDocument/2006/relationships/hyperlink" Target="consultantplus://offline/ref=7731FAC2DE9E6A6CD3136A0F34F8C36B9C3A8E318DBCFA91186BDF8D989B90689E19B71B135855D3F1D66F2876DCE09F4EA92427B1ED88EEVDzBN" TargetMode="External"/><Relationship Id="rId454" Type="http://schemas.openxmlformats.org/officeDocument/2006/relationships/hyperlink" Target="consultantplus://offline/ref=7731FAC2DE9E6A6CD3136A0F34F8C36B9A3F893089BAFA91186BDF8D989B90688C19EF17135E4AD3F8C3397930V8zAN" TargetMode="External"/><Relationship Id="rId11" Type="http://schemas.openxmlformats.org/officeDocument/2006/relationships/hyperlink" Target="consultantplus://offline/ref=7731FAC2DE9E6A6CD3136A0F34F8C36B9C3E89388FBEFA91186BDF8D989B90689E19B71B135854D3F0D66F2876DCE09F4EA92427B1ED88EEVDzBN" TargetMode="External"/><Relationship Id="rId53" Type="http://schemas.openxmlformats.org/officeDocument/2006/relationships/hyperlink" Target="consultantplus://offline/ref=7731FAC2DE9E6A6CD3136A0F34F8C36B9C3B89338BBCFA91186BDF8D989B90688C19EF17135E4AD3F8C3397930V8zAN" TargetMode="External"/><Relationship Id="rId149" Type="http://schemas.openxmlformats.org/officeDocument/2006/relationships/hyperlink" Target="consultantplus://offline/ref=7731FAC2DE9E6A6CD3136A0F34F8C36B9B3A89318DBEFA91186BDF8D989B90688C19EF17135E4AD3F8C3397930V8zAN" TargetMode="External"/><Relationship Id="rId314" Type="http://schemas.openxmlformats.org/officeDocument/2006/relationships/hyperlink" Target="consultantplus://offline/ref=7731FAC2DE9E6A6CD3136A0F34F8C36B9B3A84348EBEFA91186BDF8D989B90689E19B71B135854D0FED66F2876DCE09F4EA92427B1ED88EEVDzBN" TargetMode="External"/><Relationship Id="rId356" Type="http://schemas.openxmlformats.org/officeDocument/2006/relationships/hyperlink" Target="consultantplus://offline/ref=7731FAC2DE9E6A6CD3136A0F34F8C36B9C3A8E318DBCFA91186BDF8D989B90689E19B71B135856D3F0D66F2876DCE09F4EA92427B1ED88EEVDzBN" TargetMode="External"/><Relationship Id="rId398" Type="http://schemas.openxmlformats.org/officeDocument/2006/relationships/hyperlink" Target="consultantplus://offline/ref=7731FAC2DE9E6A6CD3136A0F34F8C36B9D3B893686B4A79B1032D38F9F94CF6D9908B71A154655D2E6DF3B7BV3z1N" TargetMode="External"/><Relationship Id="rId95" Type="http://schemas.openxmlformats.org/officeDocument/2006/relationships/hyperlink" Target="consultantplus://offline/ref=7731FAC2DE9E6A6CD3136A0F34F8C36B9C3A8E318DBCFA91186BDF8D989B90689E19B71B135854D6F9D66F2876DCE09F4EA92427B1ED88EEVDzBN" TargetMode="External"/><Relationship Id="rId160" Type="http://schemas.openxmlformats.org/officeDocument/2006/relationships/hyperlink" Target="consultantplus://offline/ref=7731FAC2DE9E6A6CD3136A0F34F8C36B9B3A89318DBEFA91186BDF8D989B90688C19EF17135E4AD3F8C3397930V8zAN" TargetMode="External"/><Relationship Id="rId216" Type="http://schemas.openxmlformats.org/officeDocument/2006/relationships/hyperlink" Target="consultantplus://offline/ref=7731FAC2DE9E6A6CD3136A0F34F8C36B9C3A8E318DBCFA91186BDF8D989B90689E19B71B135854DBFDD66F2876DCE09F4EA92427B1ED88EEVDzBN" TargetMode="External"/><Relationship Id="rId423" Type="http://schemas.openxmlformats.org/officeDocument/2006/relationships/hyperlink" Target="consultantplus://offline/ref=7731FAC2DE9E6A6CD3136A0F34F8C36B9A3689378EBDFA91186BDF8D989B90689E19B71B135B53D4F9D66F2876DCE09F4EA92427B1ED88EEVDzBN" TargetMode="External"/><Relationship Id="rId258" Type="http://schemas.openxmlformats.org/officeDocument/2006/relationships/hyperlink" Target="consultantplus://offline/ref=7731FAC2DE9E6A6CD3136A0F34F8C36B9B3E88308FBCFA91186BDF8D989B90689E19B71B135854D7FED66F2876DCE09F4EA92427B1ED88EEVDzBN" TargetMode="External"/><Relationship Id="rId465" Type="http://schemas.openxmlformats.org/officeDocument/2006/relationships/fontTable" Target="fontTable.xml"/><Relationship Id="rId22" Type="http://schemas.openxmlformats.org/officeDocument/2006/relationships/hyperlink" Target="consultantplus://offline/ref=7731FAC2DE9E6A6CD3136A0F34F8C36B9C3A8E318DBCFA91186BDF8D989B90689E19B71B135854D3FED66F2876DCE09F4EA92427B1ED88EEVDzBN" TargetMode="External"/><Relationship Id="rId64" Type="http://schemas.openxmlformats.org/officeDocument/2006/relationships/hyperlink" Target="consultantplus://offline/ref=7731FAC2DE9E6A6CD3136A0F34F8C36B9C3A8E318DBCFA91186BDF8D989B90689E19B71B135854D0F1D66F2876DCE09F4EA92427B1ED88EEVDzBN" TargetMode="External"/><Relationship Id="rId118" Type="http://schemas.openxmlformats.org/officeDocument/2006/relationships/hyperlink" Target="consultantplus://offline/ref=7731FAC2DE9E6A6CD3136A0F34F8C36B9B3A89318DBEFA91186BDF8D989B90688C19EF17135E4AD3F8C3397930V8zAN" TargetMode="External"/><Relationship Id="rId325" Type="http://schemas.openxmlformats.org/officeDocument/2006/relationships/hyperlink" Target="consultantplus://offline/ref=7731FAC2DE9E6A6CD3136A0F34F8C36B9C3E89388FBEFA91186BDF8D989B90689E19B71B135854D0FCD66F2876DCE09F4EA92427B1ED88EEVDzBN" TargetMode="External"/><Relationship Id="rId367" Type="http://schemas.openxmlformats.org/officeDocument/2006/relationships/hyperlink" Target="consultantplus://offline/ref=7731FAC2DE9E6A6CD3136A0F34F8C36B9B3E85328FBDFA91186BDF8D989B90688C19EF17135E4AD3F8C3397930V8zAN" TargetMode="External"/><Relationship Id="rId171" Type="http://schemas.openxmlformats.org/officeDocument/2006/relationships/hyperlink" Target="consultantplus://offline/ref=7731FAC2DE9E6A6CD3136A0F34F8C36B9E3E843688B4A79B1032D38F9F94CF7F9950BB1A135851D0F3896A3D6784ED9956B62539ADEF8AVEzFN" TargetMode="External"/><Relationship Id="rId227" Type="http://schemas.openxmlformats.org/officeDocument/2006/relationships/hyperlink" Target="consultantplus://offline/ref=7731FAC2DE9E6A6CD3136A0F34F8C36B9C3B843487B7FA91186BDF8D989B90688C19EF17135E4AD3F8C3397930V8zAN" TargetMode="External"/><Relationship Id="rId269" Type="http://schemas.openxmlformats.org/officeDocument/2006/relationships/hyperlink" Target="consultantplus://offline/ref=7731FAC2DE9E6A6CD3136A0F34F8C36B9B3A89318DBEFA91186BDF8D989B90688C19EF17135E4AD3F8C3397930V8zAN" TargetMode="External"/><Relationship Id="rId434" Type="http://schemas.openxmlformats.org/officeDocument/2006/relationships/hyperlink" Target="consultantplus://offline/ref=7731FAC2DE9E6A6CD3136A0F34F8C36B9C3A8E318DBCFA91186BDF8D989B90689E19B71B135856D6FED66F2876DCE09F4EA92427B1ED88EEVDzBN" TargetMode="External"/><Relationship Id="rId33" Type="http://schemas.openxmlformats.org/officeDocument/2006/relationships/hyperlink" Target="consultantplus://offline/ref=7731FAC2DE9E6A6CD3136A0F34F8C36B9B3E88308FBCFA91186BDF8D989B90689E19B71B135854D3F8D66F2876DCE09F4EA92427B1ED88EEVDzBN" TargetMode="External"/><Relationship Id="rId129" Type="http://schemas.openxmlformats.org/officeDocument/2006/relationships/hyperlink" Target="consultantplus://offline/ref=7731FAC2DE9E6A6CD3136A0F34F8C36B9D3B893686B4A79B1032D38F9F94CF6D9908B71A154655D2E6DF3B7BV3z1N" TargetMode="External"/><Relationship Id="rId280" Type="http://schemas.openxmlformats.org/officeDocument/2006/relationships/hyperlink" Target="consultantplus://offline/ref=7731FAC2DE9E6A6CD3136A0F34F8C36B9B3E88308FBCFA91186BDF8D989B90689E19B71B135854D4F9D66F2876DCE09F4EA92427B1ED88EEVDzBN" TargetMode="External"/><Relationship Id="rId336" Type="http://schemas.openxmlformats.org/officeDocument/2006/relationships/hyperlink" Target="consultantplus://offline/ref=7731FAC2DE9E6A6CD3136A0F34F8C36B9C3A8E318DBCFA91186BDF8D989B90689E19B71B135855D4FAD66F2876DCE09F4EA92427B1ED88EEVDzBN" TargetMode="External"/><Relationship Id="rId75" Type="http://schemas.openxmlformats.org/officeDocument/2006/relationships/hyperlink" Target="consultantplus://offline/ref=7731FAC2DE9E6A6CD3136A0F34F8C36B9B3E88308FBCFA91186BDF8D989B90689E19B71B135854D0FDD66F2876DCE09F4EA92427B1ED88EEVDzBN" TargetMode="External"/><Relationship Id="rId140" Type="http://schemas.openxmlformats.org/officeDocument/2006/relationships/hyperlink" Target="consultantplus://offline/ref=7731FAC2DE9E6A6CD3136A0F34F8C36B9B3E88308FBCFA91186BDF8D989B90689E19B71B135854D6FFD66F2876DCE09F4EA92427B1ED88EEVDzBN" TargetMode="External"/><Relationship Id="rId182" Type="http://schemas.openxmlformats.org/officeDocument/2006/relationships/hyperlink" Target="consultantplus://offline/ref=7731FAC2DE9E6A6CD3136A0F34F8C36B9C3A8E318DBCFA91186BDF8D989B90689E19B71B135854DAF9D66F2876DCE09F4EA92427B1ED88EEVDzBN" TargetMode="External"/><Relationship Id="rId378" Type="http://schemas.openxmlformats.org/officeDocument/2006/relationships/hyperlink" Target="consultantplus://offline/ref=7731FAC2DE9E6A6CD3136A0F34F8C36B9C3C8D338CB6FA91186BDF8D989B90689E19B71B135854D2F0D66F2876DCE09F4EA92427B1ED88EEVDzBN" TargetMode="External"/><Relationship Id="rId403" Type="http://schemas.openxmlformats.org/officeDocument/2006/relationships/hyperlink" Target="consultantplus://offline/ref=7731FAC2DE9E6A6CD3136A0F34F8C36B9B3A89318DBEFA91186BDF8D989B90688C19EF17135E4AD3F8C3397930V8zAN" TargetMode="External"/><Relationship Id="rId6" Type="http://schemas.openxmlformats.org/officeDocument/2006/relationships/hyperlink" Target="consultantplus://offline/ref=7731FAC2DE9E6A6CD3136A0F34F8C36B9B3C89378AB8FA91186BDF8D989B90689E19B71B135854D2FDD66F2876DCE09F4EA92427B1ED88EEVDzBN" TargetMode="External"/><Relationship Id="rId238" Type="http://schemas.openxmlformats.org/officeDocument/2006/relationships/hyperlink" Target="consultantplus://offline/ref=7731FAC2DE9E6A6CD3136A0F34F8C36B9C3A8E318DBCFA91186BDF8D989B90689E19B71B135854DBF0D66F2876DCE09F4EA92427B1ED88EEVDzBN" TargetMode="External"/><Relationship Id="rId445" Type="http://schemas.openxmlformats.org/officeDocument/2006/relationships/hyperlink" Target="consultantplus://offline/ref=7731FAC2DE9E6A6CD3136A0F34F8C36B99388F378BBFFA91186BDF8D989B90689E19B71B135854D3F9D66F2876DCE09F4EA92427B1ED88EEVDzBN" TargetMode="External"/><Relationship Id="rId291" Type="http://schemas.openxmlformats.org/officeDocument/2006/relationships/hyperlink" Target="consultantplus://offline/ref=7731FAC2DE9E6A6CD3136A0F34F8C36B9B3E88308FBCFA91186BDF8D989B90689E19B71B135854D4FFD66F2876DCE09F4EA92427B1ED88EEVDzBN" TargetMode="External"/><Relationship Id="rId305" Type="http://schemas.openxmlformats.org/officeDocument/2006/relationships/hyperlink" Target="consultantplus://offline/ref=7731FAC2DE9E6A6CD3136A0F34F8C36B9B3E893988B8FA91186BDF8D989B90689E19B71B135854D1FDD66F2876DCE09F4EA92427B1ED88EEVDzBN" TargetMode="External"/><Relationship Id="rId347" Type="http://schemas.openxmlformats.org/officeDocument/2006/relationships/hyperlink" Target="consultantplus://offline/ref=7731FAC2DE9E6A6CD3136A0F34F8C36B9C3A8E318DBCFA91186BDF8D989B90689E19B71B135856D3FDD66F2876DCE09F4EA92427B1ED88EEVDzBN" TargetMode="External"/><Relationship Id="rId44" Type="http://schemas.openxmlformats.org/officeDocument/2006/relationships/hyperlink" Target="consultantplus://offline/ref=7731FAC2DE9E6A6CD3136A0F34F8C36B9C3A8E318DBCFA91186BDF8D989B90689E19B71B135854D0F8D66F2876DCE09F4EA92427B1ED88EEVDzBN" TargetMode="External"/><Relationship Id="rId86" Type="http://schemas.openxmlformats.org/officeDocument/2006/relationships/hyperlink" Target="consultantplus://offline/ref=7731FAC2DE9E6A6CD3136A0F34F8C36B9C3A8E318DBCFA91186BDF8D989B90689E19B71B135854D1F9D66F2876DCE09F4EA92427B1ED88EEVDzBN" TargetMode="External"/><Relationship Id="rId151" Type="http://schemas.openxmlformats.org/officeDocument/2006/relationships/hyperlink" Target="consultantplus://offline/ref=7731FAC2DE9E6A6CD3136A0F34F8C36B9B3E88308FBCFA91186BDF8D989B90689E19B71B135854D7F9D66F2876DCE09F4EA92427B1ED88EEVDzBN" TargetMode="External"/><Relationship Id="rId389" Type="http://schemas.openxmlformats.org/officeDocument/2006/relationships/hyperlink" Target="consultantplus://offline/ref=7731FAC2DE9E6A6CD3136A0F34F8C36B9B3E88308FBCFA91186BDF8D989B90689E19B71B135854DAFCD66F2876DCE09F4EA92427B1ED88EEVDzBN" TargetMode="External"/><Relationship Id="rId193" Type="http://schemas.openxmlformats.org/officeDocument/2006/relationships/hyperlink" Target="consultantplus://offline/ref=7731FAC2DE9E6A6CD3136A0F34F8C36B9B3A84348EBEFA91186BDF8D989B90689E19B71B135854D0FBD66F2876DCE09F4EA92427B1ED88EEVDzBN" TargetMode="External"/><Relationship Id="rId207" Type="http://schemas.openxmlformats.org/officeDocument/2006/relationships/hyperlink" Target="consultantplus://offline/ref=7731FAC2DE9E6A6CD3136A0F34F8C36B9C3B843487B7FA91186BDF8D989B90688C19EF17135E4AD3F8C3397930V8zAN" TargetMode="External"/><Relationship Id="rId249" Type="http://schemas.openxmlformats.org/officeDocument/2006/relationships/hyperlink" Target="consultantplus://offline/ref=7731FAC2DE9E6A6CD3136A0F34F8C36B9B3A84348EBEFA91186BDF8D989B90689E19B71B135854D0FCD66F2876DCE09F4EA92427B1ED88EEVDzBN" TargetMode="External"/><Relationship Id="rId414" Type="http://schemas.openxmlformats.org/officeDocument/2006/relationships/hyperlink" Target="consultantplus://offline/ref=7731FAC2DE9E6A6CD3136A0F34F8C36B9B3E85328FBDFA91186BDF8D989B90688C19EF17135E4AD3F8C3397930V8zAN" TargetMode="External"/><Relationship Id="rId456" Type="http://schemas.openxmlformats.org/officeDocument/2006/relationships/hyperlink" Target="consultantplus://offline/ref=7731FAC2DE9E6A6CD3136A0F34F8C36B9939843486BDFA91186BDF8D989B90688C19EF17135E4AD3F8C3397930V8zAN" TargetMode="External"/><Relationship Id="rId13" Type="http://schemas.openxmlformats.org/officeDocument/2006/relationships/hyperlink" Target="consultantplus://offline/ref=7731FAC2DE9E6A6CD3136A0F34F8C36B9B3E893988B8FA91186BDF8D989B90689E19B71B135854D6F9D66F2876DCE09F4EA92427B1ED88EEVDzBN" TargetMode="External"/><Relationship Id="rId109" Type="http://schemas.openxmlformats.org/officeDocument/2006/relationships/hyperlink" Target="consultantplus://offline/ref=7731FAC2DE9E6A6CD3136A0F34F8C36B9B3E88308FBCFA91186BDF8D989B90689E19B71B135854D1FDD66F2876DCE09F4EA92427B1ED88EEVDzBN" TargetMode="External"/><Relationship Id="rId260" Type="http://schemas.openxmlformats.org/officeDocument/2006/relationships/hyperlink" Target="consultantplus://offline/ref=7731FAC2DE9E6A6CD3136A0F34F8C36B9C3D8D358ABDFA91186BDF8D989B90689E19B71B135D5DD2F9D66F2876DCE09F4EA92427B1ED88EEVDzBN" TargetMode="External"/><Relationship Id="rId316" Type="http://schemas.openxmlformats.org/officeDocument/2006/relationships/hyperlink" Target="consultantplus://offline/ref=7731FAC2DE9E6A6CD3136A0F34F8C36B9C3A8E318DBCFA91186BDF8D989B90689E19B71B135855D6FAD66F2876DCE09F4EA92427B1ED88EEVDzBN" TargetMode="External"/><Relationship Id="rId55" Type="http://schemas.openxmlformats.org/officeDocument/2006/relationships/hyperlink" Target="consultantplus://offline/ref=7731FAC2DE9E6A6CD3136A0F34F8C36B9B3E88308FBCFA91186BDF8D989B90689E19B71B135854D3FED66F2876DCE09F4EA92427B1ED88EEVDzBN" TargetMode="External"/><Relationship Id="rId97" Type="http://schemas.openxmlformats.org/officeDocument/2006/relationships/hyperlink" Target="consultantplus://offline/ref=7731FAC2DE9E6A6CD3136A0F34F8C36B9B3A89318DBEFA91186BDF8D989B90688C19EF17135E4AD3F8C3397930V8zAN" TargetMode="External"/><Relationship Id="rId120" Type="http://schemas.openxmlformats.org/officeDocument/2006/relationships/hyperlink" Target="consultantplus://offline/ref=7731FAC2DE9E6A6CD3136A0F34F8C36B9C3B84348BB6FA91186BDF8D989B90689E19B71B11595F86A9996E74328FF39E48A92727ADVEzCN" TargetMode="External"/><Relationship Id="rId358" Type="http://schemas.openxmlformats.org/officeDocument/2006/relationships/hyperlink" Target="consultantplus://offline/ref=7731FAC2DE9E6A6CD3136A0F34F8C36B993E85338AB4A79B1032D38F9F94CF6D9908B71A154655D2E6DF3B7BV3z1N" TargetMode="External"/><Relationship Id="rId162" Type="http://schemas.openxmlformats.org/officeDocument/2006/relationships/hyperlink" Target="consultantplus://offline/ref=7731FAC2DE9E6A6CD3136A0F34F8C36B9D3B893686B4A79B1032D38F9F94CF6D9908B71A154655D2E6DF3B7BV3z1N" TargetMode="External"/><Relationship Id="rId218" Type="http://schemas.openxmlformats.org/officeDocument/2006/relationships/hyperlink" Target="consultantplus://offline/ref=7731FAC2DE9E6A6CD3136A0F34F8C36B9B3A84348EBEFA91186BDF8D989B90689E19B71B135854D0FCD66F2876DCE09F4EA92427B1ED88EEVDzBN" TargetMode="External"/><Relationship Id="rId425" Type="http://schemas.openxmlformats.org/officeDocument/2006/relationships/hyperlink" Target="consultantplus://offline/ref=7731FAC2DE9E6A6CD3136A0F34F8C36B9B3A84348EBEFA91186BDF8D989B90689E19B71B135854D1FAD66F2876DCE09F4EA92427B1ED88EEVDzBN" TargetMode="External"/><Relationship Id="rId271" Type="http://schemas.openxmlformats.org/officeDocument/2006/relationships/hyperlink" Target="consultantplus://offline/ref=7731FAC2DE9E6A6CD3136A0F34F8C36B9B3C89378AB8FA91186BDF8D989B90689E19B71B135854D3FED66F2876DCE09F4EA92427B1ED88EEVDzBN" TargetMode="External"/><Relationship Id="rId24" Type="http://schemas.openxmlformats.org/officeDocument/2006/relationships/hyperlink" Target="consultantplus://offline/ref=7731FAC2DE9E6A6CD3136A0F34F8C36B9C3A8E318DBCFA91186BDF8D989B90689E19B71B135854D3FED66F2876DCE09F4EA92427B1ED88EEVDzBN" TargetMode="External"/><Relationship Id="rId66" Type="http://schemas.openxmlformats.org/officeDocument/2006/relationships/hyperlink" Target="consultantplus://offline/ref=7731FAC2DE9E6A6CD3136A0F34F8C36B9B3E88308FBCFA91186BDF8D989B90689E19B71B135854D0FAD66F2876DCE09F4EA92427B1ED88EEVDzBN" TargetMode="External"/><Relationship Id="rId131" Type="http://schemas.openxmlformats.org/officeDocument/2006/relationships/hyperlink" Target="consultantplus://offline/ref=7731FAC2DE9E6A6CD3136A0F34F8C36B9C3B84348BB6FA91186BDF8D989B90689E19B71C1B530083BC8836793497EC9F56B52525VAzCN" TargetMode="External"/><Relationship Id="rId327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369" Type="http://schemas.openxmlformats.org/officeDocument/2006/relationships/hyperlink" Target="consultantplus://offline/ref=7731FAC2DE9E6A6CD3136A0F34F8C36B9C3B843487BAFA91186BDF8D989B90689E19B71B135856D6F8D66F2876DCE09F4EA92427B1ED88EEVDzBN" TargetMode="External"/><Relationship Id="rId173" Type="http://schemas.openxmlformats.org/officeDocument/2006/relationships/hyperlink" Target="consultantplus://offline/ref=7731FAC2DE9E6A6CD3136A0F34F8C36B9C3A8E318DBCFA91186BDF8D989B90689E19B71B135854D5FFD66F2876DCE09F4EA92427B1ED88EEVDzBN" TargetMode="External"/><Relationship Id="rId229" Type="http://schemas.openxmlformats.org/officeDocument/2006/relationships/hyperlink" Target="consultantplus://offline/ref=7731FAC2DE9E6A6CD3136A0F34F8C36B9C3B843487B7FA91186BDF8D989B90688C19EF17135E4AD3F8C3397930V8zAN" TargetMode="External"/><Relationship Id="rId380" Type="http://schemas.openxmlformats.org/officeDocument/2006/relationships/hyperlink" Target="consultantplus://offline/ref=7731FAC2DE9E6A6CD3136A0F34F8C36B9C3B89338BBCFA91186BDF8D989B90688C19EF17135E4AD3F8C3397930V8zAN" TargetMode="External"/><Relationship Id="rId436" Type="http://schemas.openxmlformats.org/officeDocument/2006/relationships/hyperlink" Target="consultantplus://offline/ref=7731FAC2DE9E6A6CD3136A0F34F8C36B9C3B89338BBCFA91186BDF8D989B90688C19EF17135E4AD3F8C3397930V8zAN" TargetMode="External"/><Relationship Id="rId240" Type="http://schemas.openxmlformats.org/officeDocument/2006/relationships/hyperlink" Target="consultantplus://offline/ref=7731FAC2DE9E6A6CD3136A0F34F8C36B9C3A8E318DBCFA91186BDF8D989B90689E19B71B135855D2FBD66F2876DCE09F4EA92427B1ED88EEVDzBN" TargetMode="External"/><Relationship Id="rId35" Type="http://schemas.openxmlformats.org/officeDocument/2006/relationships/hyperlink" Target="consultantplus://offline/ref=7731FAC2DE9E6A6CD3136A0F34F8C36B9C3B89338BBCFA91186BDF8D989B90688C19EF17135E4AD3F8C3397930V8zAN" TargetMode="External"/><Relationship Id="rId77" Type="http://schemas.openxmlformats.org/officeDocument/2006/relationships/hyperlink" Target="consultantplus://offline/ref=7731FAC2DE9E6A6CD3136A0F34F8C36B9B3E88308FBCFA91186BDF8D989B90689E19B71B135854D0FED66F2876DCE09F4EA92427B1ED88EEVDzBN" TargetMode="External"/><Relationship Id="rId100" Type="http://schemas.openxmlformats.org/officeDocument/2006/relationships/hyperlink" Target="consultantplus://offline/ref=7731FAC2DE9E6A6CD3136A0F34F8C36B9B3E85328FBDFA91186BDF8D989B90688C19EF17135E4AD3F8C3397930V8zAN" TargetMode="External"/><Relationship Id="rId282" Type="http://schemas.openxmlformats.org/officeDocument/2006/relationships/hyperlink" Target="consultantplus://offline/ref=7731FAC2DE9E6A6CD3136A0F34F8C36B9C3A8E318DBCFA91186BDF8D989B90689E19B71B135855D3FDD66F2876DCE09F4EA92427B1ED88EEVDzBN" TargetMode="External"/><Relationship Id="rId338" Type="http://schemas.openxmlformats.org/officeDocument/2006/relationships/hyperlink" Target="consultantplus://offline/ref=7731FAC2DE9E6A6CD3136A0F34F8C36B9C3A8E318DBCFA91186BDF8D989B90689E19B71B135855D4FDD66F2876DCE09F4EA92427B1ED88EEVDzBN" TargetMode="External"/><Relationship Id="rId8" Type="http://schemas.openxmlformats.org/officeDocument/2006/relationships/hyperlink" Target="consultantplus://offline/ref=7731FAC2DE9E6A6CD3136A0F34F8C36B9C3A8E318DBCFA91186BDF8D989B90689E19B71B135854D2FED66F2876DCE09F4EA92427B1ED88EEVDzBN" TargetMode="External"/><Relationship Id="rId142" Type="http://schemas.openxmlformats.org/officeDocument/2006/relationships/hyperlink" Target="consultantplus://offline/ref=7731FAC2DE9E6A6CD3136A0F34F8C36B9B3E88308FBCFA91186BDF8D989B90689E19B71B135854D6F0D66F2876DCE09F4EA92427B1ED88EEVDzBN" TargetMode="External"/><Relationship Id="rId184" Type="http://schemas.openxmlformats.org/officeDocument/2006/relationships/hyperlink" Target="consultantplus://offline/ref=7731FAC2DE9E6A6CD3136A0F34F8C36B9C3A8E318DBCFA91186BDF8D989B90689E19B71B135854DAFBD66F2876DCE09F4EA92427B1ED88EEVDzBN" TargetMode="External"/><Relationship Id="rId391" Type="http://schemas.openxmlformats.org/officeDocument/2006/relationships/hyperlink" Target="consultantplus://offline/ref=7731FAC2DE9E6A6CD3136A0F34F8C36B9B3A89318DBEFA91186BDF8D989B90688C19EF17135E4AD3F8C3397930V8zAN" TargetMode="External"/><Relationship Id="rId405" Type="http://schemas.openxmlformats.org/officeDocument/2006/relationships/hyperlink" Target="consultantplus://offline/ref=7731FAC2DE9E6A6CD3136A0F34F8C36B9C3A8E318DBCFA91186BDF8D989B90689E19B71B135856D1FBD66F2876DCE09F4EA92427B1ED88EEVDzBN" TargetMode="External"/><Relationship Id="rId447" Type="http://schemas.openxmlformats.org/officeDocument/2006/relationships/hyperlink" Target="consultantplus://offline/ref=7731FAC2DE9E6A6CD3136A0F34F8C36B9B3C89378AB8FA91186BDF8D989B90689E19B71B135854D7FDD66F2876DCE09F4EA92427B1ED88EEVDzBN" TargetMode="External"/><Relationship Id="rId251" Type="http://schemas.openxmlformats.org/officeDocument/2006/relationships/hyperlink" Target="consultantplus://offline/ref=7731FAC2DE9E6A6CD3136A0F34F8C36B9C3A8E318DBCFA91186BDF8D989B90689E19B71B135855D2F0D66F2876DCE09F4EA92427B1ED88EEVDzBN" TargetMode="External"/><Relationship Id="rId46" Type="http://schemas.openxmlformats.org/officeDocument/2006/relationships/hyperlink" Target="consultantplus://offline/ref=7731FAC2DE9E6A6CD3136A0F34F8C36B9B3E88308FBCFA91186BDF8D989B90689E19B71B135854D3FBD66F2876DCE09F4EA92427B1ED88EEVDzBN" TargetMode="External"/><Relationship Id="rId293" Type="http://schemas.openxmlformats.org/officeDocument/2006/relationships/hyperlink" Target="consultantplus://offline/ref=7731FAC2DE9E6A6CD3136A0F34F8C36B9B3E88308FBCFA91186BDF8D989B90689E19B71B135854D4F0D66F2876DCE09F4EA92427B1ED88EEVDzBN" TargetMode="External"/><Relationship Id="rId307" Type="http://schemas.openxmlformats.org/officeDocument/2006/relationships/hyperlink" Target="consultantplus://offline/ref=7731FAC2DE9E6A6CD3136A0F34F8C36B9C3A8E318DBCFA91186BDF8D989B90689E19B71B135855D0FED66F2876DCE09F4EA92427B1ED88EEVDzBN" TargetMode="External"/><Relationship Id="rId349" Type="http://schemas.openxmlformats.org/officeDocument/2006/relationships/hyperlink" Target="consultantplus://offline/ref=7731FAC2DE9E6A6CD3136A0F34F8C36B9B3E88308FBCFA91186BDF8D989B90689E19B71B135854D5F1D66F2876DCE09F4EA92427B1ED88EEVDzBN" TargetMode="External"/><Relationship Id="rId88" Type="http://schemas.openxmlformats.org/officeDocument/2006/relationships/hyperlink" Target="consultantplus://offline/ref=7731FAC2DE9E6A6CD3136A0F34F8C36B9B3A84348EBEFA91186BDF8D989B90689E19B71B135854D3FFD66F2876DCE09F4EA92427B1ED88EEVDzBN" TargetMode="External"/><Relationship Id="rId111" Type="http://schemas.openxmlformats.org/officeDocument/2006/relationships/hyperlink" Target="consultantplus://offline/ref=7731FAC2DE9E6A6CD3136A0F34F8C36B9B3E85328FBDFA91186BDF8D989B90688C19EF17135E4AD3F8C3397930V8zAN" TargetMode="External"/><Relationship Id="rId153" Type="http://schemas.openxmlformats.org/officeDocument/2006/relationships/hyperlink" Target="consultantplus://offline/ref=7731FAC2DE9E6A6CD3136A0F34F8C36B9B3E88308FBCFA91186BDF8D989B90689E19B71B135854D7F9D66F2876DCE09F4EA92427B1ED88EEVDzBN" TargetMode="External"/><Relationship Id="rId195" Type="http://schemas.openxmlformats.org/officeDocument/2006/relationships/hyperlink" Target="consultantplus://offline/ref=7731FAC2DE9E6A6CD3136A0F34F8C36B9B3A84348EBEFA91186BDF8D989B90689E19B71B135854D0FBD66F2876DCE09F4EA92427B1ED88EEVDzBN" TargetMode="External"/><Relationship Id="rId209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360" Type="http://schemas.openxmlformats.org/officeDocument/2006/relationships/hyperlink" Target="consultantplus://offline/ref=7731FAC2DE9E6A6CD3136A0F34F8C36B9939883287B4A79B1032D38F9F94CF6D9908B71A154655D2E6DF3B7BV3z1N" TargetMode="External"/><Relationship Id="rId416" Type="http://schemas.openxmlformats.org/officeDocument/2006/relationships/hyperlink" Target="consultantplus://offline/ref=7731FAC2DE9E6A6CD3136A0F34F8C36B9B3A84348EBEFA91186BDF8D989B90689E19B71B135854D1F9D66F2876DCE09F4EA92427B1ED88EEVDzBN" TargetMode="External"/><Relationship Id="rId220" Type="http://schemas.openxmlformats.org/officeDocument/2006/relationships/hyperlink" Target="consultantplus://offline/ref=7731FAC2DE9E6A6CD3136A0F34F8C36B9B3A84348EBEFA91186BDF8D989B90689E19B71B135854D0FCD66F2876DCE09F4EA92427B1ED88EEVDzBN" TargetMode="External"/><Relationship Id="rId458" Type="http://schemas.openxmlformats.org/officeDocument/2006/relationships/hyperlink" Target="consultantplus://offline/ref=7731FAC2DE9E6A6CD3136A0F34F8C36B9A3D8D328ABAFA91186BDF8D989B90689E19B71B135854D0F8D66F2876DCE09F4EA92427B1ED88EEVDzBN" TargetMode="External"/><Relationship Id="rId15" Type="http://schemas.openxmlformats.org/officeDocument/2006/relationships/hyperlink" Target="consultantplus://offline/ref=7731FAC2DE9E6A6CD3136A0F34F8C36B9C3A8E318DBCFA91186BDF8D989B90689E19B71B135854D3FBD66F2876DCE09F4EA92427B1ED88EEVDzBN" TargetMode="External"/><Relationship Id="rId57" Type="http://schemas.openxmlformats.org/officeDocument/2006/relationships/hyperlink" Target="consultantplus://offline/ref=7731FAC2DE9E6A6CD3136A0F34F8C36B9B3E88308FBCFA91186BDF8D989B90689E19B71B135854D3FFD66F2876DCE09F4EA92427B1ED88EEVDzBN" TargetMode="External"/><Relationship Id="rId262" Type="http://schemas.openxmlformats.org/officeDocument/2006/relationships/hyperlink" Target="consultantplus://offline/ref=7731FAC2DE9E6A6CD3136A0F34F8C36B9B3A89318DBEFA91186BDF8D989B90688C19EF17135E4AD3F8C3397930V8zAN" TargetMode="External"/><Relationship Id="rId318" Type="http://schemas.openxmlformats.org/officeDocument/2006/relationships/hyperlink" Target="consultantplus://offline/ref=7731FAC2DE9E6A6CD3136A0F34F8C36B9C3E89388FBEFA91186BDF8D989B90689E19B71B135854D0F9D66F2876DCE09F4EA92427B1ED88EEVDzBN" TargetMode="External"/><Relationship Id="rId99" Type="http://schemas.openxmlformats.org/officeDocument/2006/relationships/hyperlink" Target="consultantplus://offline/ref=7731FAC2DE9E6A6CD3136A0F34F8C36B9B3A89318DBEFA91186BDF8D989B90688C19EF17135E4AD3F8C3397930V8zAN" TargetMode="External"/><Relationship Id="rId122" Type="http://schemas.openxmlformats.org/officeDocument/2006/relationships/hyperlink" Target="consultantplus://offline/ref=7731FAC2DE9E6A6CD3136A0F34F8C36B9C3B84348BB6FA91186BDF8D989B90689E19B71B11595F86A9996E74328FF39E48A92727ADVEzCN" TargetMode="External"/><Relationship Id="rId164" Type="http://schemas.openxmlformats.org/officeDocument/2006/relationships/hyperlink" Target="consultantplus://offline/ref=7731FAC2DE9E6A6CD3136A0F34F8C36B9B3A89318DBEFA91186BDF8D989B90688C19EF17135E4AD3F8C3397930V8zAN" TargetMode="External"/><Relationship Id="rId371" Type="http://schemas.openxmlformats.org/officeDocument/2006/relationships/hyperlink" Target="consultantplus://offline/ref=7731FAC2DE9E6A6CD3136A0F34F8C36B9C3A8E318DBCFA91186BDF8D989B90689E19B71B135856D0F1D66F2876DCE09F4EA92427B1ED88EEVDzBN" TargetMode="External"/><Relationship Id="rId427" Type="http://schemas.openxmlformats.org/officeDocument/2006/relationships/hyperlink" Target="consultantplus://offline/ref=7731FAC2DE9E6A6CD3136A0F34F8C36B9C3A8F388DBDFA91186BDF8D989B90689E19B71B135854D6FCD66F2876DCE09F4EA92427B1ED88EEVDzBN" TargetMode="External"/><Relationship Id="rId26" Type="http://schemas.openxmlformats.org/officeDocument/2006/relationships/hyperlink" Target="consultantplus://offline/ref=7731FAC2DE9E6A6CD3136A0F34F8C36B9C3B89338BBCFA91186BDF8D989B90688C19EF17135E4AD3F8C3397930V8zAN" TargetMode="External"/><Relationship Id="rId231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273" Type="http://schemas.openxmlformats.org/officeDocument/2006/relationships/hyperlink" Target="consultantplus://offline/ref=7731FAC2DE9E6A6CD3136A0F34F8C36B9C3B89338BBCFA91186BDF8D989B90688C19EF17135E4AD3F8C3397930V8zAN" TargetMode="External"/><Relationship Id="rId329" Type="http://schemas.openxmlformats.org/officeDocument/2006/relationships/hyperlink" Target="consultantplus://offline/ref=7731FAC2DE9E6A6CD3136A0F34F8C36B9C3A8E318DBCFA91186BDF8D989B90689E19B71B135855D6FBD66F2876DCE09F4EA92427B1ED88EEVDzBN" TargetMode="External"/><Relationship Id="rId68" Type="http://schemas.openxmlformats.org/officeDocument/2006/relationships/hyperlink" Target="consultantplus://offline/ref=7731FAC2DE9E6A6CD3136A0F34F8C36B9B3A89318DBEFA91186BDF8D989B90688C19EF17135E4AD3F8C3397930V8zAN" TargetMode="External"/><Relationship Id="rId133" Type="http://schemas.openxmlformats.org/officeDocument/2006/relationships/hyperlink" Target="consultantplus://offline/ref=7731FAC2DE9E6A6CD3136A0F34F8C36B9C3A8E318DBCFA91186BDF8D989B90689E19B71B135854D4F1D66F2876DCE09F4EA92427B1ED88EEVDzBN" TargetMode="External"/><Relationship Id="rId175" Type="http://schemas.openxmlformats.org/officeDocument/2006/relationships/hyperlink" Target="consultantplus://offline/ref=7731FAC2DE9E6A6CD3136A0F34F8C36B9C3B843487BAFA91186BDF8D989B90689E19B71B135856D6F8D66F2876DCE09F4EA92427B1ED88EEVDzBN" TargetMode="External"/><Relationship Id="rId340" Type="http://schemas.openxmlformats.org/officeDocument/2006/relationships/hyperlink" Target="consultantplus://offline/ref=7731FAC2DE9E6A6CD3136A0F34F8C36B9C3A8E318DBCFA91186BDF8D989B90689E19B71B135855D5FDD66F2876DCE09F4EA92427B1ED88EEVDzBN" TargetMode="External"/><Relationship Id="rId200" Type="http://schemas.openxmlformats.org/officeDocument/2006/relationships/hyperlink" Target="consultantplus://offline/ref=7731FAC2DE9E6A6CD3136A0F34F8C36B9C3A89338FBAFA91186BDF8D989B90689E19B71B135854D2FFD66F2876DCE09F4EA92427B1ED88EEVDzBN" TargetMode="External"/><Relationship Id="rId382" Type="http://schemas.openxmlformats.org/officeDocument/2006/relationships/hyperlink" Target="consultantplus://offline/ref=7731FAC2DE9E6A6CD3136A0F34F8C36B9B3E88308FBCFA91186BDF8D989B90689E19B71B135854DAFBD66F2876DCE09F4EA92427B1ED88EEVDzBN" TargetMode="External"/><Relationship Id="rId438" Type="http://schemas.openxmlformats.org/officeDocument/2006/relationships/hyperlink" Target="consultantplus://offline/ref=7731FAC2DE9E6A6CD3136A0F34F8C36B9B3A84348EBEFA91186BDF8D989B90689E19B71B135854D1FBD66F2876DCE09F4EA92427B1ED88EEVDzBN" TargetMode="External"/><Relationship Id="rId242" Type="http://schemas.openxmlformats.org/officeDocument/2006/relationships/hyperlink" Target="consultantplus://offline/ref=7731FAC2DE9E6A6CD3136A0F34F8C36B9A3E8A368CBEFA91186BDF8D989B90688C19EF17135E4AD3F8C3397930V8zAN" TargetMode="External"/><Relationship Id="rId284" Type="http://schemas.openxmlformats.org/officeDocument/2006/relationships/hyperlink" Target="consultantplus://offline/ref=7731FAC2DE9E6A6CD3136A0F34F8C36B9C3B89338BBCFA91186BDF8D989B90688C19EF17135E4AD3F8C3397930V8zAN" TargetMode="External"/><Relationship Id="rId37" Type="http://schemas.openxmlformats.org/officeDocument/2006/relationships/hyperlink" Target="consultantplus://offline/ref=7731FAC2DE9E6A6CD3136A0F34F8C36B9D3B893686B4A79B1032D38F9F94CF6D9908B71A154655D2E6DF3B7BV3z1N" TargetMode="External"/><Relationship Id="rId79" Type="http://schemas.openxmlformats.org/officeDocument/2006/relationships/hyperlink" Target="consultantplus://offline/ref=7731FAC2DE9E6A6CD3136A0F34F8C36B9B3A84348EBEFA91186BDF8D989B90689E19B71B135854D3FAD66F2876DCE09F4EA92427B1ED88EEVDzBN" TargetMode="External"/><Relationship Id="rId102" Type="http://schemas.openxmlformats.org/officeDocument/2006/relationships/hyperlink" Target="consultantplus://offline/ref=7731FAC2DE9E6A6CD3136A0F34F8C36B9B3A84348EBEFA91186BDF8D989B90689E19B71B135854D3F0D66F2876DCE09F4EA92427B1ED88EEVDzBN" TargetMode="External"/><Relationship Id="rId144" Type="http://schemas.openxmlformats.org/officeDocument/2006/relationships/hyperlink" Target="consultantplus://offline/ref=7731FAC2DE9E6A6CD3136A0F34F8C36B9C3C8D338CB6FA91186BDF8D989B90689E19B71B135854D2F0D66F2876DCE09F4EA92427B1ED88EEVDzBN" TargetMode="External"/><Relationship Id="rId90" Type="http://schemas.openxmlformats.org/officeDocument/2006/relationships/hyperlink" Target="consultantplus://offline/ref=7731FAC2DE9E6A6CD3136A0F34F8C36B9C3A8E318DBCFA91186BDF8D989B90689E19B71B135854D1FED66F2876DCE09F4EA92427B1ED88EEVDzBN" TargetMode="External"/><Relationship Id="rId186" Type="http://schemas.openxmlformats.org/officeDocument/2006/relationships/hyperlink" Target="consultantplus://offline/ref=7731FAC2DE9E6A6CD3136A0F34F8C36B9B3A84348EBEFA91186BDF8D989B90689E19B71B135854D0FAD66F2876DCE09F4EA92427B1ED88EEVDzBN" TargetMode="External"/><Relationship Id="rId351" Type="http://schemas.openxmlformats.org/officeDocument/2006/relationships/hyperlink" Target="consultantplus://offline/ref=7731FAC2DE9E6A6CD3136A0F34F8C36B9B3E88308FBCFA91186BDF8D989B90689E19B71B135854DAF9D66F2876DCE09F4EA92427B1ED88EEVDzBN" TargetMode="External"/><Relationship Id="rId393" Type="http://schemas.openxmlformats.org/officeDocument/2006/relationships/hyperlink" Target="consultantplus://offline/ref=7731FAC2DE9E6A6CD3136A0F34F8C36B9B3C89378AB8FA91186BDF8D989B90689E19B71B135854D0FCD66F2876DCE09F4EA92427B1ED88EEVDzBN" TargetMode="External"/><Relationship Id="rId407" Type="http://schemas.openxmlformats.org/officeDocument/2006/relationships/hyperlink" Target="consultantplus://offline/ref=7731FAC2DE9E6A6CD3136A0F34F8C36B9B3A89318DBEFA91186BDF8D989B90688C19EF17135E4AD3F8C3397930V8zAN" TargetMode="External"/><Relationship Id="rId449" Type="http://schemas.openxmlformats.org/officeDocument/2006/relationships/hyperlink" Target="consultantplus://offline/ref=7731FAC2DE9E6A6CD3136A0F34F8C36B9C3A8E318DBCFA91186BDF8D989B90689E19B71B135856D6F0D66F2876DCE09F4EA92427B1ED88EEVDzBN" TargetMode="External"/><Relationship Id="rId211" Type="http://schemas.openxmlformats.org/officeDocument/2006/relationships/hyperlink" Target="consultantplus://offline/ref=7731FAC2DE9E6A6CD3136A0F34F8C36B9C3A8E318DBCFA91186BDF8D989B90689E19B71B135854DBFCD66F2876DCE09F4EA92427B1ED88EEVDzBN" TargetMode="External"/><Relationship Id="rId253" Type="http://schemas.openxmlformats.org/officeDocument/2006/relationships/hyperlink" Target="consultantplus://offline/ref=7731FAC2DE9E6A6CD3136A0F34F8C36B9C3A8E318DBCFA91186BDF8D989B90689E19B71B135855D3F8D66F2876DCE09F4EA92427B1ED88EEVDzBN" TargetMode="External"/><Relationship Id="rId295" Type="http://schemas.openxmlformats.org/officeDocument/2006/relationships/hyperlink" Target="consultantplus://offline/ref=7731FAC2DE9E6A6CD3136A0F34F8C36B9C3A8E318DBCFA91186BDF8D989B90689E19B71B135855D0FBD66F2876DCE09F4EA92427B1ED88EEVDzBN" TargetMode="External"/><Relationship Id="rId309" Type="http://schemas.openxmlformats.org/officeDocument/2006/relationships/hyperlink" Target="consultantplus://offline/ref=7731FAC2DE9E6A6CD3136A0F34F8C36B9C3B843487B7FA91186BDF8D989B90688C19EF17135E4AD3F8C3397930V8zAN" TargetMode="External"/><Relationship Id="rId460" Type="http://schemas.openxmlformats.org/officeDocument/2006/relationships/hyperlink" Target="consultantplus://offline/ref=7731FAC2DE9E6A6CD3136A0F34F8C36B99378C308FB8FA91186BDF8D989B90688C19EF17135E4AD3F8C3397930V8zAN" TargetMode="External"/><Relationship Id="rId48" Type="http://schemas.openxmlformats.org/officeDocument/2006/relationships/hyperlink" Target="consultantplus://offline/ref=7731FAC2DE9E6A6CD3136A0F34F8C36B9C3E893289B6FA91186BDF8D989B90688C19EF17135E4AD3F8C3397930V8zAN" TargetMode="External"/><Relationship Id="rId113" Type="http://schemas.openxmlformats.org/officeDocument/2006/relationships/hyperlink" Target="consultantplus://offline/ref=7731FAC2DE9E6A6CD3136A0F34F8C36B9C3A8E318DBCFA91186BDF8D989B90689E19B71B135854D4FBD66F2876DCE09F4EA92427B1ED88EEVDzBN" TargetMode="External"/><Relationship Id="rId320" Type="http://schemas.openxmlformats.org/officeDocument/2006/relationships/hyperlink" Target="consultantplus://offline/ref=7731FAC2DE9E6A6CD3136A0F34F8C36B9C3B843487B7FA91186BDF8D989B90688C19EF17135E4AD3F8C3397930V8zAN" TargetMode="External"/><Relationship Id="rId155" Type="http://schemas.openxmlformats.org/officeDocument/2006/relationships/hyperlink" Target="consultantplus://offline/ref=7731FAC2DE9E6A6CD3136A0F34F8C36B9B3E85328FBDFA91186BDF8D989B90688C19EF17135E4AD3F8C3397930V8zAN" TargetMode="External"/><Relationship Id="rId197" Type="http://schemas.openxmlformats.org/officeDocument/2006/relationships/hyperlink" Target="consultantplus://offline/ref=7731FAC2DE9E6A6CD3136A0F34F8C36B9C3A8E318DBCFA91186BDF8D989B90689E19B71B135854DAF0D66F2876DCE09F4EA92427B1ED88EEVDzBN" TargetMode="External"/><Relationship Id="rId362" Type="http://schemas.openxmlformats.org/officeDocument/2006/relationships/hyperlink" Target="consultantplus://offline/ref=7731FAC2DE9E6A6CD3136A0F34F8C36B9B3A84348EBEFA91186BDF8D989B90689E19B71B135854D0F0D66F2876DCE09F4EA92427B1ED88EEVDzBN" TargetMode="External"/><Relationship Id="rId418" Type="http://schemas.openxmlformats.org/officeDocument/2006/relationships/hyperlink" Target="consultantplus://offline/ref=7731FAC2DE9E6A6CD3136A0F34F8C36B9B3A89318DBEFA91186BDF8D989B90688C19EF17135E4AD3F8C3397930V8zAN" TargetMode="External"/><Relationship Id="rId222" Type="http://schemas.openxmlformats.org/officeDocument/2006/relationships/hyperlink" Target="consultantplus://offline/ref=7731FAC2DE9E6A6CD3136A0F34F8C36B9C3E89388FBEFA91186BDF8D989B90689E19B71B135854D3F0D66F2876DCE09F4EA92427B1ED88EEVDzBN" TargetMode="External"/><Relationship Id="rId264" Type="http://schemas.openxmlformats.org/officeDocument/2006/relationships/hyperlink" Target="consultantplus://offline/ref=7731FAC2DE9E6A6CD3136A0F34F8C36B9D3B893686B4A79B1032D38F9F94CF6D9908B71A154655D2E6DF3B7BV3z1N" TargetMode="External"/><Relationship Id="rId17" Type="http://schemas.openxmlformats.org/officeDocument/2006/relationships/hyperlink" Target="consultantplus://offline/ref=7731FAC2DE9E6A6CD3136A0F34F8C36B9C3B84348BB6FA91186BDF8D989B90689E19B71B135856D3FAD66F2876DCE09F4EA92427B1ED88EEVDzBN" TargetMode="External"/><Relationship Id="rId59" Type="http://schemas.openxmlformats.org/officeDocument/2006/relationships/hyperlink" Target="consultantplus://offline/ref=7731FAC2DE9E6A6CD3136A0F34F8C36B9C3D8D358ABDFA91186BDF8D989B90688C19EF17135E4AD3F8C3397930V8zAN" TargetMode="External"/><Relationship Id="rId124" Type="http://schemas.openxmlformats.org/officeDocument/2006/relationships/hyperlink" Target="consultantplus://offline/ref=7731FAC2DE9E6A6CD3136A0F34F8C36B9B3E88308FBCFA91186BDF8D989B90689E19B71B135854D1F1D66F2876DCE09F4EA92427B1ED88EEVDzBN" TargetMode="External"/><Relationship Id="rId70" Type="http://schemas.openxmlformats.org/officeDocument/2006/relationships/hyperlink" Target="consultantplus://offline/ref=7731FAC2DE9E6A6CD3136A0F34F8C36B9C3B89338BBCFA91186BDF8D989B90688C19EF17135E4AD3F8C3397930V8zAN" TargetMode="External"/><Relationship Id="rId166" Type="http://schemas.openxmlformats.org/officeDocument/2006/relationships/hyperlink" Target="consultantplus://offline/ref=7731FAC2DE9E6A6CD3136A0F34F8C36B9C3B89338BBCFA91186BDF8D989B90688C19EF17135E4AD3F8C3397930V8zAN" TargetMode="External"/><Relationship Id="rId331" Type="http://schemas.openxmlformats.org/officeDocument/2006/relationships/hyperlink" Target="consultantplus://offline/ref=7731FAC2DE9E6A6CD3136A0F34F8C36B9C3A8E318DBCFA91186BDF8D989B90689E19B71B135855D6F0D66F2876DCE09F4EA92427B1ED88EEVDzBN" TargetMode="External"/><Relationship Id="rId373" Type="http://schemas.openxmlformats.org/officeDocument/2006/relationships/hyperlink" Target="consultantplus://offline/ref=7731FAC2DE9E6A6CD3136A0F34F8C36B9C3B89338BBCFA91186BDF8D989B90688C19EF17135E4AD3F8C3397930V8zAN" TargetMode="External"/><Relationship Id="rId429" Type="http://schemas.openxmlformats.org/officeDocument/2006/relationships/hyperlink" Target="consultantplus://offline/ref=7731FAC2DE9E6A6CD3136A0F34F8C36B9B3A89318DBEFA91186BDF8D989B90688C19EF17135E4AD3F8C3397930V8zA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7731FAC2DE9E6A6CD3136A0F34F8C36B9C3A8E318DBCFA91186BDF8D989B90689E19B71B135854DBFFD66F2876DCE09F4EA92427B1ED88EEVDzBN" TargetMode="External"/><Relationship Id="rId440" Type="http://schemas.openxmlformats.org/officeDocument/2006/relationships/hyperlink" Target="consultantplus://offline/ref=7731FAC2DE9E6A6CD3136A0F34F8C36B9B3E88308FBCFA91186BDF8D989B90689E19B71B135854DBFDD66F2876DCE09F4EA92427B1ED88EEVDzBN" TargetMode="External"/><Relationship Id="rId28" Type="http://schemas.openxmlformats.org/officeDocument/2006/relationships/hyperlink" Target="consultantplus://offline/ref=7731FAC2DE9E6A6CD3136A0F34F8C36B9D3B893686B4A79B1032D38F9F94CF6D9908B71A154655D2E6DF3B7BV3z1N" TargetMode="External"/><Relationship Id="rId275" Type="http://schemas.openxmlformats.org/officeDocument/2006/relationships/hyperlink" Target="consultantplus://offline/ref=7731FAC2DE9E6A6CD3136A0F34F8C36B9B3E85328FBDFA91186BDF8D989B90688C19EF17135E4AD3F8C3397930V8zAN" TargetMode="External"/><Relationship Id="rId300" Type="http://schemas.openxmlformats.org/officeDocument/2006/relationships/hyperlink" Target="consultantplus://offline/ref=7731FAC2DE9E6A6CD3136A0F34F8C36B9C3A89338FBAFA91186BDF8D989B90689E19B71F165A5F86A9996E74328FF39E48A92727ADVEzCN" TargetMode="External"/><Relationship Id="rId81" Type="http://schemas.openxmlformats.org/officeDocument/2006/relationships/hyperlink" Target="consultantplus://offline/ref=7731FAC2DE9E6A6CD3136A0F34F8C36B9B3F89368DBBFA91186BDF8D989B90689E19B71B135855D1F0D66F2876DCE09F4EA92427B1ED88EEVDzBN" TargetMode="External"/><Relationship Id="rId135" Type="http://schemas.openxmlformats.org/officeDocument/2006/relationships/hyperlink" Target="consultantplus://offline/ref=7731FAC2DE9E6A6CD3136A0F34F8C36B9C3A8E318DBCFA91186BDF8D989B90689E19B71B135854D4F1D66F2876DCE09F4EA92427B1ED88EEVDzBN" TargetMode="External"/><Relationship Id="rId177" Type="http://schemas.openxmlformats.org/officeDocument/2006/relationships/hyperlink" Target="consultantplus://offline/ref=7731FAC2DE9E6A6CD3136A0F34F8C36B9B3A89318DBEFA91186BDF8D989B90688C19EF17135E4AD3F8C3397930V8zAN" TargetMode="External"/><Relationship Id="rId342" Type="http://schemas.openxmlformats.org/officeDocument/2006/relationships/hyperlink" Target="consultantplus://offline/ref=7731FAC2DE9E6A6CD3136A0F34F8C36B9C3A89338FBAFA91186BDF8D989B90689E19B71B135854DAFCD66F2876DCE09F4EA92427B1ED88EEVDzBN" TargetMode="External"/><Relationship Id="rId384" Type="http://schemas.openxmlformats.org/officeDocument/2006/relationships/hyperlink" Target="consultantplus://offline/ref=7731FAC2DE9E6A6CD3136A0F34F8C36B9C3C8D338CB6FA91186BDF8D989B90689E19B71B135854D2F0D66F2876DCE09F4EA92427B1ED88EEVDzBN" TargetMode="External"/><Relationship Id="rId202" Type="http://schemas.openxmlformats.org/officeDocument/2006/relationships/hyperlink" Target="consultantplus://offline/ref=7731FAC2DE9E6A6CD3136A0F34F8C36B9B3A89338DBFFA91186BDF8D989B90688C19EF17135E4AD3F8C3397930V8zAN" TargetMode="External"/><Relationship Id="rId244" Type="http://schemas.openxmlformats.org/officeDocument/2006/relationships/hyperlink" Target="consultantplus://offline/ref=7731FAC2DE9E6A6CD3136A0F34F8C36B9C3B843487B7FA91186BDF8D989B90688C19EF17135E4AD3F8C3397930V8zAN" TargetMode="External"/><Relationship Id="rId39" Type="http://schemas.openxmlformats.org/officeDocument/2006/relationships/hyperlink" Target="consultantplus://offline/ref=7731FAC2DE9E6A6CD3136A0F34F8C36B9C3B89338BBCFA91186BDF8D989B90689E19B71B135853D1FFD66F2876DCE09F4EA92427B1ED88EEVDzBN" TargetMode="External"/><Relationship Id="rId286" Type="http://schemas.openxmlformats.org/officeDocument/2006/relationships/hyperlink" Target="consultantplus://offline/ref=7731FAC2DE9E6A6CD3136A0F34F8C36B9D3B893686B4A79B1032D38F9F94CF6D9908B71A154655D2E6DF3B7BV3z1N" TargetMode="External"/><Relationship Id="rId451" Type="http://schemas.openxmlformats.org/officeDocument/2006/relationships/hyperlink" Target="consultantplus://offline/ref=7731FAC2DE9E6A6CD3136A0F34F8C36B9B3E8C338DBFFA91186BDF8D989B90688C19EF17135E4AD3F8C3397930V8zAN" TargetMode="External"/><Relationship Id="rId50" Type="http://schemas.openxmlformats.org/officeDocument/2006/relationships/hyperlink" Target="consultantplus://offline/ref=7731FAC2DE9E6A6CD3136A0F34F8C36B9B3E88308FBCFA91186BDF8D989B90689E19B71B135854D3FCD66F2876DCE09F4EA92427B1ED88EEVDzBN" TargetMode="External"/><Relationship Id="rId104" Type="http://schemas.openxmlformats.org/officeDocument/2006/relationships/hyperlink" Target="consultantplus://offline/ref=7731FAC2DE9E6A6CD3136A0F34F8C36B9B3A84348EBEFA91186BDF8D989B90689E19B71B135854D3F1D66F2876DCE09F4EA92427B1ED88EEVDzBN" TargetMode="External"/><Relationship Id="rId146" Type="http://schemas.openxmlformats.org/officeDocument/2006/relationships/hyperlink" Target="consultantplus://offline/ref=7731FAC2DE9E6A6CD3136A0F34F8C36B9C3B8D3586B6FA91186BDF8D989B90689E19B71C165F5F86A9996E74328FF39E48A92727ADVEzCN" TargetMode="External"/><Relationship Id="rId188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311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353" Type="http://schemas.openxmlformats.org/officeDocument/2006/relationships/hyperlink" Target="consultantplus://offline/ref=7731FAC2DE9E6A6CD3136A0F34F8C36B9A3689378EBDFA91186BDF8D989B90689E19B71B135B53D4F9D66F2876DCE09F4EA92427B1ED88EEVDzBN" TargetMode="External"/><Relationship Id="rId395" Type="http://schemas.openxmlformats.org/officeDocument/2006/relationships/hyperlink" Target="consultantplus://offline/ref=7731FAC2DE9E6A6CD3136A0F34F8C36B9B3E88308FBCFA91186BDF8D989B90689E19B71B135854DAFFD66F2876DCE09F4EA92427B1ED88EEVDzBN" TargetMode="External"/><Relationship Id="rId409" Type="http://schemas.openxmlformats.org/officeDocument/2006/relationships/hyperlink" Target="consultantplus://offline/ref=7731FAC2DE9E6A6CD3136A0F34F8C36B9B3E88308FBCFA91186BDF8D989B90689E19B71B135854DBFAD66F2876DCE09F4EA92427B1ED88EEVDzBN" TargetMode="External"/><Relationship Id="rId92" Type="http://schemas.openxmlformats.org/officeDocument/2006/relationships/hyperlink" Target="consultantplus://offline/ref=7731FAC2DE9E6A6CD3136A0F34F8C36B9C3A8E318DBCFA91186BDF8D989B90689E19B71B135854D1FED66F2876DCE09F4EA92427B1ED88EEVDzBN" TargetMode="External"/><Relationship Id="rId213" Type="http://schemas.openxmlformats.org/officeDocument/2006/relationships/hyperlink" Target="consultantplus://offline/ref=7731FAC2DE9E6A6CD3136A0F34F8C36B9C3E8D3589B6FA91186BDF8D989B90689E19B71C175C54D9AC8C7F2C3F89EB8149B73B25AFEDV8zBN" TargetMode="External"/><Relationship Id="rId420" Type="http://schemas.openxmlformats.org/officeDocument/2006/relationships/hyperlink" Target="consultantplus://offline/ref=7731FAC2DE9E6A6CD3136A0F34F8C36B9B3E88308FBCFA91186BDF8D989B90689E19B71B135854DBFAD66F2876DCE09F4EA92427B1ED88EEVDzBN" TargetMode="External"/><Relationship Id="rId255" Type="http://schemas.openxmlformats.org/officeDocument/2006/relationships/hyperlink" Target="consultantplus://offline/ref=7731FAC2DE9E6A6CD3136A0F34F8C36B9B368B378CBCFA91186BDF8D989B90688C19EF17135E4AD3F8C3397930V8zAN" TargetMode="External"/><Relationship Id="rId297" Type="http://schemas.openxmlformats.org/officeDocument/2006/relationships/hyperlink" Target="consultantplus://offline/ref=7731FAC2DE9E6A6CD3136A0F34F8C36B9C3A8E318DBCFA91186BDF8D989B90689E19B71B135855D0FBD66F2876DCE09F4EA92427B1ED88EEVDzBN" TargetMode="External"/><Relationship Id="rId462" Type="http://schemas.openxmlformats.org/officeDocument/2006/relationships/hyperlink" Target="consultantplus://offline/ref=7731FAC2DE9E6A6CD3136A0F34F8C36B993784368CBEFA91186BDF8D989B90688C19EF17135E4AD3F8C3397930V8zAN" TargetMode="External"/><Relationship Id="rId115" Type="http://schemas.openxmlformats.org/officeDocument/2006/relationships/hyperlink" Target="consultantplus://offline/ref=7731FAC2DE9E6A6CD3136A0F34F8C36B9C3A8E318DBCFA91186BDF8D989B90689E19B71B135854D4FFD66F2876DCE09F4EA92427B1ED88EEVDzBN" TargetMode="External"/><Relationship Id="rId157" Type="http://schemas.openxmlformats.org/officeDocument/2006/relationships/hyperlink" Target="consultantplus://offline/ref=7731FAC2DE9E6A6CD3136A0F34F8C36B9C3A8E318DBCFA91186BDF8D989B90689E19B71B135854D5FED66F2876DCE09F4EA92427B1ED88EEVDzBN" TargetMode="External"/><Relationship Id="rId322" Type="http://schemas.openxmlformats.org/officeDocument/2006/relationships/hyperlink" Target="consultantplus://offline/ref=7731FAC2DE9E6A6CD3136A0F34F8C36B9C3B843487B7FA91186BDF8D989B90688C19EF17135E4AD3F8C3397930V8zAN" TargetMode="External"/><Relationship Id="rId364" Type="http://schemas.openxmlformats.org/officeDocument/2006/relationships/hyperlink" Target="consultantplus://offline/ref=7731FAC2DE9E6A6CD3136A0F34F8C36B9C3B89338BBCFA91186BDF8D989B90688C19EF17135E4AD3F8C3397930V8z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50128</Words>
  <Characters>285732</Characters>
  <Application>Microsoft Office Word</Application>
  <DocSecurity>2</DocSecurity>
  <Lines>2381</Lines>
  <Paragraphs>670</Paragraphs>
  <ScaleCrop>false</ScaleCrop>
  <Company>КонсультантПлюс Версия 4021.00.65</Company>
  <LinksUpToDate>false</LinksUpToDate>
  <CharactersWithSpaces>335190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Банка России от 04.07.2018 N 646-П(ред. от 10.04.2023)"О методике определения собственных средств (капитала) кредитных организаций ("Базель III")"(Зарегистрировано в Минюсте России 10.09.2018 N 52122)</dc:title>
  <dc:subject/>
  <dc:creator>Алексей Зорин</dc:creator>
  <cp:keywords/>
  <dc:description/>
  <cp:lastModifiedBy>Алексей Зорин</cp:lastModifiedBy>
  <cp:revision>2</cp:revision>
  <dcterms:created xsi:type="dcterms:W3CDTF">2023-10-06T13:55:00Z</dcterms:created>
  <dcterms:modified xsi:type="dcterms:W3CDTF">2023-10-06T13:55:00Z</dcterms:modified>
</cp:coreProperties>
</file>