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1" w:rsidRPr="00581821" w:rsidRDefault="006F0D61" w:rsidP="006F0D61">
      <w:pPr>
        <w:pStyle w:val="11"/>
        <w:spacing w:line="235" w:lineRule="auto"/>
      </w:pPr>
      <w:r>
        <w:t>3</w:t>
      </w:r>
      <w:r w:rsidRPr="00581821">
        <w:t xml:space="preserve">. </w:t>
      </w:r>
      <w:r>
        <w:t>э</w:t>
      </w:r>
      <w:r w:rsidRPr="00581821">
        <w:t>кономическ</w:t>
      </w:r>
      <w:r>
        <w:t>ая</w:t>
      </w:r>
      <w:r w:rsidRPr="00581821">
        <w:t xml:space="preserve"> эффективност</w:t>
      </w:r>
      <w:r>
        <w:t>ь</w:t>
      </w:r>
      <w:r w:rsidRPr="00581821">
        <w:t xml:space="preserve"> конструкторской разработки</w:t>
      </w:r>
    </w:p>
    <w:p w:rsidR="006F0D61" w:rsidRPr="004234F1" w:rsidRDefault="006F0D61" w:rsidP="006F0D61">
      <w:pPr>
        <w:pStyle w:val="21"/>
        <w:widowControl w:val="0"/>
        <w:rPr>
          <w:lang w:eastAsia="ar-SA"/>
        </w:rPr>
      </w:pPr>
      <w:r>
        <w:rPr>
          <w:lang w:eastAsia="ar-SA"/>
        </w:rPr>
        <w:t>3</w:t>
      </w:r>
      <w:r w:rsidRPr="004234F1">
        <w:rPr>
          <w:lang w:eastAsia="ar-SA"/>
        </w:rPr>
        <w:t>.1. Затраты на изготовление (модернизацию) конструкции</w:t>
      </w:r>
    </w:p>
    <w:p w:rsidR="006F0D61" w:rsidRPr="00895081" w:rsidRDefault="006F0D61" w:rsidP="006F0D61">
      <w:pPr>
        <w:pStyle w:val="12"/>
        <w:widowControl w:val="0"/>
        <w:rPr>
          <w:lang w:eastAsia="ar-SA"/>
        </w:rPr>
      </w:pPr>
      <w:r w:rsidRPr="00895081">
        <w:rPr>
          <w:lang w:eastAsia="ar-SA"/>
        </w:rPr>
        <w:t>Конструкторская разработка направлена на совершенствование машин, узлов, агрегатов, изготовление стендов и приспособлений с целью увеличения производительности, надежности и долговечности, снижения трудоемкости и расхода материальных ресурсов, в том числе энергоносителей, сокращения потерь продукции, повышения ее качества и др.</w:t>
      </w:r>
    </w:p>
    <w:p w:rsidR="006F0D61" w:rsidRPr="00895081" w:rsidRDefault="006F0D61" w:rsidP="006F0D61">
      <w:pPr>
        <w:pStyle w:val="12"/>
        <w:widowControl w:val="0"/>
        <w:rPr>
          <w:lang w:eastAsia="ar-SA"/>
        </w:rPr>
      </w:pPr>
      <w:r w:rsidRPr="00895081">
        <w:rPr>
          <w:lang w:eastAsia="ar-SA"/>
        </w:rPr>
        <w:t xml:space="preserve">Экономическая </w:t>
      </w:r>
      <w:r w:rsidRPr="000D6CE0">
        <w:rPr>
          <w:lang w:eastAsia="ar-SA"/>
        </w:rPr>
        <w:t>оценка заключается в определении издержек на модернизацию или изготовление конструкции, в расчете затрат на её эксплуатацию, сравнении технико-экономических показателей с базовым вариантом, определении срока окупаемости.</w:t>
      </w:r>
    </w:p>
    <w:p w:rsidR="006F0D61" w:rsidRPr="00DC3560" w:rsidRDefault="006F0D61" w:rsidP="006F0D61">
      <w:pPr>
        <w:pStyle w:val="12"/>
        <w:rPr>
          <w:spacing w:val="-6"/>
        </w:rPr>
      </w:pPr>
      <w:r w:rsidRPr="00DC3560">
        <w:rPr>
          <w:spacing w:val="-6"/>
        </w:rPr>
        <w:t>Экономические расчеты начинаются с определения затрат на изготовление (или модернизацию) разработанного приспособления</w:t>
      </w:r>
      <w:r>
        <w:rPr>
          <w:spacing w:val="-6"/>
        </w:rPr>
        <w:t xml:space="preserve"> </w:t>
      </w:r>
      <w:proofErr w:type="spellStart"/>
      <w:r w:rsidRPr="00DC3560">
        <w:rPr>
          <w:i/>
          <w:iCs/>
          <w:spacing w:val="-6"/>
        </w:rPr>
        <w:t>З</w:t>
      </w:r>
      <w:r w:rsidRPr="00DC3560">
        <w:rPr>
          <w:i/>
          <w:iCs/>
          <w:spacing w:val="-6"/>
          <w:vertAlign w:val="subscript"/>
        </w:rPr>
        <w:t>и</w:t>
      </w:r>
      <w:proofErr w:type="spellEnd"/>
      <w:r>
        <w:rPr>
          <w:spacing w:val="-6"/>
        </w:rPr>
        <w:t>, руб.</w:t>
      </w:r>
      <w:r w:rsidRPr="00DC3560">
        <w:rPr>
          <w:spacing w:val="-6"/>
        </w:rPr>
        <w:t>:</w:t>
      </w:r>
    </w:p>
    <w:p w:rsidR="006F0D61" w:rsidRDefault="006F0D61" w:rsidP="006F0D61">
      <w:pPr>
        <w:pStyle w:val="12"/>
        <w:ind w:firstLine="0"/>
        <w:jc w:val="center"/>
        <w:rPr>
          <w:i/>
          <w:iCs/>
        </w:rPr>
      </w:pPr>
      <w:r w:rsidRPr="00FD305E">
        <w:rPr>
          <w:i/>
          <w:iCs/>
          <w:position w:val="-14"/>
        </w:rPr>
        <w:object w:dxaOrig="2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pt;height:23.1pt" o:ole="">
            <v:imagedata r:id="rId6" o:title=""/>
          </v:shape>
          <o:OLEObject Type="Embed" ProgID="Equation.3" ShapeID="_x0000_i1025" DrawAspect="Content" ObjectID="_1726318941" r:id="rId7"/>
        </w:object>
      </w:r>
      <w:r>
        <w:rPr>
          <w:i/>
          <w:iCs/>
        </w:rPr>
        <w:t>,</w:t>
      </w:r>
    </w:p>
    <w:tbl>
      <w:tblPr>
        <w:tblStyle w:val="a3"/>
        <w:tblW w:w="92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8"/>
        <w:gridCol w:w="8128"/>
      </w:tblGrid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jc w:val="left"/>
            </w:pPr>
            <w:r w:rsidRPr="00B747BD">
              <w:t xml:space="preserve">где  </w:t>
            </w:r>
            <w:proofErr w:type="spellStart"/>
            <w:r>
              <w:rPr>
                <w:i/>
                <w:iCs/>
              </w:rPr>
              <w:t>С</w:t>
            </w:r>
            <w:r w:rsidRPr="00604412">
              <w:rPr>
                <w:i/>
                <w:iCs/>
                <w:vertAlign w:val="subscript"/>
              </w:rPr>
              <w:t>сд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</w:pPr>
            <w:r>
              <w:t xml:space="preserve">— </w:t>
            </w:r>
            <w:r w:rsidRPr="00B747BD">
              <w:t>стоимость стандартных приобретаемых деталей, руб.;</w:t>
            </w:r>
          </w:p>
        </w:tc>
      </w:tr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604412">
              <w:rPr>
                <w:i/>
                <w:iCs/>
                <w:vertAlign w:val="subscript"/>
              </w:rPr>
              <w:t>ид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</w:pPr>
            <w:r>
              <w:t xml:space="preserve">— </w:t>
            </w:r>
            <w:r w:rsidRPr="00B747BD">
              <w:t>стоимость изготавливаемых нестандартных деталей, руб.;</w:t>
            </w:r>
          </w:p>
        </w:tc>
      </w:tr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</w:t>
            </w:r>
            <w:r w:rsidRPr="00604412">
              <w:rPr>
                <w:i/>
                <w:iCs/>
                <w:vertAlign w:val="subscript"/>
              </w:rPr>
              <w:t>рм</w:t>
            </w:r>
            <w:proofErr w:type="spellEnd"/>
          </w:p>
        </w:tc>
        <w:tc>
          <w:tcPr>
            <w:tcW w:w="8128" w:type="dxa"/>
          </w:tcPr>
          <w:p w:rsidR="006F0D61" w:rsidRPr="00DC3560" w:rsidRDefault="006F0D61" w:rsidP="001004AB">
            <w:pPr>
              <w:pStyle w:val="12"/>
              <w:ind w:left="424" w:hanging="424"/>
              <w:rPr>
                <w:spacing w:val="6"/>
              </w:rPr>
            </w:pPr>
            <w:r w:rsidRPr="00DC3560">
              <w:rPr>
                <w:spacing w:val="6"/>
              </w:rPr>
              <w:t>—</w:t>
            </w:r>
            <w:r>
              <w:rPr>
                <w:spacing w:val="6"/>
              </w:rPr>
              <w:t> </w:t>
            </w:r>
            <w:r w:rsidRPr="00DC3560">
              <w:rPr>
                <w:spacing w:val="6"/>
              </w:rPr>
              <w:t>стоимость работ по монтажу, демонтажу узлов, агрегатов, руб.</w:t>
            </w:r>
          </w:p>
        </w:tc>
      </w:tr>
    </w:tbl>
    <w:p w:rsidR="006F0D61" w:rsidRPr="00B747BD" w:rsidRDefault="006F0D61" w:rsidP="006F0D61">
      <w:pPr>
        <w:pStyle w:val="12"/>
        <w:spacing w:before="240"/>
      </w:pPr>
      <w:r w:rsidRPr="00B747BD">
        <w:t xml:space="preserve">Расчет стоимости приобретаемых стандартных деталей можно показать в виде таблицы (табл. </w:t>
      </w:r>
      <w:r>
        <w:t>3</w:t>
      </w:r>
      <w:r w:rsidRPr="00B747BD">
        <w:t>.1).</w:t>
      </w:r>
    </w:p>
    <w:p w:rsidR="006F0D61" w:rsidRPr="004E03F8" w:rsidRDefault="006F0D61" w:rsidP="006F0D61">
      <w:pPr>
        <w:pStyle w:val="12"/>
        <w:spacing w:before="120" w:after="120"/>
        <w:ind w:firstLine="0"/>
        <w:jc w:val="center"/>
        <w:rPr>
          <w:i/>
          <w:iCs/>
          <w:sz w:val="26"/>
          <w:szCs w:val="26"/>
        </w:rPr>
      </w:pPr>
      <w:r w:rsidRPr="004E03F8">
        <w:rPr>
          <w:i/>
          <w:iCs/>
          <w:sz w:val="26"/>
          <w:szCs w:val="26"/>
        </w:rPr>
        <w:t>Таблица</w:t>
      </w:r>
      <w:r>
        <w:rPr>
          <w:i/>
          <w:iCs/>
          <w:sz w:val="26"/>
          <w:szCs w:val="26"/>
        </w:rPr>
        <w:t xml:space="preserve"> 3</w:t>
      </w:r>
      <w:r w:rsidRPr="004E03F8">
        <w:rPr>
          <w:i/>
          <w:iCs/>
          <w:sz w:val="26"/>
          <w:szCs w:val="26"/>
        </w:rPr>
        <w:t>.1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noBreakHyphen/>
      </w:r>
      <w:r w:rsidRPr="004E03F8">
        <w:rPr>
          <w:i/>
          <w:iCs/>
          <w:sz w:val="26"/>
          <w:szCs w:val="26"/>
        </w:rPr>
        <w:t xml:space="preserve"> Стоимость стандартных деталей, узлов, агрегатов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31"/>
        <w:gridCol w:w="2032"/>
        <w:gridCol w:w="2032"/>
      </w:tblGrid>
      <w:tr w:rsidR="006F0D61" w:rsidRPr="004E03F8" w:rsidTr="001004AB">
        <w:tc>
          <w:tcPr>
            <w:tcW w:w="2977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31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</w:t>
            </w:r>
            <w:r w:rsidRPr="004E03F8">
              <w:rPr>
                <w:sz w:val="26"/>
                <w:szCs w:val="26"/>
              </w:rPr>
              <w:t>, руб.</w:t>
            </w:r>
            <w:r>
              <w:rPr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Общая</w:t>
            </w:r>
            <w:r>
              <w:rPr>
                <w:sz w:val="26"/>
                <w:szCs w:val="26"/>
              </w:rPr>
              <w:br/>
            </w:r>
            <w:r w:rsidRPr="004E03F8">
              <w:rPr>
                <w:sz w:val="26"/>
                <w:szCs w:val="26"/>
              </w:rPr>
              <w:t>стоимость, руб.</w:t>
            </w:r>
          </w:p>
        </w:tc>
      </w:tr>
      <w:tr w:rsidR="006F0D61" w:rsidRPr="004E03F8" w:rsidTr="001004AB">
        <w:trPr>
          <w:trHeight w:val="515"/>
        </w:trPr>
        <w:tc>
          <w:tcPr>
            <w:tcW w:w="2977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 xml:space="preserve">Топливный насос </w:t>
            </w:r>
            <w:r>
              <w:rPr>
                <w:sz w:val="26"/>
                <w:szCs w:val="26"/>
              </w:rPr>
              <w:br/>
            </w:r>
            <w:r w:rsidRPr="004E03F8">
              <w:rPr>
                <w:sz w:val="26"/>
                <w:szCs w:val="26"/>
              </w:rPr>
              <w:t>высокого давления</w:t>
            </w:r>
          </w:p>
        </w:tc>
        <w:tc>
          <w:tcPr>
            <w:tcW w:w="2031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4E03F8" w:rsidTr="001004AB">
        <w:trPr>
          <w:trHeight w:val="375"/>
        </w:trPr>
        <w:tc>
          <w:tcPr>
            <w:tcW w:w="2977" w:type="dxa"/>
          </w:tcPr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Втулка ГОСТ 1978</w:t>
            </w:r>
            <w:r>
              <w:rPr>
                <w:sz w:val="26"/>
                <w:szCs w:val="26"/>
              </w:rPr>
              <w:t>—</w:t>
            </w:r>
            <w:r w:rsidRPr="004E03F8">
              <w:rPr>
                <w:sz w:val="26"/>
                <w:szCs w:val="26"/>
              </w:rPr>
              <w:t>81</w:t>
            </w:r>
          </w:p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А 30/38</w:t>
            </w:r>
            <w:r>
              <w:rPr>
                <w:sz w:val="26"/>
                <w:szCs w:val="26"/>
              </w:rPr>
              <w:sym w:font="Symbol" w:char="F0B4"/>
            </w:r>
            <w:r w:rsidRPr="004E03F8">
              <w:rPr>
                <w:sz w:val="26"/>
                <w:szCs w:val="26"/>
              </w:rPr>
              <w:t>20</w:t>
            </w:r>
          </w:p>
        </w:tc>
        <w:tc>
          <w:tcPr>
            <w:tcW w:w="2031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4E03F8" w:rsidTr="001004AB">
        <w:tc>
          <w:tcPr>
            <w:tcW w:w="2977" w:type="dxa"/>
          </w:tcPr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Болт М8</w:t>
            </w:r>
          </w:p>
        </w:tc>
        <w:tc>
          <w:tcPr>
            <w:tcW w:w="2031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4E03F8" w:rsidTr="001004AB">
        <w:tc>
          <w:tcPr>
            <w:tcW w:w="2977" w:type="dxa"/>
          </w:tcPr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…</w:t>
            </w:r>
          </w:p>
        </w:tc>
        <w:tc>
          <w:tcPr>
            <w:tcW w:w="2031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4E03F8" w:rsidTr="001004AB">
        <w:tc>
          <w:tcPr>
            <w:tcW w:w="2977" w:type="dxa"/>
          </w:tcPr>
          <w:p w:rsidR="006F0D61" w:rsidRPr="004E03F8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Всего</w:t>
            </w:r>
          </w:p>
        </w:tc>
        <w:tc>
          <w:tcPr>
            <w:tcW w:w="2031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32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32" w:type="dxa"/>
          </w:tcPr>
          <w:p w:rsidR="006F0D61" w:rsidRPr="004E03F8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4E03F8">
              <w:rPr>
                <w:sz w:val="26"/>
                <w:szCs w:val="26"/>
              </w:rPr>
              <w:t>…</w:t>
            </w:r>
          </w:p>
        </w:tc>
      </w:tr>
    </w:tbl>
    <w:p w:rsidR="006F0D61" w:rsidRPr="004E03F8" w:rsidRDefault="006F0D61" w:rsidP="006F0D61">
      <w:pPr>
        <w:pStyle w:val="12"/>
        <w:spacing w:before="120"/>
      </w:pPr>
      <w:r w:rsidRPr="004E03F8">
        <w:t xml:space="preserve">Данные о количестве необходимых </w:t>
      </w:r>
      <w:r w:rsidRPr="000D6CE0">
        <w:t xml:space="preserve">стандартных </w:t>
      </w:r>
      <w:r w:rsidRPr="004E03F8">
        <w:t>деталей по видам следуют из конструкторской части. Цены на узлы, детали, заготовки и материалы принимаются на момент выполнения работы из прайс-листов торговых и обслуживающих организаций, Интернета и других источников.</w:t>
      </w:r>
    </w:p>
    <w:p w:rsidR="006F0D61" w:rsidRPr="00B747BD" w:rsidRDefault="006F0D61" w:rsidP="006F0D61">
      <w:pPr>
        <w:pStyle w:val="12"/>
      </w:pPr>
      <w:r>
        <w:t>Стоимость изготавливаем</w:t>
      </w:r>
      <w:r w:rsidRPr="00B747BD">
        <w:t xml:space="preserve">ых деталей </w:t>
      </w:r>
      <w:r>
        <w:rPr>
          <w:i/>
          <w:iCs/>
        </w:rPr>
        <w:t>С</w:t>
      </w:r>
      <w:r w:rsidRPr="00604412">
        <w:rPr>
          <w:i/>
          <w:iCs/>
          <w:vertAlign w:val="subscript"/>
        </w:rPr>
        <w:t>ид</w:t>
      </w:r>
      <w:r w:rsidRPr="00B747BD">
        <w:t xml:space="preserve"> определяется по форму</w:t>
      </w:r>
      <w:r>
        <w:t>ле</w:t>
      </w:r>
    </w:p>
    <w:p w:rsidR="006F0D61" w:rsidRPr="00B747BD" w:rsidRDefault="006F0D61" w:rsidP="006F0D61">
      <w:pPr>
        <w:pStyle w:val="12"/>
        <w:jc w:val="center"/>
      </w:pPr>
      <w:r w:rsidRPr="009F0AFB">
        <w:rPr>
          <w:position w:val="-14"/>
        </w:rPr>
        <w:object w:dxaOrig="1640" w:dyaOrig="380">
          <v:shape id="_x0000_i1026" type="#_x0000_t75" style="width:82.2pt;height:18.35pt" o:ole="">
            <v:imagedata r:id="rId8" o:title=""/>
          </v:shape>
          <o:OLEObject Type="Embed" ProgID="Equation.3" ShapeID="_x0000_i1026" DrawAspect="Content" ObjectID="_1726318942" r:id="rId9"/>
        </w:object>
      </w:r>
      <w:r w:rsidRPr="00B747BD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26"/>
        <w:gridCol w:w="7960"/>
      </w:tblGrid>
      <w:tr w:rsidR="006F0D61" w:rsidRPr="004E03F8" w:rsidTr="001004AB">
        <w:tc>
          <w:tcPr>
            <w:tcW w:w="1326" w:type="dxa"/>
          </w:tcPr>
          <w:p w:rsidR="006F0D61" w:rsidRPr="004E03F8" w:rsidRDefault="006F0D61" w:rsidP="001004AB">
            <w:pPr>
              <w:pStyle w:val="12"/>
              <w:ind w:firstLine="0"/>
              <w:rPr>
                <w:spacing w:val="-6"/>
              </w:rPr>
            </w:pPr>
            <w:r w:rsidRPr="004E03F8">
              <w:rPr>
                <w:spacing w:val="-6"/>
              </w:rPr>
              <w:t xml:space="preserve">где  </w:t>
            </w:r>
            <w:proofErr w:type="spellStart"/>
            <w:r w:rsidRPr="004E03F8">
              <w:rPr>
                <w:i/>
                <w:iCs/>
                <w:spacing w:val="-6"/>
              </w:rPr>
              <w:t>С</w:t>
            </w:r>
            <w:r w:rsidRPr="004E03F8">
              <w:rPr>
                <w:i/>
                <w:iCs/>
                <w:spacing w:val="-6"/>
                <w:vertAlign w:val="subscript"/>
              </w:rPr>
              <w:t>мат</w:t>
            </w:r>
            <w:proofErr w:type="spellEnd"/>
          </w:p>
        </w:tc>
        <w:tc>
          <w:tcPr>
            <w:tcW w:w="7960" w:type="dxa"/>
          </w:tcPr>
          <w:p w:rsidR="006F0D61" w:rsidRPr="004E03F8" w:rsidRDefault="006F0D61" w:rsidP="001004AB">
            <w:pPr>
              <w:pStyle w:val="12"/>
              <w:ind w:firstLine="0"/>
              <w:rPr>
                <w:spacing w:val="-6"/>
              </w:rPr>
            </w:pPr>
            <w:r w:rsidRPr="004E03F8">
              <w:rPr>
                <w:spacing w:val="-6"/>
              </w:rPr>
              <w:t>— стоимость заготовки и материалов, руб.;</w:t>
            </w:r>
          </w:p>
        </w:tc>
      </w:tr>
      <w:tr w:rsidR="006F0D61" w:rsidRPr="004E03F8" w:rsidTr="001004AB">
        <w:tc>
          <w:tcPr>
            <w:tcW w:w="1326" w:type="dxa"/>
          </w:tcPr>
          <w:p w:rsidR="006F0D61" w:rsidRPr="004E03F8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4E03F8">
              <w:rPr>
                <w:i/>
                <w:iCs/>
                <w:spacing w:val="-6"/>
              </w:rPr>
              <w:lastRenderedPageBreak/>
              <w:t>С</w:t>
            </w:r>
            <w:r w:rsidRPr="004E03F8">
              <w:rPr>
                <w:i/>
                <w:iCs/>
                <w:spacing w:val="-6"/>
                <w:vertAlign w:val="subscript"/>
              </w:rPr>
              <w:t>ри</w:t>
            </w:r>
          </w:p>
        </w:tc>
        <w:tc>
          <w:tcPr>
            <w:tcW w:w="7960" w:type="dxa"/>
          </w:tcPr>
          <w:p w:rsidR="006F0D61" w:rsidRPr="004E03F8" w:rsidRDefault="006F0D61" w:rsidP="001004AB">
            <w:pPr>
              <w:pStyle w:val="12"/>
              <w:ind w:firstLine="0"/>
              <w:rPr>
                <w:spacing w:val="-6"/>
              </w:rPr>
            </w:pPr>
            <w:r>
              <w:t xml:space="preserve">— </w:t>
            </w:r>
            <w:r w:rsidRPr="00B747BD">
              <w:t>стоимость работ по изготовлению, руб.</w:t>
            </w:r>
          </w:p>
        </w:tc>
      </w:tr>
    </w:tbl>
    <w:p w:rsidR="006F0D61" w:rsidRPr="00B747BD" w:rsidRDefault="006F0D61" w:rsidP="006F0D61">
      <w:pPr>
        <w:pStyle w:val="12"/>
      </w:pPr>
      <w:r w:rsidRPr="00B747BD">
        <w:t xml:space="preserve">Стоимость заготовок и </w:t>
      </w:r>
      <w:r>
        <w:t>материалов определим по формуле</w:t>
      </w:r>
    </w:p>
    <w:p w:rsidR="006F0D61" w:rsidRPr="00B747BD" w:rsidRDefault="006F0D61" w:rsidP="006F0D61">
      <w:pPr>
        <w:pStyle w:val="12"/>
        <w:jc w:val="center"/>
      </w:pPr>
      <w:r w:rsidRPr="009F0AFB">
        <w:rPr>
          <w:position w:val="-32"/>
        </w:rPr>
        <w:object w:dxaOrig="1480" w:dyaOrig="720">
          <v:shape id="_x0000_i1027" type="#_x0000_t75" style="width:84.25pt;height:41.45pt" o:ole="">
            <v:imagedata r:id="rId10" o:title=""/>
          </v:shape>
          <o:OLEObject Type="Embed" ProgID="Equation.3" ShapeID="_x0000_i1027" DrawAspect="Content" ObjectID="_1726318943" r:id="rId11"/>
        </w:object>
      </w:r>
      <w:r w:rsidRPr="00B747BD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0"/>
        <w:gridCol w:w="8366"/>
      </w:tblGrid>
      <w:tr w:rsidR="006F0D61" w:rsidRPr="004E03F8" w:rsidTr="001004AB">
        <w:tc>
          <w:tcPr>
            <w:tcW w:w="920" w:type="dxa"/>
          </w:tcPr>
          <w:p w:rsidR="006F0D61" w:rsidRPr="007E7ACF" w:rsidRDefault="006F0D61" w:rsidP="001004AB">
            <w:pPr>
              <w:pStyle w:val="12"/>
              <w:ind w:firstLine="0"/>
              <w:jc w:val="right"/>
              <w:rPr>
                <w:spacing w:val="-6"/>
                <w:lang w:val="en-US"/>
              </w:rPr>
            </w:pPr>
            <w:r>
              <w:t>где</w:t>
            </w:r>
            <w:r>
              <w:rPr>
                <w:spacing w:val="-6"/>
              </w:rPr>
              <w:t xml:space="preserve"> </w:t>
            </w:r>
            <w:r>
              <w:rPr>
                <w:i/>
                <w:iCs/>
                <w:spacing w:val="-6"/>
                <w:lang w:val="en-US"/>
              </w:rPr>
              <w:t>n</w:t>
            </w:r>
          </w:p>
        </w:tc>
        <w:tc>
          <w:tcPr>
            <w:tcW w:w="8366" w:type="dxa"/>
          </w:tcPr>
          <w:p w:rsidR="006F0D61" w:rsidRPr="004E03F8" w:rsidRDefault="006F0D61" w:rsidP="001004AB">
            <w:pPr>
              <w:pStyle w:val="12"/>
              <w:ind w:left="-80" w:firstLine="0"/>
              <w:rPr>
                <w:spacing w:val="-6"/>
              </w:rPr>
            </w:pPr>
            <w:r>
              <w:rPr>
                <w:lang w:val="en-US"/>
              </w:rPr>
              <w:t>—</w:t>
            </w:r>
            <w:r w:rsidRPr="00B747BD">
              <w:t xml:space="preserve"> количество видов заготовок, материала;</w:t>
            </w:r>
          </w:p>
        </w:tc>
      </w:tr>
      <w:tr w:rsidR="006F0D61" w:rsidRPr="004E03F8" w:rsidTr="001004AB">
        <w:tc>
          <w:tcPr>
            <w:tcW w:w="920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 w:rsidRPr="007E7ACF">
              <w:rPr>
                <w:i/>
                <w:iCs/>
              </w:rPr>
              <w:t>i</w:t>
            </w:r>
          </w:p>
        </w:tc>
        <w:tc>
          <w:tcPr>
            <w:tcW w:w="8366" w:type="dxa"/>
          </w:tcPr>
          <w:p w:rsidR="006F0D61" w:rsidRDefault="006F0D61" w:rsidP="001004AB">
            <w:pPr>
              <w:pStyle w:val="12"/>
              <w:ind w:left="-80" w:firstLine="0"/>
              <w:rPr>
                <w:lang w:val="en-US"/>
              </w:rPr>
            </w:pPr>
            <w:r>
              <w:rPr>
                <w:lang w:val="en-US"/>
              </w:rPr>
              <w:t>—</w:t>
            </w:r>
            <w:r w:rsidRPr="00B747BD">
              <w:t xml:space="preserve"> вид заготовки, материала;</w:t>
            </w:r>
          </w:p>
        </w:tc>
      </w:tr>
      <w:tr w:rsidR="006F0D61" w:rsidRPr="004E03F8" w:rsidTr="001004AB">
        <w:tc>
          <w:tcPr>
            <w:tcW w:w="920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>
              <w:rPr>
                <w:i/>
                <w:iCs/>
                <w:spacing w:val="-6"/>
                <w:lang w:val="en-US"/>
              </w:rPr>
              <w:t>Q</w:t>
            </w:r>
          </w:p>
        </w:tc>
        <w:tc>
          <w:tcPr>
            <w:tcW w:w="8366" w:type="dxa"/>
          </w:tcPr>
          <w:p w:rsidR="006F0D61" w:rsidRDefault="006F0D61" w:rsidP="001004AB">
            <w:pPr>
              <w:pStyle w:val="12"/>
              <w:ind w:left="-80" w:firstLine="0"/>
              <w:rPr>
                <w:lang w:val="en-US"/>
              </w:rPr>
            </w:pPr>
            <w:r>
              <w:rPr>
                <w:lang w:val="en-US"/>
              </w:rPr>
              <w:t>—</w:t>
            </w:r>
            <w:r w:rsidRPr="00B747BD">
              <w:t xml:space="preserve"> масса заготовки, материала, кг;</w:t>
            </w:r>
          </w:p>
        </w:tc>
      </w:tr>
      <w:tr w:rsidR="006F0D61" w:rsidRPr="004E03F8" w:rsidTr="001004AB">
        <w:tc>
          <w:tcPr>
            <w:tcW w:w="920" w:type="dxa"/>
          </w:tcPr>
          <w:p w:rsidR="006F0D61" w:rsidRPr="007E7ACF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proofErr w:type="gramStart"/>
            <w:r>
              <w:rPr>
                <w:i/>
                <w:iCs/>
                <w:spacing w:val="-6"/>
              </w:rPr>
              <w:t>Ц</w:t>
            </w:r>
            <w:proofErr w:type="gramEnd"/>
          </w:p>
        </w:tc>
        <w:tc>
          <w:tcPr>
            <w:tcW w:w="8366" w:type="dxa"/>
          </w:tcPr>
          <w:p w:rsidR="006F0D61" w:rsidRPr="007E7ACF" w:rsidRDefault="006F0D61" w:rsidP="001004AB">
            <w:pPr>
              <w:pStyle w:val="12"/>
              <w:ind w:left="-80" w:firstLine="0"/>
            </w:pPr>
            <w:r>
              <w:t>—</w:t>
            </w:r>
            <w:r w:rsidRPr="00B747BD">
              <w:t xml:space="preserve"> цена заготовки, материала, руб./</w:t>
            </w:r>
            <w:proofErr w:type="gramStart"/>
            <w:r w:rsidRPr="00B747BD">
              <w:t>кг</w:t>
            </w:r>
            <w:proofErr w:type="gramEnd"/>
            <w:r w:rsidRPr="00B747BD">
              <w:t>.</w:t>
            </w:r>
          </w:p>
        </w:tc>
      </w:tr>
    </w:tbl>
    <w:p w:rsidR="006F0D61" w:rsidRPr="00A9776F" w:rsidRDefault="006F0D61" w:rsidP="006F0D61">
      <w:pPr>
        <w:pStyle w:val="12"/>
        <w:rPr>
          <w:sz w:val="24"/>
          <w:szCs w:val="24"/>
        </w:rPr>
      </w:pPr>
    </w:p>
    <w:p w:rsidR="006F0D61" w:rsidRPr="00B747BD" w:rsidRDefault="006F0D61" w:rsidP="006F0D61">
      <w:pPr>
        <w:pStyle w:val="12"/>
      </w:pPr>
      <w:r w:rsidRPr="00B747BD">
        <w:t xml:space="preserve">Исходными данными для определения массы заготовок и расхода </w:t>
      </w:r>
      <w:r w:rsidRPr="000D6CE0">
        <w:t>материалов служат расчеты, выполненные в конструкторской части выпускной квалификационной</w:t>
      </w:r>
      <w:r>
        <w:t xml:space="preserve"> работы</w:t>
      </w:r>
      <w:r w:rsidRPr="00B747BD">
        <w:t>. Стоимость заготовок и материал</w:t>
      </w:r>
      <w:r>
        <w:t>ов</w:t>
      </w:r>
      <w:r w:rsidRPr="00B747BD">
        <w:t xml:space="preserve"> можно показать в виде таблицы (табл. 3.2).</w:t>
      </w:r>
    </w:p>
    <w:p w:rsidR="006F0D61" w:rsidRPr="007E7ACF" w:rsidRDefault="006F0D61" w:rsidP="006F0D61">
      <w:pPr>
        <w:pStyle w:val="12"/>
        <w:spacing w:before="240" w:after="120"/>
        <w:ind w:firstLine="0"/>
        <w:jc w:val="center"/>
        <w:rPr>
          <w:i/>
          <w:iCs/>
          <w:sz w:val="26"/>
          <w:szCs w:val="26"/>
        </w:rPr>
      </w:pPr>
      <w:r w:rsidRPr="007E7ACF">
        <w:rPr>
          <w:i/>
          <w:iCs/>
          <w:sz w:val="26"/>
          <w:szCs w:val="26"/>
        </w:rPr>
        <w:t>Таблица 3.2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noBreakHyphen/>
        <w:t xml:space="preserve"> </w:t>
      </w:r>
      <w:r w:rsidRPr="007E7ACF">
        <w:rPr>
          <w:i/>
          <w:iCs/>
          <w:sz w:val="26"/>
          <w:szCs w:val="26"/>
        </w:rPr>
        <w:t>Стоимость заготовок и материалов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587"/>
        <w:gridCol w:w="2080"/>
        <w:gridCol w:w="2012"/>
      </w:tblGrid>
      <w:tr w:rsidR="006F0D61" w:rsidRPr="007E7ACF" w:rsidTr="001004AB">
        <w:tc>
          <w:tcPr>
            <w:tcW w:w="3444" w:type="dxa"/>
            <w:vAlign w:val="center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87" w:type="dxa"/>
            <w:vAlign w:val="center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 xml:space="preserve">Масса, </w:t>
            </w:r>
            <w:proofErr w:type="gramStart"/>
            <w:r w:rsidRPr="007E7ACF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2080" w:type="dxa"/>
            <w:vAlign w:val="center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br/>
            </w:r>
            <w:r w:rsidRPr="007E7ACF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 w:rsidRPr="007E7ACF">
              <w:rPr>
                <w:sz w:val="26"/>
                <w:szCs w:val="26"/>
              </w:rPr>
              <w:t>единицу, руб.</w:t>
            </w:r>
          </w:p>
        </w:tc>
        <w:tc>
          <w:tcPr>
            <w:tcW w:w="2012" w:type="dxa"/>
            <w:vAlign w:val="center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>Общая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7E7ACF">
              <w:rPr>
                <w:sz w:val="26"/>
                <w:szCs w:val="26"/>
              </w:rPr>
              <w:t>стоимость, руб.</w:t>
            </w:r>
          </w:p>
        </w:tc>
      </w:tr>
      <w:tr w:rsidR="006F0D61" w:rsidRPr="007E7ACF" w:rsidTr="001004AB">
        <w:tc>
          <w:tcPr>
            <w:tcW w:w="3444" w:type="dxa"/>
          </w:tcPr>
          <w:p w:rsidR="006F0D61" w:rsidRPr="007E7ACF" w:rsidRDefault="006F0D61" w:rsidP="001004AB">
            <w:pPr>
              <w:pStyle w:val="12"/>
              <w:ind w:firstLine="0"/>
              <w:jc w:val="left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 xml:space="preserve">Лист </w:t>
            </w:r>
            <w:r w:rsidRPr="005D44A9">
              <w:rPr>
                <w:position w:val="-32"/>
                <w:sz w:val="26"/>
                <w:szCs w:val="26"/>
              </w:rPr>
              <w:object w:dxaOrig="2560" w:dyaOrig="740">
                <v:shape id="_x0000_i1028" type="#_x0000_t75" style="width:127.7pt;height:36.7pt" o:ole="">
                  <v:imagedata r:id="rId12" o:title=""/>
                </v:shape>
                <o:OLEObject Type="Embed" ProgID="Equation.3" ShapeID="_x0000_i1028" DrawAspect="Content" ObjectID="_1726318944" r:id="rId13"/>
              </w:object>
            </w:r>
          </w:p>
        </w:tc>
        <w:tc>
          <w:tcPr>
            <w:tcW w:w="1587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7E7ACF" w:rsidTr="001004AB">
        <w:tc>
          <w:tcPr>
            <w:tcW w:w="3444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>…</w:t>
            </w:r>
          </w:p>
        </w:tc>
        <w:tc>
          <w:tcPr>
            <w:tcW w:w="1587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80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0D61" w:rsidRPr="007E7ACF" w:rsidTr="001004AB">
        <w:tc>
          <w:tcPr>
            <w:tcW w:w="3444" w:type="dxa"/>
          </w:tcPr>
          <w:p w:rsidR="006F0D61" w:rsidRPr="007E7ACF" w:rsidRDefault="006F0D61" w:rsidP="001004AB">
            <w:pPr>
              <w:pStyle w:val="12"/>
              <w:ind w:firstLine="0"/>
              <w:jc w:val="right"/>
              <w:rPr>
                <w:sz w:val="26"/>
                <w:szCs w:val="26"/>
              </w:rPr>
            </w:pPr>
            <w:r w:rsidRPr="007E7ACF">
              <w:rPr>
                <w:sz w:val="26"/>
                <w:szCs w:val="26"/>
              </w:rPr>
              <w:t>Всего</w:t>
            </w:r>
          </w:p>
        </w:tc>
        <w:tc>
          <w:tcPr>
            <w:tcW w:w="1587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80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12" w:type="dxa"/>
          </w:tcPr>
          <w:p w:rsidR="006F0D61" w:rsidRPr="007E7ACF" w:rsidRDefault="006F0D61" w:rsidP="001004AB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6F0D61" w:rsidRPr="00A9776F" w:rsidRDefault="006F0D61" w:rsidP="006F0D61">
      <w:pPr>
        <w:pStyle w:val="12"/>
        <w:rPr>
          <w:sz w:val="24"/>
          <w:szCs w:val="24"/>
        </w:rPr>
      </w:pPr>
    </w:p>
    <w:p w:rsidR="006F0D61" w:rsidRPr="00B747BD" w:rsidRDefault="006F0D61" w:rsidP="006F0D61">
      <w:pPr>
        <w:pStyle w:val="12"/>
      </w:pPr>
      <w:r w:rsidRPr="00A421F1">
        <w:t>Стоимость</w:t>
      </w:r>
      <w:r w:rsidRPr="00B747BD">
        <w:t xml:space="preserve"> работ по изготовлению всех деталей может быть опреде</w:t>
      </w:r>
      <w:r>
        <w:t>лена по формуле</w:t>
      </w:r>
    </w:p>
    <w:p w:rsidR="006F0D61" w:rsidRPr="00B747BD" w:rsidRDefault="006F0D61" w:rsidP="006F0D61">
      <w:pPr>
        <w:pStyle w:val="12"/>
        <w:ind w:firstLine="0"/>
        <w:jc w:val="center"/>
        <w:rPr>
          <w:sz w:val="28"/>
          <w:szCs w:val="28"/>
        </w:rPr>
      </w:pPr>
      <w:r w:rsidRPr="00B1528B">
        <w:rPr>
          <w:position w:val="-26"/>
          <w:sz w:val="28"/>
          <w:szCs w:val="28"/>
        </w:rPr>
        <w:object w:dxaOrig="2360" w:dyaOrig="680">
          <v:shape id="_x0000_i1029" type="#_x0000_t75" style="width:116.85pt;height:33.95pt" o:ole="">
            <v:imagedata r:id="rId14" o:title=""/>
          </v:shape>
          <o:OLEObject Type="Embed" ProgID="Equation.3" ShapeID="_x0000_i1029" DrawAspect="Content" ObjectID="_1726318945" r:id="rId15"/>
        </w:object>
      </w:r>
      <w:r w:rsidRPr="00B747BD">
        <w:rPr>
          <w:sz w:val="28"/>
          <w:szCs w:val="28"/>
        </w:rP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"/>
        <w:gridCol w:w="8436"/>
      </w:tblGrid>
      <w:tr w:rsidR="006F0D61" w:rsidRPr="004E03F8" w:rsidTr="001004AB">
        <w:tc>
          <w:tcPr>
            <w:tcW w:w="850" w:type="dxa"/>
          </w:tcPr>
          <w:p w:rsidR="006F0D61" w:rsidRPr="00B1528B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>
              <w:rPr>
                <w:sz w:val="28"/>
                <w:szCs w:val="28"/>
              </w:rPr>
              <w:t xml:space="preserve">где </w:t>
            </w:r>
            <w:r>
              <w:rPr>
                <w:i/>
                <w:iCs/>
                <w:spacing w:val="-6"/>
                <w:lang w:val="en-US"/>
              </w:rPr>
              <w:t>n</w:t>
            </w:r>
          </w:p>
        </w:tc>
        <w:tc>
          <w:tcPr>
            <w:tcW w:w="8436" w:type="dxa"/>
          </w:tcPr>
          <w:p w:rsidR="006F0D61" w:rsidRPr="00B1528B" w:rsidRDefault="006F0D61" w:rsidP="001004AB">
            <w:pPr>
              <w:pStyle w:val="12"/>
              <w:ind w:firstLine="0"/>
            </w:pPr>
            <w:r>
              <w:rPr>
                <w:lang w:val="en-US"/>
              </w:rPr>
              <w:t>—</w:t>
            </w:r>
            <w:r w:rsidRPr="00B747BD">
              <w:t xml:space="preserve"> количество видов работ;</w:t>
            </w:r>
          </w:p>
        </w:tc>
      </w:tr>
      <w:tr w:rsidR="006F0D61" w:rsidRPr="004E03F8" w:rsidTr="001004AB">
        <w:tc>
          <w:tcPr>
            <w:tcW w:w="850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 w:rsidRPr="00B1528B">
              <w:rPr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8436" w:type="dxa"/>
          </w:tcPr>
          <w:p w:rsidR="006F0D61" w:rsidRPr="00C76136" w:rsidRDefault="006F0D61" w:rsidP="001004AB">
            <w:pPr>
              <w:pStyle w:val="12"/>
              <w:ind w:firstLine="0"/>
            </w:pPr>
            <w:r w:rsidRPr="00B1528B">
              <w:t>—</w:t>
            </w:r>
            <w:r w:rsidRPr="00B747BD">
              <w:t xml:space="preserve"> вид </w:t>
            </w:r>
            <w:r w:rsidRPr="00A421F1">
              <w:t>работы</w:t>
            </w:r>
            <w:r w:rsidRPr="00B747BD">
              <w:t xml:space="preserve"> (станочные, сварочные и др.);</w:t>
            </w:r>
          </w:p>
        </w:tc>
      </w:tr>
      <w:tr w:rsidR="006F0D61" w:rsidRPr="004E03F8" w:rsidTr="001004AB">
        <w:tc>
          <w:tcPr>
            <w:tcW w:w="850" w:type="dxa"/>
          </w:tcPr>
          <w:p w:rsidR="006F0D61" w:rsidRPr="00B1528B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proofErr w:type="spellStart"/>
            <w:r>
              <w:rPr>
                <w:i/>
                <w:iCs/>
                <w:spacing w:val="-6"/>
                <w:lang w:val="en-US"/>
              </w:rPr>
              <w:t>t</w:t>
            </w:r>
            <w:r w:rsidRPr="00B1528B">
              <w:rPr>
                <w:i/>
                <w:iCs/>
                <w:spacing w:val="-6"/>
                <w:vertAlign w:val="subscript"/>
                <w:lang w:val="en-US"/>
              </w:rPr>
              <w:t>раб</w:t>
            </w:r>
            <w:proofErr w:type="spellEnd"/>
          </w:p>
        </w:tc>
        <w:tc>
          <w:tcPr>
            <w:tcW w:w="8436" w:type="dxa"/>
          </w:tcPr>
          <w:p w:rsidR="006F0D61" w:rsidRPr="00B1528B" w:rsidRDefault="006F0D61" w:rsidP="001004AB">
            <w:pPr>
              <w:pStyle w:val="12"/>
              <w:ind w:firstLine="0"/>
            </w:pPr>
            <w:r>
              <w:t>—</w:t>
            </w:r>
            <w:r w:rsidRPr="00B747BD">
              <w:t xml:space="preserve"> </w:t>
            </w:r>
            <w:r w:rsidRPr="001004AB">
              <w:rPr>
                <w:highlight w:val="yellow"/>
              </w:rPr>
              <w:t>трудоемкость по видам работ,</w:t>
            </w:r>
            <w:r w:rsidRPr="00B747BD">
              <w:t xml:space="preserve"> чел-ч;</w:t>
            </w:r>
          </w:p>
        </w:tc>
      </w:tr>
      <w:tr w:rsidR="006F0D61" w:rsidRPr="004E03F8" w:rsidTr="001004AB">
        <w:tc>
          <w:tcPr>
            <w:tcW w:w="850" w:type="dxa"/>
          </w:tcPr>
          <w:p w:rsidR="006F0D61" w:rsidRPr="00B1528B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proofErr w:type="spellStart"/>
            <w:r>
              <w:rPr>
                <w:i/>
                <w:iCs/>
                <w:spacing w:val="-6"/>
              </w:rPr>
              <w:t>С</w:t>
            </w:r>
            <w:r w:rsidRPr="00B1528B">
              <w:rPr>
                <w:i/>
                <w:iCs/>
                <w:spacing w:val="-6"/>
                <w:vertAlign w:val="subscript"/>
              </w:rPr>
              <w:t>ч</w:t>
            </w:r>
            <w:proofErr w:type="spellEnd"/>
          </w:p>
        </w:tc>
        <w:tc>
          <w:tcPr>
            <w:tcW w:w="8436" w:type="dxa"/>
          </w:tcPr>
          <w:p w:rsidR="006F0D61" w:rsidRDefault="006F0D61" w:rsidP="001004AB">
            <w:pPr>
              <w:pStyle w:val="12"/>
              <w:ind w:firstLine="0"/>
            </w:pPr>
            <w:r>
              <w:t>—</w:t>
            </w:r>
            <w:r w:rsidRPr="00B747BD">
              <w:t xml:space="preserve"> тарифная </w:t>
            </w:r>
            <w:r w:rsidRPr="00A421F1">
              <w:t>ставка</w:t>
            </w:r>
            <w:r w:rsidRPr="00B747BD">
              <w:t xml:space="preserve"> по видам работ,</w:t>
            </w:r>
            <w:r w:rsidR="001004AB">
              <w:t xml:space="preserve"> 130-150</w:t>
            </w:r>
            <w:r w:rsidRPr="00B747BD">
              <w:t xml:space="preserve"> руб./</w:t>
            </w:r>
            <w:proofErr w:type="gramStart"/>
            <w:r w:rsidRPr="00B747BD">
              <w:t>ч</w:t>
            </w:r>
            <w:proofErr w:type="gramEnd"/>
            <w:r>
              <w:t>;</w:t>
            </w:r>
          </w:p>
        </w:tc>
      </w:tr>
      <w:tr w:rsidR="006F0D61" w:rsidRPr="004E03F8" w:rsidTr="001004AB">
        <w:tc>
          <w:tcPr>
            <w:tcW w:w="850" w:type="dxa"/>
          </w:tcPr>
          <w:p w:rsidR="006F0D61" w:rsidRPr="00B1528B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К</w:t>
            </w:r>
            <w:r w:rsidRPr="00B1528B">
              <w:rPr>
                <w:i/>
                <w:iCs/>
                <w:spacing w:val="-6"/>
                <w:vertAlign w:val="subscript"/>
              </w:rPr>
              <w:t>д</w:t>
            </w:r>
          </w:p>
        </w:tc>
        <w:tc>
          <w:tcPr>
            <w:tcW w:w="8436" w:type="dxa"/>
          </w:tcPr>
          <w:p w:rsidR="006F0D61" w:rsidRDefault="006F0D61" w:rsidP="001004AB">
            <w:pPr>
              <w:pStyle w:val="12"/>
              <w:ind w:left="410" w:hanging="410"/>
            </w:pPr>
            <w:r>
              <w:t>—</w:t>
            </w:r>
            <w:r w:rsidRPr="00B747BD">
              <w:t xml:space="preserve"> коэффициент, </w:t>
            </w:r>
            <w:r w:rsidRPr="00A421F1">
              <w:t>учитывающий</w:t>
            </w:r>
            <w:r w:rsidRPr="00B747BD">
              <w:t xml:space="preserve"> доплаты за качество и результаты работы в зависимости от её вида </w:t>
            </w:r>
            <w:r w:rsidRPr="006B19CF">
              <w:rPr>
                <w:color w:val="000000"/>
              </w:rPr>
              <w:t>(</w:t>
            </w:r>
            <w:r w:rsidRPr="006B19CF">
              <w:rPr>
                <w:i/>
                <w:iCs/>
                <w:color w:val="000000"/>
                <w:spacing w:val="-6"/>
              </w:rPr>
              <w:t>К</w:t>
            </w:r>
            <w:r w:rsidRPr="006B19CF">
              <w:rPr>
                <w:i/>
                <w:iCs/>
                <w:color w:val="000000"/>
                <w:spacing w:val="-6"/>
                <w:vertAlign w:val="subscript"/>
              </w:rPr>
              <w:t>д</w:t>
            </w:r>
            <w:r w:rsidRPr="006B19CF">
              <w:rPr>
                <w:color w:val="000000"/>
              </w:rPr>
              <w:t xml:space="preserve"> </w:t>
            </w:r>
            <w:r w:rsidRPr="006B19CF">
              <w:rPr>
                <w:color w:val="000000"/>
                <w:spacing w:val="-6"/>
              </w:rPr>
              <w:t>= 1,3...1,6)</w:t>
            </w:r>
            <w:r w:rsidRPr="006B19CF">
              <w:rPr>
                <w:color w:val="000000"/>
              </w:rPr>
              <w:t>;</w:t>
            </w:r>
          </w:p>
        </w:tc>
      </w:tr>
      <w:tr w:rsidR="006F0D61" w:rsidRPr="004E03F8" w:rsidTr="001004AB">
        <w:tc>
          <w:tcPr>
            <w:tcW w:w="850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К</w:t>
            </w:r>
            <w:r>
              <w:rPr>
                <w:i/>
                <w:iCs/>
                <w:spacing w:val="-6"/>
                <w:vertAlign w:val="subscript"/>
              </w:rPr>
              <w:t>о</w:t>
            </w:r>
          </w:p>
        </w:tc>
        <w:tc>
          <w:tcPr>
            <w:tcW w:w="8436" w:type="dxa"/>
          </w:tcPr>
          <w:p w:rsidR="006F0D61" w:rsidRDefault="006F0D61" w:rsidP="001004AB">
            <w:pPr>
              <w:pStyle w:val="12"/>
              <w:ind w:left="410" w:hanging="410"/>
            </w:pPr>
            <w:r>
              <w:t>—</w:t>
            </w:r>
            <w:r w:rsidRPr="00B747BD">
              <w:t xml:space="preserve"> коэффициент отчислений в социальные фонды (для </w:t>
            </w:r>
            <w:r w:rsidRPr="00A44287">
              <w:rPr>
                <w:color w:val="000000"/>
                <w:sz w:val="28"/>
                <w:szCs w:val="28"/>
              </w:rPr>
              <w:t>сельскохозяйственных организаций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6"/>
              </w:rPr>
              <w:t>К</w:t>
            </w:r>
            <w:proofErr w:type="gramEnd"/>
            <w:r>
              <w:rPr>
                <w:i/>
                <w:iCs/>
                <w:spacing w:val="-6"/>
                <w:vertAlign w:val="subscript"/>
              </w:rPr>
              <w:t>о</w:t>
            </w:r>
            <w:r>
              <w:t> </w:t>
            </w:r>
            <w:r w:rsidRPr="00B1528B">
              <w:rPr>
                <w:spacing w:val="-6"/>
              </w:rPr>
              <w:t>=</w:t>
            </w:r>
            <w:r>
              <w:rPr>
                <w:spacing w:val="-6"/>
                <w:lang w:val="en-US"/>
              </w:rPr>
              <w:t> </w:t>
            </w:r>
            <w:r w:rsidRPr="00B1528B">
              <w:rPr>
                <w:spacing w:val="-6"/>
              </w:rPr>
              <w:t>1,</w:t>
            </w:r>
            <w:r w:rsidR="001004AB">
              <w:rPr>
                <w:spacing w:val="-6"/>
              </w:rPr>
              <w:t>304</w:t>
            </w:r>
            <w:r w:rsidRPr="00B747BD">
              <w:t xml:space="preserve">, индивидуальных предпринимателей и организаций, применяющих упрощенную систему налогообложения </w:t>
            </w:r>
            <w:r>
              <w:rPr>
                <w:i/>
                <w:iCs/>
                <w:spacing w:val="-6"/>
              </w:rPr>
              <w:t>К</w:t>
            </w:r>
            <w:r>
              <w:rPr>
                <w:i/>
                <w:iCs/>
                <w:spacing w:val="-6"/>
                <w:vertAlign w:val="subscript"/>
              </w:rPr>
              <w:t>о</w:t>
            </w:r>
            <w:r>
              <w:t> </w:t>
            </w:r>
            <w:r w:rsidRPr="00B1528B">
              <w:rPr>
                <w:spacing w:val="-6"/>
              </w:rPr>
              <w:t>=</w:t>
            </w:r>
            <w:r>
              <w:rPr>
                <w:spacing w:val="-6"/>
                <w:lang w:val="en-US"/>
              </w:rPr>
              <w:t> </w:t>
            </w:r>
            <w:r w:rsidRPr="00B1528B">
              <w:rPr>
                <w:spacing w:val="-6"/>
              </w:rPr>
              <w:t>1,</w:t>
            </w:r>
            <w:r>
              <w:rPr>
                <w:spacing w:val="-6"/>
              </w:rPr>
              <w:t>2</w:t>
            </w:r>
            <w:r w:rsidR="001004AB">
              <w:rPr>
                <w:spacing w:val="-6"/>
              </w:rPr>
              <w:t>07</w:t>
            </w:r>
            <w:r w:rsidRPr="00B747BD">
              <w:t xml:space="preserve">, для обычных </w:t>
            </w:r>
            <w:r w:rsidRPr="00A421F1">
              <w:t>категорий</w:t>
            </w:r>
            <w:r w:rsidRPr="00B747BD">
              <w:t xml:space="preserve"> плательщиков</w:t>
            </w:r>
            <w:r>
              <w:t xml:space="preserve"> </w:t>
            </w:r>
            <w:r>
              <w:rPr>
                <w:i/>
                <w:iCs/>
                <w:spacing w:val="-6"/>
              </w:rPr>
              <w:t>К</w:t>
            </w:r>
            <w:r>
              <w:rPr>
                <w:i/>
                <w:iCs/>
                <w:spacing w:val="-6"/>
                <w:vertAlign w:val="subscript"/>
              </w:rPr>
              <w:t>о</w:t>
            </w:r>
            <w:r w:rsidRPr="00B747BD">
              <w:t xml:space="preserve"> </w:t>
            </w:r>
            <w:r w:rsidRPr="00B1528B">
              <w:rPr>
                <w:spacing w:val="-6"/>
              </w:rPr>
              <w:t>= 1,</w:t>
            </w:r>
            <w:r>
              <w:rPr>
                <w:spacing w:val="-6"/>
              </w:rPr>
              <w:t>3</w:t>
            </w:r>
            <w:r w:rsidR="001004AB">
              <w:rPr>
                <w:spacing w:val="-6"/>
              </w:rPr>
              <w:t>07</w:t>
            </w:r>
            <w:r w:rsidRPr="00B747BD">
              <w:t>).</w:t>
            </w:r>
          </w:p>
        </w:tc>
      </w:tr>
    </w:tbl>
    <w:p w:rsidR="006F0D61" w:rsidRPr="00A421F1" w:rsidRDefault="006F0D61" w:rsidP="006F0D61">
      <w:pPr>
        <w:pStyle w:val="12"/>
        <w:spacing w:line="235" w:lineRule="auto"/>
      </w:pPr>
      <w:r w:rsidRPr="00A421F1">
        <w:t>Трудоемкость работ определяется исходя из их объема и сложности на основании фактических результатов или нормативных данных.</w:t>
      </w:r>
    </w:p>
    <w:p w:rsidR="006F0D61" w:rsidRPr="00E711C4" w:rsidRDefault="006F0D61" w:rsidP="006F0D61">
      <w:pPr>
        <w:pStyle w:val="12"/>
        <w:spacing w:line="235" w:lineRule="auto"/>
        <w:rPr>
          <w:spacing w:val="6"/>
        </w:rPr>
      </w:pPr>
      <w:r w:rsidRPr="00E711C4">
        <w:rPr>
          <w:spacing w:val="6"/>
        </w:rPr>
        <w:t xml:space="preserve">При определении стоимости работ </w:t>
      </w:r>
      <w:proofErr w:type="spellStart"/>
      <w:r w:rsidRPr="00E711C4">
        <w:rPr>
          <w:i/>
          <w:iCs/>
          <w:spacing w:val="6"/>
        </w:rPr>
        <w:t>С</w:t>
      </w:r>
      <w:r w:rsidRPr="00E711C4">
        <w:rPr>
          <w:i/>
          <w:iCs/>
          <w:spacing w:val="6"/>
          <w:vertAlign w:val="subscript"/>
        </w:rPr>
        <w:t>рм</w:t>
      </w:r>
      <w:proofErr w:type="spellEnd"/>
      <w:r w:rsidRPr="00E711C4">
        <w:rPr>
          <w:spacing w:val="6"/>
        </w:rPr>
        <w:t xml:space="preserve"> исходят из трудоемкости работ и тарифной ставки на слесарных работах:</w:t>
      </w:r>
    </w:p>
    <w:p w:rsidR="006F0D61" w:rsidRDefault="006F0D61" w:rsidP="006F0D61">
      <w:pPr>
        <w:pStyle w:val="12"/>
        <w:spacing w:line="235" w:lineRule="auto"/>
        <w:ind w:firstLine="0"/>
        <w:jc w:val="center"/>
      </w:pPr>
      <w:r w:rsidRPr="00BD51F7">
        <w:rPr>
          <w:position w:val="-16"/>
        </w:rPr>
        <w:object w:dxaOrig="1939" w:dyaOrig="440">
          <v:shape id="_x0000_i1030" type="#_x0000_t75" style="width:97.15pt;height:21.75pt" o:ole="">
            <v:imagedata r:id="rId16" o:title=""/>
          </v:shape>
          <o:OLEObject Type="Embed" ProgID="Equation.3" ShapeID="_x0000_i1030" DrawAspect="Content" ObjectID="_1726318946" r:id="rId17"/>
        </w:object>
      </w:r>
      <w:r w:rsidRPr="00BD51F7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8278"/>
      </w:tblGrid>
      <w:tr w:rsidR="006F0D61" w:rsidRPr="004E03F8" w:rsidTr="001004AB">
        <w:tc>
          <w:tcPr>
            <w:tcW w:w="1008" w:type="dxa"/>
          </w:tcPr>
          <w:p w:rsidR="006F0D61" w:rsidRPr="000C3DB9" w:rsidRDefault="006F0D61" w:rsidP="001004AB">
            <w:pPr>
              <w:pStyle w:val="12"/>
              <w:ind w:firstLine="0"/>
              <w:jc w:val="center"/>
              <w:rPr>
                <w:i/>
                <w:iCs/>
                <w:spacing w:val="-6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0C3DB9">
              <w:rPr>
                <w:i/>
                <w:iCs/>
              </w:rPr>
              <w:t>t</w:t>
            </w:r>
            <w:proofErr w:type="gramEnd"/>
            <w:r w:rsidRPr="000C3DB9">
              <w:rPr>
                <w:i/>
                <w:iCs/>
                <w:vertAlign w:val="subscript"/>
              </w:rPr>
              <w:t>рм</w:t>
            </w:r>
            <w:proofErr w:type="spellEnd"/>
          </w:p>
        </w:tc>
        <w:tc>
          <w:tcPr>
            <w:tcW w:w="8278" w:type="dxa"/>
          </w:tcPr>
          <w:p w:rsidR="006F0D61" w:rsidRDefault="006F0D61" w:rsidP="001004AB">
            <w:pPr>
              <w:pStyle w:val="12"/>
              <w:spacing w:line="235" w:lineRule="auto"/>
              <w:ind w:firstLine="0"/>
            </w:pPr>
            <w:r w:rsidRPr="000C3DB9">
              <w:t>—</w:t>
            </w:r>
            <w:r w:rsidRPr="00B747BD">
              <w:t xml:space="preserve"> </w:t>
            </w:r>
            <w:r w:rsidRPr="000C3DB9">
              <w:t xml:space="preserve">трудоемкость </w:t>
            </w:r>
            <w:r>
              <w:t xml:space="preserve">работ по монтажу и демонтажу, </w:t>
            </w:r>
            <w:proofErr w:type="gramStart"/>
            <w:r>
              <w:t>ч</w:t>
            </w:r>
            <w:proofErr w:type="gramEnd"/>
          </w:p>
          <w:p w:rsidR="006F0D61" w:rsidRPr="000C3DB9" w:rsidRDefault="006F0D61" w:rsidP="001004AB">
            <w:pPr>
              <w:pStyle w:val="12"/>
              <w:spacing w:line="235" w:lineRule="auto"/>
              <w:ind w:firstLine="0"/>
            </w:pPr>
          </w:p>
        </w:tc>
      </w:tr>
    </w:tbl>
    <w:p w:rsidR="006F0D61" w:rsidRPr="009F0AFB" w:rsidRDefault="006F0D61" w:rsidP="006F0D61">
      <w:pPr>
        <w:pStyle w:val="12"/>
        <w:spacing w:before="120" w:line="235" w:lineRule="auto"/>
      </w:pPr>
      <w:r w:rsidRPr="009F0AFB">
        <w:t>Необходимо учесть также стоимость расходных и вспомогательных материало</w:t>
      </w:r>
      <w:r>
        <w:t>в, необходимых при монтаже (</w:t>
      </w:r>
      <w:r w:rsidRPr="009F0AFB">
        <w:t>электроды</w:t>
      </w:r>
      <w:r>
        <w:t xml:space="preserve"> и др.</w:t>
      </w:r>
      <w:r w:rsidRPr="009F0AFB">
        <w:t>)</w:t>
      </w:r>
      <w:r>
        <w:t>.</w:t>
      </w:r>
    </w:p>
    <w:p w:rsidR="006F0D61" w:rsidRDefault="006F0D61" w:rsidP="006F0D61">
      <w:pPr>
        <w:pStyle w:val="12"/>
        <w:spacing w:before="120" w:line="235" w:lineRule="auto"/>
      </w:pPr>
      <w:r w:rsidRPr="00A421F1">
        <w:t>После</w:t>
      </w:r>
      <w:r w:rsidRPr="00B747BD">
        <w:t xml:space="preserve"> расчета всех составляющих определяют общую сумму затрат на изготовление </w:t>
      </w:r>
      <w:r>
        <w:t xml:space="preserve">(или модернизацию) </w:t>
      </w:r>
      <w:r w:rsidRPr="00B747BD">
        <w:t>приспособления.</w:t>
      </w:r>
    </w:p>
    <w:p w:rsidR="006F0D61" w:rsidRDefault="006F0D61" w:rsidP="006F0D61">
      <w:pPr>
        <w:pStyle w:val="12"/>
        <w:spacing w:line="235" w:lineRule="auto"/>
      </w:pPr>
      <w:r>
        <w:t xml:space="preserve">Если модернизируется имеющееся на предприятии приспособление (машина, оборудование), то его балансовая стоимость </w:t>
      </w:r>
      <w:r w:rsidRPr="008853ED">
        <w:rPr>
          <w:position w:val="-6"/>
        </w:rPr>
        <w:object w:dxaOrig="560" w:dyaOrig="320">
          <v:shape id="_x0000_i1031" type="#_x0000_t75" style="width:27.85pt;height:16.3pt" o:ole="">
            <v:imagedata r:id="rId18" o:title=""/>
          </v:shape>
          <o:OLEObject Type="Embed" ProgID="Equation.3" ShapeID="_x0000_i1031" DrawAspect="Content" ObjectID="_1726318947" r:id="rId19"/>
        </w:object>
      </w:r>
      <w:r>
        <w:t xml:space="preserve"> представляет собой сумму </w:t>
      </w:r>
      <w:r w:rsidRPr="009F0AFB">
        <w:t>балансовой</w:t>
      </w:r>
      <w:r>
        <w:t xml:space="preserve"> стоимости существующей машины </w:t>
      </w:r>
      <w:proofErr w:type="spellStart"/>
      <w:r w:rsidRPr="00DB48EC">
        <w:rPr>
          <w:i/>
          <w:iCs/>
        </w:rPr>
        <w:t>БС</w:t>
      </w:r>
      <w:r w:rsidRPr="00DB48EC">
        <w:rPr>
          <w:i/>
          <w:iCs/>
          <w:vertAlign w:val="superscript"/>
        </w:rPr>
        <w:t>баз</w:t>
      </w:r>
      <w:proofErr w:type="spellEnd"/>
      <w:r>
        <w:t xml:space="preserve"> и затрат на модернизацию:</w:t>
      </w:r>
    </w:p>
    <w:p w:rsidR="006F0D61" w:rsidRPr="00714080" w:rsidRDefault="006F0D61" w:rsidP="006F0D61">
      <w:pPr>
        <w:pStyle w:val="12"/>
        <w:spacing w:line="235" w:lineRule="auto"/>
        <w:ind w:firstLine="0"/>
        <w:jc w:val="right"/>
      </w:pPr>
      <w:proofErr w:type="spellStart"/>
      <w:r w:rsidRPr="00DB48EC">
        <w:rPr>
          <w:i/>
          <w:iCs/>
        </w:rPr>
        <w:t>БС</w:t>
      </w:r>
      <w:r>
        <w:rPr>
          <w:i/>
          <w:iCs/>
          <w:vertAlign w:val="superscript"/>
        </w:rPr>
        <w:t>пр</w:t>
      </w:r>
      <w:proofErr w:type="spellEnd"/>
      <w:r>
        <w:t xml:space="preserve"> = </w:t>
      </w:r>
      <w:proofErr w:type="spellStart"/>
      <w:r w:rsidRPr="00DB48EC">
        <w:rPr>
          <w:i/>
          <w:iCs/>
        </w:rPr>
        <w:t>БС</w:t>
      </w:r>
      <w:r w:rsidRPr="00DB48EC">
        <w:rPr>
          <w:i/>
          <w:iCs/>
          <w:vertAlign w:val="superscript"/>
        </w:rPr>
        <w:t>баз</w:t>
      </w:r>
      <w:proofErr w:type="spellEnd"/>
      <w:r>
        <w:t xml:space="preserve"> + </w:t>
      </w:r>
      <w:proofErr w:type="spellStart"/>
      <w:r w:rsidRPr="00714080">
        <w:rPr>
          <w:i/>
          <w:iCs/>
        </w:rPr>
        <w:t>З</w:t>
      </w:r>
      <w:r w:rsidRPr="00714080">
        <w:rPr>
          <w:i/>
          <w:iCs/>
          <w:vertAlign w:val="subscript"/>
        </w:rPr>
        <w:t>и</w:t>
      </w:r>
      <w:proofErr w:type="spellEnd"/>
      <w:r w:rsidRPr="00714080">
        <w:rPr>
          <w:i/>
          <w:iCs/>
          <w:vertAlign w:val="subscript"/>
        </w:rPr>
        <w:t xml:space="preserve"> </w:t>
      </w:r>
      <w:r w:rsidRPr="00714080">
        <w:t xml:space="preserve">                                    (3.1)</w:t>
      </w:r>
    </w:p>
    <w:p w:rsidR="006F0D61" w:rsidRDefault="006F0D61" w:rsidP="006F0D61">
      <w:pPr>
        <w:pStyle w:val="12"/>
        <w:spacing w:before="120"/>
      </w:pPr>
      <w:r>
        <w:t>В случае, когда изготавливается новое приспособление, затраты на изготовление составят его балансовую стоимость:</w:t>
      </w:r>
    </w:p>
    <w:p w:rsidR="006F0D61" w:rsidRDefault="006F0D61" w:rsidP="006F0D61">
      <w:pPr>
        <w:pStyle w:val="12"/>
        <w:spacing w:line="235" w:lineRule="auto"/>
        <w:ind w:firstLine="0"/>
        <w:jc w:val="right"/>
      </w:pPr>
      <w:proofErr w:type="spellStart"/>
      <w:r w:rsidRPr="00DB48EC">
        <w:rPr>
          <w:i/>
          <w:iCs/>
        </w:rPr>
        <w:t>БС</w:t>
      </w:r>
      <w:r>
        <w:rPr>
          <w:i/>
          <w:iCs/>
          <w:vertAlign w:val="superscript"/>
        </w:rPr>
        <w:t>пр</w:t>
      </w:r>
      <w:proofErr w:type="spellEnd"/>
      <w:r>
        <w:t xml:space="preserve"> = </w:t>
      </w:r>
      <w:proofErr w:type="spellStart"/>
      <w:r w:rsidRPr="00DB48EC">
        <w:rPr>
          <w:i/>
          <w:iCs/>
        </w:rPr>
        <w:t>З</w:t>
      </w:r>
      <w:r>
        <w:rPr>
          <w:i/>
          <w:iCs/>
          <w:vertAlign w:val="subscript"/>
        </w:rPr>
        <w:t>и</w:t>
      </w:r>
      <w:proofErr w:type="spellEnd"/>
      <w:r>
        <w:t>.</w:t>
      </w:r>
      <w:r w:rsidRPr="00714080">
        <w:t xml:space="preserve">                                            (3.</w:t>
      </w:r>
      <w:r>
        <w:t>2</w:t>
      </w:r>
      <w:r w:rsidRPr="00714080">
        <w:t>)</w:t>
      </w:r>
    </w:p>
    <w:p w:rsidR="006F0D61" w:rsidRPr="004234F1" w:rsidRDefault="006F0D61" w:rsidP="006F0D61">
      <w:pPr>
        <w:pStyle w:val="21"/>
        <w:widowControl w:val="0"/>
        <w:rPr>
          <w:lang w:eastAsia="ar-SA"/>
        </w:rPr>
      </w:pPr>
      <w:r>
        <w:rPr>
          <w:lang w:eastAsia="ar-SA"/>
        </w:rPr>
        <w:t>3.2</w:t>
      </w:r>
      <w:r w:rsidRPr="004234F1">
        <w:rPr>
          <w:lang w:eastAsia="ar-SA"/>
        </w:rPr>
        <w:t>. Экономическое обоснование конструкторской разработки, направленной на снижение трудоемкости операции</w:t>
      </w:r>
    </w:p>
    <w:p w:rsidR="006F0D61" w:rsidRPr="00FD305E" w:rsidRDefault="006F0D61" w:rsidP="006F0D61">
      <w:pPr>
        <w:pStyle w:val="12"/>
        <w:spacing w:line="235" w:lineRule="auto"/>
        <w:rPr>
          <w:spacing w:val="6"/>
        </w:rPr>
      </w:pPr>
      <w:r w:rsidRPr="008B1C88">
        <w:rPr>
          <w:spacing w:val="6"/>
        </w:rPr>
        <w:t xml:space="preserve">Изготовление различных приспособлений заменяющих ручной труд или модернизация имеющихся направлены на сокращение </w:t>
      </w:r>
      <w:r w:rsidRPr="00FD305E">
        <w:rPr>
          <w:spacing w:val="6"/>
        </w:rPr>
        <w:t>затрат труда, уменьшение численности рабочих, повышение производительности труда и экономию фонда заработной платы.</w:t>
      </w:r>
    </w:p>
    <w:p w:rsidR="006F0D61" w:rsidRPr="006B19CF" w:rsidRDefault="006F0D61" w:rsidP="006F0D61">
      <w:pPr>
        <w:pStyle w:val="12"/>
        <w:spacing w:line="235" w:lineRule="auto"/>
        <w:rPr>
          <w:color w:val="000000"/>
        </w:rPr>
      </w:pPr>
      <w:r w:rsidRPr="00FD305E">
        <w:rPr>
          <w:spacing w:val="6"/>
        </w:rPr>
        <w:t xml:space="preserve">После определения стоимости изготавливаемого приспособления рассчитывают </w:t>
      </w:r>
      <w:r>
        <w:rPr>
          <w:spacing w:val="6"/>
        </w:rPr>
        <w:t>издержки</w:t>
      </w:r>
      <w:r w:rsidRPr="00FD305E">
        <w:rPr>
          <w:spacing w:val="6"/>
        </w:rPr>
        <w:t xml:space="preserve">, связанные с эксплуатацией </w:t>
      </w:r>
      <w:proofErr w:type="spellStart"/>
      <w:r w:rsidRPr="006B19CF">
        <w:rPr>
          <w:i/>
          <w:iCs/>
          <w:color w:val="000000"/>
        </w:rPr>
        <w:t>И</w:t>
      </w:r>
      <w:r>
        <w:rPr>
          <w:i/>
          <w:iCs/>
          <w:color w:val="000000"/>
          <w:vertAlign w:val="subscript"/>
        </w:rPr>
        <w:t>э</w:t>
      </w:r>
      <w:proofErr w:type="spellEnd"/>
      <w:r w:rsidRPr="006B19CF">
        <w:rPr>
          <w:color w:val="000000"/>
        </w:rPr>
        <w:t>, руб.:</w:t>
      </w:r>
    </w:p>
    <w:p w:rsidR="006F0D61" w:rsidRPr="00B747BD" w:rsidRDefault="006F0D61" w:rsidP="006F0D61">
      <w:pPr>
        <w:pStyle w:val="12"/>
        <w:spacing w:line="235" w:lineRule="auto"/>
        <w:ind w:firstLine="0"/>
        <w:jc w:val="center"/>
      </w:pPr>
      <w:r w:rsidRPr="00E711C4">
        <w:rPr>
          <w:position w:val="-12"/>
        </w:rPr>
        <w:object w:dxaOrig="1760" w:dyaOrig="360">
          <v:shape id="_x0000_i1032" type="#_x0000_t75" style="width:88.3pt;height:18.35pt" o:ole="">
            <v:imagedata r:id="rId20" o:title=""/>
          </v:shape>
          <o:OLEObject Type="Embed" ProgID="Equation.3" ShapeID="_x0000_i1032" DrawAspect="Content" ObjectID="_1726318948" r:id="rId21"/>
        </w:objec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"/>
        <w:gridCol w:w="8268"/>
      </w:tblGrid>
      <w:tr w:rsidR="006F0D61" w:rsidRPr="006B19CF" w:rsidTr="001004AB">
        <w:tc>
          <w:tcPr>
            <w:tcW w:w="1018" w:type="dxa"/>
          </w:tcPr>
          <w:p w:rsidR="006F0D61" w:rsidRPr="006B19CF" w:rsidRDefault="006F0D61" w:rsidP="001004AB">
            <w:pPr>
              <w:pStyle w:val="12"/>
              <w:spacing w:line="235" w:lineRule="auto"/>
              <w:ind w:firstLine="0"/>
              <w:jc w:val="right"/>
              <w:rPr>
                <w:color w:val="000000"/>
              </w:rPr>
            </w:pPr>
            <w:r w:rsidRPr="006B19CF">
              <w:rPr>
                <w:color w:val="000000"/>
              </w:rPr>
              <w:t xml:space="preserve">где </w:t>
            </w:r>
            <w:r>
              <w:rPr>
                <w:color w:val="000000"/>
              </w:rPr>
              <w:t xml:space="preserve"> </w:t>
            </w:r>
            <w:r w:rsidRPr="006B19CF">
              <w:rPr>
                <w:i/>
                <w:iCs/>
                <w:color w:val="000000"/>
                <w:lang w:val="en-US"/>
              </w:rPr>
              <w:t>A</w:t>
            </w:r>
          </w:p>
        </w:tc>
        <w:tc>
          <w:tcPr>
            <w:tcW w:w="8268" w:type="dxa"/>
          </w:tcPr>
          <w:p w:rsidR="006F0D61" w:rsidRPr="006B19CF" w:rsidRDefault="006F0D61" w:rsidP="001004AB">
            <w:pPr>
              <w:pStyle w:val="12"/>
              <w:spacing w:line="235" w:lineRule="auto"/>
              <w:ind w:firstLine="0"/>
              <w:rPr>
                <w:color w:val="000000"/>
              </w:rPr>
            </w:pPr>
            <w:r w:rsidRPr="006B19CF">
              <w:rPr>
                <w:color w:val="000000"/>
                <w:lang w:val="en-US"/>
              </w:rPr>
              <w:t>—</w:t>
            </w:r>
            <w:r w:rsidRPr="006B19CF">
              <w:rPr>
                <w:color w:val="000000"/>
              </w:rPr>
              <w:t xml:space="preserve"> </w:t>
            </w:r>
            <w:proofErr w:type="gramStart"/>
            <w:r w:rsidRPr="006B19CF">
              <w:rPr>
                <w:color w:val="000000"/>
                <w:spacing w:val="-2"/>
              </w:rPr>
              <w:t>амортизационные</w:t>
            </w:r>
            <w:proofErr w:type="gramEnd"/>
            <w:r w:rsidRPr="006B19CF">
              <w:rPr>
                <w:color w:val="000000"/>
                <w:spacing w:val="-2"/>
              </w:rPr>
              <w:t xml:space="preserve"> отчисления, руб.;</w:t>
            </w:r>
          </w:p>
        </w:tc>
      </w:tr>
      <w:tr w:rsidR="006F0D61" w:rsidRPr="00E711C4" w:rsidTr="001004AB">
        <w:tc>
          <w:tcPr>
            <w:tcW w:w="1018" w:type="dxa"/>
          </w:tcPr>
          <w:p w:rsidR="006F0D61" w:rsidRPr="00E711C4" w:rsidRDefault="006F0D61" w:rsidP="001004AB">
            <w:pPr>
              <w:pStyle w:val="12"/>
              <w:spacing w:line="235" w:lineRule="auto"/>
              <w:ind w:firstLine="0"/>
              <w:jc w:val="right"/>
              <w:rPr>
                <w:i/>
                <w:iCs/>
                <w:lang w:val="en-US"/>
              </w:rPr>
            </w:pPr>
            <w:r w:rsidRPr="00E711C4">
              <w:rPr>
                <w:i/>
                <w:iCs/>
                <w:lang w:val="en-US"/>
              </w:rPr>
              <w:t>P</w:t>
            </w:r>
          </w:p>
        </w:tc>
        <w:tc>
          <w:tcPr>
            <w:tcW w:w="8268" w:type="dxa"/>
          </w:tcPr>
          <w:p w:rsidR="006F0D61" w:rsidRPr="00E711C4" w:rsidRDefault="006F0D61" w:rsidP="001004AB">
            <w:pPr>
              <w:pStyle w:val="12"/>
              <w:spacing w:line="235" w:lineRule="auto"/>
              <w:ind w:firstLine="0"/>
            </w:pPr>
            <w:r w:rsidRPr="00E711C4">
              <w:t>—</w:t>
            </w:r>
            <w:r w:rsidRPr="00E711C4">
              <w:rPr>
                <w:spacing w:val="-6"/>
              </w:rPr>
              <w:t xml:space="preserve"> затраты на техническое обслуживание и ремонт, руб.;</w:t>
            </w:r>
          </w:p>
        </w:tc>
      </w:tr>
      <w:tr w:rsidR="006F0D61" w:rsidRPr="00E711C4" w:rsidTr="001004AB">
        <w:tc>
          <w:tcPr>
            <w:tcW w:w="1018" w:type="dxa"/>
          </w:tcPr>
          <w:p w:rsidR="006F0D61" w:rsidRPr="003D6242" w:rsidRDefault="006F0D61" w:rsidP="001004AB">
            <w:pPr>
              <w:pStyle w:val="12"/>
              <w:spacing w:line="235" w:lineRule="auto"/>
              <w:ind w:firstLine="0"/>
              <w:jc w:val="right"/>
              <w:rPr>
                <w:i/>
                <w:iCs/>
              </w:rPr>
            </w:pPr>
            <w:r w:rsidRPr="00E711C4">
              <w:rPr>
                <w:i/>
                <w:iCs/>
                <w:lang w:val="en-US"/>
              </w:rPr>
              <w:t>З</w:t>
            </w:r>
            <w:r>
              <w:rPr>
                <w:i/>
                <w:iCs/>
                <w:vertAlign w:val="subscript"/>
              </w:rPr>
              <w:t>э</w:t>
            </w:r>
          </w:p>
        </w:tc>
        <w:tc>
          <w:tcPr>
            <w:tcW w:w="8268" w:type="dxa"/>
          </w:tcPr>
          <w:p w:rsidR="006F0D61" w:rsidRPr="00E711C4" w:rsidRDefault="006F0D61" w:rsidP="001004AB">
            <w:pPr>
              <w:pStyle w:val="12"/>
              <w:spacing w:line="235" w:lineRule="auto"/>
              <w:ind w:firstLine="0"/>
            </w:pPr>
            <w:r>
              <w:t>— затраты на электроэнергию</w:t>
            </w:r>
            <w:r w:rsidRPr="00E711C4">
              <w:t>, руб.</w:t>
            </w:r>
          </w:p>
        </w:tc>
      </w:tr>
    </w:tbl>
    <w:p w:rsidR="006F0D61" w:rsidRPr="00B747BD" w:rsidRDefault="006F0D61" w:rsidP="006F0D61">
      <w:pPr>
        <w:pStyle w:val="12"/>
        <w:spacing w:before="120" w:line="235" w:lineRule="auto"/>
      </w:pPr>
      <w:r w:rsidRPr="00B747BD">
        <w:t xml:space="preserve">Амортизационные отчисления </w:t>
      </w:r>
      <w:r w:rsidRPr="00DD76A9">
        <w:rPr>
          <w:color w:val="000000"/>
        </w:rPr>
        <w:t>рассчитываются по формуле</w:t>
      </w:r>
    </w:p>
    <w:p w:rsidR="006F0D61" w:rsidRPr="00B747BD" w:rsidRDefault="006F0D61" w:rsidP="006F0D61">
      <w:pPr>
        <w:pStyle w:val="12"/>
        <w:spacing w:line="235" w:lineRule="auto"/>
        <w:ind w:firstLine="0"/>
        <w:jc w:val="right"/>
        <w:rPr>
          <w:sz w:val="28"/>
          <w:szCs w:val="28"/>
        </w:rPr>
      </w:pPr>
      <w:r w:rsidRPr="008853ED">
        <w:rPr>
          <w:position w:val="-24"/>
          <w:sz w:val="28"/>
          <w:szCs w:val="28"/>
        </w:rPr>
        <w:object w:dxaOrig="1300" w:dyaOrig="620">
          <v:shape id="_x0000_i1033" type="#_x0000_t75" style="width:65.2pt;height:30.55pt" o:ole="">
            <v:imagedata r:id="rId22" o:title=""/>
          </v:shape>
          <o:OLEObject Type="Embed" ProgID="Equation.3" ShapeID="_x0000_i1033" DrawAspect="Content" ObjectID="_1726318949" r:id="rId23"/>
        </w:object>
      </w:r>
      <w:r w:rsidRPr="00B747BD">
        <w:rPr>
          <w:sz w:val="28"/>
          <w:szCs w:val="28"/>
        </w:rPr>
        <w:t>,</w:t>
      </w:r>
      <w:r w:rsidRPr="00714080">
        <w:t xml:space="preserve">                                           (3.</w:t>
      </w:r>
      <w:r>
        <w:t>3</w:t>
      </w:r>
      <w:r w:rsidRPr="00714080">
        <w:t>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8"/>
        <w:gridCol w:w="8059"/>
      </w:tblGrid>
      <w:tr w:rsidR="006F0D61" w:rsidTr="001004AB">
        <w:tc>
          <w:tcPr>
            <w:tcW w:w="1228" w:type="dxa"/>
          </w:tcPr>
          <w:p w:rsidR="006F0D61" w:rsidRDefault="006F0D61" w:rsidP="001004AB">
            <w:pPr>
              <w:pStyle w:val="12"/>
              <w:spacing w:line="235" w:lineRule="auto"/>
              <w:ind w:firstLine="0"/>
            </w:pPr>
            <w:r w:rsidRPr="00B747BD">
              <w:t>где</w:t>
            </w:r>
            <w:proofErr w:type="gramStart"/>
            <w:r w:rsidRPr="00B747BD">
              <w:t xml:space="preserve"> </w:t>
            </w:r>
            <w:r>
              <w:t xml:space="preserve"> </w:t>
            </w:r>
            <w:r w:rsidRPr="00496D2F">
              <w:rPr>
                <w:i/>
                <w:iCs/>
              </w:rPr>
              <w:t>Н</w:t>
            </w:r>
            <w:proofErr w:type="gramEnd"/>
            <w:r w:rsidRPr="00496D2F">
              <w:rPr>
                <w:i/>
                <w:iCs/>
                <w:vertAlign w:val="subscript"/>
              </w:rPr>
              <w:t>а</w:t>
            </w:r>
          </w:p>
        </w:tc>
        <w:tc>
          <w:tcPr>
            <w:tcW w:w="8059" w:type="dxa"/>
          </w:tcPr>
          <w:p w:rsidR="006F0D61" w:rsidRDefault="006F0D61" w:rsidP="001004AB">
            <w:pPr>
              <w:pStyle w:val="12"/>
              <w:spacing w:line="235" w:lineRule="auto"/>
              <w:ind w:firstLine="0"/>
            </w:pPr>
            <w:r>
              <w:t>— норма амортизационных отчислений</w:t>
            </w:r>
            <w:r w:rsidRPr="00B747BD">
              <w:t>, %</w:t>
            </w:r>
            <w:r>
              <w:t>.</w:t>
            </w:r>
          </w:p>
        </w:tc>
      </w:tr>
    </w:tbl>
    <w:p w:rsidR="006F0D61" w:rsidRPr="00CB432B" w:rsidRDefault="006F0D61" w:rsidP="006F0D61">
      <w:pPr>
        <w:pStyle w:val="12"/>
        <w:spacing w:line="235" w:lineRule="auto"/>
        <w:rPr>
          <w:sz w:val="16"/>
          <w:szCs w:val="16"/>
          <w:lang w:val="en-US"/>
        </w:rPr>
      </w:pPr>
    </w:p>
    <w:p w:rsidR="006F0D61" w:rsidRDefault="006F0D61" w:rsidP="006F0D61">
      <w:pPr>
        <w:pStyle w:val="12"/>
        <w:spacing w:line="235" w:lineRule="auto"/>
      </w:pPr>
      <w:r w:rsidRPr="00B747BD">
        <w:t xml:space="preserve">Норму </w:t>
      </w:r>
      <w:r>
        <w:t xml:space="preserve">амортизационных отчислений </w:t>
      </w:r>
      <w:r w:rsidRPr="00B747BD">
        <w:t xml:space="preserve">для </w:t>
      </w:r>
      <w:r>
        <w:rPr>
          <w:sz w:val="28"/>
          <w:szCs w:val="28"/>
        </w:rPr>
        <w:t xml:space="preserve">приспособлений, оборудования </w:t>
      </w:r>
      <w:r w:rsidRPr="00B747BD">
        <w:t>можно принять в размере 5-8%</w:t>
      </w:r>
      <w:r>
        <w:t xml:space="preserve"> </w:t>
      </w:r>
      <w:proofErr w:type="gramStart"/>
      <w:r w:rsidRPr="0045701E">
        <w:t>[</w:t>
      </w:r>
      <w:r>
        <w:t> </w:t>
      </w:r>
      <w:proofErr w:type="gramEnd"/>
      <w:r>
        <w:t>2</w:t>
      </w:r>
      <w:r w:rsidRPr="000C3DB9">
        <w:t>2, </w:t>
      </w:r>
      <w:r>
        <w:t>28, 29</w:t>
      </w:r>
      <w:r w:rsidRPr="000C3DB9">
        <w:t> ].</w:t>
      </w:r>
    </w:p>
    <w:p w:rsidR="006F0D61" w:rsidRDefault="006F0D61" w:rsidP="006F0D61">
      <w:pPr>
        <w:pStyle w:val="12"/>
        <w:spacing w:line="235" w:lineRule="auto"/>
      </w:pPr>
      <w:r w:rsidRPr="007A53C4">
        <w:t>Если стоимость разработанного приспособления менее 40 тыс. руб., то данный объект к основным средствам не относится и амортизация по нему не рассчитывается.</w:t>
      </w:r>
    </w:p>
    <w:p w:rsidR="006F0D61" w:rsidRPr="007A53C4" w:rsidRDefault="006F0D61" w:rsidP="006F0D61">
      <w:pPr>
        <w:pStyle w:val="12"/>
        <w:spacing w:line="235" w:lineRule="auto"/>
      </w:pPr>
      <w:r>
        <w:t xml:space="preserve">Затраты </w:t>
      </w:r>
      <w:r w:rsidRPr="00E711C4">
        <w:rPr>
          <w:spacing w:val="-6"/>
        </w:rPr>
        <w:t>на техническое обслуживание и ремонт</w:t>
      </w:r>
      <w:r>
        <w:rPr>
          <w:spacing w:val="-6"/>
        </w:rPr>
        <w:t xml:space="preserve"> приспособления определяются по формуле:</w:t>
      </w:r>
    </w:p>
    <w:p w:rsidR="006F0D61" w:rsidRPr="00B747BD" w:rsidRDefault="006F0D61" w:rsidP="006F0D61">
      <w:pPr>
        <w:pStyle w:val="12"/>
        <w:spacing w:line="235" w:lineRule="auto"/>
        <w:ind w:firstLine="0"/>
        <w:jc w:val="right"/>
        <w:rPr>
          <w:sz w:val="28"/>
          <w:szCs w:val="28"/>
        </w:rPr>
      </w:pPr>
      <w:r w:rsidRPr="008853ED">
        <w:rPr>
          <w:position w:val="-24"/>
        </w:rPr>
        <w:object w:dxaOrig="1320" w:dyaOrig="660">
          <v:shape id="_x0000_i1034" type="#_x0000_t75" style="width:65.9pt;height:33.3pt" o:ole="">
            <v:imagedata r:id="rId24" o:title=""/>
          </v:shape>
          <o:OLEObject Type="Embed" ProgID="Equation.3" ShapeID="_x0000_i1034" DrawAspect="Content" ObjectID="_1726318950" r:id="rId25"/>
        </w:object>
      </w:r>
      <w:r w:rsidRPr="00B747BD">
        <w:t>,</w:t>
      </w:r>
      <w:r w:rsidRPr="00714080">
        <w:t xml:space="preserve">                                          (3.</w:t>
      </w:r>
      <w:r>
        <w:t>4</w:t>
      </w:r>
      <w:r w:rsidRPr="00714080">
        <w:t>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8"/>
        <w:gridCol w:w="8128"/>
      </w:tblGrid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spacing w:line="235" w:lineRule="auto"/>
              <w:ind w:firstLine="0"/>
            </w:pPr>
            <w:r w:rsidRPr="00B747BD">
              <w:t>где</w:t>
            </w:r>
            <w:r>
              <w:t xml:space="preserve"> </w:t>
            </w:r>
            <w:r w:rsidRPr="00B747BD">
              <w:t xml:space="preserve"> </w:t>
            </w:r>
            <w:proofErr w:type="spellStart"/>
            <w:r w:rsidRPr="00496D2F">
              <w:rPr>
                <w:i/>
                <w:iCs/>
              </w:rPr>
              <w:t>Н</w:t>
            </w:r>
            <w:r>
              <w:rPr>
                <w:i/>
                <w:iCs/>
                <w:vertAlign w:val="subscript"/>
              </w:rPr>
              <w:t>р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spacing w:line="235" w:lineRule="auto"/>
              <w:ind w:left="396" w:hanging="396"/>
            </w:pPr>
            <w:r>
              <w:t>—</w:t>
            </w:r>
            <w:r w:rsidRPr="00B747BD">
              <w:t xml:space="preserve"> норма отчислений на техническое обслуживание и ремонт приспо</w:t>
            </w:r>
            <w:r>
              <w:t>собления</w:t>
            </w:r>
            <w:r w:rsidRPr="00B747BD">
              <w:t>, %.</w:t>
            </w:r>
          </w:p>
        </w:tc>
      </w:tr>
    </w:tbl>
    <w:p w:rsidR="006F0D61" w:rsidRDefault="006F0D61" w:rsidP="006F0D61">
      <w:pPr>
        <w:pStyle w:val="12"/>
      </w:pPr>
    </w:p>
    <w:p w:rsidR="006F0D61" w:rsidRPr="000C3DB9" w:rsidRDefault="006F0D61" w:rsidP="006F0D61">
      <w:pPr>
        <w:pStyle w:val="12"/>
      </w:pPr>
      <w:r w:rsidRPr="000C3DB9">
        <w:t xml:space="preserve">Норму затрат на </w:t>
      </w:r>
      <w:r>
        <w:t>обслуживание</w:t>
      </w:r>
      <w:r w:rsidRPr="000C3DB9">
        <w:t xml:space="preserve"> </w:t>
      </w:r>
      <w:r>
        <w:t xml:space="preserve">и </w:t>
      </w:r>
      <w:r w:rsidRPr="000C3DB9">
        <w:t>ремонт</w:t>
      </w:r>
      <w:r>
        <w:t xml:space="preserve"> </w:t>
      </w:r>
      <w:r w:rsidRPr="000C3DB9">
        <w:t xml:space="preserve">для приспособлений, оборудования можно принять в размере 5-8% </w:t>
      </w:r>
      <w:proofErr w:type="gramStart"/>
      <w:r w:rsidRPr="0045701E">
        <w:t>[</w:t>
      </w:r>
      <w:r>
        <w:t> </w:t>
      </w:r>
      <w:proofErr w:type="gramEnd"/>
      <w:r>
        <w:t>2</w:t>
      </w:r>
      <w:r w:rsidRPr="000C3DB9">
        <w:t>2, </w:t>
      </w:r>
      <w:r>
        <w:t>28, 29</w:t>
      </w:r>
      <w:r w:rsidRPr="000C3DB9">
        <w:t> ].</w:t>
      </w:r>
    </w:p>
    <w:p w:rsidR="006F0D61" w:rsidRPr="00B747BD" w:rsidRDefault="006F0D61" w:rsidP="006F0D61">
      <w:pPr>
        <w:pStyle w:val="12"/>
      </w:pPr>
      <w:r>
        <w:t>Е</w:t>
      </w:r>
      <w:r w:rsidRPr="00B747BD">
        <w:t>сли разработанное приспособление электрифицировано, проводится расчет затрат на электроэнергию:</w:t>
      </w:r>
    </w:p>
    <w:p w:rsidR="006F0D61" w:rsidRPr="00CE7D08" w:rsidRDefault="006F0D61" w:rsidP="006F0D61">
      <w:pPr>
        <w:pStyle w:val="12"/>
        <w:spacing w:line="235" w:lineRule="auto"/>
        <w:jc w:val="center"/>
      </w:pPr>
      <w:r w:rsidRPr="00E47B59">
        <w:rPr>
          <w:position w:val="-12"/>
        </w:rPr>
        <w:object w:dxaOrig="2320" w:dyaOrig="380">
          <v:shape id="_x0000_i1035" type="#_x0000_t75" style="width:116.15pt;height:19pt" o:ole="">
            <v:imagedata r:id="rId26" o:title=""/>
          </v:shape>
          <o:OLEObject Type="Embed" ProgID="Equation.3" ShapeID="_x0000_i1035" DrawAspect="Content" ObjectID="_1726318951" r:id="rId27"/>
        </w:object>
      </w:r>
      <w:r w:rsidRPr="00CE7D08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8"/>
        <w:gridCol w:w="8128"/>
      </w:tblGrid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 w:rsidRPr="00B747BD">
              <w:rPr>
                <w:sz w:val="28"/>
                <w:szCs w:val="28"/>
              </w:rPr>
              <w:t xml:space="preserve">где  </w:t>
            </w:r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M</w:t>
            </w:r>
            <w:proofErr w:type="spellStart"/>
            <w:proofErr w:type="gramEnd"/>
            <w:r w:rsidRPr="00023EC9">
              <w:rPr>
                <w:i/>
                <w:iCs/>
                <w:sz w:val="28"/>
                <w:szCs w:val="28"/>
                <w:vertAlign w:val="subscript"/>
              </w:rPr>
              <w:t>дв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>
              <w:t>—</w:t>
            </w:r>
            <w:r w:rsidRPr="00B747BD">
              <w:t xml:space="preserve"> мощность двигателя оборудования, кВт;</w:t>
            </w:r>
          </w:p>
        </w:tc>
      </w:tr>
      <w:tr w:rsidR="006F0D61" w:rsidTr="001004AB">
        <w:tc>
          <w:tcPr>
            <w:tcW w:w="1158" w:type="dxa"/>
          </w:tcPr>
          <w:p w:rsidR="006F0D61" w:rsidRPr="00023EC9" w:rsidRDefault="006F0D61" w:rsidP="001004AB">
            <w:pPr>
              <w:pStyle w:val="12"/>
              <w:ind w:firstLine="0"/>
              <w:jc w:val="right"/>
              <w:rPr>
                <w:i/>
                <w:iCs/>
                <w:sz w:val="28"/>
                <w:szCs w:val="28"/>
              </w:rPr>
            </w:pPr>
            <w:r w:rsidRPr="00023EC9">
              <w:rPr>
                <w:i/>
                <w:iCs/>
                <w:sz w:val="28"/>
                <w:szCs w:val="28"/>
              </w:rPr>
              <w:t>К</w:t>
            </w:r>
            <w:r w:rsidRPr="00023EC9">
              <w:rPr>
                <w:i/>
                <w:iCs/>
                <w:sz w:val="28"/>
                <w:szCs w:val="28"/>
                <w:vertAlign w:val="subscript"/>
              </w:rPr>
              <w:t>им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</w:pPr>
            <w:r>
              <w:t xml:space="preserve">— </w:t>
            </w:r>
            <w:r w:rsidRPr="00B747BD">
              <w:t>коэффициент использования мощности двигателя</w:t>
            </w:r>
          </w:p>
          <w:p w:rsidR="006F0D61" w:rsidRPr="00023EC9" w:rsidRDefault="006F0D61" w:rsidP="001004AB">
            <w:pPr>
              <w:pStyle w:val="12"/>
              <w:ind w:left="382" w:firstLine="14"/>
              <w:rPr>
                <w:sz w:val="28"/>
                <w:szCs w:val="28"/>
              </w:rPr>
            </w:pPr>
            <w:r>
              <w:t>(</w:t>
            </w:r>
            <w:r w:rsidRPr="00023EC9">
              <w:rPr>
                <w:i/>
                <w:iCs/>
                <w:sz w:val="28"/>
                <w:szCs w:val="28"/>
              </w:rPr>
              <w:t>К</w:t>
            </w:r>
            <w:r w:rsidRPr="00023EC9">
              <w:rPr>
                <w:i/>
                <w:iCs/>
                <w:sz w:val="28"/>
                <w:szCs w:val="28"/>
                <w:vertAlign w:val="subscript"/>
              </w:rPr>
              <w:t>им</w:t>
            </w:r>
            <w:r>
              <w:rPr>
                <w:i/>
                <w:iCs/>
                <w:sz w:val="28"/>
                <w:szCs w:val="28"/>
              </w:rPr>
              <w:t> </w:t>
            </w:r>
            <w:r w:rsidRPr="00023EC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 </w:t>
            </w:r>
            <w:r w:rsidRPr="00023EC9">
              <w:rPr>
                <w:sz w:val="28"/>
                <w:szCs w:val="28"/>
              </w:rPr>
              <w:t>0,6…0,8)</w:t>
            </w:r>
            <w:r>
              <w:rPr>
                <w:sz w:val="28"/>
                <w:szCs w:val="28"/>
              </w:rPr>
              <w:t>;</w:t>
            </w:r>
          </w:p>
        </w:tc>
      </w:tr>
      <w:tr w:rsidR="006F0D61" w:rsidTr="001004AB">
        <w:tc>
          <w:tcPr>
            <w:tcW w:w="1158" w:type="dxa"/>
          </w:tcPr>
          <w:p w:rsidR="006F0D61" w:rsidRPr="00023EC9" w:rsidRDefault="006F0D61" w:rsidP="001004AB">
            <w:pPr>
              <w:pStyle w:val="12"/>
              <w:ind w:firstLine="0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pacing w:val="-6"/>
                <w:lang w:val="en-US"/>
              </w:rPr>
              <w:t>t</w:t>
            </w:r>
            <w:r>
              <w:rPr>
                <w:i/>
                <w:iCs/>
                <w:spacing w:val="-6"/>
                <w:vertAlign w:val="subscript"/>
              </w:rPr>
              <w:t>о</w:t>
            </w:r>
            <w:r w:rsidRPr="00B1528B">
              <w:rPr>
                <w:i/>
                <w:iCs/>
                <w:spacing w:val="-6"/>
                <w:vertAlign w:val="subscript"/>
                <w:lang w:val="en-US"/>
              </w:rPr>
              <w:t>б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left="452" w:hanging="452"/>
            </w:pPr>
            <w:r>
              <w:t>— время работы оборудования на одной операции</w:t>
            </w:r>
            <w:r w:rsidRPr="00B747BD">
              <w:t xml:space="preserve">, </w:t>
            </w:r>
            <w:proofErr w:type="gramStart"/>
            <w:r w:rsidRPr="00B747BD">
              <w:t>ч</w:t>
            </w:r>
            <w:proofErr w:type="gramEnd"/>
            <w:r w:rsidRPr="00B747BD">
              <w:t>;</w:t>
            </w:r>
          </w:p>
        </w:tc>
      </w:tr>
      <w:tr w:rsidR="006F0D61" w:rsidTr="001004AB">
        <w:tc>
          <w:tcPr>
            <w:tcW w:w="1158" w:type="dxa"/>
          </w:tcPr>
          <w:p w:rsidR="006F0D61" w:rsidRPr="00023EC9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  <w:lang w:val="en-US"/>
              </w:rPr>
              <w:t>N</w:t>
            </w:r>
            <w:r>
              <w:rPr>
                <w:i/>
                <w:iCs/>
                <w:spacing w:val="-6"/>
              </w:rPr>
              <w:t xml:space="preserve"> </w:t>
            </w:r>
            <w:proofErr w:type="spellStart"/>
            <w:r w:rsidRPr="007B1284">
              <w:rPr>
                <w:i/>
                <w:iCs/>
                <w:spacing w:val="-6"/>
                <w:vertAlign w:val="superscript"/>
                <w:lang w:val="en-US"/>
              </w:rPr>
              <w:t>пр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left="452" w:hanging="452"/>
            </w:pPr>
            <w:r>
              <w:t>—</w:t>
            </w:r>
            <w:r w:rsidRPr="00B747BD">
              <w:t xml:space="preserve"> </w:t>
            </w:r>
            <w:r w:rsidRPr="00EF2A72">
              <w:t>годовая программа работ, операций, при выполнении которых применяется разработанное приспособление</w:t>
            </w:r>
            <w:r w:rsidRPr="00B747BD">
              <w:t>, ед.;</w:t>
            </w:r>
          </w:p>
        </w:tc>
      </w:tr>
      <w:tr w:rsidR="006F0D61" w:rsidTr="001004AB">
        <w:tc>
          <w:tcPr>
            <w:tcW w:w="1158" w:type="dxa"/>
          </w:tcPr>
          <w:p w:rsidR="006F0D61" w:rsidRPr="008D6B51" w:rsidRDefault="006F0D61" w:rsidP="001004AB">
            <w:pPr>
              <w:pStyle w:val="12"/>
              <w:ind w:firstLine="0"/>
              <w:jc w:val="right"/>
              <w:rPr>
                <w:i/>
                <w:iCs/>
                <w:color w:val="000000"/>
                <w:spacing w:val="-6"/>
              </w:rPr>
            </w:pPr>
            <w:proofErr w:type="spellStart"/>
            <w:r w:rsidRPr="00023EC9">
              <w:rPr>
                <w:i/>
                <w:iCs/>
                <w:color w:val="000000"/>
              </w:rPr>
              <w:t>Ц</w:t>
            </w:r>
            <w:r>
              <w:rPr>
                <w:i/>
                <w:iCs/>
                <w:color w:val="000000"/>
                <w:vertAlign w:val="subscript"/>
              </w:rPr>
              <w:t>эл</w:t>
            </w:r>
            <w:proofErr w:type="spellEnd"/>
          </w:p>
        </w:tc>
        <w:tc>
          <w:tcPr>
            <w:tcW w:w="8128" w:type="dxa"/>
          </w:tcPr>
          <w:p w:rsidR="006F0D61" w:rsidRPr="00023EC9" w:rsidRDefault="006F0D61" w:rsidP="001004AB">
            <w:pPr>
              <w:pStyle w:val="12"/>
              <w:ind w:firstLine="0"/>
              <w:rPr>
                <w:color w:val="000000"/>
              </w:rPr>
            </w:pPr>
            <w:r w:rsidRPr="00023EC9">
              <w:rPr>
                <w:color w:val="000000"/>
              </w:rPr>
              <w:t>— цена электроэнергии, руб./</w:t>
            </w:r>
            <w:proofErr w:type="gramStart"/>
            <w:r w:rsidRPr="00023EC9">
              <w:rPr>
                <w:color w:val="000000"/>
              </w:rPr>
              <w:t>кВт-ч</w:t>
            </w:r>
            <w:proofErr w:type="gramEnd"/>
            <w:r w:rsidRPr="00023EC9">
              <w:rPr>
                <w:color w:val="000000"/>
              </w:rPr>
              <w:t>.</w:t>
            </w:r>
          </w:p>
        </w:tc>
      </w:tr>
    </w:tbl>
    <w:p w:rsidR="006F0D61" w:rsidRPr="00023EC9" w:rsidRDefault="006F0D61" w:rsidP="006F0D61">
      <w:pPr>
        <w:pStyle w:val="12"/>
      </w:pPr>
    </w:p>
    <w:p w:rsidR="006F0D61" w:rsidRPr="00AD1C11" w:rsidRDefault="006F0D61" w:rsidP="006F0D61">
      <w:pPr>
        <w:pStyle w:val="12"/>
      </w:pPr>
      <w:r w:rsidRPr="00AD1C11">
        <w:t xml:space="preserve">Разрабатываемые конструкторские решения, как правило, призваны снизить затраты живого труда при выполнении отдельных операций, работ. Экономия трудозатрат </w:t>
      </w:r>
      <w:r w:rsidRPr="00AD1C11">
        <w:object w:dxaOrig="300" w:dyaOrig="279">
          <v:shape id="_x0000_i1036" type="#_x0000_t75" style="width:16.3pt;height:16.3pt" o:ole="">
            <v:imagedata r:id="rId28" o:title=""/>
          </v:shape>
          <o:OLEObject Type="Embed" ProgID="Equation.3" ShapeID="_x0000_i1036" DrawAspect="Content" ObjectID="_1726318952" r:id="rId29"/>
        </w:object>
      </w:r>
      <w:r w:rsidRPr="00AD1C11">
        <w:t xml:space="preserve"> определяется по ф</w:t>
      </w:r>
      <w:r>
        <w:t>ормуле:</w:t>
      </w:r>
    </w:p>
    <w:p w:rsidR="006F0D61" w:rsidRPr="004234F1" w:rsidRDefault="006F0D61" w:rsidP="006F0D61">
      <w:pPr>
        <w:jc w:val="center"/>
        <w:rPr>
          <w:sz w:val="28"/>
          <w:szCs w:val="28"/>
        </w:rPr>
      </w:pPr>
      <w:r w:rsidRPr="004234F1">
        <w:rPr>
          <w:position w:val="-10"/>
          <w:sz w:val="28"/>
          <w:szCs w:val="28"/>
        </w:rPr>
        <w:object w:dxaOrig="1920" w:dyaOrig="360">
          <v:shape id="_x0000_i1037" type="#_x0000_t75" style="width:111.4pt;height:21.05pt" o:ole="">
            <v:imagedata r:id="rId30" o:title=""/>
          </v:shape>
          <o:OLEObject Type="Embed" ProgID="Equation.3" ShapeID="_x0000_i1037" DrawAspect="Content" ObjectID="_1726318953" r:id="rId31"/>
        </w:object>
      </w:r>
      <w:r>
        <w:rPr>
          <w:sz w:val="28"/>
          <w:szCs w:val="28"/>
        </w:rP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738"/>
      </w:tblGrid>
      <w:tr w:rsidR="006F0D61" w:rsidTr="001004AB">
        <w:tc>
          <w:tcPr>
            <w:tcW w:w="1548" w:type="dxa"/>
          </w:tcPr>
          <w:p w:rsidR="006F0D61" w:rsidRDefault="006F0D61" w:rsidP="001004AB">
            <w:pPr>
              <w:pStyle w:val="12"/>
              <w:ind w:right="-108" w:firstLine="0"/>
              <w:rPr>
                <w:sz w:val="28"/>
                <w:szCs w:val="28"/>
              </w:rPr>
            </w:pPr>
            <w:r w:rsidRPr="00B747BD">
              <w:rPr>
                <w:sz w:val="28"/>
                <w:szCs w:val="28"/>
              </w:rPr>
              <w:t xml:space="preserve">где </w:t>
            </w:r>
            <w:r w:rsidRPr="004234F1">
              <w:rPr>
                <w:position w:val="-10"/>
                <w:sz w:val="28"/>
                <w:szCs w:val="28"/>
              </w:rPr>
              <w:object w:dxaOrig="720" w:dyaOrig="360">
                <v:shape id="_x0000_i1038" type="#_x0000_t75" style="width:40.1pt;height:19.7pt" o:ole="">
                  <v:imagedata r:id="rId32" o:title=""/>
                </v:shape>
                <o:OLEObject Type="Embed" ProgID="Equation.3" ShapeID="_x0000_i1038" DrawAspect="Content" ObjectID="_1726318954" r:id="rId33"/>
              </w:object>
            </w:r>
          </w:p>
        </w:tc>
        <w:tc>
          <w:tcPr>
            <w:tcW w:w="773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>
              <w:t>—</w:t>
            </w:r>
            <w:r w:rsidRPr="00B747BD">
              <w:t xml:space="preserve"> </w:t>
            </w:r>
            <w:r w:rsidRPr="004234F1">
              <w:rPr>
                <w:sz w:val="28"/>
                <w:szCs w:val="28"/>
              </w:rPr>
              <w:t>трудоемкость выполнения операции соответственно без использования и с использованием приспособления, чел.-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6F0D61" w:rsidRPr="00AD1C11" w:rsidRDefault="006F0D61" w:rsidP="006F0D61">
      <w:pPr>
        <w:pStyle w:val="12"/>
      </w:pPr>
    </w:p>
    <w:p w:rsidR="006F0D61" w:rsidRDefault="006F0D61" w:rsidP="006F0D61">
      <w:pPr>
        <w:pStyle w:val="12"/>
      </w:pPr>
      <w:r w:rsidRPr="00AD1C11">
        <w:t xml:space="preserve">Экономия фонда заработной платы от снижения трудоемкости работ </w:t>
      </w:r>
      <w:r w:rsidRPr="00AD1C11">
        <w:rPr>
          <w:position w:val="-12"/>
        </w:rPr>
        <w:object w:dxaOrig="340" w:dyaOrig="360">
          <v:shape id="_x0000_i1039" type="#_x0000_t75" style="width:19.7pt;height:21.05pt" o:ole="">
            <v:imagedata r:id="rId34" o:title=""/>
          </v:shape>
          <o:OLEObject Type="Embed" ProgID="Equation.3" ShapeID="_x0000_i1039" DrawAspect="Content" ObjectID="_1726318955" r:id="rId35"/>
        </w:object>
      </w:r>
      <w:r>
        <w:t xml:space="preserve"> </w:t>
      </w:r>
      <w:r w:rsidRPr="00AD1C11">
        <w:t>определяется по формуле:</w:t>
      </w:r>
    </w:p>
    <w:p w:rsidR="006F0D61" w:rsidRDefault="006F0D61" w:rsidP="006F0D61">
      <w:pPr>
        <w:pStyle w:val="12"/>
        <w:jc w:val="center"/>
      </w:pPr>
      <w:r w:rsidRPr="00AD1C11">
        <w:object w:dxaOrig="1620" w:dyaOrig="380">
          <v:shape id="_x0000_i1040" type="#_x0000_t75" style="width:93.75pt;height:22.4pt" o:ole="">
            <v:imagedata r:id="rId36" o:title=""/>
          </v:shape>
          <o:OLEObject Type="Embed" ProgID="Equation.3" ShapeID="_x0000_i1040" DrawAspect="Content" ObjectID="_1726318956" r:id="rId37"/>
        </w:object>
      </w:r>
      <w: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8"/>
        <w:gridCol w:w="8128"/>
      </w:tblGrid>
      <w:tr w:rsidR="006F0D61" w:rsidTr="001004AB">
        <w:tc>
          <w:tcPr>
            <w:tcW w:w="1158" w:type="dxa"/>
          </w:tcPr>
          <w:p w:rsidR="006F0D61" w:rsidRPr="00B1528B" w:rsidRDefault="006F0D61" w:rsidP="001004AB">
            <w:pPr>
              <w:pStyle w:val="12"/>
              <w:ind w:firstLine="0"/>
              <w:jc w:val="left"/>
              <w:rPr>
                <w:i/>
                <w:iCs/>
                <w:spacing w:val="-6"/>
              </w:rPr>
            </w:pPr>
            <w:r w:rsidRPr="00AD1C11">
              <w:rPr>
                <w:spacing w:val="-6"/>
              </w:rPr>
              <w:t>где</w:t>
            </w:r>
            <w:r>
              <w:rPr>
                <w:i/>
                <w:iCs/>
                <w:spacing w:val="-6"/>
              </w:rPr>
              <w:t xml:space="preserve">   </w:t>
            </w:r>
            <w:proofErr w:type="spellStart"/>
            <w:r>
              <w:rPr>
                <w:i/>
                <w:iCs/>
                <w:spacing w:val="-6"/>
              </w:rPr>
              <w:t>С</w:t>
            </w:r>
            <w:r w:rsidRPr="00B1528B">
              <w:rPr>
                <w:i/>
                <w:iCs/>
                <w:spacing w:val="-6"/>
                <w:vertAlign w:val="subscript"/>
              </w:rPr>
              <w:t>ч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>
              <w:t>—</w:t>
            </w:r>
            <w:r w:rsidRPr="00B747BD">
              <w:t xml:space="preserve"> </w:t>
            </w:r>
            <w:r w:rsidRPr="00AD1C11">
              <w:t>тарифная ставка по видам работ, руб./</w:t>
            </w:r>
            <w:proofErr w:type="gramStart"/>
            <w:r w:rsidRPr="00AD1C11">
              <w:t>ч</w:t>
            </w:r>
            <w:proofErr w:type="gramEnd"/>
            <w:r w:rsidRPr="00AD1C11">
              <w:t>;</w:t>
            </w:r>
          </w:p>
        </w:tc>
      </w:tr>
      <w:tr w:rsidR="006F0D61" w:rsidRPr="004E03F8" w:rsidTr="001004AB">
        <w:tc>
          <w:tcPr>
            <w:tcW w:w="1158" w:type="dxa"/>
          </w:tcPr>
          <w:p w:rsidR="006F0D61" w:rsidRPr="00B1528B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К</w:t>
            </w:r>
            <w:r w:rsidRPr="00B1528B">
              <w:rPr>
                <w:i/>
                <w:iCs/>
                <w:spacing w:val="-6"/>
                <w:vertAlign w:val="subscript"/>
              </w:rPr>
              <w:t>д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left="410" w:hanging="410"/>
            </w:pPr>
            <w:r>
              <w:t>—</w:t>
            </w:r>
            <w:r w:rsidRPr="00B747BD">
              <w:t xml:space="preserve"> коэффициент, </w:t>
            </w:r>
            <w:r w:rsidRPr="00A421F1">
              <w:t>учитывающий</w:t>
            </w:r>
            <w:r w:rsidRPr="00B747BD">
              <w:t xml:space="preserve"> доплаты за качество и результаты работы в зависимости от её вида</w:t>
            </w:r>
            <w:r w:rsidRPr="006B19CF">
              <w:rPr>
                <w:color w:val="000000"/>
              </w:rPr>
              <w:t>;</w:t>
            </w:r>
          </w:p>
        </w:tc>
      </w:tr>
      <w:tr w:rsidR="006F0D61" w:rsidRPr="004E03F8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К</w:t>
            </w:r>
            <w:r>
              <w:rPr>
                <w:i/>
                <w:iCs/>
                <w:spacing w:val="-6"/>
                <w:vertAlign w:val="subscript"/>
              </w:rPr>
              <w:t>о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left="410" w:hanging="410"/>
            </w:pPr>
            <w:r>
              <w:t>—</w:t>
            </w:r>
            <w:r w:rsidRPr="00B747BD">
              <w:t xml:space="preserve"> коэффициент отчислений в социальные фонды.</w:t>
            </w:r>
          </w:p>
        </w:tc>
      </w:tr>
    </w:tbl>
    <w:p w:rsidR="006F0D61" w:rsidRPr="00AD1C11" w:rsidRDefault="006F0D61" w:rsidP="006F0D61">
      <w:pPr>
        <w:pStyle w:val="12"/>
      </w:pPr>
      <w:r w:rsidRPr="00AD1C11">
        <w:t xml:space="preserve">Годовая экономия </w:t>
      </w:r>
      <w:r w:rsidRPr="00B020BD">
        <w:rPr>
          <w:position w:val="-12"/>
        </w:rPr>
        <w:object w:dxaOrig="300" w:dyaOrig="360">
          <v:shape id="_x0000_i1041" type="#_x0000_t75" style="width:19.7pt;height:23.75pt" o:ole="">
            <v:imagedata r:id="rId38" o:title=""/>
          </v:shape>
          <o:OLEObject Type="Embed" ProgID="Equation.3" ShapeID="_x0000_i1041" DrawAspect="Content" ObjectID="_1726318957" r:id="rId39"/>
        </w:object>
      </w:r>
      <w:r>
        <w:t xml:space="preserve"> </w:t>
      </w:r>
      <w:r w:rsidRPr="00AD1C11">
        <w:t>определяется в данном случае, как экономия фонда заработной платы от снижения трудоемкости за вычетом дополнительных эксплуатационных затрат:</w:t>
      </w:r>
    </w:p>
    <w:p w:rsidR="006F0D61" w:rsidRDefault="006F0D61" w:rsidP="006F0D61">
      <w:pPr>
        <w:pStyle w:val="12"/>
        <w:jc w:val="center"/>
      </w:pPr>
      <w:r w:rsidRPr="00AD1C11">
        <w:object w:dxaOrig="1420" w:dyaOrig="360">
          <v:shape id="_x0000_i1042" type="#_x0000_t75" style="width:84.25pt;height:21.75pt" o:ole="">
            <v:imagedata r:id="rId40" o:title=""/>
          </v:shape>
          <o:OLEObject Type="Embed" ProgID="Equation.3" ShapeID="_x0000_i1042" DrawAspect="Content" ObjectID="_1726318958" r:id="rId41"/>
        </w:object>
      </w:r>
    </w:p>
    <w:p w:rsidR="006F0D61" w:rsidRPr="00AD1C11" w:rsidRDefault="006F0D61" w:rsidP="006F0D61">
      <w:pPr>
        <w:pStyle w:val="12"/>
      </w:pPr>
      <w:r w:rsidRPr="00AD1C11">
        <w:t>Срок окупаемости затрат на изготовление приспособления:</w:t>
      </w:r>
    </w:p>
    <w:p w:rsidR="006F0D61" w:rsidRDefault="006F0D61" w:rsidP="006F0D61">
      <w:pPr>
        <w:pStyle w:val="12"/>
        <w:jc w:val="right"/>
      </w:pPr>
      <w:r w:rsidRPr="00E14A62">
        <w:rPr>
          <w:position w:val="-30"/>
        </w:rPr>
        <w:object w:dxaOrig="760" w:dyaOrig="680">
          <v:shape id="_x0000_i1043" type="#_x0000_t75" style="width:47.55pt;height:42.8pt" o:ole="">
            <v:imagedata r:id="rId42" o:title=""/>
          </v:shape>
          <o:OLEObject Type="Embed" ProgID="Equation.3" ShapeID="_x0000_i1043" DrawAspect="Content" ObjectID="_1726318959" r:id="rId43"/>
        </w:object>
      </w:r>
      <w:r>
        <w:t xml:space="preserve">                                            (3.5)</w:t>
      </w:r>
    </w:p>
    <w:p w:rsidR="006F0D61" w:rsidRPr="00B020BD" w:rsidRDefault="006F0D61" w:rsidP="006F0D61">
      <w:pPr>
        <w:pStyle w:val="12"/>
        <w:rPr>
          <w:spacing w:val="-2"/>
        </w:rPr>
      </w:pPr>
      <w:r w:rsidRPr="00B020BD">
        <w:rPr>
          <w:spacing w:val="-2"/>
        </w:rPr>
        <w:lastRenderedPageBreak/>
        <w:t>Результаты обоснования экономической эффективности конструкторской разработки, направленной на снижение трудоемкости целесообразно представить в виде таблицы 3.3.</w:t>
      </w:r>
    </w:p>
    <w:p w:rsidR="006F0D61" w:rsidRPr="00EF2A72" w:rsidRDefault="006F0D61" w:rsidP="006F0D61">
      <w:pPr>
        <w:pStyle w:val="12"/>
        <w:spacing w:before="120" w:after="120"/>
        <w:ind w:right="-185" w:firstLine="0"/>
        <w:jc w:val="center"/>
        <w:rPr>
          <w:i/>
          <w:iCs/>
          <w:sz w:val="26"/>
          <w:szCs w:val="26"/>
        </w:rPr>
      </w:pPr>
      <w:r w:rsidRPr="00EF2A72">
        <w:rPr>
          <w:i/>
          <w:iCs/>
          <w:sz w:val="26"/>
          <w:szCs w:val="26"/>
        </w:rPr>
        <w:t xml:space="preserve">Таблица </w:t>
      </w:r>
      <w:r>
        <w:rPr>
          <w:i/>
          <w:iCs/>
          <w:sz w:val="26"/>
          <w:szCs w:val="26"/>
        </w:rPr>
        <w:t xml:space="preserve">3.3 </w:t>
      </w:r>
      <w:r>
        <w:rPr>
          <w:i/>
          <w:iCs/>
          <w:sz w:val="26"/>
          <w:szCs w:val="26"/>
        </w:rPr>
        <w:noBreakHyphen/>
      </w:r>
      <w:r w:rsidRPr="00EF2A72">
        <w:rPr>
          <w:i/>
          <w:iCs/>
          <w:sz w:val="26"/>
          <w:szCs w:val="26"/>
        </w:rPr>
        <w:t xml:space="preserve"> Экономическая эффективность конструкторской разработки (пример)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907"/>
        <w:gridCol w:w="1664"/>
        <w:gridCol w:w="1712"/>
      </w:tblGrid>
      <w:tr w:rsidR="006F0D61" w:rsidRPr="00EF2A72" w:rsidTr="001004AB">
        <w:trPr>
          <w:trHeight w:val="431"/>
        </w:trPr>
        <w:tc>
          <w:tcPr>
            <w:tcW w:w="6016" w:type="dxa"/>
            <w:vAlign w:val="center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Показатель</w:t>
            </w:r>
          </w:p>
        </w:tc>
        <w:tc>
          <w:tcPr>
            <w:tcW w:w="1542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Обозначение</w:t>
            </w:r>
          </w:p>
        </w:tc>
        <w:tc>
          <w:tcPr>
            <w:tcW w:w="1725" w:type="dxa"/>
            <w:vAlign w:val="center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Значение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Стоимость изготовления приспособления, руб.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  <w:vertAlign w:val="subscript"/>
              </w:rPr>
            </w:pPr>
            <w:proofErr w:type="spellStart"/>
            <w:r w:rsidRPr="00AD1C11">
              <w:rPr>
                <w:i/>
                <w:iCs/>
                <w:sz w:val="26"/>
                <w:szCs w:val="26"/>
              </w:rPr>
              <w:t>З</w:t>
            </w:r>
            <w:r w:rsidRPr="00AD1C11">
              <w:rPr>
                <w:i/>
                <w:iCs/>
                <w:sz w:val="26"/>
                <w:szCs w:val="26"/>
                <w:vertAlign w:val="subscript"/>
              </w:rPr>
              <w:t>и</w:t>
            </w:r>
            <w:proofErr w:type="spellEnd"/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6500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Годовая программа ремонтов, шт.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AD1C11">
              <w:rPr>
                <w:i/>
                <w:iCs/>
                <w:sz w:val="26"/>
                <w:szCs w:val="26"/>
                <w:lang w:val="en-US"/>
              </w:rPr>
              <w:t>N</w:t>
            </w:r>
            <w:proofErr w:type="spellStart"/>
            <w:r w:rsidRPr="00AD1C11">
              <w:rPr>
                <w:i/>
                <w:iCs/>
                <w:sz w:val="26"/>
                <w:szCs w:val="26"/>
                <w:vertAlign w:val="superscript"/>
              </w:rPr>
              <w:t>пр</w:t>
            </w:r>
            <w:proofErr w:type="spellEnd"/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1600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Трудоемкость выполнения операции, чел.-</w:t>
            </w:r>
            <w:proofErr w:type="gramStart"/>
            <w:r w:rsidRPr="00EF2A72">
              <w:rPr>
                <w:sz w:val="26"/>
                <w:szCs w:val="26"/>
              </w:rPr>
              <w:t>ч</w:t>
            </w:r>
            <w:proofErr w:type="gramEnd"/>
            <w:r w:rsidRPr="00EF2A72">
              <w:rPr>
                <w:sz w:val="26"/>
                <w:szCs w:val="26"/>
              </w:rPr>
              <w:t>.:</w:t>
            </w:r>
          </w:p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ind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noBreakHyphen/>
              <w:t xml:space="preserve"> </w:t>
            </w:r>
            <w:r w:rsidRPr="00EF2A72">
              <w:rPr>
                <w:sz w:val="26"/>
                <w:szCs w:val="26"/>
              </w:rPr>
              <w:t>без использования приспособления</w:t>
            </w:r>
          </w:p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ind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noBreakHyphen/>
              <w:t xml:space="preserve"> </w:t>
            </w:r>
            <w:r w:rsidRPr="00EF2A72">
              <w:rPr>
                <w:sz w:val="26"/>
                <w:szCs w:val="26"/>
              </w:rPr>
              <w:t>с использованием приспособления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AD1C11">
              <w:rPr>
                <w:i/>
                <w:iCs/>
                <w:position w:val="-6"/>
                <w:sz w:val="26"/>
                <w:szCs w:val="26"/>
                <w:lang w:val="en-US"/>
              </w:rPr>
              <w:object w:dxaOrig="360" w:dyaOrig="320">
                <v:shape id="_x0000_i1044" type="#_x0000_t75" style="width:18.35pt;height:16.3pt" o:ole="">
                  <v:imagedata r:id="rId44" o:title=""/>
                </v:shape>
                <o:OLEObject Type="Embed" ProgID="Equation.3" ShapeID="_x0000_i1044" DrawAspect="Content" ObjectID="_1726318960" r:id="rId45"/>
              </w:object>
            </w:r>
          </w:p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AD1C11">
              <w:rPr>
                <w:i/>
                <w:iCs/>
                <w:position w:val="-6"/>
                <w:sz w:val="26"/>
                <w:szCs w:val="26"/>
                <w:lang w:val="en-US"/>
              </w:rPr>
              <w:object w:dxaOrig="300" w:dyaOrig="320">
                <v:shape id="_x0000_i1045" type="#_x0000_t75" style="width:14.95pt;height:16.3pt" o:ole="">
                  <v:imagedata r:id="rId46" o:title=""/>
                </v:shape>
                <o:OLEObject Type="Embed" ProgID="Equation.3" ShapeID="_x0000_i1045" DrawAspect="Content" ObjectID="_1726318961" r:id="rId47"/>
              </w:object>
            </w:r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</w:p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0,20</w:t>
            </w:r>
          </w:p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0,16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Экономия трудозатрат, чел.-</w:t>
            </w:r>
            <w:proofErr w:type="gramStart"/>
            <w:r w:rsidRPr="00EF2A72">
              <w:rPr>
                <w:sz w:val="26"/>
                <w:szCs w:val="26"/>
              </w:rPr>
              <w:t>ч</w:t>
            </w:r>
            <w:proofErr w:type="gramEnd"/>
            <w:r w:rsidRPr="00EF2A72">
              <w:rPr>
                <w:sz w:val="26"/>
                <w:szCs w:val="26"/>
              </w:rPr>
              <w:t>.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AD1C11">
              <w:rPr>
                <w:i/>
                <w:iCs/>
                <w:position w:val="-6"/>
                <w:sz w:val="26"/>
                <w:szCs w:val="26"/>
                <w:lang w:val="en-US"/>
              </w:rPr>
              <w:object w:dxaOrig="300" w:dyaOrig="279">
                <v:shape id="_x0000_i1046" type="#_x0000_t75" style="width:14.95pt;height:14.25pt" o:ole="">
                  <v:imagedata r:id="rId48" o:title=""/>
                </v:shape>
                <o:OLEObject Type="Embed" ProgID="Equation.3" ShapeID="_x0000_i1046" DrawAspect="Content" ObjectID="_1726318962" r:id="rId49"/>
              </w:object>
            </w:r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64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Экономия фонда заработной платы за счет снижения трудоемкости работ, руб.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  <w:vertAlign w:val="subscript"/>
              </w:rPr>
            </w:pPr>
            <w:proofErr w:type="spellStart"/>
            <w:r w:rsidRPr="00AD1C11">
              <w:rPr>
                <w:i/>
                <w:iCs/>
                <w:sz w:val="26"/>
                <w:szCs w:val="26"/>
              </w:rPr>
              <w:t>Э</w:t>
            </w:r>
            <w:r w:rsidRPr="00AD1C11">
              <w:rPr>
                <w:i/>
                <w:iCs/>
                <w:sz w:val="26"/>
                <w:szCs w:val="26"/>
                <w:vertAlign w:val="subscript"/>
              </w:rPr>
              <w:t>т</w:t>
            </w:r>
            <w:proofErr w:type="spellEnd"/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</w:p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5120</w:t>
            </w:r>
          </w:p>
        </w:tc>
      </w:tr>
      <w:tr w:rsidR="006F0D61" w:rsidRPr="00EF2A72" w:rsidTr="001004AB"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Издержки, связанные с эксплуатацией приспособления, руб.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8853ED">
              <w:rPr>
                <w:i/>
                <w:iCs/>
                <w:position w:val="-12"/>
                <w:sz w:val="26"/>
                <w:szCs w:val="26"/>
              </w:rPr>
              <w:object w:dxaOrig="380" w:dyaOrig="360">
                <v:shape id="_x0000_i1047" type="#_x0000_t75" style="width:19pt;height:18.35pt" o:ole="">
                  <v:imagedata r:id="rId50" o:title=""/>
                </v:shape>
                <o:OLEObject Type="Embed" ProgID="Equation.3" ShapeID="_x0000_i1047" DrawAspect="Content" ObjectID="_1726318963" r:id="rId51"/>
              </w:object>
            </w:r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</w:tr>
      <w:tr w:rsidR="006F0D61" w:rsidRPr="00EF2A72" w:rsidTr="001004A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016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both"/>
              <w:rPr>
                <w:sz w:val="26"/>
                <w:szCs w:val="26"/>
              </w:rPr>
            </w:pPr>
            <w:r w:rsidRPr="00EF2A72">
              <w:rPr>
                <w:sz w:val="26"/>
                <w:szCs w:val="26"/>
              </w:rPr>
              <w:t>Срок окупаемости, лет</w:t>
            </w:r>
          </w:p>
        </w:tc>
        <w:tc>
          <w:tcPr>
            <w:tcW w:w="1542" w:type="dxa"/>
          </w:tcPr>
          <w:p w:rsidR="006F0D61" w:rsidRPr="00AD1C11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AD1C11">
              <w:rPr>
                <w:i/>
                <w:iCs/>
                <w:sz w:val="26"/>
                <w:szCs w:val="26"/>
              </w:rPr>
              <w:t>Т</w:t>
            </w:r>
          </w:p>
        </w:tc>
        <w:tc>
          <w:tcPr>
            <w:tcW w:w="1725" w:type="dxa"/>
          </w:tcPr>
          <w:p w:rsidR="006F0D61" w:rsidRPr="00EF2A72" w:rsidRDefault="006F0D61" w:rsidP="001004AB">
            <w:pPr>
              <w:tabs>
                <w:tab w:val="center" w:pos="5451"/>
                <w:tab w:val="righ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</w:tbl>
    <w:p w:rsidR="006F0D61" w:rsidRPr="00AD1C11" w:rsidRDefault="006F0D61" w:rsidP="006F0D61">
      <w:pPr>
        <w:pStyle w:val="12"/>
      </w:pPr>
    </w:p>
    <w:p w:rsidR="006F0D61" w:rsidRPr="00B020BD" w:rsidRDefault="006F0D61" w:rsidP="006F0D61">
      <w:pPr>
        <w:pStyle w:val="12"/>
      </w:pPr>
      <w:r w:rsidRPr="00AD1C11">
        <w:t>Следует отметить, что конструкторские решения, направленные</w:t>
      </w:r>
      <w:r>
        <w:t xml:space="preserve"> на снижение трудоемкости работ, </w:t>
      </w:r>
      <w:proofErr w:type="gramStart"/>
      <w:r>
        <w:t>кроме</w:t>
      </w:r>
      <w:proofErr w:type="gramEnd"/>
      <w:r>
        <w:t xml:space="preserve"> экономического имеют и социальный эффект. Их использование облегчает труд, делает его более привлекательным, повышается</w:t>
      </w:r>
      <w:r w:rsidRPr="00AD1C11">
        <w:t xml:space="preserve"> безопасность выполнения работ.</w:t>
      </w:r>
    </w:p>
    <w:p w:rsidR="006F0D61" w:rsidRPr="004234F1" w:rsidRDefault="006F0D61" w:rsidP="006F0D61">
      <w:pPr>
        <w:pStyle w:val="21"/>
        <w:widowControl w:val="0"/>
        <w:rPr>
          <w:lang w:eastAsia="ar-SA"/>
        </w:rPr>
      </w:pPr>
      <w:r w:rsidRPr="00B020BD">
        <w:rPr>
          <w:lang w:eastAsia="ar-SA"/>
        </w:rPr>
        <w:t>3</w:t>
      </w:r>
      <w:r w:rsidRPr="004234F1">
        <w:rPr>
          <w:lang w:eastAsia="ar-SA"/>
        </w:rPr>
        <w:t>.</w:t>
      </w:r>
      <w:r>
        <w:rPr>
          <w:lang w:eastAsia="ar-SA"/>
        </w:rPr>
        <w:t>3</w:t>
      </w:r>
      <w:r w:rsidRPr="004234F1">
        <w:rPr>
          <w:lang w:eastAsia="ar-SA"/>
        </w:rPr>
        <w:t>. Экономическое обоснование конструкторской разработки, направленной на улучшение эксплуатационных свойств машины</w:t>
      </w:r>
    </w:p>
    <w:p w:rsidR="006F0D61" w:rsidRPr="00B020BD" w:rsidRDefault="006F0D61" w:rsidP="006F0D61">
      <w:pPr>
        <w:pStyle w:val="12"/>
        <w:spacing w:line="235" w:lineRule="auto"/>
        <w:rPr>
          <w:spacing w:val="6"/>
        </w:rPr>
      </w:pPr>
      <w:r w:rsidRPr="00CB432B">
        <w:rPr>
          <w:spacing w:val="6"/>
        </w:rPr>
        <w:t xml:space="preserve">Чаще всего модернизация сельскохозяйственных машин и </w:t>
      </w:r>
      <w:r>
        <w:rPr>
          <w:spacing w:val="6"/>
        </w:rPr>
        <w:t xml:space="preserve">технологического </w:t>
      </w:r>
      <w:r w:rsidRPr="00CB432B">
        <w:rPr>
          <w:spacing w:val="6"/>
        </w:rPr>
        <w:t>оборудования направлена на улучшение эксплуатационных свойств, а, следовательно, повышение производительности или ресурсной экономичности.</w:t>
      </w:r>
    </w:p>
    <w:p w:rsidR="006F0D61" w:rsidRDefault="006F0D61" w:rsidP="006F0D61">
      <w:pPr>
        <w:pStyle w:val="12"/>
        <w:spacing w:line="235" w:lineRule="auto"/>
        <w:rPr>
          <w:spacing w:val="6"/>
        </w:rPr>
      </w:pPr>
      <w:r w:rsidRPr="00B020BD">
        <w:rPr>
          <w:spacing w:val="6"/>
        </w:rPr>
        <w:t xml:space="preserve">Для сельскохозяйственных машин производительность изменяется за счёт </w:t>
      </w:r>
      <w:r w:rsidRPr="00CB432B">
        <w:rPr>
          <w:spacing w:val="6"/>
        </w:rPr>
        <w:t>увеличения рабочей скорости, ширины захвата агрегата, емкости бункера, сокращения времени технического или производственного обслуживания и т.п., а также за счет увеличения основного времени смены</w:t>
      </w:r>
      <w:r w:rsidRPr="00B020BD">
        <w:rPr>
          <w:spacing w:val="6"/>
        </w:rPr>
        <w:t>, в результате повышения надежности и снижения времени на техническое обслуживание.</w:t>
      </w:r>
    </w:p>
    <w:p w:rsidR="006F0D61" w:rsidRPr="00B020BD" w:rsidRDefault="006F0D61" w:rsidP="006F0D61">
      <w:pPr>
        <w:pStyle w:val="12"/>
        <w:spacing w:line="235" w:lineRule="auto"/>
        <w:rPr>
          <w:spacing w:val="6"/>
        </w:rPr>
      </w:pPr>
      <w:r>
        <w:rPr>
          <w:spacing w:val="6"/>
        </w:rPr>
        <w:t>Для технологического оборудования рост производительности обусловлен увеличением мощности электропривода, сокращением времени обслуживания, увеличением основного времени работы.</w:t>
      </w:r>
    </w:p>
    <w:p w:rsidR="006F0D61" w:rsidRPr="00B020BD" w:rsidRDefault="006F0D61" w:rsidP="006F0D61">
      <w:pPr>
        <w:pStyle w:val="12"/>
        <w:spacing w:line="235" w:lineRule="auto"/>
        <w:rPr>
          <w:spacing w:val="6"/>
        </w:rPr>
      </w:pPr>
      <w:r w:rsidRPr="00B020BD">
        <w:rPr>
          <w:spacing w:val="6"/>
        </w:rPr>
        <w:t>Производительность</w:t>
      </w:r>
      <w:r>
        <w:rPr>
          <w:spacing w:val="6"/>
        </w:rPr>
        <w:t xml:space="preserve"> </w:t>
      </w:r>
      <w:r w:rsidRPr="00CB432B">
        <w:rPr>
          <w:spacing w:val="6"/>
        </w:rPr>
        <w:t>модернизируемых</w:t>
      </w:r>
      <w:r>
        <w:rPr>
          <w:spacing w:val="6"/>
        </w:rPr>
        <w:t xml:space="preserve"> </w:t>
      </w:r>
      <w:r w:rsidRPr="00B020BD">
        <w:rPr>
          <w:spacing w:val="6"/>
        </w:rPr>
        <w:t xml:space="preserve">машин и оборудования принимается из расчётов конструкторской части </w:t>
      </w:r>
      <w:r>
        <w:rPr>
          <w:spacing w:val="6"/>
        </w:rPr>
        <w:t>выпускной работы</w:t>
      </w:r>
      <w:r w:rsidRPr="00B020BD">
        <w:rPr>
          <w:spacing w:val="6"/>
        </w:rPr>
        <w:t>.</w:t>
      </w:r>
    </w:p>
    <w:p w:rsidR="006F0D61" w:rsidRPr="00B020BD" w:rsidRDefault="006F0D61" w:rsidP="006F0D61">
      <w:pPr>
        <w:pStyle w:val="12"/>
        <w:spacing w:line="235" w:lineRule="auto"/>
        <w:rPr>
          <w:spacing w:val="6"/>
        </w:rPr>
      </w:pPr>
      <w:r w:rsidRPr="00B020BD">
        <w:rPr>
          <w:spacing w:val="6"/>
        </w:rPr>
        <w:t>Улучшение эксплуатационных свойств машины ведет к изменению</w:t>
      </w:r>
      <w:r>
        <w:rPr>
          <w:spacing w:val="6"/>
        </w:rPr>
        <w:t xml:space="preserve"> </w:t>
      </w:r>
      <w:r w:rsidRPr="00CB432B">
        <w:rPr>
          <w:spacing w:val="6"/>
        </w:rPr>
        <w:t>удельных</w:t>
      </w:r>
      <w:r>
        <w:rPr>
          <w:spacing w:val="6"/>
        </w:rPr>
        <w:t xml:space="preserve"> </w:t>
      </w:r>
      <w:r w:rsidRPr="00B020BD">
        <w:rPr>
          <w:spacing w:val="6"/>
        </w:rPr>
        <w:t>эксплуатационных издержек.</w:t>
      </w:r>
    </w:p>
    <w:p w:rsidR="006F0D61" w:rsidRPr="00B020BD" w:rsidRDefault="006F0D61" w:rsidP="006F0D61">
      <w:pPr>
        <w:pStyle w:val="12"/>
        <w:spacing w:line="235" w:lineRule="auto"/>
        <w:rPr>
          <w:spacing w:val="6"/>
        </w:rPr>
      </w:pPr>
      <w:r w:rsidRPr="00B020BD">
        <w:rPr>
          <w:spacing w:val="6"/>
        </w:rPr>
        <w:lastRenderedPageBreak/>
        <w:t xml:space="preserve">Эксплуатационные издержки на единицу продукции, работы </w:t>
      </w:r>
      <w:r w:rsidRPr="00B020BD">
        <w:rPr>
          <w:spacing w:val="6"/>
          <w:position w:val="-14"/>
        </w:rPr>
        <w:object w:dxaOrig="499" w:dyaOrig="380">
          <v:shape id="_x0000_i1048" type="#_x0000_t75" style="width:25.15pt;height:19pt" o:ole="">
            <v:imagedata r:id="rId52" o:title=""/>
          </v:shape>
          <o:OLEObject Type="Embed" ProgID="Equation.3" ShapeID="_x0000_i1048" DrawAspect="Content" ObjectID="_1726318964" r:id="rId53"/>
        </w:object>
      </w:r>
      <w:r w:rsidRPr="00B020BD">
        <w:rPr>
          <w:spacing w:val="6"/>
        </w:rPr>
        <w:t xml:space="preserve"> определяют по формуле:</w:t>
      </w:r>
    </w:p>
    <w:p w:rsidR="006F0D61" w:rsidRDefault="006F0D61" w:rsidP="006F0D61">
      <w:pPr>
        <w:pStyle w:val="12"/>
        <w:jc w:val="center"/>
      </w:pPr>
      <w:r w:rsidRPr="00B020BD">
        <w:rPr>
          <w:position w:val="-14"/>
        </w:rPr>
        <w:object w:dxaOrig="2740" w:dyaOrig="380">
          <v:shape id="_x0000_i1049" type="#_x0000_t75" style="width:171.15pt;height:23.1pt" o:ole="">
            <v:imagedata r:id="rId54" o:title=""/>
          </v:shape>
          <o:OLEObject Type="Embed" ProgID="Equation.3" ShapeID="_x0000_i1049" DrawAspect="Content" ObjectID="_1726318965" r:id="rId55"/>
        </w:object>
      </w:r>
      <w:r w:rsidRPr="00B020BD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  <w:jc w:val="right"/>
              <w:rPr>
                <w:color w:val="000000"/>
              </w:rPr>
            </w:pPr>
            <w:r w:rsidRPr="00617090">
              <w:rPr>
                <w:color w:val="000000"/>
              </w:rPr>
              <w:t xml:space="preserve">где  </w:t>
            </w:r>
            <w:r w:rsidRPr="00617090">
              <w:rPr>
                <w:position w:val="-12"/>
              </w:rPr>
              <w:object w:dxaOrig="340" w:dyaOrig="360">
                <v:shape id="_x0000_i1050" type="#_x0000_t75" style="width:17.65pt;height:18.35pt" o:ole="">
                  <v:imagedata r:id="rId56" o:title=""/>
                </v:shape>
                <o:OLEObject Type="Embed" ProgID="Equation.3" ShapeID="_x0000_i1050" DrawAspect="Content" ObjectID="_1726318966" r:id="rId57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  <w:rPr>
                <w:color w:val="000000"/>
              </w:rPr>
            </w:pPr>
            <w:r w:rsidRPr="00617090">
              <w:rPr>
                <w:color w:val="000000"/>
              </w:rPr>
              <w:t xml:space="preserve">— </w:t>
            </w:r>
            <w:r w:rsidRPr="00617090">
              <w:t>фонд оплаты труда по данной операции, руб.;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152"/>
              <w:jc w:val="right"/>
              <w:rPr>
                <w:i/>
                <w:iCs/>
                <w:color w:val="000000"/>
              </w:rPr>
            </w:pPr>
            <w:r w:rsidRPr="00607DC2">
              <w:rPr>
                <w:i/>
                <w:iCs/>
                <w:color w:val="000000"/>
                <w:position w:val="-4"/>
              </w:rPr>
              <w:object w:dxaOrig="240" w:dyaOrig="260">
                <v:shape id="_x0000_i1051" type="#_x0000_t75" style="width:12.25pt;height:12.9pt" o:ole="">
                  <v:imagedata r:id="rId58" o:title=""/>
                </v:shape>
                <o:OLEObject Type="Embed" ProgID="Equation.3" ShapeID="_x0000_i1051" DrawAspect="Content" ObjectID="_1726318967" r:id="rId59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  <w:rPr>
                <w:color w:val="000000"/>
              </w:rPr>
            </w:pPr>
            <w:r w:rsidRPr="00617090">
              <w:rPr>
                <w:color w:val="000000"/>
              </w:rPr>
              <w:t>—</w:t>
            </w:r>
            <w:r>
              <w:t xml:space="preserve"> амортизационные отчисления</w:t>
            </w:r>
            <w:r w:rsidRPr="00617090">
              <w:t xml:space="preserve"> машины, оборудования, руб.;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CB432B" w:rsidRDefault="006F0D61" w:rsidP="001004AB">
            <w:pPr>
              <w:pStyle w:val="12"/>
              <w:spacing w:line="235" w:lineRule="auto"/>
              <w:ind w:firstLine="152"/>
              <w:jc w:val="right"/>
              <w:rPr>
                <w:i/>
                <w:iCs/>
                <w:lang w:val="en-US"/>
              </w:rPr>
            </w:pPr>
            <w:r w:rsidRPr="00CB432B">
              <w:rPr>
                <w:i/>
                <w:iCs/>
                <w:position w:val="-4"/>
                <w:lang w:val="en-US"/>
              </w:rPr>
              <w:object w:dxaOrig="240" w:dyaOrig="260">
                <v:shape id="_x0000_i1052" type="#_x0000_t75" style="width:12.25pt;height:12.9pt" o:ole="">
                  <v:imagedata r:id="rId60" o:title=""/>
                </v:shape>
                <o:OLEObject Type="Embed" ProgID="Equation.3" ShapeID="_x0000_i1052" DrawAspect="Content" ObjectID="_1726318968" r:id="rId61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</w:pPr>
            <w:r w:rsidRPr="00CB432B">
              <w:t>—</w:t>
            </w:r>
            <w:r w:rsidRPr="00CB432B">
              <w:rPr>
                <w:spacing w:val="-6"/>
              </w:rPr>
              <w:t xml:space="preserve"> затраты на техническое обслуживание и ремонт</w:t>
            </w:r>
            <w:r w:rsidRPr="00CB432B">
              <w:t xml:space="preserve"> машины, оборудования, руб.;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152"/>
              <w:jc w:val="right"/>
              <w:rPr>
                <w:i/>
                <w:iCs/>
                <w:lang w:val="en-US"/>
              </w:rPr>
            </w:pPr>
            <w:r w:rsidRPr="00617090">
              <w:rPr>
                <w:position w:val="-12"/>
              </w:rPr>
              <w:object w:dxaOrig="320" w:dyaOrig="360">
                <v:shape id="_x0000_i1053" type="#_x0000_t75" style="width:16.3pt;height:18.35pt" o:ole="">
                  <v:imagedata r:id="rId62" o:title=""/>
                </v:shape>
                <o:OLEObject Type="Embed" ProgID="Equation.3" ShapeID="_x0000_i1053" DrawAspect="Content" ObjectID="_1726318969" r:id="rId63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</w:pPr>
            <w:r w:rsidRPr="00617090">
              <w:t xml:space="preserve">— затраты на </w:t>
            </w:r>
            <w:proofErr w:type="gramStart"/>
            <w:r w:rsidRPr="00617090">
              <w:t>топливо-смазочные</w:t>
            </w:r>
            <w:proofErr w:type="gramEnd"/>
            <w:r w:rsidRPr="00617090">
              <w:t xml:space="preserve"> материалы, руб.;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152"/>
              <w:jc w:val="right"/>
            </w:pPr>
            <w:r w:rsidRPr="00617090">
              <w:rPr>
                <w:position w:val="-12"/>
              </w:rPr>
              <w:object w:dxaOrig="260" w:dyaOrig="360">
                <v:shape id="_x0000_i1054" type="#_x0000_t75" style="width:12.9pt;height:18.35pt" o:ole="">
                  <v:imagedata r:id="rId64" o:title=""/>
                </v:shape>
                <o:OLEObject Type="Embed" ProgID="Equation.3" ShapeID="_x0000_i1054" DrawAspect="Content" ObjectID="_1726318970" r:id="rId65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spacing w:line="235" w:lineRule="auto"/>
              <w:ind w:firstLine="0"/>
            </w:pPr>
            <w:r w:rsidRPr="00617090">
              <w:t>— затраты на электроэнергию, руб.</w:t>
            </w:r>
          </w:p>
        </w:tc>
      </w:tr>
    </w:tbl>
    <w:p w:rsidR="006F0D61" w:rsidRPr="00B020BD" w:rsidRDefault="006F0D61" w:rsidP="006F0D61">
      <w:pPr>
        <w:pStyle w:val="12"/>
        <w:jc w:val="center"/>
      </w:pPr>
    </w:p>
    <w:p w:rsidR="006F0D61" w:rsidRPr="00B020BD" w:rsidRDefault="006F0D61" w:rsidP="006F0D61">
      <w:pPr>
        <w:pStyle w:val="12"/>
      </w:pPr>
      <w:r w:rsidRPr="00B020BD">
        <w:t>Расчеты выполняются по базовому (существующему) и проектному вариантам.</w:t>
      </w:r>
    </w:p>
    <w:p w:rsidR="006F0D61" w:rsidRDefault="006F0D61" w:rsidP="006F0D61">
      <w:pPr>
        <w:pStyle w:val="12"/>
      </w:pPr>
      <w:r w:rsidRPr="00B020BD">
        <w:t>Фонд оплаты труда по данной операции</w:t>
      </w:r>
      <w:r>
        <w:t xml:space="preserve"> </w:t>
      </w:r>
      <w:r w:rsidRPr="00E41A01">
        <w:rPr>
          <w:position w:val="-12"/>
        </w:rPr>
        <w:object w:dxaOrig="320" w:dyaOrig="360">
          <v:shape id="_x0000_i1055" type="#_x0000_t75" style="width:16.3pt;height:18.35pt" o:ole="">
            <v:imagedata r:id="rId66" o:title=""/>
          </v:shape>
          <o:OLEObject Type="Embed" ProgID="Equation.3" ShapeID="_x0000_i1055" DrawAspect="Content" ObjectID="_1726318971" r:id="rId67"/>
        </w:object>
      </w:r>
      <w:r>
        <w:t xml:space="preserve"> определяется по формуле</w:t>
      </w:r>
      <w:r w:rsidRPr="00B020BD">
        <w:t>:</w:t>
      </w:r>
    </w:p>
    <w:p w:rsidR="006F0D61" w:rsidRDefault="006F0D61" w:rsidP="006F0D61">
      <w:pPr>
        <w:pStyle w:val="12"/>
        <w:jc w:val="center"/>
      </w:pPr>
      <w:r w:rsidRPr="00E41A01">
        <w:rPr>
          <w:position w:val="-14"/>
          <w:sz w:val="28"/>
          <w:szCs w:val="28"/>
        </w:rPr>
        <w:object w:dxaOrig="1640" w:dyaOrig="380">
          <v:shape id="_x0000_i1056" type="#_x0000_t75" style="width:85.6pt;height:19pt" o:ole="">
            <v:imagedata r:id="rId68" o:title=""/>
          </v:shape>
          <o:OLEObject Type="Embed" ProgID="Equation.3" ShapeID="_x0000_i1056" DrawAspect="Content" ObjectID="_1726318972" r:id="rId69"/>
        </w:object>
      </w:r>
      <w:r w:rsidRPr="00B747BD">
        <w:rPr>
          <w:sz w:val="28"/>
          <w:szCs w:val="28"/>
        </w:rP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proofErr w:type="spellStart"/>
            <w:proofErr w:type="gramStart"/>
            <w:r w:rsidRPr="00617090">
              <w:rPr>
                <w:i/>
                <w:iCs/>
                <w:spacing w:val="-6"/>
                <w:lang w:val="en-US"/>
              </w:rPr>
              <w:t>t</w:t>
            </w:r>
            <w:proofErr w:type="gramEnd"/>
            <w:r w:rsidRPr="00617090">
              <w:rPr>
                <w:i/>
                <w:iCs/>
                <w:spacing w:val="-6"/>
                <w:vertAlign w:val="subscript"/>
                <w:lang w:val="en-US"/>
              </w:rPr>
              <w:t>раб</w:t>
            </w:r>
            <w:proofErr w:type="spellEnd"/>
            <w:r w:rsidRPr="00617090">
              <w:rPr>
                <w:i/>
                <w:iCs/>
                <w:spacing w:val="-6"/>
                <w:lang w:val="en-US"/>
              </w:rPr>
              <w:t xml:space="preserve"> </w: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затраты труда на выполнение операции, чел</w:t>
            </w:r>
            <w:proofErr w:type="gramStart"/>
            <w:r w:rsidRPr="00617090">
              <w:t>.-</w:t>
            </w:r>
            <w:proofErr w:type="gramEnd"/>
            <w:r w:rsidRPr="00617090">
              <w:t>ч;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proofErr w:type="spellStart"/>
            <w:r w:rsidRPr="00617090">
              <w:rPr>
                <w:i/>
                <w:iCs/>
                <w:spacing w:val="-6"/>
              </w:rPr>
              <w:t>С</w:t>
            </w:r>
            <w:r w:rsidRPr="00617090">
              <w:rPr>
                <w:i/>
                <w:iCs/>
                <w:spacing w:val="-6"/>
                <w:vertAlign w:val="subscript"/>
              </w:rPr>
              <w:t>ч</w:t>
            </w:r>
            <w:proofErr w:type="spellEnd"/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</w:t>
            </w:r>
            <w:r>
              <w:t xml:space="preserve"> </w:t>
            </w:r>
            <w:r w:rsidRPr="00617090">
              <w:t>тарифная ставка по видам работ, руб./</w:t>
            </w:r>
            <w:proofErr w:type="gramStart"/>
            <w:r w:rsidRPr="00617090">
              <w:t>ч</w:t>
            </w:r>
            <w:proofErr w:type="gramEnd"/>
            <w:r w:rsidRPr="00617090">
              <w:t>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617090">
              <w:rPr>
                <w:i/>
                <w:iCs/>
                <w:spacing w:val="-6"/>
              </w:rPr>
              <w:t>К</w:t>
            </w:r>
            <w:r w:rsidRPr="00617090">
              <w:rPr>
                <w:i/>
                <w:iCs/>
                <w:spacing w:val="-6"/>
                <w:vertAlign w:val="subscript"/>
              </w:rPr>
              <w:t>д</w: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коэффициент, учитывающий доплаты за качество и результаты работы в зависимости от её вида </w:t>
            </w:r>
            <w:r w:rsidRPr="00617090">
              <w:rPr>
                <w:color w:val="000000"/>
              </w:rPr>
              <w:t>(</w:t>
            </w:r>
            <w:r w:rsidRPr="00617090">
              <w:rPr>
                <w:i/>
                <w:iCs/>
                <w:color w:val="000000"/>
                <w:spacing w:val="-6"/>
              </w:rPr>
              <w:t>К</w:t>
            </w:r>
            <w:r w:rsidRPr="00617090">
              <w:rPr>
                <w:i/>
                <w:iCs/>
                <w:color w:val="000000"/>
                <w:spacing w:val="-6"/>
                <w:vertAlign w:val="subscript"/>
              </w:rPr>
              <w:t>д</w:t>
            </w:r>
            <w:r w:rsidRPr="00617090">
              <w:rPr>
                <w:color w:val="000000"/>
              </w:rPr>
              <w:t xml:space="preserve"> </w:t>
            </w:r>
            <w:r w:rsidRPr="00617090">
              <w:rPr>
                <w:color w:val="000000"/>
                <w:spacing w:val="-6"/>
              </w:rPr>
              <w:t>= 1,3...1,6)</w:t>
            </w:r>
            <w:r w:rsidRPr="00617090">
              <w:rPr>
                <w:color w:val="000000"/>
              </w:rPr>
              <w:t>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617090">
              <w:rPr>
                <w:i/>
                <w:iCs/>
                <w:spacing w:val="-6"/>
              </w:rPr>
              <w:t>К</w:t>
            </w:r>
            <w:r w:rsidRPr="00617090">
              <w:rPr>
                <w:i/>
                <w:iCs/>
                <w:spacing w:val="-6"/>
                <w:vertAlign w:val="subscript"/>
              </w:rPr>
              <w:t>о</w: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left="410" w:hanging="410"/>
            </w:pPr>
            <w:r w:rsidRPr="00617090">
              <w:t xml:space="preserve">— коэффициент отчислений в социальные фонды (для </w:t>
            </w:r>
            <w:r w:rsidRPr="00617090">
              <w:rPr>
                <w:color w:val="000000"/>
              </w:rPr>
              <w:t>сельскохозяйственных организаций</w:t>
            </w:r>
            <w:proofErr w:type="gramStart"/>
            <w:r w:rsidRPr="00617090">
              <w:rPr>
                <w:color w:val="000000"/>
              </w:rPr>
              <w:t xml:space="preserve"> </w:t>
            </w:r>
            <w:r w:rsidRPr="00617090">
              <w:rPr>
                <w:i/>
                <w:iCs/>
                <w:spacing w:val="-6"/>
              </w:rPr>
              <w:t>К</w:t>
            </w:r>
            <w:proofErr w:type="gramEnd"/>
            <w:r w:rsidRPr="00617090">
              <w:rPr>
                <w:i/>
                <w:iCs/>
                <w:spacing w:val="-6"/>
                <w:vertAlign w:val="subscript"/>
              </w:rPr>
              <w:t>о</w:t>
            </w:r>
            <w:r w:rsidRPr="00617090">
              <w:t> </w:t>
            </w:r>
            <w:r w:rsidRPr="00617090">
              <w:rPr>
                <w:spacing w:val="-6"/>
              </w:rPr>
              <w:t>=</w:t>
            </w:r>
            <w:r w:rsidRPr="00617090">
              <w:rPr>
                <w:spacing w:val="-6"/>
                <w:lang w:val="en-US"/>
              </w:rPr>
              <w:t> </w:t>
            </w:r>
            <w:r w:rsidRPr="00617090">
              <w:rPr>
                <w:spacing w:val="-6"/>
              </w:rPr>
              <w:t>1,27</w:t>
            </w:r>
            <w:r w:rsidRPr="00617090">
              <w:t xml:space="preserve">, индивидуальных предпринимателей и организаций, применяющих упрощенную систему налогообложения </w:t>
            </w:r>
            <w:r w:rsidRPr="00617090">
              <w:rPr>
                <w:i/>
                <w:iCs/>
                <w:spacing w:val="-6"/>
              </w:rPr>
              <w:t>К</w:t>
            </w:r>
            <w:r w:rsidRPr="00617090">
              <w:rPr>
                <w:i/>
                <w:iCs/>
                <w:spacing w:val="-6"/>
                <w:vertAlign w:val="subscript"/>
              </w:rPr>
              <w:t>о</w:t>
            </w:r>
            <w:r w:rsidRPr="00617090">
              <w:t> </w:t>
            </w:r>
            <w:r w:rsidRPr="00617090">
              <w:rPr>
                <w:spacing w:val="-6"/>
              </w:rPr>
              <w:t>=</w:t>
            </w:r>
            <w:r w:rsidRPr="00617090">
              <w:rPr>
                <w:spacing w:val="-6"/>
                <w:lang w:val="en-US"/>
              </w:rPr>
              <w:t> </w:t>
            </w:r>
            <w:r w:rsidRPr="00617090">
              <w:rPr>
                <w:spacing w:val="-6"/>
              </w:rPr>
              <w:t>1,2</w:t>
            </w:r>
            <w:r w:rsidRPr="00617090">
              <w:t xml:space="preserve">, для обычных категорий плательщиков </w:t>
            </w:r>
            <w:r w:rsidRPr="00617090">
              <w:rPr>
                <w:i/>
                <w:iCs/>
                <w:spacing w:val="-6"/>
              </w:rPr>
              <w:t>К</w:t>
            </w:r>
            <w:r w:rsidRPr="00617090">
              <w:rPr>
                <w:i/>
                <w:iCs/>
                <w:spacing w:val="-6"/>
                <w:vertAlign w:val="subscript"/>
              </w:rPr>
              <w:t>о</w:t>
            </w:r>
            <w:r w:rsidRPr="00617090">
              <w:t xml:space="preserve"> </w:t>
            </w:r>
            <w:r w:rsidRPr="00617090">
              <w:rPr>
                <w:spacing w:val="-6"/>
              </w:rPr>
              <w:t>= 1,3</w:t>
            </w:r>
            <w:r w:rsidRPr="00617090">
              <w:t>).</w:t>
            </w:r>
          </w:p>
        </w:tc>
      </w:tr>
    </w:tbl>
    <w:p w:rsidR="006F0D61" w:rsidRPr="00B020BD" w:rsidRDefault="006F0D61" w:rsidP="006F0D61">
      <w:pPr>
        <w:pStyle w:val="12"/>
      </w:pPr>
      <w:r w:rsidRPr="00B020BD">
        <w:t xml:space="preserve">Затраты </w:t>
      </w:r>
      <w:r w:rsidRPr="00CB432B">
        <w:t>труда на выполнение операции определяются следующим образом:</w:t>
      </w:r>
    </w:p>
    <w:p w:rsidR="006F0D61" w:rsidRDefault="006F0D61" w:rsidP="006F0D61">
      <w:pPr>
        <w:pStyle w:val="12"/>
        <w:jc w:val="center"/>
      </w:pPr>
      <w:r w:rsidRPr="00B020BD">
        <w:rPr>
          <w:position w:val="-30"/>
        </w:rPr>
        <w:object w:dxaOrig="1380" w:dyaOrig="680">
          <v:shape id="_x0000_i1057" type="#_x0000_t75" style="width:74.7pt;height:37.35pt" o:ole="">
            <v:imagedata r:id="rId70" o:title=""/>
          </v:shape>
          <o:OLEObject Type="Embed" ProgID="Equation.3" ShapeID="_x0000_i1057" DrawAspect="Content" ObjectID="_1726318973" r:id="rId71"/>
        </w:object>
      </w:r>
      <w: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0"/>
              </w:rPr>
              <w:object w:dxaOrig="360" w:dyaOrig="340">
                <v:shape id="_x0000_i1058" type="#_x0000_t75" style="width:18.35pt;height:17.65pt" o:ole="">
                  <v:imagedata r:id="rId72" o:title=""/>
                </v:shape>
                <o:OLEObject Type="Embed" ProgID="Equation.3" ShapeID="_x0000_i1058" DrawAspect="Content" ObjectID="_1726318974" r:id="rId73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производительность машины в час сменного времени, </w:t>
            </w:r>
            <w:proofErr w:type="gramStart"/>
            <w:r w:rsidRPr="00617090">
              <w:t>га</w:t>
            </w:r>
            <w:proofErr w:type="gramEnd"/>
            <w:r w:rsidRPr="00617090">
              <w:t>/ч (т/ч, шт./ч);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617090">
              <w:rPr>
                <w:position w:val="-14"/>
              </w:rPr>
              <w:object w:dxaOrig="360" w:dyaOrig="380">
                <v:shape id="_x0000_i1059" type="#_x0000_t75" style="width:22.4pt;height:23.75pt" o:ole="">
                  <v:imagedata r:id="rId74" o:title=""/>
                </v:shape>
                <o:OLEObject Type="Embed" ProgID="Equation.3" ShapeID="_x0000_i1059" DrawAspect="Content" ObjectID="_1726318975" r:id="rId75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количество работников, обслуживающих машину, чел.</w:t>
            </w:r>
          </w:p>
        </w:tc>
      </w:tr>
    </w:tbl>
    <w:p w:rsidR="006F0D61" w:rsidRPr="00B020BD" w:rsidRDefault="006F0D61" w:rsidP="006F0D61">
      <w:pPr>
        <w:pStyle w:val="12"/>
        <w:jc w:val="center"/>
      </w:pPr>
    </w:p>
    <w:p w:rsidR="006F0D61" w:rsidRPr="00B020BD" w:rsidRDefault="006F0D61" w:rsidP="006F0D61">
      <w:pPr>
        <w:pStyle w:val="12"/>
      </w:pPr>
      <w:r w:rsidRPr="00B020BD">
        <w:t>Амортизационные отчисления рассчитываются следующим образом:</w:t>
      </w:r>
    </w:p>
    <w:bookmarkStart w:id="0" w:name="_GoBack"/>
    <w:p w:rsidR="006F0D61" w:rsidRDefault="006F0D61" w:rsidP="006F0D61">
      <w:pPr>
        <w:pStyle w:val="12"/>
        <w:jc w:val="center"/>
      </w:pPr>
      <w:r w:rsidRPr="00B020BD">
        <w:rPr>
          <w:position w:val="-30"/>
        </w:rPr>
        <w:object w:dxaOrig="1780" w:dyaOrig="680">
          <v:shape id="_x0000_i1060" type="#_x0000_t75" style="width:99.85pt;height:38.05pt" o:ole="">
            <v:imagedata r:id="rId76" o:title=""/>
          </v:shape>
          <o:OLEObject Type="Embed" ProgID="Equation.3" ShapeID="_x0000_i1060" DrawAspect="Content" ObjectID="_1726318976" r:id="rId77"/>
        </w:object>
      </w:r>
      <w:bookmarkEnd w:id="0"/>
      <w:r w:rsidRPr="00B020BD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6"/>
              </w:rPr>
              <w:object w:dxaOrig="400" w:dyaOrig="279">
                <v:shape id="_x0000_i1061" type="#_x0000_t75" style="width:25.15pt;height:17.65pt" o:ole="">
                  <v:imagedata r:id="rId78" o:title=""/>
                </v:shape>
                <o:OLEObject Type="Embed" ProgID="Equation.3" ShapeID="_x0000_i1061" DrawAspect="Content" ObjectID="_1726318977" r:id="rId79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балансовая стоимость машины, руб.;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617090">
              <w:rPr>
                <w:position w:val="-12"/>
              </w:rPr>
              <w:object w:dxaOrig="360" w:dyaOrig="360">
                <v:shape id="_x0000_i1062" type="#_x0000_t75" style="width:22.4pt;height:22.4pt" o:ole="">
                  <v:imagedata r:id="rId80" o:title=""/>
                </v:shape>
                <o:OLEObject Type="Embed" ProgID="Equation.3" ShapeID="_x0000_i1062" DrawAspect="Content" ObjectID="_1726318978" r:id="rId81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норма </w:t>
            </w:r>
            <w:r>
              <w:rPr>
                <w:spacing w:val="-6"/>
              </w:rPr>
              <w:t>амортизационных отчислений</w:t>
            </w:r>
            <w:proofErr w:type="gramStart"/>
            <w:r w:rsidRPr="00617090">
              <w:rPr>
                <w:spacing w:val="-6"/>
              </w:rPr>
              <w:t>, %;</w:t>
            </w:r>
            <w:proofErr w:type="gramEnd"/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</w:pPr>
            <w:r w:rsidRPr="00617090">
              <w:rPr>
                <w:position w:val="-12"/>
              </w:rPr>
              <w:object w:dxaOrig="279" w:dyaOrig="360">
                <v:shape id="_x0000_i1063" type="#_x0000_t75" style="width:19pt;height:23.1pt" o:ole="">
                  <v:imagedata r:id="rId82" o:title=""/>
                </v:shape>
                <o:OLEObject Type="Embed" ProgID="Equation.3" ShapeID="_x0000_i1063" DrawAspect="Content" ObjectID="_1726318979" r:id="rId83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годовая загрузка машины, </w:t>
            </w:r>
            <w:proofErr w:type="gramStart"/>
            <w:r w:rsidRPr="00617090">
              <w:t>ч</w:t>
            </w:r>
            <w:proofErr w:type="gramEnd"/>
            <w:r w:rsidRPr="00617090">
              <w:t>.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</w:pPr>
            <w:r w:rsidRPr="00617090">
              <w:rPr>
                <w:position w:val="-12"/>
              </w:rPr>
              <w:object w:dxaOrig="420" w:dyaOrig="360">
                <v:shape id="_x0000_i1064" type="#_x0000_t75" style="width:25.8pt;height:22.4pt" o:ole="">
                  <v:imagedata r:id="rId84" o:title=""/>
                </v:shape>
                <o:OLEObject Type="Embed" ProgID="Equation.3" ShapeID="_x0000_i1064" DrawAspect="Content" ObjectID="_1726318980" r:id="rId85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время работы машины, оборудования на данной операции, </w:t>
            </w:r>
            <w:proofErr w:type="gramStart"/>
            <w:r w:rsidRPr="00617090">
              <w:t>ч</w:t>
            </w:r>
            <w:proofErr w:type="gramEnd"/>
            <w:r w:rsidRPr="00617090">
              <w:t>.</w:t>
            </w:r>
          </w:p>
        </w:tc>
      </w:tr>
    </w:tbl>
    <w:p w:rsidR="006F0D61" w:rsidRPr="00B020BD" w:rsidRDefault="006F0D61" w:rsidP="006F0D61">
      <w:pPr>
        <w:pStyle w:val="12"/>
      </w:pPr>
    </w:p>
    <w:p w:rsidR="006F0D61" w:rsidRDefault="006F0D61" w:rsidP="006F0D61">
      <w:pPr>
        <w:pStyle w:val="12"/>
      </w:pPr>
      <w:r w:rsidRPr="00B020BD">
        <w:t xml:space="preserve">В базовом варианте балансовая стоимость машин </w:t>
      </w:r>
      <w:r>
        <w:t>принимается</w:t>
      </w:r>
      <w:r w:rsidRPr="00B020BD">
        <w:t xml:space="preserve"> по данным предприятия из бухгалтерской отчетности, а в проектном варианте рассчитывается по формул</w:t>
      </w:r>
      <w:r>
        <w:t>ам (3.1) или (3.2).</w:t>
      </w:r>
    </w:p>
    <w:p w:rsidR="006F0D61" w:rsidRPr="00B020BD" w:rsidRDefault="006F0D61" w:rsidP="006F0D61">
      <w:pPr>
        <w:pStyle w:val="12"/>
      </w:pPr>
      <w:r w:rsidRPr="00B020BD">
        <w:t>Время работы машины, необходимое для выполнения единицы работы рассчитывается по формуле:</w:t>
      </w:r>
    </w:p>
    <w:p w:rsidR="006F0D61" w:rsidRPr="00B020BD" w:rsidRDefault="006F0D61" w:rsidP="006F0D61">
      <w:pPr>
        <w:pStyle w:val="12"/>
        <w:jc w:val="center"/>
      </w:pPr>
      <w:r w:rsidRPr="00B020BD">
        <w:rPr>
          <w:position w:val="-30"/>
        </w:rPr>
        <w:object w:dxaOrig="1100" w:dyaOrig="680">
          <v:shape id="_x0000_i1065" type="#_x0000_t75" style="width:58.4pt;height:36pt" o:ole="">
            <v:imagedata r:id="rId86" o:title=""/>
          </v:shape>
          <o:OLEObject Type="Embed" ProgID="Equation.3" ShapeID="_x0000_i1065" DrawAspect="Content" ObjectID="_1726318981" r:id="rId87"/>
        </w:object>
      </w:r>
    </w:p>
    <w:p w:rsidR="006F0D61" w:rsidRPr="00B020BD" w:rsidRDefault="006F0D61" w:rsidP="006F0D61">
      <w:pPr>
        <w:pStyle w:val="12"/>
      </w:pPr>
      <w:r w:rsidRPr="00B020BD">
        <w:t xml:space="preserve">Затраты на </w:t>
      </w:r>
      <w:r>
        <w:t>техническое</w:t>
      </w:r>
      <w:r w:rsidRPr="00617090">
        <w:t xml:space="preserve"> </w:t>
      </w:r>
      <w:r w:rsidRPr="00B020BD">
        <w:t>обслуживание и ремонт машины рассчитываются следующим образом:</w:t>
      </w:r>
    </w:p>
    <w:p w:rsidR="006F0D61" w:rsidRDefault="006F0D61" w:rsidP="006F0D61">
      <w:pPr>
        <w:pStyle w:val="12"/>
        <w:jc w:val="center"/>
      </w:pPr>
      <w:r w:rsidRPr="00B020BD">
        <w:rPr>
          <w:position w:val="-30"/>
        </w:rPr>
        <w:object w:dxaOrig="1820" w:dyaOrig="720">
          <v:shape id="_x0000_i1066" type="#_x0000_t75" style="width:101.9pt;height:40.1pt" o:ole="">
            <v:imagedata r:id="rId88" o:title=""/>
          </v:shape>
          <o:OLEObject Type="Embed" ProgID="Equation.3" ShapeID="_x0000_i1066" DrawAspect="Content" ObjectID="_1726318982" r:id="rId89"/>
        </w:object>
      </w:r>
      <w: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4"/>
              </w:rPr>
              <w:object w:dxaOrig="380" w:dyaOrig="380">
                <v:shape id="_x0000_i1067" type="#_x0000_t75" style="width:23.75pt;height:23.75pt" o:ole="">
                  <v:imagedata r:id="rId90" o:title=""/>
                </v:shape>
                <o:OLEObject Type="Embed" ProgID="Equation.3" ShapeID="_x0000_i1067" DrawAspect="Content" ObjectID="_1726318983" r:id="rId91"/>
              </w:object>
            </w:r>
            <w:r w:rsidRPr="00617090">
              <w:t xml:space="preserve"> </w: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норма отчислений на</w:t>
            </w:r>
            <w:r>
              <w:t xml:space="preserve"> техническое</w:t>
            </w:r>
            <w:r w:rsidRPr="00617090">
              <w:t xml:space="preserve"> обслуживание и ремонт машины, </w:t>
            </w:r>
            <w:r w:rsidRPr="00617090">
              <w:rPr>
                <w:spacing w:val="-6"/>
              </w:rPr>
              <w:t>%.</w:t>
            </w:r>
          </w:p>
        </w:tc>
      </w:tr>
    </w:tbl>
    <w:p w:rsidR="006F0D61" w:rsidRPr="00B020BD" w:rsidRDefault="006F0D61" w:rsidP="006F0D61">
      <w:pPr>
        <w:pStyle w:val="12"/>
        <w:jc w:val="center"/>
      </w:pPr>
    </w:p>
    <w:p w:rsidR="006F0D61" w:rsidRPr="00B020BD" w:rsidRDefault="006F0D61" w:rsidP="006F0D61">
      <w:pPr>
        <w:pStyle w:val="12"/>
      </w:pPr>
      <w:r>
        <w:t>Нормы амортизационных отчислений</w:t>
      </w:r>
      <w:r w:rsidRPr="00B020BD">
        <w:t xml:space="preserve">, отчислений на </w:t>
      </w:r>
      <w:r>
        <w:t>техническое</w:t>
      </w:r>
      <w:r w:rsidRPr="00617090">
        <w:t xml:space="preserve"> </w:t>
      </w:r>
      <w:r w:rsidRPr="00B020BD">
        <w:t xml:space="preserve">обслуживание и ремонт, годовая загрузка машин принимаются из справочника </w:t>
      </w:r>
      <w:proofErr w:type="gramStart"/>
      <w:r w:rsidRPr="0045701E">
        <w:t>[</w:t>
      </w:r>
      <w:r>
        <w:t> </w:t>
      </w:r>
      <w:proofErr w:type="gramEnd"/>
      <w:r>
        <w:t>2</w:t>
      </w:r>
      <w:r w:rsidRPr="000C3DB9">
        <w:t>2, </w:t>
      </w:r>
      <w:r>
        <w:t>28, 29</w:t>
      </w:r>
      <w:r w:rsidRPr="000C3DB9">
        <w:t> ].</w:t>
      </w:r>
    </w:p>
    <w:p w:rsidR="006F0D61" w:rsidRPr="00B020BD" w:rsidRDefault="006F0D61" w:rsidP="006F0D61">
      <w:pPr>
        <w:pStyle w:val="12"/>
      </w:pPr>
      <w:r w:rsidRPr="00B020BD">
        <w:t>Если на выполнении операции машина работает в агрегате с трактором, то амортизационные отчисления и издержки на ремонт рассчитываются отдельно по трактору и с</w:t>
      </w:r>
      <w:r>
        <w:t>ельскохозяйственной</w:t>
      </w:r>
      <w:r w:rsidRPr="00B020BD">
        <w:t xml:space="preserve"> машине и суммируются.</w:t>
      </w:r>
    </w:p>
    <w:p w:rsidR="006F0D61" w:rsidRPr="00B020BD" w:rsidRDefault="006F0D61" w:rsidP="006F0D61">
      <w:pPr>
        <w:pStyle w:val="12"/>
      </w:pPr>
      <w:r w:rsidRPr="00E47B59">
        <w:t xml:space="preserve">Количество израсходованного основного топлива на единицу продукции, работы </w:t>
      </w:r>
      <w:r w:rsidRPr="00E47B59">
        <w:rPr>
          <w:position w:val="-12"/>
        </w:rPr>
        <w:object w:dxaOrig="360" w:dyaOrig="360">
          <v:shape id="_x0000_i1068" type="#_x0000_t75" style="width:19.7pt;height:19pt" o:ole="">
            <v:imagedata r:id="rId92" o:title=""/>
          </v:shape>
          <o:OLEObject Type="Embed" ProgID="Equation.3" ShapeID="_x0000_i1068" DrawAspect="Content" ObjectID="_1726318984" r:id="rId93"/>
        </w:object>
      </w:r>
      <w:r w:rsidRPr="00E47B59">
        <w:t xml:space="preserve"> определяется</w:t>
      </w:r>
      <w:r w:rsidRPr="00B020BD">
        <w:t xml:space="preserve"> по нормативам расхода или по расчетам в конструкторской части.</w:t>
      </w:r>
    </w:p>
    <w:p w:rsidR="006F0D61" w:rsidRPr="00B020BD" w:rsidRDefault="006F0D61" w:rsidP="006F0D61">
      <w:pPr>
        <w:pStyle w:val="12"/>
      </w:pPr>
      <w:r>
        <w:t>Затраты на</w:t>
      </w:r>
      <w:r w:rsidRPr="00B020BD">
        <w:t xml:space="preserve"> </w:t>
      </w:r>
      <w:proofErr w:type="gramStart"/>
      <w:r w:rsidRPr="00B020BD">
        <w:t>топливо-смазочны</w:t>
      </w:r>
      <w:r>
        <w:t>е</w:t>
      </w:r>
      <w:proofErr w:type="gramEnd"/>
      <w:r w:rsidRPr="00B020BD">
        <w:t xml:space="preserve"> материал</w:t>
      </w:r>
      <w:r>
        <w:t>ы</w:t>
      </w:r>
      <w:r w:rsidRPr="00B020BD">
        <w:t xml:space="preserve"> определя</w:t>
      </w:r>
      <w:r>
        <w:t>ю</w:t>
      </w:r>
      <w:r w:rsidRPr="00B020BD">
        <w:t>тся по формуле:</w:t>
      </w:r>
    </w:p>
    <w:p w:rsidR="006F0D61" w:rsidRPr="00B020BD" w:rsidRDefault="006F0D61" w:rsidP="006F0D61">
      <w:pPr>
        <w:pStyle w:val="12"/>
        <w:jc w:val="center"/>
      </w:pPr>
      <w:r w:rsidRPr="00B020BD">
        <w:rPr>
          <w:position w:val="-12"/>
        </w:rPr>
        <w:object w:dxaOrig="1340" w:dyaOrig="360">
          <v:shape id="_x0000_i1069" type="#_x0000_t75" style="width:84.9pt;height:22.4pt" o:ole="">
            <v:imagedata r:id="rId94" o:title=""/>
          </v:shape>
          <o:OLEObject Type="Embed" ProgID="Equation.3" ShapeID="_x0000_i1069" DrawAspect="Content" ObjectID="_1726318985" r:id="rId95"/>
        </w:object>
      </w:r>
      <w: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2"/>
              </w:rPr>
              <w:object w:dxaOrig="380" w:dyaOrig="360">
                <v:shape id="_x0000_i1070" type="#_x0000_t75" style="width:23.1pt;height:21.75pt" o:ole="">
                  <v:imagedata r:id="rId96" o:title=""/>
                </v:shape>
                <o:OLEObject Type="Embed" ProgID="Equation.3" ShapeID="_x0000_i1070" DrawAspect="Content" ObjectID="_1726318986" r:id="rId97"/>
              </w:object>
            </w:r>
            <w:r w:rsidRPr="00617090">
              <w:t xml:space="preserve"> </w: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комплексная цена </w:t>
            </w:r>
            <w:proofErr w:type="gramStart"/>
            <w:r w:rsidRPr="00617090">
              <w:t>топливо-смазочных</w:t>
            </w:r>
            <w:proofErr w:type="gramEnd"/>
            <w:r w:rsidRPr="00617090">
              <w:t xml:space="preserve"> материалов, руб./кг</w:t>
            </w:r>
          </w:p>
        </w:tc>
      </w:tr>
    </w:tbl>
    <w:p w:rsidR="006F0D61" w:rsidRDefault="006F0D61" w:rsidP="006F0D61">
      <w:pPr>
        <w:pStyle w:val="12"/>
      </w:pPr>
      <w:r w:rsidRPr="00B020BD">
        <w:t>Комплексная цена –</w:t>
      </w:r>
      <w:r>
        <w:t xml:space="preserve"> </w:t>
      </w:r>
      <w:r w:rsidRPr="00B020BD">
        <w:t xml:space="preserve">цены основного топлива </w:t>
      </w:r>
      <w:r>
        <w:t>с учетом</w:t>
      </w:r>
      <w:r w:rsidRPr="00B020BD">
        <w:t xml:space="preserve"> стоимости смазочных материалов</w:t>
      </w:r>
      <w:r>
        <w:t>. Определяется умножением цены основного топлива на коэффициент 1,05...1,1.</w:t>
      </w:r>
    </w:p>
    <w:p w:rsidR="006F0D61" w:rsidRPr="00B020BD" w:rsidRDefault="006F0D61" w:rsidP="006F0D61">
      <w:pPr>
        <w:pStyle w:val="12"/>
      </w:pPr>
      <w:r>
        <w:t>В случае, когда расчет ведется по электрифицированному оборудованию, затраты на</w:t>
      </w:r>
      <w:r w:rsidRPr="00B020BD">
        <w:t xml:space="preserve"> электроэнерги</w:t>
      </w:r>
      <w:r>
        <w:t>ю</w:t>
      </w:r>
      <w:r w:rsidRPr="00B020BD">
        <w:t xml:space="preserve"> определяется по формуле:</w:t>
      </w:r>
    </w:p>
    <w:p w:rsidR="006F0D61" w:rsidRDefault="006F0D61" w:rsidP="006F0D61">
      <w:pPr>
        <w:pStyle w:val="12"/>
        <w:jc w:val="right"/>
      </w:pPr>
      <w:r w:rsidRPr="00B020BD">
        <w:rPr>
          <w:position w:val="-12"/>
        </w:rPr>
        <w:object w:dxaOrig="1939" w:dyaOrig="360">
          <v:shape id="_x0000_i1071" type="#_x0000_t75" style="width:131.1pt;height:23.75pt" o:ole="">
            <v:imagedata r:id="rId98" o:title=""/>
          </v:shape>
          <o:OLEObject Type="Embed" ProgID="Equation.3" ShapeID="_x0000_i1071" DrawAspect="Content" ObjectID="_1726318987" r:id="rId99"/>
        </w:object>
      </w:r>
      <w:r>
        <w:t>,                            (3.6)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8"/>
        <w:gridCol w:w="8128"/>
      </w:tblGrid>
      <w:tr w:rsidR="006F0D61" w:rsidTr="001004AB">
        <w:tc>
          <w:tcPr>
            <w:tcW w:w="115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 w:rsidRPr="00B747BD">
              <w:rPr>
                <w:sz w:val="28"/>
                <w:szCs w:val="28"/>
              </w:rPr>
              <w:t xml:space="preserve">где  </w:t>
            </w:r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M</w:t>
            </w:r>
            <w:proofErr w:type="spellStart"/>
            <w:proofErr w:type="gramEnd"/>
            <w:r w:rsidRPr="00023EC9">
              <w:rPr>
                <w:i/>
                <w:iCs/>
                <w:sz w:val="28"/>
                <w:szCs w:val="28"/>
                <w:vertAlign w:val="subscript"/>
              </w:rPr>
              <w:t>дв</w:t>
            </w:r>
            <w:proofErr w:type="spellEnd"/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  <w:rPr>
                <w:sz w:val="28"/>
                <w:szCs w:val="28"/>
              </w:rPr>
            </w:pPr>
            <w:r>
              <w:t>—</w:t>
            </w:r>
            <w:r w:rsidRPr="00B747BD">
              <w:t xml:space="preserve"> мощность двигателя оборудования, кВт;</w:t>
            </w:r>
          </w:p>
        </w:tc>
      </w:tr>
      <w:tr w:rsidR="006F0D61" w:rsidTr="001004AB">
        <w:tc>
          <w:tcPr>
            <w:tcW w:w="1158" w:type="dxa"/>
          </w:tcPr>
          <w:p w:rsidR="006F0D61" w:rsidRPr="00023EC9" w:rsidRDefault="006F0D61" w:rsidP="001004AB">
            <w:pPr>
              <w:pStyle w:val="12"/>
              <w:ind w:firstLine="0"/>
              <w:jc w:val="right"/>
              <w:rPr>
                <w:i/>
                <w:iCs/>
                <w:sz w:val="28"/>
                <w:szCs w:val="28"/>
              </w:rPr>
            </w:pPr>
            <w:r w:rsidRPr="00023EC9">
              <w:rPr>
                <w:i/>
                <w:iCs/>
                <w:sz w:val="28"/>
                <w:szCs w:val="28"/>
              </w:rPr>
              <w:t>К</w:t>
            </w:r>
            <w:r w:rsidRPr="00023EC9">
              <w:rPr>
                <w:i/>
                <w:iCs/>
                <w:sz w:val="28"/>
                <w:szCs w:val="28"/>
                <w:vertAlign w:val="subscript"/>
              </w:rPr>
              <w:t>им</w:t>
            </w:r>
          </w:p>
        </w:tc>
        <w:tc>
          <w:tcPr>
            <w:tcW w:w="8128" w:type="dxa"/>
          </w:tcPr>
          <w:p w:rsidR="006F0D61" w:rsidRDefault="006F0D61" w:rsidP="001004AB">
            <w:pPr>
              <w:pStyle w:val="12"/>
              <w:ind w:firstLine="0"/>
            </w:pPr>
            <w:r>
              <w:t xml:space="preserve">— </w:t>
            </w:r>
            <w:r w:rsidRPr="00B747BD">
              <w:t>коэффициент использования мощности двигателя</w:t>
            </w:r>
          </w:p>
          <w:p w:rsidR="006F0D61" w:rsidRPr="00023EC9" w:rsidRDefault="006F0D61" w:rsidP="001004AB">
            <w:pPr>
              <w:pStyle w:val="12"/>
              <w:ind w:left="382" w:firstLine="14"/>
              <w:rPr>
                <w:sz w:val="28"/>
                <w:szCs w:val="28"/>
              </w:rPr>
            </w:pPr>
            <w:r>
              <w:lastRenderedPageBreak/>
              <w:t>(</w:t>
            </w:r>
            <w:r w:rsidRPr="00023EC9">
              <w:rPr>
                <w:i/>
                <w:iCs/>
                <w:sz w:val="28"/>
                <w:szCs w:val="28"/>
              </w:rPr>
              <w:t>К</w:t>
            </w:r>
            <w:r w:rsidRPr="00023EC9">
              <w:rPr>
                <w:i/>
                <w:iCs/>
                <w:sz w:val="28"/>
                <w:szCs w:val="28"/>
                <w:vertAlign w:val="subscript"/>
              </w:rPr>
              <w:t>им</w:t>
            </w:r>
            <w:r>
              <w:rPr>
                <w:i/>
                <w:iCs/>
                <w:sz w:val="28"/>
                <w:szCs w:val="28"/>
              </w:rPr>
              <w:t> </w:t>
            </w:r>
            <w:r w:rsidRPr="00023EC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 </w:t>
            </w:r>
            <w:r w:rsidRPr="00023EC9">
              <w:rPr>
                <w:sz w:val="28"/>
                <w:szCs w:val="28"/>
              </w:rPr>
              <w:t>0,6…0,8)</w:t>
            </w:r>
            <w:r>
              <w:rPr>
                <w:sz w:val="28"/>
                <w:szCs w:val="28"/>
              </w:rPr>
              <w:t>;</w:t>
            </w:r>
          </w:p>
        </w:tc>
      </w:tr>
      <w:tr w:rsidR="006F0D61" w:rsidTr="001004AB">
        <w:tc>
          <w:tcPr>
            <w:tcW w:w="1158" w:type="dxa"/>
          </w:tcPr>
          <w:p w:rsidR="006F0D61" w:rsidRPr="008D6B51" w:rsidRDefault="006F0D61" w:rsidP="001004AB">
            <w:pPr>
              <w:pStyle w:val="12"/>
              <w:ind w:firstLine="0"/>
              <w:jc w:val="right"/>
              <w:rPr>
                <w:i/>
                <w:iCs/>
                <w:color w:val="000000"/>
                <w:spacing w:val="-6"/>
              </w:rPr>
            </w:pPr>
            <w:proofErr w:type="spellStart"/>
            <w:r w:rsidRPr="00023EC9">
              <w:rPr>
                <w:i/>
                <w:iCs/>
                <w:color w:val="000000"/>
              </w:rPr>
              <w:lastRenderedPageBreak/>
              <w:t>Ц</w:t>
            </w:r>
            <w:r>
              <w:rPr>
                <w:i/>
                <w:iCs/>
                <w:color w:val="000000"/>
                <w:vertAlign w:val="subscript"/>
              </w:rPr>
              <w:t>эл</w:t>
            </w:r>
            <w:proofErr w:type="spellEnd"/>
          </w:p>
        </w:tc>
        <w:tc>
          <w:tcPr>
            <w:tcW w:w="8128" w:type="dxa"/>
          </w:tcPr>
          <w:p w:rsidR="006F0D61" w:rsidRPr="00023EC9" w:rsidRDefault="006F0D61" w:rsidP="001004AB">
            <w:pPr>
              <w:pStyle w:val="12"/>
              <w:ind w:firstLine="0"/>
              <w:rPr>
                <w:color w:val="000000"/>
              </w:rPr>
            </w:pPr>
            <w:r w:rsidRPr="00023EC9">
              <w:rPr>
                <w:color w:val="000000"/>
              </w:rPr>
              <w:t>— цена электроэнергии, руб./</w:t>
            </w:r>
            <w:proofErr w:type="gramStart"/>
            <w:r w:rsidRPr="00023EC9">
              <w:rPr>
                <w:color w:val="000000"/>
              </w:rPr>
              <w:t>кВт-ч</w:t>
            </w:r>
            <w:proofErr w:type="gramEnd"/>
            <w:r w:rsidRPr="00023EC9">
              <w:rPr>
                <w:color w:val="000000"/>
              </w:rPr>
              <w:t>.</w:t>
            </w:r>
          </w:p>
        </w:tc>
      </w:tr>
    </w:tbl>
    <w:p w:rsidR="006F0D61" w:rsidRPr="00B020BD" w:rsidRDefault="006F0D61" w:rsidP="006F0D61">
      <w:pPr>
        <w:pStyle w:val="12"/>
        <w:jc w:val="center"/>
      </w:pPr>
    </w:p>
    <w:p w:rsidR="006F0D61" w:rsidRPr="00B020BD" w:rsidRDefault="006F0D61" w:rsidP="006F0D61">
      <w:pPr>
        <w:pStyle w:val="12"/>
      </w:pPr>
      <w:r w:rsidRPr="00B020BD">
        <w:t>После расчета всех составляющих определяют общие удельные эксплуатационные издержки по базовому и проектному вариантам</w:t>
      </w:r>
      <w:r>
        <w:t xml:space="preserve"> </w:t>
      </w:r>
      <w:r w:rsidRPr="00A9776F">
        <w:rPr>
          <w:position w:val="-14"/>
        </w:rPr>
        <w:object w:dxaOrig="499" w:dyaOrig="380">
          <v:shape id="_x0000_i1072" type="#_x0000_t75" style="width:25.15pt;height:19pt" o:ole="">
            <v:imagedata r:id="rId100" o:title=""/>
          </v:shape>
          <o:OLEObject Type="Embed" ProgID="Equation.3" ShapeID="_x0000_i1072" DrawAspect="Content" ObjectID="_1726318988" r:id="rId101"/>
        </w:object>
      </w:r>
      <w:r w:rsidRPr="00B020BD">
        <w:t>.</w:t>
      </w:r>
    </w:p>
    <w:p w:rsidR="006F0D61" w:rsidRPr="00B020BD" w:rsidRDefault="006F0D61" w:rsidP="006F0D61">
      <w:pPr>
        <w:pStyle w:val="12"/>
      </w:pPr>
      <w:r w:rsidRPr="00B020BD">
        <w:t>Удельная годовая экономия эксплуатац</w:t>
      </w:r>
      <w:r>
        <w:t xml:space="preserve">ионных издержек </w:t>
      </w:r>
      <w:r>
        <w:noBreakHyphen/>
      </w:r>
      <w:r w:rsidRPr="00B020BD">
        <w:t xml:space="preserve"> это средства, которые будут сэкономлены при эксплуатации техники в проектном варианте по сравнению с </w:t>
      </w:r>
      <w:proofErr w:type="gramStart"/>
      <w:r w:rsidRPr="00B020BD">
        <w:t>базовым</w:t>
      </w:r>
      <w:proofErr w:type="gramEnd"/>
      <w:r w:rsidRPr="00B020BD">
        <w:t>. Она определяется как разница эксплуатационных издержек на единицу работы или продукции в базовом и проектном варианте.</w:t>
      </w:r>
    </w:p>
    <w:p w:rsidR="006F0D61" w:rsidRPr="00B020BD" w:rsidRDefault="006F0D61" w:rsidP="006F0D61">
      <w:pPr>
        <w:pStyle w:val="12"/>
        <w:jc w:val="center"/>
      </w:pPr>
      <w:r w:rsidRPr="00B020BD">
        <w:rPr>
          <w:position w:val="-14"/>
        </w:rPr>
        <w:object w:dxaOrig="1780" w:dyaOrig="400">
          <v:shape id="_x0000_i1073" type="#_x0000_t75" style="width:115.45pt;height:25.8pt" o:ole="">
            <v:imagedata r:id="rId102" o:title=""/>
          </v:shape>
          <o:OLEObject Type="Embed" ProgID="Equation.3" ShapeID="_x0000_i1073" DrawAspect="Content" ObjectID="_1726318989" r:id="rId103"/>
        </w:object>
      </w:r>
      <w:r w:rsidRPr="00B020BD"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7989"/>
      </w:tblGrid>
      <w:tr w:rsidR="006F0D61" w:rsidRPr="00617090" w:rsidTr="001004AB">
        <w:tc>
          <w:tcPr>
            <w:tcW w:w="1297" w:type="dxa"/>
          </w:tcPr>
          <w:p w:rsidR="006F0D61" w:rsidRPr="00617090" w:rsidRDefault="006F0D61" w:rsidP="001004AB">
            <w:pPr>
              <w:pStyle w:val="12"/>
              <w:ind w:right="-108" w:firstLine="0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2"/>
              </w:rPr>
              <w:object w:dxaOrig="420" w:dyaOrig="380">
                <v:shape id="_x0000_i1074" type="#_x0000_t75" style="width:25.8pt;height:23.75pt" o:ole="">
                  <v:imagedata r:id="rId104" o:title=""/>
                </v:shape>
                <o:OLEObject Type="Embed" ProgID="Equation.3" ShapeID="_x0000_i1074" DrawAspect="Content" ObjectID="_1726318990" r:id="rId105"/>
              </w:object>
            </w:r>
          </w:p>
        </w:tc>
        <w:tc>
          <w:tcPr>
            <w:tcW w:w="7989" w:type="dxa"/>
          </w:tcPr>
          <w:p w:rsidR="006F0D61" w:rsidRPr="00617090" w:rsidRDefault="006F0D61" w:rsidP="001004AB">
            <w:pPr>
              <w:pStyle w:val="12"/>
              <w:ind w:firstLine="0"/>
            </w:pPr>
            <w:proofErr w:type="gramStart"/>
            <w:r w:rsidRPr="00617090">
              <w:t>— удельная годовая экономия эксплуатационных издержек, руб./га (руб./т; руб./шт.);</w:t>
            </w:r>
            <w:proofErr w:type="gramEnd"/>
          </w:p>
        </w:tc>
      </w:tr>
      <w:tr w:rsidR="006F0D61" w:rsidRPr="00617090" w:rsidTr="001004AB">
        <w:tc>
          <w:tcPr>
            <w:tcW w:w="1297" w:type="dxa"/>
          </w:tcPr>
          <w:p w:rsidR="006F0D61" w:rsidRPr="00617090" w:rsidRDefault="006F0D61" w:rsidP="001004AB">
            <w:pPr>
              <w:pStyle w:val="12"/>
              <w:ind w:firstLine="0"/>
              <w:jc w:val="right"/>
              <w:rPr>
                <w:i/>
                <w:iCs/>
                <w:spacing w:val="-6"/>
              </w:rPr>
            </w:pPr>
            <w:r w:rsidRPr="00617090">
              <w:rPr>
                <w:position w:val="-14"/>
              </w:rPr>
              <w:object w:dxaOrig="1080" w:dyaOrig="400">
                <v:shape id="_x0000_i1075" type="#_x0000_t75" style="width:58.4pt;height:21.75pt" o:ole="">
                  <v:imagedata r:id="rId106" o:title=""/>
                </v:shape>
                <o:OLEObject Type="Embed" ProgID="Equation.3" ShapeID="_x0000_i1075" DrawAspect="Content" ObjectID="_1726318991" r:id="rId107"/>
              </w:object>
            </w:r>
          </w:p>
        </w:tc>
        <w:tc>
          <w:tcPr>
            <w:tcW w:w="7989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эксплуатационные издержки на единицу работы или продукции соответственно в базовом и проектном вариантах, руб./</w:t>
            </w:r>
            <w:proofErr w:type="gramStart"/>
            <w:r w:rsidRPr="00617090">
              <w:t>га</w:t>
            </w:r>
            <w:proofErr w:type="gramEnd"/>
            <w:r w:rsidRPr="00617090">
              <w:t xml:space="preserve"> (руб./т; руб./шт.).</w:t>
            </w:r>
          </w:p>
        </w:tc>
      </w:tr>
    </w:tbl>
    <w:p w:rsidR="006F0D61" w:rsidRDefault="006F0D61" w:rsidP="006F0D61">
      <w:pPr>
        <w:pStyle w:val="12"/>
      </w:pPr>
    </w:p>
    <w:p w:rsidR="006F0D61" w:rsidRPr="00B020BD" w:rsidRDefault="006F0D61" w:rsidP="006F0D61">
      <w:pPr>
        <w:pStyle w:val="12"/>
      </w:pPr>
      <w:r w:rsidRPr="00B020BD">
        <w:t>Общая сумма годовой экономии определяется на весь объем работы:</w:t>
      </w:r>
    </w:p>
    <w:p w:rsidR="006F0D61" w:rsidRPr="00B020BD" w:rsidRDefault="006F0D61" w:rsidP="006F0D61">
      <w:pPr>
        <w:pStyle w:val="12"/>
        <w:jc w:val="center"/>
      </w:pPr>
      <w:r w:rsidRPr="00B020BD">
        <w:rPr>
          <w:position w:val="-14"/>
        </w:rPr>
        <w:object w:dxaOrig="3180" w:dyaOrig="400">
          <v:shape id="_x0000_i1076" type="#_x0000_t75" style="width:206.5pt;height:25.8pt" o:ole="">
            <v:imagedata r:id="rId108" o:title=""/>
          </v:shape>
          <o:OLEObject Type="Embed" ProgID="Equation.3" ShapeID="_x0000_i1076" DrawAspect="Content" ObjectID="_1726318992" r:id="rId109"/>
        </w:object>
      </w:r>
      <w: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97"/>
        <w:gridCol w:w="7989"/>
      </w:tblGrid>
      <w:tr w:rsidR="006F0D61" w:rsidRPr="00617090" w:rsidTr="001004AB">
        <w:tc>
          <w:tcPr>
            <w:tcW w:w="1297" w:type="dxa"/>
          </w:tcPr>
          <w:p w:rsidR="006F0D61" w:rsidRPr="00617090" w:rsidRDefault="006F0D61" w:rsidP="001004AB">
            <w:pPr>
              <w:pStyle w:val="12"/>
              <w:ind w:right="-108" w:firstLine="0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0"/>
              </w:rPr>
              <w:object w:dxaOrig="420" w:dyaOrig="360">
                <v:shape id="_x0000_i1077" type="#_x0000_t75" style="width:21.75pt;height:18.35pt" o:ole="">
                  <v:imagedata r:id="rId110" o:title=""/>
                </v:shape>
                <o:OLEObject Type="Embed" ProgID="Equation.3" ShapeID="_x0000_i1077" DrawAspect="Content" ObjectID="_1726318993" r:id="rId111"/>
              </w:object>
            </w:r>
          </w:p>
        </w:tc>
        <w:tc>
          <w:tcPr>
            <w:tcW w:w="7989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объем работы (продукции или услуг) в проектируемом варианте, </w:t>
            </w:r>
            <w:proofErr w:type="gramStart"/>
            <w:r w:rsidRPr="00617090">
              <w:t>га</w:t>
            </w:r>
            <w:proofErr w:type="gramEnd"/>
            <w:r w:rsidRPr="00617090">
              <w:t xml:space="preserve"> (т; шт.).</w:t>
            </w:r>
          </w:p>
        </w:tc>
      </w:tr>
    </w:tbl>
    <w:p w:rsidR="006F0D61" w:rsidRDefault="006F0D61" w:rsidP="006F0D61">
      <w:pPr>
        <w:pStyle w:val="12"/>
      </w:pPr>
    </w:p>
    <w:p w:rsidR="006F0D61" w:rsidRPr="00B020BD" w:rsidRDefault="006F0D61" w:rsidP="006F0D61">
      <w:pPr>
        <w:pStyle w:val="12"/>
      </w:pPr>
      <w:r w:rsidRPr="00B020BD">
        <w:t xml:space="preserve">Срок окупаемости затрат на изготовление (модернизацию) определяют следующим </w:t>
      </w:r>
      <w:r>
        <w:t>по формуле (3.5).</w:t>
      </w:r>
    </w:p>
    <w:p w:rsidR="006F0D61" w:rsidRPr="00B020BD" w:rsidRDefault="006F0D61" w:rsidP="006F0D61">
      <w:pPr>
        <w:pStyle w:val="12"/>
      </w:pPr>
      <w:r w:rsidRPr="00B020BD">
        <w:t>Результаты расчетов рекомендуется представить в виде таблицы (табл. </w:t>
      </w:r>
      <w:r>
        <w:t>3</w:t>
      </w:r>
      <w:r w:rsidRPr="00B020BD">
        <w:t>.4.) в расчетно-пояснительной записке и на листе графической части ВКР.</w:t>
      </w:r>
    </w:p>
    <w:p w:rsidR="006F0D61" w:rsidRPr="00B020BD" w:rsidRDefault="006F0D61" w:rsidP="006F0D61">
      <w:pPr>
        <w:pStyle w:val="12"/>
        <w:spacing w:before="120" w:after="120"/>
        <w:ind w:right="-185" w:firstLine="0"/>
        <w:jc w:val="center"/>
        <w:rPr>
          <w:i/>
          <w:iCs/>
          <w:sz w:val="26"/>
          <w:szCs w:val="26"/>
        </w:rPr>
      </w:pPr>
      <w:r w:rsidRPr="00B020BD">
        <w:rPr>
          <w:i/>
          <w:iCs/>
          <w:sz w:val="26"/>
          <w:szCs w:val="26"/>
        </w:rPr>
        <w:t xml:space="preserve">Таблица </w:t>
      </w:r>
      <w:r>
        <w:rPr>
          <w:i/>
          <w:iCs/>
          <w:sz w:val="26"/>
          <w:szCs w:val="26"/>
        </w:rPr>
        <w:t>3</w:t>
      </w:r>
      <w:r w:rsidRPr="00B020BD">
        <w:rPr>
          <w:i/>
          <w:iCs/>
          <w:sz w:val="26"/>
          <w:szCs w:val="26"/>
        </w:rPr>
        <w:t>.4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noBreakHyphen/>
      </w:r>
      <w:r w:rsidRPr="00B020BD">
        <w:rPr>
          <w:i/>
          <w:iCs/>
          <w:sz w:val="26"/>
          <w:szCs w:val="26"/>
        </w:rPr>
        <w:t xml:space="preserve"> Экономическая эффективность конструкторской разработки, направленной на снижение эксплуатационных издержек (пример)</w:t>
      </w: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620"/>
        <w:gridCol w:w="1440"/>
        <w:gridCol w:w="1620"/>
      </w:tblGrid>
      <w:tr w:rsidR="006F0D61" w:rsidRPr="00B020BD" w:rsidTr="001004AB">
        <w:tc>
          <w:tcPr>
            <w:tcW w:w="4390" w:type="dxa"/>
            <w:vMerge w:val="restart"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Показатель</w:t>
            </w:r>
          </w:p>
        </w:tc>
        <w:tc>
          <w:tcPr>
            <w:tcW w:w="1620" w:type="dxa"/>
            <w:vMerge w:val="restart"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Обозначение</w:t>
            </w:r>
          </w:p>
        </w:tc>
        <w:tc>
          <w:tcPr>
            <w:tcW w:w="3060" w:type="dxa"/>
            <w:gridSpan w:val="2"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Варианты</w:t>
            </w:r>
          </w:p>
        </w:tc>
      </w:tr>
      <w:tr w:rsidR="006F0D61" w:rsidRPr="00B020BD" w:rsidTr="001004AB">
        <w:tc>
          <w:tcPr>
            <w:tcW w:w="4390" w:type="dxa"/>
            <w:vMerge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базовый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проектный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Затраты на модернизацию, руб.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2"/>
                <w:sz w:val="26"/>
                <w:szCs w:val="26"/>
              </w:rPr>
              <w:object w:dxaOrig="300" w:dyaOrig="360">
                <v:shape id="_x0000_i1078" type="#_x0000_t75" style="width:14.95pt;height:18.35pt" o:ole="">
                  <v:imagedata r:id="rId112" o:title=""/>
                </v:shape>
                <o:OLEObject Type="Embed" ProgID="Equation.3" ShapeID="_x0000_i1078" DrawAspect="Content" ObjectID="_1726318994" r:id="rId113"/>
              </w:object>
            </w:r>
          </w:p>
        </w:tc>
        <w:tc>
          <w:tcPr>
            <w:tcW w:w="144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15000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 xml:space="preserve">Объем работы, </w:t>
            </w:r>
            <w:proofErr w:type="gramStart"/>
            <w:r w:rsidRPr="00B020BD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0"/>
                <w:sz w:val="26"/>
                <w:szCs w:val="26"/>
              </w:rPr>
              <w:object w:dxaOrig="240" w:dyaOrig="320">
                <v:shape id="_x0000_i1079" type="#_x0000_t75" style="width:12.25pt;height:16.3pt" o:ole="">
                  <v:imagedata r:id="rId114" o:title=""/>
                </v:shape>
                <o:OLEObject Type="Embed" ProgID="Equation.3" ShapeID="_x0000_i1079" DrawAspect="Content" ObjectID="_1726318995" r:id="rId115"/>
              </w:object>
            </w:r>
          </w:p>
        </w:tc>
        <w:tc>
          <w:tcPr>
            <w:tcW w:w="1440" w:type="dxa"/>
            <w:vAlign w:val="bottom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vAlign w:val="bottom"/>
          </w:tcPr>
          <w:p w:rsidR="006F0D61" w:rsidRPr="00B020BD" w:rsidRDefault="006F0D61" w:rsidP="001004AB">
            <w:pPr>
              <w:tabs>
                <w:tab w:val="left" w:pos="3710"/>
              </w:tabs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100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 xml:space="preserve">Часовая производительность, </w:t>
            </w:r>
            <w:proofErr w:type="gramStart"/>
            <w:r w:rsidRPr="00B020BD">
              <w:rPr>
                <w:sz w:val="26"/>
                <w:szCs w:val="26"/>
              </w:rPr>
              <w:t>га</w:t>
            </w:r>
            <w:proofErr w:type="gramEnd"/>
            <w:r w:rsidRPr="00B020BD">
              <w:rPr>
                <w:sz w:val="26"/>
                <w:szCs w:val="26"/>
              </w:rPr>
              <w:t>/час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2"/>
                <w:sz w:val="26"/>
                <w:szCs w:val="26"/>
              </w:rPr>
              <w:object w:dxaOrig="320" w:dyaOrig="360">
                <v:shape id="_x0000_i1080" type="#_x0000_t75" style="width:16.3pt;height:18.35pt" o:ole="">
                  <v:imagedata r:id="rId116" o:title=""/>
                </v:shape>
                <o:OLEObject Type="Embed" ProgID="Equation.3" ShapeID="_x0000_i1080" DrawAspect="Content" ObjectID="_1726318996" r:id="rId117"/>
              </w:object>
            </w:r>
          </w:p>
        </w:tc>
        <w:tc>
          <w:tcPr>
            <w:tcW w:w="1440" w:type="dxa"/>
            <w:vAlign w:val="bottom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5,0</w:t>
            </w:r>
          </w:p>
        </w:tc>
        <w:tc>
          <w:tcPr>
            <w:tcW w:w="1620" w:type="dxa"/>
            <w:vAlign w:val="bottom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6,0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Затраты труда, чел</w:t>
            </w:r>
            <w:proofErr w:type="gramStart"/>
            <w:r w:rsidRPr="00B020BD">
              <w:rPr>
                <w:sz w:val="26"/>
                <w:szCs w:val="26"/>
              </w:rPr>
              <w:t>.-</w:t>
            </w:r>
            <w:proofErr w:type="gramEnd"/>
            <w:r w:rsidRPr="00B020BD">
              <w:rPr>
                <w:sz w:val="26"/>
                <w:szCs w:val="26"/>
              </w:rPr>
              <w:t>ч/га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2"/>
                <w:sz w:val="26"/>
                <w:szCs w:val="26"/>
              </w:rPr>
              <w:object w:dxaOrig="320" w:dyaOrig="360">
                <v:shape id="_x0000_i1081" type="#_x0000_t75" style="width:16.3pt;height:18.35pt" o:ole="">
                  <v:imagedata r:id="rId118" o:title=""/>
                </v:shape>
                <o:OLEObject Type="Embed" ProgID="Equation.3" ShapeID="_x0000_i1081" DrawAspect="Content" ObjectID="_1726318997" r:id="rId119"/>
              </w:object>
            </w:r>
          </w:p>
        </w:tc>
        <w:tc>
          <w:tcPr>
            <w:tcW w:w="1440" w:type="dxa"/>
            <w:vAlign w:val="bottom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0,20</w:t>
            </w:r>
          </w:p>
        </w:tc>
        <w:tc>
          <w:tcPr>
            <w:tcW w:w="1620" w:type="dxa"/>
            <w:vAlign w:val="bottom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0,16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Эксплуатационные издержки, руб./</w:t>
            </w:r>
            <w:proofErr w:type="gramStart"/>
            <w:r w:rsidRPr="00B020BD">
              <w:rPr>
                <w:sz w:val="26"/>
                <w:szCs w:val="26"/>
              </w:rPr>
              <w:t>га</w:t>
            </w:r>
            <w:proofErr w:type="gramEnd"/>
            <w:r w:rsidRPr="00B020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4"/>
                <w:sz w:val="26"/>
                <w:szCs w:val="26"/>
              </w:rPr>
              <w:object w:dxaOrig="499" w:dyaOrig="380">
                <v:shape id="_x0000_i1082" type="#_x0000_t75" style="width:25.15pt;height:19pt" o:ole="">
                  <v:imagedata r:id="rId120" o:title=""/>
                </v:shape>
                <o:OLEObject Type="Embed" ProgID="Equation.3" ShapeID="_x0000_i1082" DrawAspect="Content" ObjectID="_1726318998" r:id="rId121"/>
              </w:object>
            </w:r>
          </w:p>
        </w:tc>
        <w:tc>
          <w:tcPr>
            <w:tcW w:w="1440" w:type="dxa"/>
          </w:tcPr>
          <w:p w:rsidR="006F0D61" w:rsidRPr="00B020BD" w:rsidRDefault="006F0D61" w:rsidP="001004AB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376,57</w:t>
            </w:r>
          </w:p>
        </w:tc>
        <w:tc>
          <w:tcPr>
            <w:tcW w:w="1620" w:type="dxa"/>
          </w:tcPr>
          <w:p w:rsidR="006F0D61" w:rsidRPr="00B020BD" w:rsidRDefault="006F0D61" w:rsidP="001004AB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316,03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Годовая экономия, руб.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12"/>
                <w:sz w:val="26"/>
                <w:szCs w:val="26"/>
              </w:rPr>
              <w:object w:dxaOrig="300" w:dyaOrig="360">
                <v:shape id="_x0000_i1083" type="#_x0000_t75" style="width:14.95pt;height:18.35pt" o:ole="">
                  <v:imagedata r:id="rId122" o:title=""/>
                </v:shape>
                <o:OLEObject Type="Embed" ProgID="Equation.3" ShapeID="_x0000_i1083" DrawAspect="Content" ObjectID="_1726318999" r:id="rId123"/>
              </w:object>
            </w:r>
          </w:p>
        </w:tc>
        <w:tc>
          <w:tcPr>
            <w:tcW w:w="144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6054</w:t>
            </w:r>
          </w:p>
        </w:tc>
      </w:tr>
      <w:tr w:rsidR="006F0D61" w:rsidRPr="00B020BD" w:rsidTr="001004AB">
        <w:tc>
          <w:tcPr>
            <w:tcW w:w="4390" w:type="dxa"/>
          </w:tcPr>
          <w:p w:rsidR="006F0D61" w:rsidRPr="00B020BD" w:rsidRDefault="006F0D61" w:rsidP="001004AB">
            <w:pPr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Срок окупаемости, лет</w:t>
            </w:r>
          </w:p>
        </w:tc>
        <w:tc>
          <w:tcPr>
            <w:tcW w:w="1620" w:type="dxa"/>
            <w:vAlign w:val="center"/>
          </w:tcPr>
          <w:p w:rsidR="006F0D61" w:rsidRPr="00B020BD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B020BD">
              <w:rPr>
                <w:position w:val="-4"/>
                <w:sz w:val="26"/>
                <w:szCs w:val="26"/>
              </w:rPr>
              <w:object w:dxaOrig="240" w:dyaOrig="240">
                <v:shape id="_x0000_i1084" type="#_x0000_t75" style="width:12.25pt;height:12.25pt" o:ole="">
                  <v:imagedata r:id="rId124" o:title=""/>
                </v:shape>
                <o:OLEObject Type="Embed" ProgID="Equation.3" ShapeID="_x0000_i1084" DrawAspect="Content" ObjectID="_1726319000" r:id="rId125"/>
              </w:object>
            </w:r>
          </w:p>
        </w:tc>
        <w:tc>
          <w:tcPr>
            <w:tcW w:w="144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6F0D61" w:rsidRPr="00B020BD" w:rsidRDefault="006F0D61" w:rsidP="001004AB">
            <w:pPr>
              <w:jc w:val="center"/>
              <w:rPr>
                <w:sz w:val="26"/>
                <w:szCs w:val="26"/>
              </w:rPr>
            </w:pPr>
            <w:r w:rsidRPr="00B020BD">
              <w:rPr>
                <w:sz w:val="26"/>
                <w:szCs w:val="26"/>
              </w:rPr>
              <w:t>2,5</w:t>
            </w:r>
          </w:p>
        </w:tc>
      </w:tr>
    </w:tbl>
    <w:p w:rsidR="006F0D61" w:rsidRDefault="006F0D61" w:rsidP="006F0D61">
      <w:pPr>
        <w:pStyle w:val="12"/>
      </w:pPr>
    </w:p>
    <w:p w:rsidR="006F0D61" w:rsidRDefault="006F0D61" w:rsidP="006F0D61">
      <w:pPr>
        <w:pStyle w:val="12"/>
      </w:pPr>
      <w:r w:rsidRPr="00B020BD">
        <w:lastRenderedPageBreak/>
        <w:t>Пример расчета эффективности модернизации сельскохозяйственной машины</w:t>
      </w:r>
      <w:r>
        <w:t>, работающей в составе агрегата,</w:t>
      </w:r>
      <w:r w:rsidRPr="00B020BD">
        <w:t xml:space="preserve"> представлен в приложении </w:t>
      </w:r>
      <w:r>
        <w:t>Б</w:t>
      </w:r>
      <w:r w:rsidRPr="00B020BD">
        <w:t>.</w:t>
      </w:r>
    </w:p>
    <w:p w:rsidR="006F0D61" w:rsidRDefault="006F0D61" w:rsidP="006F0D61">
      <w:pPr>
        <w:pStyle w:val="12"/>
      </w:pPr>
    </w:p>
    <w:p w:rsidR="006F0D61" w:rsidRPr="004234F1" w:rsidRDefault="006F0D61" w:rsidP="006F0D61">
      <w:pPr>
        <w:pStyle w:val="21"/>
        <w:spacing w:before="0"/>
      </w:pPr>
      <w:r>
        <w:t>3</w:t>
      </w:r>
      <w:r w:rsidRPr="004234F1">
        <w:t>.4. Экономическое обоснование конструкторской разработки, направленной на увеличение выхода, повышение качества продукции</w:t>
      </w:r>
    </w:p>
    <w:p w:rsidR="006F0D61" w:rsidRPr="008A59BA" w:rsidRDefault="006F0D61" w:rsidP="006F0D61">
      <w:pPr>
        <w:pStyle w:val="12"/>
      </w:pPr>
      <w:r w:rsidRPr="008A59BA">
        <w:t>В результате модернизации машины</w:t>
      </w:r>
      <w:r>
        <w:t xml:space="preserve"> </w:t>
      </w:r>
      <w:r w:rsidRPr="008A59BA">
        <w:t>может увеличи</w:t>
      </w:r>
      <w:r>
        <w:t>ва</w:t>
      </w:r>
      <w:r w:rsidRPr="008A59BA">
        <w:t xml:space="preserve">ться выход продукции за счет роста урожайности сельскохозяйственных культур и продуктивности </w:t>
      </w:r>
      <w:r>
        <w:t>животных, сокращения</w:t>
      </w:r>
      <w:r w:rsidRPr="008A59BA">
        <w:t xml:space="preserve"> </w:t>
      </w:r>
      <w:r>
        <w:t>потерь</w:t>
      </w:r>
      <w:r w:rsidRPr="008A59BA">
        <w:t xml:space="preserve"> продукции на всех стадиях производства, переработки, хранения.</w:t>
      </w:r>
    </w:p>
    <w:p w:rsidR="006F0D61" w:rsidRPr="008A59BA" w:rsidRDefault="006F0D61" w:rsidP="006F0D61">
      <w:pPr>
        <w:pStyle w:val="12"/>
      </w:pPr>
      <w:r>
        <w:t>В этом случае годовая экономия</w:t>
      </w:r>
      <w:r w:rsidRPr="008A59BA">
        <w:t xml:space="preserve"> рассчитывается путем сравнения экспл</w:t>
      </w:r>
      <w:r>
        <w:t>уатационных издержек с учётом</w:t>
      </w:r>
      <w:r w:rsidRPr="008A59BA">
        <w:t xml:space="preserve"> выход</w:t>
      </w:r>
      <w:r>
        <w:t xml:space="preserve">а </w:t>
      </w:r>
      <w:r w:rsidRPr="008A59BA">
        <w:t>дополнительной продукции.</w:t>
      </w:r>
    </w:p>
    <w:p w:rsidR="006F0D61" w:rsidRPr="008A59BA" w:rsidRDefault="006F0D61" w:rsidP="006F0D61">
      <w:pPr>
        <w:pStyle w:val="12"/>
      </w:pPr>
      <w:r w:rsidRPr="008A59BA">
        <w:t>Если при этом улучшается качество продукции (сортность), то на величину годовой экономии будет влиять разница в ценах за единицу продукции.</w:t>
      </w:r>
    </w:p>
    <w:p w:rsidR="006F0D61" w:rsidRPr="008A59BA" w:rsidRDefault="006F0D61" w:rsidP="006F0D61">
      <w:pPr>
        <w:pStyle w:val="12"/>
      </w:pPr>
      <w:r w:rsidRPr="008A59BA">
        <w:t xml:space="preserve">Дополнительная стоимость при изменении количества продукции </w:t>
      </w:r>
      <w:r w:rsidRPr="002C17B5">
        <w:rPr>
          <w:position w:val="-12"/>
          <w:sz w:val="28"/>
          <w:szCs w:val="28"/>
        </w:rPr>
        <w:object w:dxaOrig="300" w:dyaOrig="360">
          <v:shape id="_x0000_i1085" type="#_x0000_t75" style="width:17pt;height:21.05pt" o:ole="">
            <v:imagedata r:id="rId126" o:title=""/>
          </v:shape>
          <o:OLEObject Type="Embed" ProgID="Equation.3" ShapeID="_x0000_i1085" DrawAspect="Content" ObjectID="_1726319001" r:id="rId127"/>
        </w:object>
      </w:r>
      <w:r w:rsidRPr="002C17B5">
        <w:rPr>
          <w:sz w:val="28"/>
          <w:szCs w:val="28"/>
        </w:rPr>
        <w:t xml:space="preserve"> </w:t>
      </w:r>
      <w:r w:rsidRPr="002C17B5">
        <w:t>определяется следующим образом:</w:t>
      </w:r>
    </w:p>
    <w:p w:rsidR="006F0D61" w:rsidRDefault="006F0D61" w:rsidP="006F0D61">
      <w:pPr>
        <w:pStyle w:val="12"/>
        <w:jc w:val="right"/>
      </w:pPr>
      <w:r w:rsidRPr="00C54D28">
        <w:rPr>
          <w:position w:val="-12"/>
          <w:sz w:val="28"/>
          <w:szCs w:val="28"/>
        </w:rPr>
        <w:object w:dxaOrig="2260" w:dyaOrig="380">
          <v:shape id="_x0000_i1086" type="#_x0000_t75" style="width:129.75pt;height:21.75pt" o:ole="">
            <v:imagedata r:id="rId128" o:title=""/>
          </v:shape>
          <o:OLEObject Type="Embed" ProgID="Equation.3" ShapeID="_x0000_i1086" DrawAspect="Content" ObjectID="_1726319002" r:id="rId129"/>
        </w:object>
      </w:r>
      <w:r w:rsidRPr="00A44287">
        <w:rPr>
          <w:sz w:val="28"/>
          <w:szCs w:val="28"/>
        </w:rPr>
        <w:t>,</w:t>
      </w:r>
      <w:r>
        <w:t xml:space="preserve">                                     (3.7)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right="-108" w:firstLine="0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0"/>
              </w:rPr>
              <w:object w:dxaOrig="499" w:dyaOrig="360">
                <v:shape id="_x0000_i1087" type="#_x0000_t75" style="width:27.85pt;height:20.4pt" o:ole="">
                  <v:imagedata r:id="rId130" o:title=""/>
                </v:shape>
                <o:OLEObject Type="Embed" ProgID="Equation.3" ShapeID="_x0000_i1087" DrawAspect="Content" ObjectID="_1726319003" r:id="rId131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цена продукции в базовом варианте, руб./ед.;</w:t>
            </w:r>
          </w:p>
        </w:tc>
      </w:tr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right="-108" w:firstLine="0"/>
            </w:pPr>
            <w:r w:rsidRPr="00617090">
              <w:rPr>
                <w:position w:val="-10"/>
              </w:rPr>
              <w:object w:dxaOrig="920" w:dyaOrig="360">
                <v:shape id="_x0000_i1088" type="#_x0000_t75" style="width:51.6pt;height:20.4pt" o:ole="">
                  <v:imagedata r:id="rId132" o:title=""/>
                </v:shape>
                <o:OLEObject Type="Embed" ProgID="Equation.3" ShapeID="_x0000_i1088" DrawAspect="Content" ObjectID="_1726319004" r:id="rId133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количество продукции соответственно в базовом и проектном вариантах, ед.</w:t>
            </w:r>
          </w:p>
        </w:tc>
      </w:tr>
    </w:tbl>
    <w:p w:rsidR="006F0D61" w:rsidRDefault="006F0D61" w:rsidP="006F0D61">
      <w:pPr>
        <w:pStyle w:val="12"/>
        <w:jc w:val="center"/>
        <w:rPr>
          <w:sz w:val="28"/>
          <w:szCs w:val="28"/>
        </w:rPr>
      </w:pPr>
    </w:p>
    <w:p w:rsidR="006F0D61" w:rsidRPr="00E14A62" w:rsidRDefault="006F0D61" w:rsidP="006F0D61">
      <w:pPr>
        <w:pStyle w:val="12"/>
      </w:pPr>
      <w:r w:rsidRPr="00E14A62">
        <w:t>Дополнительная стоимость продукции при изменении ее качества определяется следующим образом:</w:t>
      </w:r>
    </w:p>
    <w:p w:rsidR="006F0D61" w:rsidRDefault="006F0D61" w:rsidP="006F0D61">
      <w:pPr>
        <w:pStyle w:val="12"/>
        <w:jc w:val="right"/>
      </w:pPr>
      <w:r w:rsidRPr="00C54D28">
        <w:rPr>
          <w:position w:val="-12"/>
          <w:sz w:val="28"/>
          <w:szCs w:val="28"/>
        </w:rPr>
        <w:object w:dxaOrig="2200" w:dyaOrig="380">
          <v:shape id="_x0000_i1089" type="#_x0000_t75" style="width:127.7pt;height:22.4pt" o:ole="">
            <v:imagedata r:id="rId134" o:title=""/>
          </v:shape>
          <o:OLEObject Type="Embed" ProgID="Equation.3" ShapeID="_x0000_i1089" DrawAspect="Content" ObjectID="_1726319005" r:id="rId135"/>
        </w:object>
      </w:r>
      <w:r w:rsidRPr="00A44287">
        <w:rPr>
          <w:sz w:val="28"/>
          <w:szCs w:val="28"/>
        </w:rPr>
        <w:t>,</w:t>
      </w:r>
      <w:r>
        <w:t xml:space="preserve">                                 (3.8)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098"/>
      </w:tblGrid>
      <w:tr w:rsidR="006F0D61" w:rsidRPr="00617090" w:rsidTr="001004AB">
        <w:tc>
          <w:tcPr>
            <w:tcW w:w="1188" w:type="dxa"/>
          </w:tcPr>
          <w:p w:rsidR="006F0D61" w:rsidRPr="00617090" w:rsidRDefault="006F0D61" w:rsidP="001004AB">
            <w:pPr>
              <w:pStyle w:val="12"/>
              <w:ind w:right="-108" w:firstLine="0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0"/>
              </w:rPr>
              <w:object w:dxaOrig="460" w:dyaOrig="360">
                <v:shape id="_x0000_i1090" type="#_x0000_t75" style="width:25.8pt;height:20.4pt" o:ole="">
                  <v:imagedata r:id="rId136" o:title=""/>
                </v:shape>
                <o:OLEObject Type="Embed" ProgID="Equation.3" ShapeID="_x0000_i1090" DrawAspect="Content" ObjectID="_1726319006" r:id="rId137"/>
              </w:object>
            </w:r>
          </w:p>
        </w:tc>
        <w:tc>
          <w:tcPr>
            <w:tcW w:w="809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цена продукции в проектном варианте с учетом повышения качества, руб./ед.;</w:t>
            </w:r>
          </w:p>
        </w:tc>
      </w:tr>
    </w:tbl>
    <w:p w:rsidR="006F0D61" w:rsidRDefault="006F0D61" w:rsidP="006F0D61">
      <w:pPr>
        <w:pStyle w:val="12"/>
        <w:ind w:firstLine="709"/>
        <w:rPr>
          <w:sz w:val="28"/>
          <w:szCs w:val="28"/>
        </w:rPr>
      </w:pPr>
    </w:p>
    <w:p w:rsidR="006F0D61" w:rsidRPr="00E14A62" w:rsidRDefault="006F0D61" w:rsidP="006F0D61">
      <w:pPr>
        <w:pStyle w:val="12"/>
      </w:pPr>
      <w:r w:rsidRPr="00E14A62">
        <w:t>Дополнительная стоимость при изменении объема и качества продукции определяется следующим образом:</w:t>
      </w:r>
    </w:p>
    <w:p w:rsidR="006F0D61" w:rsidRDefault="006F0D61" w:rsidP="006F0D61">
      <w:pPr>
        <w:pStyle w:val="12"/>
        <w:jc w:val="right"/>
      </w:pPr>
      <w:r w:rsidRPr="00C54D28">
        <w:rPr>
          <w:position w:val="-12"/>
          <w:sz w:val="28"/>
          <w:szCs w:val="28"/>
        </w:rPr>
        <w:object w:dxaOrig="2400" w:dyaOrig="380">
          <v:shape id="_x0000_i1091" type="#_x0000_t75" style="width:134.5pt;height:21.05pt" o:ole="">
            <v:imagedata r:id="rId138" o:title=""/>
          </v:shape>
          <o:OLEObject Type="Embed" ProgID="Equation.3" ShapeID="_x0000_i1091" DrawAspect="Content" ObjectID="_1726319007" r:id="rId139"/>
        </w:object>
      </w:r>
      <w:r w:rsidRPr="00A44287">
        <w:rPr>
          <w:sz w:val="28"/>
          <w:szCs w:val="28"/>
        </w:rPr>
        <w:t>,</w:t>
      </w:r>
      <w:r>
        <w:t xml:space="preserve">                                (3.9)</w:t>
      </w:r>
    </w:p>
    <w:p w:rsidR="006F0D61" w:rsidRPr="00E14A62" w:rsidRDefault="006F0D61" w:rsidP="006F0D61">
      <w:pPr>
        <w:pStyle w:val="12"/>
      </w:pPr>
      <w:r w:rsidRPr="00E14A62">
        <w:t xml:space="preserve">В случае, когда производится продукция различного качества и в результате модернизации машины изменяется количественное соотношение </w:t>
      </w:r>
      <w:r>
        <w:t xml:space="preserve">выхода </w:t>
      </w:r>
      <w:r w:rsidRPr="00E14A62">
        <w:t>продукции различных сортов, то расчет ведется детально по качественным группам продукции в соответствующих ценах:</w:t>
      </w:r>
    </w:p>
    <w:p w:rsidR="006F0D61" w:rsidRDefault="006F0D61" w:rsidP="006F0D61">
      <w:pPr>
        <w:pStyle w:val="12"/>
        <w:jc w:val="right"/>
      </w:pPr>
      <w:r w:rsidRPr="004234F1">
        <w:rPr>
          <w:position w:val="-28"/>
          <w:sz w:val="28"/>
          <w:szCs w:val="28"/>
        </w:rPr>
        <w:object w:dxaOrig="2780" w:dyaOrig="680">
          <v:shape id="_x0000_i1092" type="#_x0000_t75" style="width:167.1pt;height:40.75pt" o:ole="">
            <v:imagedata r:id="rId140" o:title=""/>
          </v:shape>
          <o:OLEObject Type="Embed" ProgID="Equation.3" ShapeID="_x0000_i1092" DrawAspect="Content" ObjectID="_1726319008" r:id="rId141"/>
        </w:object>
      </w:r>
      <w:r w:rsidRPr="00A44287">
        <w:rPr>
          <w:sz w:val="28"/>
          <w:szCs w:val="28"/>
        </w:rPr>
        <w:t>,</w:t>
      </w:r>
      <w:r>
        <w:t xml:space="preserve">                             (3.10)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95"/>
        <w:gridCol w:w="8096"/>
      </w:tblGrid>
      <w:tr w:rsidR="006F0D61" w:rsidRPr="00617090" w:rsidTr="001004AB">
        <w:tc>
          <w:tcPr>
            <w:tcW w:w="1190" w:type="dxa"/>
          </w:tcPr>
          <w:p w:rsidR="006F0D61" w:rsidRPr="00617090" w:rsidRDefault="006F0D61" w:rsidP="001004AB">
            <w:pPr>
              <w:pStyle w:val="12"/>
              <w:ind w:right="-108" w:firstLine="0"/>
              <w:jc w:val="center"/>
              <w:rPr>
                <w:i/>
                <w:iCs/>
                <w:spacing w:val="-6"/>
                <w:lang w:val="en-US"/>
              </w:rPr>
            </w:pPr>
            <w:r w:rsidRPr="00617090">
              <w:lastRenderedPageBreak/>
              <w:t xml:space="preserve">где     </w:t>
            </w:r>
            <w:r w:rsidRPr="00617090">
              <w:rPr>
                <w:position w:val="-6"/>
              </w:rPr>
              <w:object w:dxaOrig="139" w:dyaOrig="260">
                <v:shape id="_x0000_i1093" type="#_x0000_t75" style="width:9.5pt;height:17pt" o:ole="">
                  <v:imagedata r:id="rId142" o:title=""/>
                </v:shape>
                <o:OLEObject Type="Embed" ProgID="Equation.3" ShapeID="_x0000_i1093" DrawAspect="Content" ObjectID="_1726319009" r:id="rId143"/>
              </w:object>
            </w:r>
          </w:p>
        </w:tc>
        <w:tc>
          <w:tcPr>
            <w:tcW w:w="8096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сорт продукции;</w:t>
            </w:r>
          </w:p>
        </w:tc>
      </w:tr>
      <w:tr w:rsidR="006F0D61" w:rsidRPr="00617090" w:rsidTr="001004AB">
        <w:tc>
          <w:tcPr>
            <w:tcW w:w="1190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</w:pPr>
            <w:r w:rsidRPr="00617090">
              <w:rPr>
                <w:position w:val="-6"/>
              </w:rPr>
              <w:object w:dxaOrig="200" w:dyaOrig="220">
                <v:shape id="_x0000_i1094" type="#_x0000_t75" style="width:11.55pt;height:12.9pt" o:ole="">
                  <v:imagedata r:id="rId144" o:title=""/>
                </v:shape>
                <o:OLEObject Type="Embed" ProgID="Equation.3" ShapeID="_x0000_i1094" DrawAspect="Content" ObjectID="_1726319010" r:id="rId145"/>
              </w:object>
            </w:r>
          </w:p>
        </w:tc>
        <w:tc>
          <w:tcPr>
            <w:tcW w:w="8096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>— количество сортовых групп продукции;</w:t>
            </w:r>
          </w:p>
        </w:tc>
      </w:tr>
      <w:tr w:rsidR="006F0D61" w:rsidRPr="00617090" w:rsidTr="001004AB">
        <w:tc>
          <w:tcPr>
            <w:tcW w:w="1190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</w:pPr>
            <w:r w:rsidRPr="00617090">
              <w:rPr>
                <w:position w:val="-12"/>
              </w:rPr>
              <w:object w:dxaOrig="360" w:dyaOrig="380">
                <v:shape id="_x0000_i1095" type="#_x0000_t75" style="width:20.4pt;height:23.1pt" o:ole="">
                  <v:imagedata r:id="rId146" o:title=""/>
                </v:shape>
                <o:OLEObject Type="Embed" ProgID="Equation.3" ShapeID="_x0000_i1095" DrawAspect="Content" ObjectID="_1726319011" r:id="rId147"/>
              </w:object>
            </w:r>
          </w:p>
        </w:tc>
        <w:tc>
          <w:tcPr>
            <w:tcW w:w="8096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цена продукции </w:t>
            </w:r>
            <w:proofErr w:type="spellStart"/>
            <w:r w:rsidRPr="00617090">
              <w:rPr>
                <w:i/>
                <w:iCs/>
                <w:lang w:val="en-US"/>
              </w:rPr>
              <w:t>i</w:t>
            </w:r>
            <w:proofErr w:type="spellEnd"/>
            <w:r w:rsidRPr="00617090">
              <w:rPr>
                <w:i/>
                <w:iCs/>
              </w:rPr>
              <w:t>-</w:t>
            </w:r>
            <w:r w:rsidRPr="00617090">
              <w:t>го сорта, руб./ед.;</w:t>
            </w:r>
          </w:p>
        </w:tc>
      </w:tr>
      <w:tr w:rsidR="006F0D61" w:rsidRPr="00617090" w:rsidTr="001004AB">
        <w:tc>
          <w:tcPr>
            <w:tcW w:w="1190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</w:pPr>
            <w:r w:rsidRPr="00617090">
              <w:rPr>
                <w:position w:val="-12"/>
              </w:rPr>
              <w:object w:dxaOrig="940" w:dyaOrig="380">
                <v:shape id="_x0000_i1096" type="#_x0000_t75" style="width:54.35pt;height:22.4pt" o:ole="">
                  <v:imagedata r:id="rId148" o:title=""/>
                </v:shape>
                <o:OLEObject Type="Embed" ProgID="Equation.3" ShapeID="_x0000_i1096" DrawAspect="Content" ObjectID="_1726319012" r:id="rId149"/>
              </w:object>
            </w:r>
          </w:p>
        </w:tc>
        <w:tc>
          <w:tcPr>
            <w:tcW w:w="8096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количество продукции </w:t>
            </w:r>
            <w:proofErr w:type="spellStart"/>
            <w:r w:rsidRPr="00617090">
              <w:rPr>
                <w:i/>
                <w:iCs/>
                <w:lang w:val="en-US"/>
              </w:rPr>
              <w:t>i</w:t>
            </w:r>
            <w:proofErr w:type="spellEnd"/>
            <w:r w:rsidRPr="00617090">
              <w:rPr>
                <w:i/>
                <w:iCs/>
              </w:rPr>
              <w:t>-</w:t>
            </w:r>
            <w:r w:rsidRPr="00617090">
              <w:t>го сорта соответственно в проектном и базовом вариантах, ед.</w:t>
            </w:r>
          </w:p>
        </w:tc>
      </w:tr>
    </w:tbl>
    <w:p w:rsidR="006F0D61" w:rsidRDefault="006F0D61" w:rsidP="006F0D61">
      <w:pPr>
        <w:pStyle w:val="12"/>
        <w:ind w:firstLine="709"/>
        <w:rPr>
          <w:sz w:val="28"/>
          <w:szCs w:val="28"/>
        </w:rPr>
      </w:pPr>
    </w:p>
    <w:p w:rsidR="006F0D61" w:rsidRPr="00E14A62" w:rsidRDefault="006F0D61" w:rsidP="006F0D61">
      <w:pPr>
        <w:pStyle w:val="12"/>
      </w:pPr>
      <w:r w:rsidRPr="00E14A62">
        <w:t xml:space="preserve">Годовая экономия определяется на основании изменения эксплуатационных издержек </w:t>
      </w:r>
      <w:r>
        <w:t xml:space="preserve">на единицу продукции </w:t>
      </w:r>
      <w:r w:rsidRPr="00E14A62">
        <w:t>и дополнительной стоимости продукции:</w:t>
      </w:r>
    </w:p>
    <w:p w:rsidR="006F0D61" w:rsidRDefault="006F0D61" w:rsidP="006F0D61">
      <w:pPr>
        <w:pStyle w:val="12"/>
        <w:ind w:firstLine="709"/>
        <w:jc w:val="center"/>
        <w:rPr>
          <w:sz w:val="28"/>
          <w:szCs w:val="28"/>
        </w:rPr>
      </w:pPr>
      <w:r w:rsidRPr="00BB597F">
        <w:rPr>
          <w:position w:val="-14"/>
          <w:sz w:val="28"/>
          <w:szCs w:val="28"/>
        </w:rPr>
        <w:object w:dxaOrig="2640" w:dyaOrig="400">
          <v:shape id="_x0000_i1097" type="#_x0000_t75" style="width:171.85pt;height:25.15pt" o:ole="">
            <v:imagedata r:id="rId150" o:title=""/>
          </v:shape>
          <o:OLEObject Type="Embed" ProgID="Equation.3" ShapeID="_x0000_i1097" DrawAspect="Content" ObjectID="_1726319013" r:id="rId151"/>
        </w:object>
      </w:r>
    </w:p>
    <w:p w:rsidR="006F0D61" w:rsidRPr="00E14A62" w:rsidRDefault="006F0D61" w:rsidP="006F0D61">
      <w:pPr>
        <w:pStyle w:val="12"/>
      </w:pPr>
      <w:r w:rsidRPr="00E14A62">
        <w:t>Удельные эксплуатационные издержки рассчитываются по методике, изложенной в пункте 3.3.</w:t>
      </w:r>
      <w:r>
        <w:t xml:space="preserve"> Если удельные эксплуатационные издержки были рассчитаны на единицу площади (голову животных), то для определения на единицу продукции следует разделить их на урожайность (продуктивность).</w:t>
      </w:r>
    </w:p>
    <w:p w:rsidR="006F0D61" w:rsidRPr="00E14A62" w:rsidRDefault="006F0D61" w:rsidP="006F0D61">
      <w:pPr>
        <w:pStyle w:val="12"/>
      </w:pPr>
      <w:r w:rsidRPr="00E14A62">
        <w:t xml:space="preserve">Срок окупаемости </w:t>
      </w:r>
      <w:r>
        <w:t>затрат на конструкторскую разработку</w:t>
      </w:r>
      <w:r w:rsidRPr="00E14A62">
        <w:t xml:space="preserve"> </w:t>
      </w:r>
      <w:r w:rsidRPr="00E14A62">
        <w:rPr>
          <w:position w:val="-4"/>
        </w:rPr>
        <w:object w:dxaOrig="220" w:dyaOrig="260">
          <v:shape id="_x0000_i1098" type="#_x0000_t75" style="width:10.85pt;height:12.9pt" o:ole="">
            <v:imagedata r:id="rId152" o:title=""/>
          </v:shape>
          <o:OLEObject Type="Embed" ProgID="Equation.3" ShapeID="_x0000_i1098" DrawAspect="Content" ObjectID="_1726319014" r:id="rId153"/>
        </w:object>
      </w:r>
      <w:r w:rsidRPr="00E14A62">
        <w:t xml:space="preserve"> рассчитывается по формуле (</w:t>
      </w:r>
      <w:r>
        <w:t>3.5</w:t>
      </w:r>
      <w:r w:rsidRPr="00E14A62">
        <w:t>).</w:t>
      </w:r>
    </w:p>
    <w:p w:rsidR="006F0D61" w:rsidRDefault="006F0D61" w:rsidP="006F0D61">
      <w:pPr>
        <w:pStyle w:val="12"/>
      </w:pPr>
      <w:r w:rsidRPr="00E14A62">
        <w:t>Результаты расчетов рекомендуется представить в виде таблиц (табл. </w:t>
      </w:r>
      <w:r>
        <w:t>3</w:t>
      </w:r>
      <w:r w:rsidRPr="00E14A62">
        <w:t xml:space="preserve">.5 или </w:t>
      </w:r>
      <w:r>
        <w:t>3</w:t>
      </w:r>
      <w:r w:rsidRPr="00E14A62">
        <w:t>.6).</w:t>
      </w:r>
    </w:p>
    <w:p w:rsidR="006F0D61" w:rsidRPr="00E14A62" w:rsidRDefault="006F0D61" w:rsidP="006F0D61">
      <w:pPr>
        <w:pStyle w:val="12"/>
        <w:spacing w:before="120" w:after="120"/>
        <w:ind w:right="-185" w:firstLine="0"/>
        <w:jc w:val="center"/>
        <w:rPr>
          <w:i/>
          <w:iCs/>
          <w:sz w:val="26"/>
          <w:szCs w:val="26"/>
        </w:rPr>
      </w:pPr>
      <w:r w:rsidRPr="00E14A62">
        <w:rPr>
          <w:i/>
          <w:iCs/>
          <w:sz w:val="26"/>
          <w:szCs w:val="26"/>
        </w:rPr>
        <w:t>Таблица 3.5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noBreakHyphen/>
      </w:r>
      <w:r w:rsidRPr="00E14A62">
        <w:rPr>
          <w:i/>
          <w:iCs/>
          <w:sz w:val="26"/>
          <w:szCs w:val="26"/>
        </w:rPr>
        <w:t xml:space="preserve"> Экономическая эффективность конструкторской разработки, направленной на увеличение выхода продукции (пример)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440"/>
        <w:gridCol w:w="1260"/>
        <w:gridCol w:w="1580"/>
      </w:tblGrid>
      <w:tr w:rsidR="006F0D61" w:rsidRPr="00826518" w:rsidTr="001004AB">
        <w:tc>
          <w:tcPr>
            <w:tcW w:w="4930" w:type="dxa"/>
            <w:vMerge w:val="restart"/>
            <w:vAlign w:val="center"/>
          </w:tcPr>
          <w:p w:rsidR="006F0D61" w:rsidRPr="00826518" w:rsidRDefault="006F0D61" w:rsidP="001004AB">
            <w:pPr>
              <w:jc w:val="center"/>
            </w:pPr>
            <w:r w:rsidRPr="00826518">
              <w:t>Показател</w:t>
            </w:r>
            <w:r>
              <w:t>ь</w:t>
            </w:r>
          </w:p>
        </w:tc>
        <w:tc>
          <w:tcPr>
            <w:tcW w:w="1440" w:type="dxa"/>
            <w:vMerge w:val="restart"/>
            <w:vAlign w:val="center"/>
          </w:tcPr>
          <w:p w:rsidR="006F0D61" w:rsidRPr="00826518" w:rsidRDefault="006F0D61" w:rsidP="001004AB">
            <w:pPr>
              <w:ind w:right="-70"/>
              <w:jc w:val="center"/>
            </w:pPr>
            <w:r w:rsidRPr="00826518">
              <w:t>Обозначение</w:t>
            </w:r>
          </w:p>
        </w:tc>
        <w:tc>
          <w:tcPr>
            <w:tcW w:w="2840" w:type="dxa"/>
            <w:gridSpan w:val="2"/>
            <w:vAlign w:val="center"/>
          </w:tcPr>
          <w:p w:rsidR="006F0D61" w:rsidRPr="00826518" w:rsidRDefault="006F0D61" w:rsidP="001004AB">
            <w:pPr>
              <w:jc w:val="center"/>
            </w:pPr>
            <w:r w:rsidRPr="00826518">
              <w:t>Варианты</w:t>
            </w:r>
          </w:p>
        </w:tc>
      </w:tr>
      <w:tr w:rsidR="006F0D61" w:rsidRPr="00826518" w:rsidTr="001004AB">
        <w:tc>
          <w:tcPr>
            <w:tcW w:w="4930" w:type="dxa"/>
            <w:vMerge/>
          </w:tcPr>
          <w:p w:rsidR="006F0D61" w:rsidRPr="00826518" w:rsidRDefault="006F0D61" w:rsidP="001004AB"/>
        </w:tc>
        <w:tc>
          <w:tcPr>
            <w:tcW w:w="1440" w:type="dxa"/>
            <w:vMerge/>
          </w:tcPr>
          <w:p w:rsidR="006F0D61" w:rsidRPr="00826518" w:rsidRDefault="006F0D61" w:rsidP="001004AB">
            <w:pPr>
              <w:jc w:val="center"/>
            </w:pPr>
          </w:p>
        </w:tc>
        <w:tc>
          <w:tcPr>
            <w:tcW w:w="126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t>базовый</w:t>
            </w:r>
          </w:p>
        </w:tc>
        <w:tc>
          <w:tcPr>
            <w:tcW w:w="158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t>проектный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>
              <w:t xml:space="preserve">Затраты на </w:t>
            </w:r>
            <w:r w:rsidRPr="00826518">
              <w:t>модернизаци</w:t>
            </w:r>
            <w:r>
              <w:t>ю</w:t>
            </w:r>
            <w:r w:rsidRPr="00826518">
              <w:t>, руб.</w:t>
            </w:r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54D28">
              <w:rPr>
                <w:position w:val="-12"/>
              </w:rPr>
              <w:object w:dxaOrig="300" w:dyaOrig="360">
                <v:shape id="_x0000_i1099" type="#_x0000_t75" style="width:14.95pt;height:18.35pt" o:ole="">
                  <v:imagedata r:id="rId154" o:title=""/>
                </v:shape>
                <o:OLEObject Type="Embed" ProgID="Equation.3" ShapeID="_x0000_i1099" DrawAspect="Content" ObjectID="_1726319015" r:id="rId155"/>
              </w:object>
            </w:r>
          </w:p>
        </w:tc>
        <w:tc>
          <w:tcPr>
            <w:tcW w:w="126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-</w:t>
            </w:r>
          </w:p>
        </w:tc>
        <w:tc>
          <w:tcPr>
            <w:tcW w:w="158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45000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>
              <w:t xml:space="preserve">Объем работ, </w:t>
            </w:r>
            <w:proofErr w:type="gramStart"/>
            <w:r>
              <w:t>га</w:t>
            </w:r>
            <w:proofErr w:type="gramEnd"/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  <w:rPr>
                <w:lang w:val="en-US"/>
              </w:rPr>
            </w:pPr>
            <w:r w:rsidRPr="00C54D28">
              <w:rPr>
                <w:position w:val="-10"/>
                <w:lang w:val="en-US"/>
              </w:rPr>
              <w:object w:dxaOrig="240" w:dyaOrig="320">
                <v:shape id="_x0000_i1100" type="#_x0000_t75" style="width:12.25pt;height:16.3pt" o:ole="">
                  <v:imagedata r:id="rId114" o:title=""/>
                </v:shape>
                <o:OLEObject Type="Embed" ProgID="Equation.3" ShapeID="_x0000_i1100" DrawAspect="Content" ObjectID="_1726319016" r:id="rId156"/>
              </w:object>
            </w:r>
          </w:p>
        </w:tc>
        <w:tc>
          <w:tcPr>
            <w:tcW w:w="1260" w:type="dxa"/>
          </w:tcPr>
          <w:p w:rsidR="006F0D61" w:rsidRPr="00826518" w:rsidRDefault="006F0D61" w:rsidP="001004AB">
            <w:pPr>
              <w:jc w:val="center"/>
            </w:pPr>
            <w:r w:rsidRPr="00826518">
              <w:t>100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 w:rsidRPr="00826518">
              <w:t>100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Default="006F0D61" w:rsidP="001004AB">
            <w:r w:rsidRPr="00826518">
              <w:t>Урожайность, т</w:t>
            </w:r>
            <w:r>
              <w:t>/га</w:t>
            </w:r>
          </w:p>
        </w:tc>
        <w:tc>
          <w:tcPr>
            <w:tcW w:w="1440" w:type="dxa"/>
          </w:tcPr>
          <w:p w:rsidR="006F0D61" w:rsidRDefault="006F0D61" w:rsidP="001004AB">
            <w:pPr>
              <w:jc w:val="center"/>
              <w:rPr>
                <w:lang w:val="en-US"/>
              </w:rPr>
            </w:pPr>
            <w:r w:rsidRPr="00C54D28">
              <w:rPr>
                <w:position w:val="-6"/>
                <w:lang w:val="en-US"/>
              </w:rPr>
              <w:object w:dxaOrig="240" w:dyaOrig="260">
                <v:shape id="_x0000_i1101" type="#_x0000_t75" style="width:12.25pt;height:12.9pt" o:ole="">
                  <v:imagedata r:id="rId157" o:title=""/>
                </v:shape>
                <o:OLEObject Type="Embed" ProgID="Equation.3" ShapeID="_x0000_i1101" DrawAspect="Content" ObjectID="_1726319017" r:id="rId158"/>
              </w:object>
            </w:r>
          </w:p>
        </w:tc>
        <w:tc>
          <w:tcPr>
            <w:tcW w:w="1260" w:type="dxa"/>
          </w:tcPr>
          <w:p w:rsidR="006F0D61" w:rsidRPr="004234F1" w:rsidRDefault="006F0D61" w:rsidP="001004AB">
            <w:pPr>
              <w:jc w:val="center"/>
            </w:pPr>
            <w:r w:rsidRPr="00826518">
              <w:t>2,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>
              <w:t>2,47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Цена продукции, руб.</w:t>
            </w:r>
            <w:r>
              <w:t>/</w:t>
            </w:r>
            <w:proofErr w:type="gramStart"/>
            <w:r>
              <w:t>т</w:t>
            </w:r>
            <w:proofErr w:type="gramEnd"/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54D28">
              <w:rPr>
                <w:position w:val="-10"/>
              </w:rPr>
              <w:object w:dxaOrig="279" w:dyaOrig="300">
                <v:shape id="_x0000_i1102" type="#_x0000_t75" style="width:14.25pt;height:14.95pt" o:ole="">
                  <v:imagedata r:id="rId159" o:title=""/>
                </v:shape>
                <o:OLEObject Type="Embed" ProgID="Equation.3" ShapeID="_x0000_i1102" DrawAspect="Content" ObjectID="_1726319018" r:id="rId160"/>
              </w:object>
            </w:r>
          </w:p>
        </w:tc>
        <w:tc>
          <w:tcPr>
            <w:tcW w:w="1260" w:type="dxa"/>
          </w:tcPr>
          <w:p w:rsidR="006F0D61" w:rsidRPr="00826518" w:rsidRDefault="006F0D61" w:rsidP="001004AB">
            <w:pPr>
              <w:jc w:val="center"/>
            </w:pPr>
            <w:r w:rsidRPr="00826518">
              <w:t>8000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 w:rsidRPr="00826518">
              <w:t>8000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 xml:space="preserve">Стоимость дополнительной продукции, </w:t>
            </w:r>
            <w:r>
              <w:t>руб.</w:t>
            </w:r>
            <w:r w:rsidRPr="00826518">
              <w:t>:</w:t>
            </w:r>
          </w:p>
          <w:p w:rsidR="006F0D61" w:rsidRPr="00826518" w:rsidRDefault="006F0D61" w:rsidP="001004AB">
            <w:r w:rsidRPr="00826518">
              <w:t>с 1 га</w:t>
            </w:r>
          </w:p>
          <w:p w:rsidR="006F0D61" w:rsidRPr="00826518" w:rsidRDefault="006F0D61" w:rsidP="001004AB">
            <w:r w:rsidRPr="00826518">
              <w:t>со всей площади</w:t>
            </w:r>
          </w:p>
        </w:tc>
        <w:tc>
          <w:tcPr>
            <w:tcW w:w="1440" w:type="dxa"/>
          </w:tcPr>
          <w:p w:rsidR="006F0D61" w:rsidRPr="00BB597F" w:rsidRDefault="006F0D61" w:rsidP="001004AB">
            <w:pPr>
              <w:jc w:val="center"/>
              <w:rPr>
                <w:sz w:val="20"/>
                <w:szCs w:val="20"/>
              </w:rPr>
            </w:pPr>
          </w:p>
          <w:p w:rsidR="006F0D61" w:rsidRPr="00BB597F" w:rsidRDefault="006F0D61" w:rsidP="001004AB">
            <w:pPr>
              <w:jc w:val="center"/>
              <w:rPr>
                <w:sz w:val="20"/>
                <w:szCs w:val="20"/>
              </w:rPr>
            </w:pPr>
          </w:p>
          <w:p w:rsidR="006F0D61" w:rsidRPr="00826518" w:rsidRDefault="006F0D61" w:rsidP="001004AB">
            <w:pPr>
              <w:jc w:val="center"/>
            </w:pPr>
            <w:r w:rsidRPr="00C54D28">
              <w:rPr>
                <w:position w:val="-12"/>
                <w:sz w:val="28"/>
                <w:szCs w:val="28"/>
              </w:rPr>
              <w:object w:dxaOrig="320" w:dyaOrig="360">
                <v:shape id="_x0000_i1103" type="#_x0000_t75" style="width:15.6pt;height:17.65pt" o:ole="">
                  <v:imagedata r:id="rId161" o:title=""/>
                </v:shape>
                <o:OLEObject Type="Embed" ProgID="Equation.3" ShapeID="_x0000_i1103" DrawAspect="Content" ObjectID="_1726319019" r:id="rId162"/>
              </w:object>
            </w:r>
          </w:p>
        </w:tc>
        <w:tc>
          <w:tcPr>
            <w:tcW w:w="1260" w:type="dxa"/>
          </w:tcPr>
          <w:p w:rsidR="006F0D61" w:rsidRPr="004234F1" w:rsidRDefault="006F0D61" w:rsidP="001004AB">
            <w:pPr>
              <w:jc w:val="center"/>
            </w:pPr>
          </w:p>
          <w:p w:rsidR="006F0D61" w:rsidRPr="004234F1" w:rsidRDefault="006F0D61" w:rsidP="001004AB">
            <w:pPr>
              <w:jc w:val="center"/>
            </w:pPr>
            <w:r w:rsidRPr="004234F1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</w:p>
          <w:p w:rsidR="006F0D61" w:rsidRPr="00826518" w:rsidRDefault="006F0D61" w:rsidP="001004AB">
            <w:pPr>
              <w:jc w:val="center"/>
            </w:pPr>
            <w:r>
              <w:t>560</w:t>
            </w:r>
          </w:p>
          <w:p w:rsidR="006F0D61" w:rsidRPr="00826518" w:rsidRDefault="006F0D61" w:rsidP="001004AB">
            <w:pPr>
              <w:jc w:val="center"/>
            </w:pPr>
            <w:r>
              <w:t>56000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Эксплуатационные издержки, руб.</w:t>
            </w:r>
            <w:r>
              <w:t>/</w:t>
            </w:r>
            <w:proofErr w:type="gramStart"/>
            <w:r>
              <w:t>га</w:t>
            </w:r>
            <w:proofErr w:type="gramEnd"/>
          </w:p>
        </w:tc>
        <w:tc>
          <w:tcPr>
            <w:tcW w:w="144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4234F1">
              <w:rPr>
                <w:position w:val="-14"/>
              </w:rPr>
              <w:object w:dxaOrig="520" w:dyaOrig="380">
                <v:shape id="_x0000_i1104" type="#_x0000_t75" style="width:25.8pt;height:19pt" o:ole="">
                  <v:imagedata r:id="rId163" o:title=""/>
                </v:shape>
                <o:OLEObject Type="Embed" ProgID="Equation.3" ShapeID="_x0000_i1104" DrawAspect="Content" ObjectID="_1726319020" r:id="rId164"/>
              </w:object>
            </w:r>
          </w:p>
        </w:tc>
        <w:tc>
          <w:tcPr>
            <w:tcW w:w="126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320</w:t>
            </w:r>
          </w:p>
        </w:tc>
        <w:tc>
          <w:tcPr>
            <w:tcW w:w="158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345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Годовая экономия, руб.</w:t>
            </w:r>
          </w:p>
        </w:tc>
        <w:tc>
          <w:tcPr>
            <w:tcW w:w="144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rPr>
                <w:position w:val="-12"/>
              </w:rPr>
              <w:object w:dxaOrig="300" w:dyaOrig="360">
                <v:shape id="_x0000_i1105" type="#_x0000_t75" style="width:14.95pt;height:18.35pt" o:ole="">
                  <v:imagedata r:id="rId122" o:title=""/>
                </v:shape>
                <o:OLEObject Type="Embed" ProgID="Equation.3" ShapeID="_x0000_i1105" DrawAspect="Content" ObjectID="_1726319021" r:id="rId165"/>
              </w:object>
            </w:r>
          </w:p>
        </w:tc>
        <w:tc>
          <w:tcPr>
            <w:tcW w:w="1260" w:type="dxa"/>
          </w:tcPr>
          <w:p w:rsidR="006F0D61" w:rsidRPr="004234F1" w:rsidRDefault="006F0D61" w:rsidP="001004AB">
            <w:pPr>
              <w:jc w:val="center"/>
            </w:pPr>
            <w:r w:rsidRPr="004234F1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>
              <w:t>53500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Срок окупаемости</w:t>
            </w:r>
            <w:r>
              <w:t>, лет</w:t>
            </w:r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D48F3">
              <w:rPr>
                <w:position w:val="-4"/>
              </w:rPr>
              <w:object w:dxaOrig="220" w:dyaOrig="260">
                <v:shape id="_x0000_i1106" type="#_x0000_t75" style="width:10.85pt;height:12.9pt" o:ole="">
                  <v:imagedata r:id="rId166" o:title=""/>
                </v:shape>
                <o:OLEObject Type="Embed" ProgID="Equation.3" ShapeID="_x0000_i1106" DrawAspect="Content" ObjectID="_1726319022" r:id="rId167"/>
              </w:object>
            </w:r>
          </w:p>
        </w:tc>
        <w:tc>
          <w:tcPr>
            <w:tcW w:w="1260" w:type="dxa"/>
          </w:tcPr>
          <w:p w:rsidR="006F0D61" w:rsidRPr="00826518" w:rsidRDefault="006F0D61" w:rsidP="001004AB">
            <w:pPr>
              <w:jc w:val="center"/>
            </w:pPr>
            <w:r w:rsidRPr="00826518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 w:rsidRPr="00826518">
              <w:t>0,</w:t>
            </w:r>
            <w:r>
              <w:t>8</w:t>
            </w:r>
          </w:p>
        </w:tc>
      </w:tr>
    </w:tbl>
    <w:p w:rsidR="006F0D61" w:rsidRDefault="006F0D61" w:rsidP="006F0D61">
      <w:pPr>
        <w:rPr>
          <w:b/>
          <w:bCs/>
        </w:rPr>
      </w:pPr>
    </w:p>
    <w:p w:rsidR="006F0D61" w:rsidRPr="00E14A62" w:rsidRDefault="006F0D61" w:rsidP="006F0D61">
      <w:pPr>
        <w:pStyle w:val="12"/>
        <w:spacing w:before="120" w:after="120"/>
        <w:ind w:right="-185" w:firstLine="0"/>
        <w:jc w:val="center"/>
        <w:rPr>
          <w:i/>
          <w:iCs/>
          <w:sz w:val="26"/>
          <w:szCs w:val="26"/>
        </w:rPr>
      </w:pPr>
      <w:r w:rsidRPr="00E14A62">
        <w:rPr>
          <w:i/>
          <w:iCs/>
          <w:sz w:val="26"/>
          <w:szCs w:val="26"/>
        </w:rPr>
        <w:t xml:space="preserve">Таблица </w:t>
      </w:r>
      <w:r>
        <w:rPr>
          <w:i/>
          <w:iCs/>
          <w:sz w:val="26"/>
          <w:szCs w:val="26"/>
        </w:rPr>
        <w:t>3</w:t>
      </w:r>
      <w:r w:rsidRPr="00E14A62">
        <w:rPr>
          <w:i/>
          <w:iCs/>
          <w:sz w:val="26"/>
          <w:szCs w:val="26"/>
        </w:rPr>
        <w:t xml:space="preserve">.6 </w:t>
      </w:r>
      <w:r w:rsidRPr="00E14A62">
        <w:rPr>
          <w:i/>
          <w:iCs/>
          <w:sz w:val="26"/>
          <w:szCs w:val="26"/>
        </w:rPr>
        <w:noBreakHyphen/>
        <w:t xml:space="preserve"> Экономическая эффективность конструкторской разработки, направленной на улучшение качества продукции (пример)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440"/>
        <w:gridCol w:w="1260"/>
        <w:gridCol w:w="1580"/>
      </w:tblGrid>
      <w:tr w:rsidR="006F0D61" w:rsidRPr="00826518" w:rsidTr="001004AB">
        <w:tc>
          <w:tcPr>
            <w:tcW w:w="4930" w:type="dxa"/>
            <w:vMerge w:val="restart"/>
            <w:vAlign w:val="center"/>
          </w:tcPr>
          <w:p w:rsidR="006F0D61" w:rsidRPr="00826518" w:rsidRDefault="006F0D61" w:rsidP="001004AB">
            <w:pPr>
              <w:jc w:val="center"/>
            </w:pPr>
            <w:r w:rsidRPr="00826518">
              <w:t>Показател</w:t>
            </w:r>
            <w:r>
              <w:t>ь</w:t>
            </w:r>
          </w:p>
        </w:tc>
        <w:tc>
          <w:tcPr>
            <w:tcW w:w="1440" w:type="dxa"/>
            <w:vMerge w:val="restart"/>
            <w:vAlign w:val="center"/>
          </w:tcPr>
          <w:p w:rsidR="006F0D61" w:rsidRPr="00826518" w:rsidRDefault="006F0D61" w:rsidP="001004AB">
            <w:pPr>
              <w:ind w:right="-70"/>
              <w:jc w:val="center"/>
            </w:pPr>
            <w:r w:rsidRPr="00826518">
              <w:t>Обозначение</w:t>
            </w:r>
          </w:p>
        </w:tc>
        <w:tc>
          <w:tcPr>
            <w:tcW w:w="2840" w:type="dxa"/>
            <w:gridSpan w:val="2"/>
            <w:vAlign w:val="center"/>
          </w:tcPr>
          <w:p w:rsidR="006F0D61" w:rsidRPr="00826518" w:rsidRDefault="006F0D61" w:rsidP="001004AB">
            <w:pPr>
              <w:jc w:val="center"/>
            </w:pPr>
            <w:r w:rsidRPr="00826518">
              <w:t>Варианты</w:t>
            </w:r>
          </w:p>
        </w:tc>
      </w:tr>
      <w:tr w:rsidR="006F0D61" w:rsidRPr="00826518" w:rsidTr="001004AB">
        <w:tc>
          <w:tcPr>
            <w:tcW w:w="4930" w:type="dxa"/>
            <w:vMerge/>
          </w:tcPr>
          <w:p w:rsidR="006F0D61" w:rsidRPr="00826518" w:rsidRDefault="006F0D61" w:rsidP="001004AB"/>
        </w:tc>
        <w:tc>
          <w:tcPr>
            <w:tcW w:w="1440" w:type="dxa"/>
            <w:vMerge/>
          </w:tcPr>
          <w:p w:rsidR="006F0D61" w:rsidRPr="00826518" w:rsidRDefault="006F0D61" w:rsidP="001004AB">
            <w:pPr>
              <w:jc w:val="center"/>
            </w:pPr>
          </w:p>
        </w:tc>
        <w:tc>
          <w:tcPr>
            <w:tcW w:w="126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t>базовый</w:t>
            </w:r>
          </w:p>
        </w:tc>
        <w:tc>
          <w:tcPr>
            <w:tcW w:w="158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t>проектный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>
              <w:t xml:space="preserve">Затраты на </w:t>
            </w:r>
            <w:r w:rsidRPr="00826518">
              <w:t>модернизаци</w:t>
            </w:r>
            <w:r>
              <w:t>ю</w:t>
            </w:r>
            <w:r w:rsidRPr="00826518">
              <w:t>, руб.</w:t>
            </w:r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54D28">
              <w:rPr>
                <w:position w:val="-12"/>
              </w:rPr>
              <w:object w:dxaOrig="300" w:dyaOrig="360">
                <v:shape id="_x0000_i1107" type="#_x0000_t75" style="width:14.95pt;height:18.35pt" o:ole="">
                  <v:imagedata r:id="rId154" o:title=""/>
                </v:shape>
                <o:OLEObject Type="Embed" ProgID="Equation.3" ShapeID="_x0000_i1107" DrawAspect="Content" ObjectID="_1726319023" r:id="rId168"/>
              </w:object>
            </w:r>
          </w:p>
        </w:tc>
        <w:tc>
          <w:tcPr>
            <w:tcW w:w="126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-</w:t>
            </w:r>
          </w:p>
        </w:tc>
        <w:tc>
          <w:tcPr>
            <w:tcW w:w="1580" w:type="dxa"/>
            <w:vAlign w:val="center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68000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>
              <w:t xml:space="preserve">Количество производимой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  <w:rPr>
                <w:lang w:val="en-US"/>
              </w:rPr>
            </w:pPr>
            <w:r w:rsidRPr="00C54D28">
              <w:rPr>
                <w:position w:val="-10"/>
                <w:lang w:val="en-US"/>
              </w:rPr>
              <w:object w:dxaOrig="240" w:dyaOrig="320">
                <v:shape id="_x0000_i1108" type="#_x0000_t75" style="width:12.25pt;height:16.3pt" o:ole="">
                  <v:imagedata r:id="rId114" o:title=""/>
                </v:shape>
                <o:OLEObject Type="Embed" ProgID="Equation.3" ShapeID="_x0000_i1108" DrawAspect="Content" ObjectID="_1726319024" r:id="rId169"/>
              </w:object>
            </w:r>
          </w:p>
        </w:tc>
        <w:tc>
          <w:tcPr>
            <w:tcW w:w="1260" w:type="dxa"/>
          </w:tcPr>
          <w:p w:rsidR="006F0D61" w:rsidRPr="00826518" w:rsidRDefault="006F0D61" w:rsidP="001004AB">
            <w:pPr>
              <w:jc w:val="center"/>
            </w:pPr>
            <w:r>
              <w:t>480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>
              <w:t>480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Цена продукции, руб.</w:t>
            </w:r>
            <w:r>
              <w:t>/</w:t>
            </w:r>
            <w:proofErr w:type="gramStart"/>
            <w:r>
              <w:t>т</w:t>
            </w:r>
            <w:proofErr w:type="gramEnd"/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54D28">
              <w:rPr>
                <w:position w:val="-10"/>
              </w:rPr>
              <w:object w:dxaOrig="279" w:dyaOrig="300">
                <v:shape id="_x0000_i1109" type="#_x0000_t75" style="width:14.25pt;height:14.95pt" o:ole="">
                  <v:imagedata r:id="rId159" o:title=""/>
                </v:shape>
                <o:OLEObject Type="Embed" ProgID="Equation.3" ShapeID="_x0000_i1109" DrawAspect="Content" ObjectID="_1726319025" r:id="rId170"/>
              </w:object>
            </w:r>
          </w:p>
        </w:tc>
        <w:tc>
          <w:tcPr>
            <w:tcW w:w="1260" w:type="dxa"/>
          </w:tcPr>
          <w:p w:rsidR="006F0D61" w:rsidRPr="00173D13" w:rsidRDefault="006F0D61" w:rsidP="001004AB">
            <w:pPr>
              <w:jc w:val="center"/>
            </w:pPr>
            <w:r>
              <w:t>16000</w:t>
            </w:r>
          </w:p>
        </w:tc>
        <w:tc>
          <w:tcPr>
            <w:tcW w:w="1580" w:type="dxa"/>
          </w:tcPr>
          <w:p w:rsidR="006F0D61" w:rsidRPr="00173D13" w:rsidRDefault="006F0D61" w:rsidP="001004AB">
            <w:pPr>
              <w:jc w:val="center"/>
            </w:pPr>
            <w:r>
              <w:t>16500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 xml:space="preserve">Стоимость дополнительной продукции, </w:t>
            </w:r>
            <w:r>
              <w:t>руб.</w:t>
            </w:r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54D28">
              <w:rPr>
                <w:position w:val="-12"/>
                <w:sz w:val="28"/>
                <w:szCs w:val="28"/>
              </w:rPr>
              <w:object w:dxaOrig="320" w:dyaOrig="360">
                <v:shape id="_x0000_i1110" type="#_x0000_t75" style="width:15.6pt;height:17.65pt" o:ole="">
                  <v:imagedata r:id="rId161" o:title=""/>
                </v:shape>
                <o:OLEObject Type="Embed" ProgID="Equation.3" ShapeID="_x0000_i1110" DrawAspect="Content" ObjectID="_1726319026" r:id="rId171"/>
              </w:object>
            </w:r>
          </w:p>
        </w:tc>
        <w:tc>
          <w:tcPr>
            <w:tcW w:w="1260" w:type="dxa"/>
          </w:tcPr>
          <w:p w:rsidR="006F0D61" w:rsidRPr="004234F1" w:rsidRDefault="006F0D61" w:rsidP="001004AB">
            <w:pPr>
              <w:jc w:val="center"/>
            </w:pPr>
            <w:r w:rsidRPr="004234F1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>
              <w:t>240000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lastRenderedPageBreak/>
              <w:t>Эксплуатационные издержки, руб.</w:t>
            </w:r>
            <w:r>
              <w:t>/год</w:t>
            </w:r>
          </w:p>
        </w:tc>
        <w:tc>
          <w:tcPr>
            <w:tcW w:w="144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9E7DD3">
              <w:rPr>
                <w:position w:val="-14"/>
              </w:rPr>
              <w:object w:dxaOrig="499" w:dyaOrig="380">
                <v:shape id="_x0000_i1111" type="#_x0000_t75" style="width:25.15pt;height:19pt" o:ole="">
                  <v:imagedata r:id="rId172" o:title=""/>
                </v:shape>
                <o:OLEObject Type="Embed" ProgID="Equation.3" ShapeID="_x0000_i1111" DrawAspect="Content" ObjectID="_1726319027" r:id="rId173"/>
              </w:object>
            </w:r>
          </w:p>
        </w:tc>
        <w:tc>
          <w:tcPr>
            <w:tcW w:w="126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720000</w:t>
            </w:r>
          </w:p>
        </w:tc>
        <w:tc>
          <w:tcPr>
            <w:tcW w:w="158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>
              <w:t>729400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Годовая экономия, руб.</w:t>
            </w:r>
          </w:p>
        </w:tc>
        <w:tc>
          <w:tcPr>
            <w:tcW w:w="1440" w:type="dxa"/>
          </w:tcPr>
          <w:p w:rsidR="006F0D61" w:rsidRPr="008935FD" w:rsidRDefault="006F0D61" w:rsidP="001004AB">
            <w:pPr>
              <w:spacing w:line="233" w:lineRule="auto"/>
              <w:jc w:val="center"/>
            </w:pPr>
            <w:r w:rsidRPr="008935FD">
              <w:rPr>
                <w:position w:val="-12"/>
              </w:rPr>
              <w:object w:dxaOrig="300" w:dyaOrig="360">
                <v:shape id="_x0000_i1112" type="#_x0000_t75" style="width:14.95pt;height:18.35pt" o:ole="">
                  <v:imagedata r:id="rId122" o:title=""/>
                </v:shape>
                <o:OLEObject Type="Embed" ProgID="Equation.3" ShapeID="_x0000_i1112" DrawAspect="Content" ObjectID="_1726319028" r:id="rId174"/>
              </w:object>
            </w:r>
          </w:p>
        </w:tc>
        <w:tc>
          <w:tcPr>
            <w:tcW w:w="1260" w:type="dxa"/>
          </w:tcPr>
          <w:p w:rsidR="006F0D61" w:rsidRPr="004234F1" w:rsidRDefault="006F0D61" w:rsidP="001004AB">
            <w:pPr>
              <w:jc w:val="center"/>
            </w:pPr>
            <w:r w:rsidRPr="004234F1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>
              <w:t>230600</w:t>
            </w:r>
          </w:p>
        </w:tc>
      </w:tr>
      <w:tr w:rsidR="006F0D61" w:rsidRPr="00826518" w:rsidTr="001004AB">
        <w:tc>
          <w:tcPr>
            <w:tcW w:w="4930" w:type="dxa"/>
          </w:tcPr>
          <w:p w:rsidR="006F0D61" w:rsidRPr="00826518" w:rsidRDefault="006F0D61" w:rsidP="001004AB">
            <w:r w:rsidRPr="00826518">
              <w:t>Срок окупаемости</w:t>
            </w:r>
            <w:r>
              <w:t>, лет</w:t>
            </w:r>
          </w:p>
        </w:tc>
        <w:tc>
          <w:tcPr>
            <w:tcW w:w="1440" w:type="dxa"/>
          </w:tcPr>
          <w:p w:rsidR="006F0D61" w:rsidRPr="00826518" w:rsidRDefault="006F0D61" w:rsidP="001004AB">
            <w:pPr>
              <w:jc w:val="center"/>
            </w:pPr>
            <w:r w:rsidRPr="00CD48F3">
              <w:rPr>
                <w:position w:val="-4"/>
              </w:rPr>
              <w:object w:dxaOrig="220" w:dyaOrig="260">
                <v:shape id="_x0000_i1113" type="#_x0000_t75" style="width:10.85pt;height:12.9pt" o:ole="">
                  <v:imagedata r:id="rId175" o:title=""/>
                </v:shape>
                <o:OLEObject Type="Embed" ProgID="Equation.3" ShapeID="_x0000_i1113" DrawAspect="Content" ObjectID="_1726319029" r:id="rId176"/>
              </w:object>
            </w:r>
          </w:p>
        </w:tc>
        <w:tc>
          <w:tcPr>
            <w:tcW w:w="1260" w:type="dxa"/>
          </w:tcPr>
          <w:p w:rsidR="006F0D61" w:rsidRPr="00826518" w:rsidRDefault="006F0D61" w:rsidP="001004AB">
            <w:pPr>
              <w:jc w:val="center"/>
            </w:pPr>
            <w:r w:rsidRPr="00826518">
              <w:t>-</w:t>
            </w:r>
          </w:p>
        </w:tc>
        <w:tc>
          <w:tcPr>
            <w:tcW w:w="1580" w:type="dxa"/>
          </w:tcPr>
          <w:p w:rsidR="006F0D61" w:rsidRPr="00826518" w:rsidRDefault="006F0D61" w:rsidP="001004AB">
            <w:pPr>
              <w:jc w:val="center"/>
            </w:pPr>
            <w:r w:rsidRPr="00826518">
              <w:t>0,</w:t>
            </w:r>
            <w:r>
              <w:t>3</w:t>
            </w:r>
          </w:p>
        </w:tc>
      </w:tr>
    </w:tbl>
    <w:p w:rsidR="006F0D61" w:rsidRDefault="006F0D61" w:rsidP="006F0D61">
      <w:pPr>
        <w:rPr>
          <w:b/>
          <w:bCs/>
        </w:rPr>
      </w:pPr>
    </w:p>
    <w:p w:rsidR="006F0D61" w:rsidRPr="00E14A62" w:rsidRDefault="006F0D61" w:rsidP="006F0D61">
      <w:pPr>
        <w:pStyle w:val="12"/>
      </w:pPr>
      <w:r w:rsidRPr="00E14A62">
        <w:t xml:space="preserve">Результаты сравнительного анализа следует представить в расчетно-пояснительной записке и на листе графической части </w:t>
      </w:r>
      <w:r>
        <w:t>работы</w:t>
      </w:r>
      <w:r w:rsidRPr="00E14A62">
        <w:t>.</w:t>
      </w:r>
    </w:p>
    <w:p w:rsidR="006F0D61" w:rsidRDefault="006F0D61" w:rsidP="006F0D61">
      <w:pPr>
        <w:spacing w:after="120"/>
        <w:ind w:firstLine="709"/>
        <w:rPr>
          <w:b/>
          <w:bCs/>
          <w:sz w:val="30"/>
          <w:szCs w:val="30"/>
        </w:rPr>
      </w:pPr>
    </w:p>
    <w:p w:rsidR="006F0D61" w:rsidRPr="00A95EBD" w:rsidRDefault="006F0D61" w:rsidP="006F0D61">
      <w:pPr>
        <w:pStyle w:val="21"/>
        <w:spacing w:before="0"/>
      </w:pPr>
      <w:r>
        <w:t>3</w:t>
      </w:r>
      <w:r w:rsidRPr="00A95EBD">
        <w:t>.5. Экономическое обоснование конструкторской разработки, направленной на снижение расхода материальных ресурсов</w:t>
      </w:r>
    </w:p>
    <w:p w:rsidR="006F0D61" w:rsidRPr="00CC57A8" w:rsidRDefault="006F0D61" w:rsidP="006F0D61">
      <w:pPr>
        <w:pStyle w:val="12"/>
      </w:pPr>
      <w:r w:rsidRPr="00CC57A8">
        <w:t xml:space="preserve">Совершенствование конструкции машины, оборудования может быть направлено </w:t>
      </w:r>
      <w:r w:rsidRPr="0079461B">
        <w:t>на экономию сырья, снижение расхода кормов, семян, удобрений, электроэнергии, топлива и других материальных ресурсов.</w:t>
      </w:r>
    </w:p>
    <w:p w:rsidR="006F0D61" w:rsidRPr="00CC57A8" w:rsidRDefault="006F0D61" w:rsidP="006F0D61">
      <w:pPr>
        <w:pStyle w:val="12"/>
      </w:pPr>
      <w:r w:rsidRPr="00CC57A8">
        <w:t xml:space="preserve">В этом случае по методикам, изложенным в </w:t>
      </w:r>
      <w:r>
        <w:t>пунктах</w:t>
      </w:r>
      <w:r w:rsidRPr="00CC57A8">
        <w:t xml:space="preserve">. </w:t>
      </w:r>
      <w:r>
        <w:t>3</w:t>
      </w:r>
      <w:r w:rsidRPr="00CC57A8">
        <w:t xml:space="preserve">.1. и </w:t>
      </w:r>
      <w:r>
        <w:t>3</w:t>
      </w:r>
      <w:r w:rsidRPr="00CC57A8">
        <w:t>.3. рассчитывают стоимость изготовления и затраты на эксплуатацию конструкторской разработки.</w:t>
      </w:r>
    </w:p>
    <w:p w:rsidR="006F0D61" w:rsidRPr="00CC57A8" w:rsidRDefault="006F0D61" w:rsidP="006F0D61">
      <w:pPr>
        <w:pStyle w:val="12"/>
      </w:pPr>
      <w:r w:rsidRPr="00CC57A8">
        <w:t>Далее определяется экономия материальных ресурсов</w:t>
      </w:r>
      <w:r>
        <w:t xml:space="preserve"> </w:t>
      </w:r>
      <w:r w:rsidRPr="00CC57A8">
        <w:rPr>
          <w:position w:val="-14"/>
        </w:rPr>
        <w:object w:dxaOrig="400" w:dyaOrig="380">
          <v:shape id="_x0000_i1114" type="#_x0000_t75" style="width:25.8pt;height:24.45pt" o:ole="">
            <v:imagedata r:id="rId177" o:title=""/>
          </v:shape>
          <o:OLEObject Type="Embed" ProgID="Equation.3" ShapeID="_x0000_i1114" DrawAspect="Content" ObjectID="_1726319030" r:id="rId178"/>
        </w:object>
      </w:r>
      <w:r w:rsidRPr="00CC57A8">
        <w:t>:</w:t>
      </w:r>
    </w:p>
    <w:p w:rsidR="006F0D61" w:rsidRDefault="006F0D61" w:rsidP="006F0D61">
      <w:pPr>
        <w:pStyle w:val="12"/>
        <w:jc w:val="center"/>
        <w:rPr>
          <w:sz w:val="28"/>
          <w:szCs w:val="28"/>
        </w:rPr>
      </w:pPr>
      <w:r w:rsidRPr="009A2DF5">
        <w:rPr>
          <w:position w:val="-14"/>
          <w:sz w:val="28"/>
          <w:szCs w:val="28"/>
        </w:rPr>
        <w:object w:dxaOrig="2460" w:dyaOrig="400">
          <v:shape id="_x0000_i1115" type="#_x0000_t75" style="width:135.15pt;height:22.4pt" o:ole="">
            <v:imagedata r:id="rId179" o:title=""/>
          </v:shape>
          <o:OLEObject Type="Embed" ProgID="Equation.3" ShapeID="_x0000_i1115" DrawAspect="Content" ObjectID="_1726319031" r:id="rId180"/>
        </w:object>
      </w:r>
      <w:r w:rsidRPr="00A44287">
        <w:rPr>
          <w:sz w:val="28"/>
          <w:szCs w:val="28"/>
        </w:rPr>
        <w:t>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6F0D61" w:rsidRPr="00617090" w:rsidTr="001004AB">
        <w:tc>
          <w:tcPr>
            <w:tcW w:w="1908" w:type="dxa"/>
          </w:tcPr>
          <w:p w:rsidR="006F0D61" w:rsidRPr="00617090" w:rsidRDefault="006F0D61" w:rsidP="001004AB">
            <w:pPr>
              <w:pStyle w:val="12"/>
              <w:ind w:right="-108" w:firstLine="0"/>
              <w:rPr>
                <w:i/>
                <w:iCs/>
                <w:spacing w:val="-6"/>
                <w:lang w:val="en-US"/>
              </w:rPr>
            </w:pPr>
            <w:r w:rsidRPr="00617090">
              <w:t xml:space="preserve">где </w:t>
            </w:r>
            <w:r w:rsidRPr="00617090">
              <w:rPr>
                <w:position w:val="-14"/>
              </w:rPr>
              <w:object w:dxaOrig="900" w:dyaOrig="400">
                <v:shape id="_x0000_i1116" type="#_x0000_t75" style="width:57.05pt;height:25.8pt" o:ole="">
                  <v:imagedata r:id="rId181" o:title=""/>
                </v:shape>
                <o:OLEObject Type="Embed" ProgID="Equation.3" ShapeID="_x0000_i1116" DrawAspect="Content" ObjectID="_1726319032" r:id="rId182"/>
              </w:object>
            </w:r>
          </w:p>
        </w:tc>
        <w:tc>
          <w:tcPr>
            <w:tcW w:w="737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удельный расход материальных ресурсов на единицу продукции, работ, </w:t>
            </w:r>
            <w:r>
              <w:t>ц</w:t>
            </w:r>
            <w:r w:rsidRPr="00617090">
              <w:t>/</w:t>
            </w:r>
            <w:r>
              <w:t>ед. (</w:t>
            </w:r>
            <w:proofErr w:type="gramStart"/>
            <w:r>
              <w:t>кВт-ч</w:t>
            </w:r>
            <w:proofErr w:type="gramEnd"/>
            <w:r>
              <w:t>/ед.)</w:t>
            </w:r>
            <w:r w:rsidRPr="00617090">
              <w:t>;</w:t>
            </w:r>
          </w:p>
        </w:tc>
      </w:tr>
      <w:tr w:rsidR="006F0D61" w:rsidRPr="00617090" w:rsidTr="001004AB">
        <w:tc>
          <w:tcPr>
            <w:tcW w:w="1908" w:type="dxa"/>
          </w:tcPr>
          <w:p w:rsidR="006F0D61" w:rsidRPr="00617090" w:rsidRDefault="006F0D61" w:rsidP="001004AB">
            <w:pPr>
              <w:pStyle w:val="12"/>
              <w:ind w:right="-108" w:firstLine="0"/>
              <w:jc w:val="right"/>
            </w:pPr>
            <w:r w:rsidRPr="00617090">
              <w:rPr>
                <w:position w:val="-14"/>
              </w:rPr>
              <w:object w:dxaOrig="380" w:dyaOrig="380">
                <v:shape id="_x0000_i1117" type="#_x0000_t75" style="width:24.45pt;height:24.45pt" o:ole="">
                  <v:imagedata r:id="rId183" o:title=""/>
                </v:shape>
                <o:OLEObject Type="Embed" ProgID="Equation.3" ShapeID="_x0000_i1117" DrawAspect="Content" ObjectID="_1726319033" r:id="rId184"/>
              </w:object>
            </w:r>
          </w:p>
        </w:tc>
        <w:tc>
          <w:tcPr>
            <w:tcW w:w="7378" w:type="dxa"/>
          </w:tcPr>
          <w:p w:rsidR="006F0D61" w:rsidRPr="00617090" w:rsidRDefault="006F0D61" w:rsidP="001004AB">
            <w:pPr>
              <w:pStyle w:val="12"/>
              <w:ind w:firstLine="0"/>
            </w:pPr>
            <w:r w:rsidRPr="00617090">
              <w:t xml:space="preserve">— цена ресурса, </w:t>
            </w:r>
            <w:r w:rsidRPr="0079461B">
              <w:t>руб./ед.</w:t>
            </w:r>
          </w:p>
        </w:tc>
      </w:tr>
      <w:tr w:rsidR="006F0D61" w:rsidRPr="004E03F8" w:rsidTr="001004AB">
        <w:tc>
          <w:tcPr>
            <w:tcW w:w="1908" w:type="dxa"/>
          </w:tcPr>
          <w:p w:rsidR="006F0D61" w:rsidRDefault="006F0D61" w:rsidP="001004AB">
            <w:pPr>
              <w:pStyle w:val="12"/>
              <w:ind w:right="-108" w:firstLine="0"/>
              <w:jc w:val="right"/>
              <w:rPr>
                <w:sz w:val="28"/>
                <w:szCs w:val="28"/>
              </w:rPr>
            </w:pPr>
            <w:r w:rsidRPr="000C1B5C">
              <w:rPr>
                <w:position w:val="-10"/>
                <w:sz w:val="28"/>
                <w:szCs w:val="28"/>
              </w:rPr>
              <w:object w:dxaOrig="420" w:dyaOrig="360">
                <v:shape id="_x0000_i1118" type="#_x0000_t75" style="width:26.5pt;height:23.1pt" o:ole="">
                  <v:imagedata r:id="rId185" o:title=""/>
                </v:shape>
                <o:OLEObject Type="Embed" ProgID="Equation.3" ShapeID="_x0000_i1118" DrawAspect="Content" ObjectID="_1726319034" r:id="rId186"/>
              </w:object>
            </w:r>
          </w:p>
        </w:tc>
        <w:tc>
          <w:tcPr>
            <w:tcW w:w="7378" w:type="dxa"/>
          </w:tcPr>
          <w:p w:rsidR="006F0D61" w:rsidRDefault="006F0D61" w:rsidP="001004AB">
            <w:pPr>
              <w:pStyle w:val="12"/>
              <w:ind w:firstLine="0"/>
            </w:pPr>
            <w:r>
              <w:t>—</w:t>
            </w:r>
            <w:r>
              <w:rPr>
                <w:sz w:val="28"/>
                <w:szCs w:val="28"/>
              </w:rPr>
              <w:t xml:space="preserve"> количество продукции, объем работ, ед.</w:t>
            </w:r>
          </w:p>
        </w:tc>
      </w:tr>
    </w:tbl>
    <w:p w:rsidR="006F0D61" w:rsidRPr="00C224D5" w:rsidRDefault="006F0D61" w:rsidP="006F0D61">
      <w:pPr>
        <w:pStyle w:val="12"/>
        <w:ind w:firstLine="709"/>
      </w:pPr>
    </w:p>
    <w:p w:rsidR="006F0D61" w:rsidRPr="00C224D5" w:rsidRDefault="006F0D61" w:rsidP="006F0D61">
      <w:pPr>
        <w:pStyle w:val="12"/>
        <w:ind w:firstLine="709"/>
      </w:pPr>
      <w:r w:rsidRPr="00C224D5">
        <w:t>Годовая экономия рассчитывается следующим образом:</w:t>
      </w:r>
    </w:p>
    <w:p w:rsidR="006F0D61" w:rsidRDefault="006F0D61" w:rsidP="006F0D61">
      <w:pPr>
        <w:pStyle w:val="12"/>
        <w:jc w:val="center"/>
        <w:rPr>
          <w:sz w:val="28"/>
          <w:szCs w:val="28"/>
        </w:rPr>
      </w:pPr>
      <w:r w:rsidRPr="000C1B5C">
        <w:rPr>
          <w:b/>
          <w:bCs/>
          <w:caps/>
          <w:position w:val="-14"/>
        </w:rPr>
        <w:object w:dxaOrig="2880" w:dyaOrig="400">
          <v:shape id="_x0000_i1119" type="#_x0000_t75" style="width:161pt;height:23.1pt" o:ole="">
            <v:imagedata r:id="rId187" o:title=""/>
          </v:shape>
          <o:OLEObject Type="Embed" ProgID="Equation.3" ShapeID="_x0000_i1119" DrawAspect="Content" ObjectID="_1726319035" r:id="rId188"/>
        </w:object>
      </w:r>
    </w:p>
    <w:p w:rsidR="006F0D61" w:rsidRPr="00C224D5" w:rsidRDefault="006F0D61" w:rsidP="006F0D61">
      <w:pPr>
        <w:pStyle w:val="12"/>
        <w:ind w:firstLine="709"/>
      </w:pPr>
      <w:r w:rsidRPr="00C224D5">
        <w:t>Срок окупаемости рассчитывают по формуле (3.</w:t>
      </w:r>
      <w:r>
        <w:t>5</w:t>
      </w:r>
      <w:r w:rsidRPr="00C224D5">
        <w:t>).</w:t>
      </w:r>
    </w:p>
    <w:p w:rsidR="006F0D61" w:rsidRPr="00C224D5" w:rsidRDefault="006F0D61" w:rsidP="006F0D61">
      <w:pPr>
        <w:pStyle w:val="12"/>
        <w:ind w:firstLine="709"/>
      </w:pPr>
      <w:r w:rsidRPr="00C224D5">
        <w:t>Результаты расчетов рекомендуется представить в виде таблицы (табл. </w:t>
      </w:r>
      <w:r>
        <w:t>3</w:t>
      </w:r>
      <w:r w:rsidRPr="00C224D5">
        <w:t>.7).</w:t>
      </w:r>
    </w:p>
    <w:p w:rsidR="006F0D61" w:rsidRPr="00C224D5" w:rsidRDefault="006F0D61" w:rsidP="006F0D61">
      <w:pPr>
        <w:pStyle w:val="12"/>
        <w:spacing w:before="120" w:after="120"/>
        <w:ind w:right="-185" w:firstLine="0"/>
        <w:jc w:val="center"/>
        <w:rPr>
          <w:i/>
          <w:iCs/>
          <w:sz w:val="26"/>
          <w:szCs w:val="26"/>
        </w:rPr>
      </w:pPr>
      <w:r w:rsidRPr="00C224D5">
        <w:rPr>
          <w:i/>
          <w:iCs/>
          <w:sz w:val="26"/>
          <w:szCs w:val="26"/>
        </w:rPr>
        <w:t xml:space="preserve">Таблица 3.7 </w:t>
      </w:r>
      <w:r w:rsidRPr="00C224D5">
        <w:rPr>
          <w:i/>
          <w:iCs/>
          <w:sz w:val="26"/>
          <w:szCs w:val="26"/>
        </w:rPr>
        <w:noBreakHyphen/>
        <w:t xml:space="preserve"> Экономическая эффективность конструкторской разработки, направленной на снижение расхода материальных ресурсов (пример)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1260"/>
        <w:gridCol w:w="1580"/>
      </w:tblGrid>
      <w:tr w:rsidR="006F0D61" w:rsidRPr="00C224D5" w:rsidTr="001004AB">
        <w:tc>
          <w:tcPr>
            <w:tcW w:w="4680" w:type="dxa"/>
            <w:vMerge w:val="restart"/>
            <w:vAlign w:val="center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Показатель</w:t>
            </w:r>
          </w:p>
        </w:tc>
        <w:tc>
          <w:tcPr>
            <w:tcW w:w="1620" w:type="dxa"/>
            <w:vMerge w:val="restart"/>
            <w:vAlign w:val="center"/>
          </w:tcPr>
          <w:p w:rsidR="006F0D61" w:rsidRPr="00C224D5" w:rsidRDefault="006F0D61" w:rsidP="001004AB">
            <w:pPr>
              <w:ind w:right="-70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Обозначение</w:t>
            </w:r>
          </w:p>
        </w:tc>
        <w:tc>
          <w:tcPr>
            <w:tcW w:w="2840" w:type="dxa"/>
            <w:gridSpan w:val="2"/>
            <w:vAlign w:val="center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Варианты</w:t>
            </w:r>
          </w:p>
        </w:tc>
      </w:tr>
      <w:tr w:rsidR="006F0D61" w:rsidRPr="00C224D5" w:rsidTr="001004AB">
        <w:tc>
          <w:tcPr>
            <w:tcW w:w="4680" w:type="dxa"/>
            <w:vMerge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базовый</w:t>
            </w:r>
          </w:p>
        </w:tc>
        <w:tc>
          <w:tcPr>
            <w:tcW w:w="1580" w:type="dxa"/>
            <w:vAlign w:val="center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проектный</w:t>
            </w:r>
          </w:p>
        </w:tc>
      </w:tr>
      <w:tr w:rsidR="006F0D61" w:rsidRPr="00C224D5" w:rsidTr="001004AB">
        <w:trPr>
          <w:trHeight w:val="386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Затраты на модернизацию, руб.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position w:val="-12"/>
                <w:sz w:val="26"/>
                <w:szCs w:val="26"/>
              </w:rPr>
              <w:object w:dxaOrig="300" w:dyaOrig="360">
                <v:shape id="_x0000_i1120" type="#_x0000_t75" style="width:14.95pt;height:18.35pt" o:ole="">
                  <v:imagedata r:id="rId154" o:title=""/>
                </v:shape>
                <o:OLEObject Type="Embed" ProgID="Equation.3" ShapeID="_x0000_i1120" DrawAspect="Content" ObjectID="_1726319036" r:id="rId189"/>
              </w:object>
            </w:r>
          </w:p>
        </w:tc>
        <w:tc>
          <w:tcPr>
            <w:tcW w:w="1260" w:type="dxa"/>
            <w:vAlign w:val="center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  <w:vAlign w:val="center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45000</w:t>
            </w:r>
          </w:p>
        </w:tc>
      </w:tr>
      <w:tr w:rsidR="006F0D61" w:rsidRPr="00C224D5" w:rsidTr="001004AB">
        <w:trPr>
          <w:trHeight w:val="386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 xml:space="preserve">Объем работ, </w:t>
            </w:r>
            <w:proofErr w:type="gramStart"/>
            <w:r w:rsidRPr="00C224D5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  <w:lang w:val="en-US"/>
              </w:rPr>
            </w:pPr>
            <w:r w:rsidRPr="00C224D5">
              <w:rPr>
                <w:position w:val="-10"/>
                <w:sz w:val="26"/>
                <w:szCs w:val="26"/>
                <w:lang w:val="en-US"/>
              </w:rPr>
              <w:object w:dxaOrig="240" w:dyaOrig="320">
                <v:shape id="_x0000_i1121" type="#_x0000_t75" style="width:12.25pt;height:16.3pt" o:ole="">
                  <v:imagedata r:id="rId114" o:title=""/>
                </v:shape>
                <o:OLEObject Type="Embed" ProgID="Equation.3" ShapeID="_x0000_i1121" DrawAspect="Content" ObjectID="_1726319037" r:id="rId190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100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100</w:t>
            </w:r>
          </w:p>
        </w:tc>
      </w:tr>
      <w:tr w:rsidR="006F0D61" w:rsidRPr="00C224D5" w:rsidTr="001004AB">
        <w:trPr>
          <w:trHeight w:val="387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Норма высева семян, ц/га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position w:val="-14"/>
                <w:sz w:val="26"/>
                <w:szCs w:val="26"/>
              </w:rPr>
              <w:object w:dxaOrig="380" w:dyaOrig="380">
                <v:shape id="_x0000_i1122" type="#_x0000_t75" style="width:19pt;height:19pt" o:ole="">
                  <v:imagedata r:id="rId191" o:title=""/>
                </v:shape>
                <o:OLEObject Type="Embed" ProgID="Equation.3" ShapeID="_x0000_i1122" DrawAspect="Content" ObjectID="_1726319038" r:id="rId192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2,4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2,2</w:t>
            </w:r>
          </w:p>
        </w:tc>
      </w:tr>
      <w:tr w:rsidR="006F0D61" w:rsidRPr="00C224D5" w:rsidTr="001004AB">
        <w:trPr>
          <w:trHeight w:val="386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Цена семян, руб./ц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position w:val="-14"/>
                <w:sz w:val="26"/>
                <w:szCs w:val="26"/>
              </w:rPr>
              <w:object w:dxaOrig="380" w:dyaOrig="380">
                <v:shape id="_x0000_i1123" type="#_x0000_t75" style="width:19pt;height:19pt" o:ole="">
                  <v:imagedata r:id="rId193" o:title=""/>
                </v:shape>
                <o:OLEObject Type="Embed" ProgID="Equation.3" ShapeID="_x0000_i1123" DrawAspect="Content" ObjectID="_1726319039" r:id="rId194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1000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1000</w:t>
            </w:r>
          </w:p>
        </w:tc>
      </w:tr>
      <w:tr w:rsidR="006F0D61" w:rsidRPr="00C224D5" w:rsidTr="001004AB">
        <w:trPr>
          <w:trHeight w:val="386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Экономия материальных ресурсов, руб.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position w:val="-14"/>
                <w:sz w:val="26"/>
                <w:szCs w:val="26"/>
              </w:rPr>
              <w:object w:dxaOrig="420" w:dyaOrig="380">
                <v:shape id="_x0000_i1124" type="#_x0000_t75" style="width:21.05pt;height:19pt" o:ole="">
                  <v:imagedata r:id="rId195" o:title=""/>
                </v:shape>
                <o:OLEObject Type="Embed" ProgID="Equation.3" ShapeID="_x0000_i1124" DrawAspect="Content" ObjectID="_1726319040" r:id="rId196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20000</w:t>
            </w:r>
          </w:p>
        </w:tc>
      </w:tr>
      <w:tr w:rsidR="006F0D61" w:rsidRPr="00C224D5" w:rsidTr="001004AB">
        <w:trPr>
          <w:trHeight w:val="387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Эксплуатационные издержки, руб./</w:t>
            </w:r>
            <w:proofErr w:type="gramStart"/>
            <w:r w:rsidRPr="00C224D5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620" w:type="dxa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position w:val="-14"/>
                <w:sz w:val="26"/>
                <w:szCs w:val="26"/>
              </w:rPr>
              <w:object w:dxaOrig="520" w:dyaOrig="380">
                <v:shape id="_x0000_i1125" type="#_x0000_t75" style="width:25.8pt;height:19pt" o:ole="">
                  <v:imagedata r:id="rId197" o:title=""/>
                </v:shape>
                <o:OLEObject Type="Embed" ProgID="Equation.3" ShapeID="_x0000_i1125" DrawAspect="Content" ObjectID="_1726319041" r:id="rId198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320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345</w:t>
            </w:r>
          </w:p>
        </w:tc>
      </w:tr>
      <w:tr w:rsidR="006F0D61" w:rsidRPr="00C224D5" w:rsidTr="001004AB">
        <w:trPr>
          <w:trHeight w:val="386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Годовая экономия, руб.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C224D5">
              <w:rPr>
                <w:position w:val="-12"/>
                <w:sz w:val="26"/>
                <w:szCs w:val="26"/>
              </w:rPr>
              <w:object w:dxaOrig="300" w:dyaOrig="360">
                <v:shape id="_x0000_i1126" type="#_x0000_t75" style="width:14.95pt;height:18.35pt" o:ole="">
                  <v:imagedata r:id="rId122" o:title=""/>
                </v:shape>
                <o:OLEObject Type="Embed" ProgID="Equation.3" ShapeID="_x0000_i1126" DrawAspect="Content" ObjectID="_1726319042" r:id="rId199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17500</w:t>
            </w:r>
          </w:p>
        </w:tc>
      </w:tr>
      <w:tr w:rsidR="006F0D61" w:rsidRPr="00C224D5" w:rsidTr="001004AB">
        <w:trPr>
          <w:trHeight w:val="387"/>
        </w:trPr>
        <w:tc>
          <w:tcPr>
            <w:tcW w:w="4680" w:type="dxa"/>
          </w:tcPr>
          <w:p w:rsidR="006F0D61" w:rsidRPr="00C224D5" w:rsidRDefault="006F0D61" w:rsidP="001004AB">
            <w:pPr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lastRenderedPageBreak/>
              <w:t>Срок окупаемости, лет</w:t>
            </w:r>
          </w:p>
        </w:tc>
        <w:tc>
          <w:tcPr>
            <w:tcW w:w="162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position w:val="-4"/>
                <w:sz w:val="26"/>
                <w:szCs w:val="26"/>
              </w:rPr>
              <w:object w:dxaOrig="220" w:dyaOrig="260">
                <v:shape id="_x0000_i1127" type="#_x0000_t75" style="width:10.85pt;height:12.9pt" o:ole="">
                  <v:imagedata r:id="rId200" o:title=""/>
                </v:shape>
                <o:OLEObject Type="Embed" ProgID="Equation.3" ShapeID="_x0000_i1127" DrawAspect="Content" ObjectID="_1726319043" r:id="rId201"/>
              </w:object>
            </w:r>
          </w:p>
        </w:tc>
        <w:tc>
          <w:tcPr>
            <w:tcW w:w="126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6F0D61" w:rsidRPr="00C224D5" w:rsidRDefault="006F0D61" w:rsidP="001004AB">
            <w:pPr>
              <w:jc w:val="center"/>
              <w:rPr>
                <w:sz w:val="26"/>
                <w:szCs w:val="26"/>
              </w:rPr>
            </w:pPr>
            <w:r w:rsidRPr="00C224D5">
              <w:rPr>
                <w:sz w:val="26"/>
                <w:szCs w:val="26"/>
              </w:rPr>
              <w:t>2,6</w:t>
            </w:r>
          </w:p>
        </w:tc>
      </w:tr>
    </w:tbl>
    <w:p w:rsidR="006F0D61" w:rsidRPr="00C224D5" w:rsidRDefault="006F0D61" w:rsidP="006F0D61">
      <w:pPr>
        <w:pStyle w:val="12"/>
        <w:ind w:firstLine="709"/>
      </w:pPr>
    </w:p>
    <w:p w:rsidR="006F0D61" w:rsidRPr="00C224D5" w:rsidRDefault="006F0D61" w:rsidP="006F0D61">
      <w:pPr>
        <w:pStyle w:val="12"/>
        <w:ind w:firstLine="709"/>
      </w:pPr>
      <w:r w:rsidRPr="00C224D5">
        <w:t xml:space="preserve">Результаты сравнительного анализа следует представить в расчетно-пояснительной записке и на листе графической части </w:t>
      </w:r>
      <w:r>
        <w:t>работы</w:t>
      </w:r>
      <w:r w:rsidRPr="00C224D5">
        <w:t>.</w:t>
      </w:r>
    </w:p>
    <w:sectPr w:rsidR="006F0D61" w:rsidRPr="00C2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C074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9264F"/>
    <w:multiLevelType w:val="hybridMultilevel"/>
    <w:tmpl w:val="AAA2AAF0"/>
    <w:lvl w:ilvl="0" w:tplc="A516E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A2D0AA">
      <w:start w:val="6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B2C00"/>
    <w:multiLevelType w:val="multilevel"/>
    <w:tmpl w:val="4EEE6AC2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3">
    <w:nsid w:val="0C2C2E28"/>
    <w:multiLevelType w:val="hybridMultilevel"/>
    <w:tmpl w:val="CD4EDCAE"/>
    <w:lvl w:ilvl="0" w:tplc="29A614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150401"/>
    <w:multiLevelType w:val="multilevel"/>
    <w:tmpl w:val="9AE4B2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15D95B82"/>
    <w:multiLevelType w:val="hybridMultilevel"/>
    <w:tmpl w:val="54BC4BC4"/>
    <w:lvl w:ilvl="0" w:tplc="109C86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F820093"/>
    <w:multiLevelType w:val="hybridMultilevel"/>
    <w:tmpl w:val="8DDCD932"/>
    <w:lvl w:ilvl="0" w:tplc="FA8C88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7C13E4D"/>
    <w:multiLevelType w:val="hybridMultilevel"/>
    <w:tmpl w:val="4EEE6AC2"/>
    <w:lvl w:ilvl="0" w:tplc="E3B4110C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8">
    <w:nsid w:val="2C131135"/>
    <w:multiLevelType w:val="hybridMultilevel"/>
    <w:tmpl w:val="7E18048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9">
    <w:nsid w:val="30403661"/>
    <w:multiLevelType w:val="hybridMultilevel"/>
    <w:tmpl w:val="CD0CDD8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1FC56F7"/>
    <w:multiLevelType w:val="hybridMultilevel"/>
    <w:tmpl w:val="2740337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F50A40"/>
    <w:multiLevelType w:val="hybridMultilevel"/>
    <w:tmpl w:val="E7229160"/>
    <w:lvl w:ilvl="0" w:tplc="FFFFFFFF">
      <w:start w:val="2003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56605"/>
    <w:multiLevelType w:val="hybridMultilevel"/>
    <w:tmpl w:val="5A18C256"/>
    <w:lvl w:ilvl="0" w:tplc="8A1CE82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3C3A4415"/>
    <w:multiLevelType w:val="hybridMultilevel"/>
    <w:tmpl w:val="29CAA8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402A4FF3"/>
    <w:multiLevelType w:val="hybridMultilevel"/>
    <w:tmpl w:val="C100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492F35"/>
    <w:multiLevelType w:val="hybridMultilevel"/>
    <w:tmpl w:val="70C26030"/>
    <w:lvl w:ilvl="0" w:tplc="D422ABA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8A5776"/>
    <w:multiLevelType w:val="hybridMultilevel"/>
    <w:tmpl w:val="1D8009DE"/>
    <w:lvl w:ilvl="0" w:tplc="29A614BA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4522629D"/>
    <w:multiLevelType w:val="hybridMultilevel"/>
    <w:tmpl w:val="E67CB2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C262060"/>
    <w:multiLevelType w:val="hybridMultilevel"/>
    <w:tmpl w:val="665A1DA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FF6443E"/>
    <w:multiLevelType w:val="hybridMultilevel"/>
    <w:tmpl w:val="8854943C"/>
    <w:lvl w:ilvl="0" w:tplc="29A614B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0341E19"/>
    <w:multiLevelType w:val="hybridMultilevel"/>
    <w:tmpl w:val="C53E945E"/>
    <w:lvl w:ilvl="0" w:tplc="52260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64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821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2F1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A2E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E2F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2DA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01F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85F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8504A43"/>
    <w:multiLevelType w:val="hybridMultilevel"/>
    <w:tmpl w:val="6AA4ABF6"/>
    <w:lvl w:ilvl="0" w:tplc="29A61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30460"/>
    <w:multiLevelType w:val="hybridMultilevel"/>
    <w:tmpl w:val="0B3EA004"/>
    <w:lvl w:ilvl="0" w:tplc="29A614B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EFF2BC6"/>
    <w:multiLevelType w:val="hybridMultilevel"/>
    <w:tmpl w:val="F68AD0CC"/>
    <w:lvl w:ilvl="0" w:tplc="29A614B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66657B"/>
    <w:multiLevelType w:val="hybridMultilevel"/>
    <w:tmpl w:val="C8BA4056"/>
    <w:lvl w:ilvl="0" w:tplc="29A614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C181A92"/>
    <w:multiLevelType w:val="hybridMultilevel"/>
    <w:tmpl w:val="43F473DE"/>
    <w:lvl w:ilvl="0" w:tplc="1A822C5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DECE44FA">
      <w:start w:val="1"/>
      <w:numFmt w:val="decimal"/>
      <w:lvlText w:val="%2."/>
      <w:lvlJc w:val="left"/>
      <w:pPr>
        <w:tabs>
          <w:tab w:val="num" w:pos="1980"/>
        </w:tabs>
        <w:ind w:left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4997133"/>
    <w:multiLevelType w:val="hybridMultilevel"/>
    <w:tmpl w:val="22A0D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23"/>
  </w:num>
  <w:num w:numId="5">
    <w:abstractNumId w:val="2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9"/>
  </w:num>
  <w:num w:numId="9">
    <w:abstractNumId w:val="11"/>
  </w:num>
  <w:num w:numId="10">
    <w:abstractNumId w:val="9"/>
  </w:num>
  <w:num w:numId="11">
    <w:abstractNumId w:val="20"/>
  </w:num>
  <w:num w:numId="12">
    <w:abstractNumId w:val="24"/>
  </w:num>
  <w:num w:numId="13">
    <w:abstractNumId w:val="7"/>
  </w:num>
  <w:num w:numId="14">
    <w:abstractNumId w:val="16"/>
  </w:num>
  <w:num w:numId="15">
    <w:abstractNumId w:val="15"/>
  </w:num>
  <w:num w:numId="16">
    <w:abstractNumId w:val="14"/>
  </w:num>
  <w:num w:numId="17">
    <w:abstractNumId w:val="25"/>
  </w:num>
  <w:num w:numId="18">
    <w:abstractNumId w:val="21"/>
  </w:num>
  <w:num w:numId="19">
    <w:abstractNumId w:val="13"/>
  </w:num>
  <w:num w:numId="20">
    <w:abstractNumId w:val="17"/>
  </w:num>
  <w:num w:numId="21">
    <w:abstractNumId w:val="10"/>
  </w:num>
  <w:num w:numId="22">
    <w:abstractNumId w:val="5"/>
  </w:num>
  <w:num w:numId="23">
    <w:abstractNumId w:val="18"/>
  </w:num>
  <w:num w:numId="24">
    <w:abstractNumId w:val="2"/>
  </w:num>
  <w:num w:numId="25">
    <w:abstractNumId w:val="8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61"/>
    <w:rsid w:val="001004AB"/>
    <w:rsid w:val="006F0D61"/>
    <w:rsid w:val="008C4E89"/>
    <w:rsid w:val="00A43616"/>
    <w:rsid w:val="00E45794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0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0D6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D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0D6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table" w:styleId="a3">
    <w:name w:val="Table Grid"/>
    <w:basedOn w:val="a1"/>
    <w:uiPriority w:val="99"/>
    <w:rsid w:val="006F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Знак"/>
    <w:basedOn w:val="a"/>
    <w:link w:val="a5"/>
    <w:uiPriority w:val="99"/>
    <w:rsid w:val="006F0D61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F0D61"/>
    <w:pPr>
      <w:tabs>
        <w:tab w:val="center" w:pos="4677"/>
        <w:tab w:val="right" w:pos="9355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F0D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uiPriority w:val="99"/>
    <w:rsid w:val="006F0D61"/>
    <w:pPr>
      <w:spacing w:after="240"/>
      <w:jc w:val="center"/>
    </w:pPr>
    <w:rPr>
      <w:b/>
      <w:bCs/>
      <w:caps/>
      <w:sz w:val="30"/>
      <w:szCs w:val="30"/>
    </w:rPr>
  </w:style>
  <w:style w:type="paragraph" w:customStyle="1" w:styleId="21">
    <w:name w:val="2"/>
    <w:basedOn w:val="a8"/>
    <w:uiPriority w:val="99"/>
    <w:rsid w:val="006F0D61"/>
    <w:pPr>
      <w:spacing w:before="240"/>
      <w:ind w:left="0"/>
      <w:jc w:val="center"/>
    </w:pPr>
    <w:rPr>
      <w:b/>
      <w:bCs/>
      <w:sz w:val="30"/>
      <w:szCs w:val="30"/>
    </w:rPr>
  </w:style>
  <w:style w:type="paragraph" w:styleId="a8">
    <w:name w:val="Body Text Indent"/>
    <w:basedOn w:val="a"/>
    <w:link w:val="a9"/>
    <w:uiPriority w:val="99"/>
    <w:rsid w:val="006F0D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т"/>
    <w:basedOn w:val="a"/>
    <w:link w:val="13"/>
    <w:uiPriority w:val="99"/>
    <w:rsid w:val="006F0D61"/>
    <w:pPr>
      <w:ind w:firstLine="567"/>
      <w:jc w:val="both"/>
    </w:pPr>
    <w:rPr>
      <w:sz w:val="30"/>
      <w:szCs w:val="30"/>
    </w:rPr>
  </w:style>
  <w:style w:type="character" w:customStyle="1" w:styleId="13">
    <w:name w:val="1т Знак"/>
    <w:basedOn w:val="a0"/>
    <w:link w:val="12"/>
    <w:uiPriority w:val="99"/>
    <w:locked/>
    <w:rsid w:val="006F0D6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a">
    <w:name w:val="Hyperlink"/>
    <w:basedOn w:val="a0"/>
    <w:uiPriority w:val="99"/>
    <w:rsid w:val="006F0D61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6F0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6F0D61"/>
    <w:rPr>
      <w:rFonts w:cs="Times New Roman"/>
    </w:rPr>
  </w:style>
  <w:style w:type="character" w:customStyle="1" w:styleId="ae">
    <w:name w:val="Гипертекстовая ссылка"/>
    <w:basedOn w:val="a0"/>
    <w:uiPriority w:val="99"/>
    <w:rsid w:val="006F0D61"/>
    <w:rPr>
      <w:rFonts w:cs="Times New Roman"/>
      <w:color w:val="008000"/>
    </w:rPr>
  </w:style>
  <w:style w:type="paragraph" w:styleId="22">
    <w:name w:val="Body Text Indent 2"/>
    <w:basedOn w:val="a"/>
    <w:link w:val="23"/>
    <w:uiPriority w:val="99"/>
    <w:rsid w:val="006F0D6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0D61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0D6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4">
    <w:name w:val="Body Text 2"/>
    <w:basedOn w:val="a"/>
    <w:link w:val="25"/>
    <w:uiPriority w:val="99"/>
    <w:rsid w:val="006F0D61"/>
    <w:pPr>
      <w:spacing w:after="120" w:line="480" w:lineRule="auto"/>
    </w:pPr>
    <w:rPr>
      <w:sz w:val="20"/>
      <w:szCs w:val="20"/>
      <w:lang w:val="en-US"/>
    </w:rPr>
  </w:style>
  <w:style w:type="character" w:customStyle="1" w:styleId="25">
    <w:name w:val="Основной текст 2 Знак"/>
    <w:basedOn w:val="a0"/>
    <w:link w:val="24"/>
    <w:uiPriority w:val="99"/>
    <w:rsid w:val="006F0D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uiPriority w:val="99"/>
    <w:rsid w:val="006F0D61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6F0D6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14">
    <w:name w:val="toc 1"/>
    <w:basedOn w:val="a"/>
    <w:next w:val="a"/>
    <w:autoRedefine/>
    <w:uiPriority w:val="99"/>
    <w:semiHidden/>
    <w:rsid w:val="006F0D61"/>
    <w:pPr>
      <w:tabs>
        <w:tab w:val="right" w:leader="dot" w:pos="9060"/>
      </w:tabs>
      <w:spacing w:before="240" w:after="120" w:line="228" w:lineRule="auto"/>
      <w:ind w:left="323" w:hanging="323"/>
      <w:jc w:val="center"/>
    </w:pPr>
    <w:rPr>
      <w:b/>
      <w:bCs/>
      <w:noProof/>
      <w:spacing w:val="-4"/>
      <w:sz w:val="30"/>
      <w:szCs w:val="30"/>
      <w:lang w:eastAsia="ar-SA"/>
    </w:rPr>
  </w:style>
  <w:style w:type="paragraph" w:customStyle="1" w:styleId="15">
    <w:name w:val="1таб"/>
    <w:basedOn w:val="1"/>
    <w:uiPriority w:val="99"/>
    <w:rsid w:val="006F0D61"/>
    <w:pPr>
      <w:spacing w:after="120"/>
      <w:jc w:val="center"/>
    </w:pPr>
    <w:rPr>
      <w:rFonts w:ascii="Times New Roman" w:hAnsi="Times New Roman" w:cs="Times New Roman"/>
      <w:b w:val="0"/>
      <w:bCs w:val="0"/>
      <w:i/>
      <w:iCs/>
      <w:kern w:val="0"/>
      <w:sz w:val="30"/>
      <w:szCs w:val="30"/>
    </w:rPr>
  </w:style>
  <w:style w:type="paragraph" w:customStyle="1" w:styleId="ConsPlusNonformat">
    <w:name w:val="ConsPlusNonformat"/>
    <w:uiPriority w:val="99"/>
    <w:rsid w:val="006F0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Continue"/>
    <w:basedOn w:val="a"/>
    <w:uiPriority w:val="99"/>
    <w:rsid w:val="006F0D61"/>
    <w:pPr>
      <w:spacing w:after="120"/>
      <w:ind w:left="283"/>
    </w:pPr>
    <w:rPr>
      <w:sz w:val="20"/>
      <w:szCs w:val="20"/>
    </w:rPr>
  </w:style>
  <w:style w:type="character" w:customStyle="1" w:styleId="clinks">
    <w:name w:val="clinks"/>
    <w:basedOn w:val="a0"/>
    <w:uiPriority w:val="99"/>
    <w:rsid w:val="006F0D61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6F0D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uiPriority w:val="99"/>
    <w:rsid w:val="006F0D61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 Знак Знак Знак2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6F0D61"/>
    <w:pPr>
      <w:spacing w:before="100" w:beforeAutospacing="1" w:after="119"/>
    </w:pPr>
  </w:style>
  <w:style w:type="paragraph" w:customStyle="1" w:styleId="2113">
    <w:name w:val="Знак2 Знак Знак1 Знак1 Знак Знак Знак Знак Знак Знак Знак Знак Знак Знак Знак Знак Знак Знак Знак3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0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0D6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D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0D6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table" w:styleId="a3">
    <w:name w:val="Table Grid"/>
    <w:basedOn w:val="a1"/>
    <w:uiPriority w:val="99"/>
    <w:rsid w:val="006F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Знак"/>
    <w:basedOn w:val="a"/>
    <w:link w:val="a5"/>
    <w:uiPriority w:val="99"/>
    <w:rsid w:val="006F0D61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F0D61"/>
    <w:pPr>
      <w:tabs>
        <w:tab w:val="center" w:pos="4677"/>
        <w:tab w:val="right" w:pos="9355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F0D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uiPriority w:val="99"/>
    <w:rsid w:val="006F0D61"/>
    <w:pPr>
      <w:spacing w:after="240"/>
      <w:jc w:val="center"/>
    </w:pPr>
    <w:rPr>
      <w:b/>
      <w:bCs/>
      <w:caps/>
      <w:sz w:val="30"/>
      <w:szCs w:val="30"/>
    </w:rPr>
  </w:style>
  <w:style w:type="paragraph" w:customStyle="1" w:styleId="21">
    <w:name w:val="2"/>
    <w:basedOn w:val="a8"/>
    <w:uiPriority w:val="99"/>
    <w:rsid w:val="006F0D61"/>
    <w:pPr>
      <w:spacing w:before="240"/>
      <w:ind w:left="0"/>
      <w:jc w:val="center"/>
    </w:pPr>
    <w:rPr>
      <w:b/>
      <w:bCs/>
      <w:sz w:val="30"/>
      <w:szCs w:val="30"/>
    </w:rPr>
  </w:style>
  <w:style w:type="paragraph" w:styleId="a8">
    <w:name w:val="Body Text Indent"/>
    <w:basedOn w:val="a"/>
    <w:link w:val="a9"/>
    <w:uiPriority w:val="99"/>
    <w:rsid w:val="006F0D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т"/>
    <w:basedOn w:val="a"/>
    <w:link w:val="13"/>
    <w:uiPriority w:val="99"/>
    <w:rsid w:val="006F0D61"/>
    <w:pPr>
      <w:ind w:firstLine="567"/>
      <w:jc w:val="both"/>
    </w:pPr>
    <w:rPr>
      <w:sz w:val="30"/>
      <w:szCs w:val="30"/>
    </w:rPr>
  </w:style>
  <w:style w:type="character" w:customStyle="1" w:styleId="13">
    <w:name w:val="1т Знак"/>
    <w:basedOn w:val="a0"/>
    <w:link w:val="12"/>
    <w:uiPriority w:val="99"/>
    <w:locked/>
    <w:rsid w:val="006F0D6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a">
    <w:name w:val="Hyperlink"/>
    <w:basedOn w:val="a0"/>
    <w:uiPriority w:val="99"/>
    <w:rsid w:val="006F0D61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6F0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6F0D61"/>
    <w:rPr>
      <w:rFonts w:cs="Times New Roman"/>
    </w:rPr>
  </w:style>
  <w:style w:type="character" w:customStyle="1" w:styleId="ae">
    <w:name w:val="Гипертекстовая ссылка"/>
    <w:basedOn w:val="a0"/>
    <w:uiPriority w:val="99"/>
    <w:rsid w:val="006F0D61"/>
    <w:rPr>
      <w:rFonts w:cs="Times New Roman"/>
      <w:color w:val="008000"/>
    </w:rPr>
  </w:style>
  <w:style w:type="paragraph" w:styleId="22">
    <w:name w:val="Body Text Indent 2"/>
    <w:basedOn w:val="a"/>
    <w:link w:val="23"/>
    <w:uiPriority w:val="99"/>
    <w:rsid w:val="006F0D6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0D61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0D6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4">
    <w:name w:val="Body Text 2"/>
    <w:basedOn w:val="a"/>
    <w:link w:val="25"/>
    <w:uiPriority w:val="99"/>
    <w:rsid w:val="006F0D61"/>
    <w:pPr>
      <w:spacing w:after="120" w:line="480" w:lineRule="auto"/>
    </w:pPr>
    <w:rPr>
      <w:sz w:val="20"/>
      <w:szCs w:val="20"/>
      <w:lang w:val="en-US"/>
    </w:rPr>
  </w:style>
  <w:style w:type="character" w:customStyle="1" w:styleId="25">
    <w:name w:val="Основной текст 2 Знак"/>
    <w:basedOn w:val="a0"/>
    <w:link w:val="24"/>
    <w:uiPriority w:val="99"/>
    <w:rsid w:val="006F0D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uiPriority w:val="99"/>
    <w:rsid w:val="006F0D61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6F0D6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14">
    <w:name w:val="toc 1"/>
    <w:basedOn w:val="a"/>
    <w:next w:val="a"/>
    <w:autoRedefine/>
    <w:uiPriority w:val="99"/>
    <w:semiHidden/>
    <w:rsid w:val="006F0D61"/>
    <w:pPr>
      <w:tabs>
        <w:tab w:val="right" w:leader="dot" w:pos="9060"/>
      </w:tabs>
      <w:spacing w:before="240" w:after="120" w:line="228" w:lineRule="auto"/>
      <w:ind w:left="323" w:hanging="323"/>
      <w:jc w:val="center"/>
    </w:pPr>
    <w:rPr>
      <w:b/>
      <w:bCs/>
      <w:noProof/>
      <w:spacing w:val="-4"/>
      <w:sz w:val="30"/>
      <w:szCs w:val="30"/>
      <w:lang w:eastAsia="ar-SA"/>
    </w:rPr>
  </w:style>
  <w:style w:type="paragraph" w:customStyle="1" w:styleId="15">
    <w:name w:val="1таб"/>
    <w:basedOn w:val="1"/>
    <w:uiPriority w:val="99"/>
    <w:rsid w:val="006F0D61"/>
    <w:pPr>
      <w:spacing w:after="120"/>
      <w:jc w:val="center"/>
    </w:pPr>
    <w:rPr>
      <w:rFonts w:ascii="Times New Roman" w:hAnsi="Times New Roman" w:cs="Times New Roman"/>
      <w:b w:val="0"/>
      <w:bCs w:val="0"/>
      <w:i/>
      <w:iCs/>
      <w:kern w:val="0"/>
      <w:sz w:val="30"/>
      <w:szCs w:val="30"/>
    </w:rPr>
  </w:style>
  <w:style w:type="paragraph" w:customStyle="1" w:styleId="ConsPlusNonformat">
    <w:name w:val="ConsPlusNonformat"/>
    <w:uiPriority w:val="99"/>
    <w:rsid w:val="006F0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Continue"/>
    <w:basedOn w:val="a"/>
    <w:uiPriority w:val="99"/>
    <w:rsid w:val="006F0D61"/>
    <w:pPr>
      <w:spacing w:after="120"/>
      <w:ind w:left="283"/>
    </w:pPr>
    <w:rPr>
      <w:sz w:val="20"/>
      <w:szCs w:val="20"/>
    </w:rPr>
  </w:style>
  <w:style w:type="character" w:customStyle="1" w:styleId="clinks">
    <w:name w:val="clinks"/>
    <w:basedOn w:val="a0"/>
    <w:uiPriority w:val="99"/>
    <w:rsid w:val="006F0D61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6F0D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uiPriority w:val="99"/>
    <w:rsid w:val="006F0D61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 Знак Знак Знак2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6F0D61"/>
    <w:pPr>
      <w:spacing w:before="100" w:beforeAutospacing="1" w:after="119"/>
    </w:pPr>
  </w:style>
  <w:style w:type="paragraph" w:customStyle="1" w:styleId="2113">
    <w:name w:val="Знак2 Знак Знак1 Знак1 Знак Знак Знак Знак Знак Знак Знак Знак Знак Знак Знак Знак Знак Знак Знак3"/>
    <w:basedOn w:val="a"/>
    <w:uiPriority w:val="99"/>
    <w:rsid w:val="006F0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wtab</dc:creator>
  <cp:lastModifiedBy>wtab</cp:lastModifiedBy>
  <cp:revision>2</cp:revision>
  <dcterms:created xsi:type="dcterms:W3CDTF">2022-10-03T13:14:00Z</dcterms:created>
  <dcterms:modified xsi:type="dcterms:W3CDTF">2022-10-03T13:14:00Z</dcterms:modified>
</cp:coreProperties>
</file>