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1A" w:rsidRDefault="00A83D1A" w:rsidP="00661CDC">
      <w:pPr>
        <w:pStyle w:val="1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EA75F0">
        <w:rPr>
          <w:rFonts w:ascii="Times New Roman" w:hAnsi="Times New Roman"/>
          <w:b/>
          <w:sz w:val="24"/>
          <w:szCs w:val="24"/>
        </w:rPr>
        <w:t>Тема 6 «</w:t>
      </w:r>
      <w:r w:rsidRPr="006F2D97">
        <w:rPr>
          <w:rFonts w:ascii="Times New Roman" w:hAnsi="Times New Roman"/>
          <w:b/>
          <w:sz w:val="24"/>
          <w:szCs w:val="24"/>
        </w:rPr>
        <w:t>Разработка и оценка финансовой стратегии развития бизнеса</w:t>
      </w:r>
      <w:r w:rsidRPr="00EA75F0">
        <w:rPr>
          <w:rFonts w:ascii="Times New Roman" w:hAnsi="Times New Roman"/>
          <w:b/>
          <w:sz w:val="24"/>
          <w:szCs w:val="24"/>
        </w:rPr>
        <w:t>»</w:t>
      </w:r>
    </w:p>
    <w:p w:rsidR="00987C79" w:rsidRDefault="00987C79" w:rsidP="00A83D1A">
      <w:pPr>
        <w:pStyle w:val="1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987C79" w:rsidRPr="00A12F53" w:rsidRDefault="00987C79" w:rsidP="00A12F53">
      <w:pPr>
        <w:pStyle w:val="a5"/>
        <w:numPr>
          <w:ilvl w:val="1"/>
          <w:numId w:val="6"/>
        </w:numPr>
        <w:tabs>
          <w:tab w:val="clear" w:pos="360"/>
          <w:tab w:val="num" w:pos="851"/>
          <w:tab w:val="left" w:pos="1134"/>
        </w:tabs>
        <w:spacing w:line="297" w:lineRule="auto"/>
        <w:ind w:left="851" w:right="182" w:firstLine="33"/>
        <w:rPr>
          <w:sz w:val="28"/>
        </w:rPr>
      </w:pPr>
      <w:r w:rsidRPr="00A12F53">
        <w:rPr>
          <w:sz w:val="28"/>
        </w:rPr>
        <w:t>Дивидендная</w:t>
      </w:r>
      <w:r w:rsidRPr="00A12F53">
        <w:rPr>
          <w:spacing w:val="69"/>
          <w:sz w:val="28"/>
        </w:rPr>
        <w:t xml:space="preserve"> </w:t>
      </w:r>
      <w:r w:rsidRPr="00A12F53">
        <w:rPr>
          <w:sz w:val="28"/>
        </w:rPr>
        <w:t>политика</w:t>
      </w:r>
      <w:r w:rsidRPr="00A12F53">
        <w:rPr>
          <w:spacing w:val="2"/>
          <w:sz w:val="28"/>
        </w:rPr>
        <w:t xml:space="preserve"> </w:t>
      </w:r>
      <w:r w:rsidRPr="00A12F53">
        <w:rPr>
          <w:sz w:val="28"/>
        </w:rPr>
        <w:t>и</w:t>
      </w:r>
      <w:r w:rsidRPr="00A12F53">
        <w:rPr>
          <w:spacing w:val="4"/>
          <w:sz w:val="28"/>
        </w:rPr>
        <w:t xml:space="preserve"> </w:t>
      </w:r>
      <w:r w:rsidRPr="00A12F53">
        <w:rPr>
          <w:sz w:val="28"/>
        </w:rPr>
        <w:t>ее</w:t>
      </w:r>
      <w:r w:rsidRPr="00A12F53">
        <w:rPr>
          <w:spacing w:val="2"/>
          <w:sz w:val="28"/>
        </w:rPr>
        <w:t xml:space="preserve"> </w:t>
      </w:r>
      <w:r w:rsidRPr="00A12F53">
        <w:rPr>
          <w:sz w:val="28"/>
        </w:rPr>
        <w:t>значение</w:t>
      </w:r>
      <w:r w:rsidRPr="00A12F53">
        <w:rPr>
          <w:spacing w:val="1"/>
          <w:sz w:val="28"/>
        </w:rPr>
        <w:t xml:space="preserve"> </w:t>
      </w:r>
      <w:r w:rsidRPr="00A12F53">
        <w:rPr>
          <w:sz w:val="28"/>
        </w:rPr>
        <w:t>в</w:t>
      </w:r>
      <w:r w:rsidRPr="00A12F53">
        <w:rPr>
          <w:spacing w:val="4"/>
          <w:sz w:val="28"/>
        </w:rPr>
        <w:t xml:space="preserve"> </w:t>
      </w:r>
      <w:r w:rsidRPr="00A12F53">
        <w:rPr>
          <w:sz w:val="28"/>
        </w:rPr>
        <w:t>управлении</w:t>
      </w:r>
      <w:r w:rsidRPr="00A12F53">
        <w:rPr>
          <w:spacing w:val="2"/>
          <w:sz w:val="28"/>
        </w:rPr>
        <w:t xml:space="preserve"> </w:t>
      </w:r>
      <w:r w:rsidRPr="00A12F53">
        <w:rPr>
          <w:sz w:val="28"/>
        </w:rPr>
        <w:t>финансами</w:t>
      </w:r>
      <w:r w:rsidRPr="00A12F53">
        <w:rPr>
          <w:spacing w:val="-67"/>
          <w:sz w:val="28"/>
        </w:rPr>
        <w:t xml:space="preserve"> </w:t>
      </w:r>
      <w:r w:rsidRPr="00A12F53">
        <w:rPr>
          <w:sz w:val="28"/>
        </w:rPr>
        <w:t>предприятия</w:t>
      </w:r>
    </w:p>
    <w:p w:rsidR="00987C79" w:rsidRPr="00A12F53" w:rsidRDefault="00987C79" w:rsidP="00A12F53">
      <w:pPr>
        <w:pStyle w:val="a5"/>
        <w:numPr>
          <w:ilvl w:val="1"/>
          <w:numId w:val="6"/>
        </w:numPr>
        <w:tabs>
          <w:tab w:val="clear" w:pos="360"/>
          <w:tab w:val="num" w:pos="851"/>
          <w:tab w:val="left" w:pos="1134"/>
        </w:tabs>
        <w:spacing w:before="6"/>
        <w:ind w:left="851" w:firstLine="33"/>
        <w:rPr>
          <w:sz w:val="28"/>
        </w:rPr>
      </w:pPr>
      <w:r w:rsidRPr="00A12F53">
        <w:rPr>
          <w:sz w:val="28"/>
        </w:rPr>
        <w:t>Факторы,</w:t>
      </w:r>
      <w:r w:rsidRPr="00A12F53">
        <w:rPr>
          <w:spacing w:val="-5"/>
          <w:sz w:val="28"/>
        </w:rPr>
        <w:t xml:space="preserve"> </w:t>
      </w:r>
      <w:r w:rsidRPr="00A12F53">
        <w:rPr>
          <w:sz w:val="28"/>
        </w:rPr>
        <w:t>определяющие</w:t>
      </w:r>
      <w:r w:rsidRPr="00A12F53">
        <w:rPr>
          <w:spacing w:val="-2"/>
          <w:sz w:val="28"/>
        </w:rPr>
        <w:t xml:space="preserve"> </w:t>
      </w:r>
      <w:r w:rsidRPr="00A12F53">
        <w:rPr>
          <w:sz w:val="28"/>
        </w:rPr>
        <w:t>дивидендную</w:t>
      </w:r>
      <w:r w:rsidRPr="00A12F53">
        <w:rPr>
          <w:spacing w:val="-5"/>
          <w:sz w:val="28"/>
        </w:rPr>
        <w:t xml:space="preserve"> </w:t>
      </w:r>
      <w:r w:rsidRPr="00A12F53">
        <w:rPr>
          <w:sz w:val="28"/>
        </w:rPr>
        <w:t>политику</w:t>
      </w:r>
    </w:p>
    <w:p w:rsidR="00987C79" w:rsidRPr="00A12F53" w:rsidRDefault="00987C79" w:rsidP="00A12F53">
      <w:pPr>
        <w:pStyle w:val="a5"/>
        <w:numPr>
          <w:ilvl w:val="1"/>
          <w:numId w:val="6"/>
        </w:numPr>
        <w:tabs>
          <w:tab w:val="clear" w:pos="360"/>
          <w:tab w:val="num" w:pos="851"/>
          <w:tab w:val="left" w:pos="1134"/>
        </w:tabs>
        <w:spacing w:before="81"/>
        <w:ind w:left="851" w:firstLine="33"/>
        <w:rPr>
          <w:sz w:val="28"/>
        </w:rPr>
      </w:pPr>
      <w:r w:rsidRPr="00A12F53">
        <w:rPr>
          <w:sz w:val="28"/>
        </w:rPr>
        <w:t>Формы</w:t>
      </w:r>
      <w:r w:rsidRPr="00A12F53">
        <w:rPr>
          <w:spacing w:val="-5"/>
          <w:sz w:val="28"/>
        </w:rPr>
        <w:t xml:space="preserve"> </w:t>
      </w:r>
      <w:r w:rsidRPr="00A12F53">
        <w:rPr>
          <w:sz w:val="28"/>
        </w:rPr>
        <w:t>и</w:t>
      </w:r>
      <w:r w:rsidRPr="00A12F53">
        <w:rPr>
          <w:spacing w:val="-5"/>
          <w:sz w:val="28"/>
        </w:rPr>
        <w:t xml:space="preserve"> </w:t>
      </w:r>
      <w:r w:rsidRPr="00A12F53">
        <w:rPr>
          <w:sz w:val="28"/>
        </w:rPr>
        <w:t>процедуры</w:t>
      </w:r>
      <w:r w:rsidRPr="00A12F53">
        <w:rPr>
          <w:spacing w:val="-2"/>
          <w:sz w:val="28"/>
        </w:rPr>
        <w:t xml:space="preserve"> </w:t>
      </w:r>
      <w:r w:rsidRPr="00A12F53">
        <w:rPr>
          <w:sz w:val="28"/>
        </w:rPr>
        <w:t>выплаты</w:t>
      </w:r>
      <w:r w:rsidRPr="00A12F53">
        <w:rPr>
          <w:spacing w:val="-5"/>
          <w:sz w:val="28"/>
        </w:rPr>
        <w:t xml:space="preserve"> </w:t>
      </w:r>
      <w:r w:rsidRPr="00A12F53">
        <w:rPr>
          <w:sz w:val="28"/>
        </w:rPr>
        <w:t>дивидендов</w:t>
      </w:r>
    </w:p>
    <w:p w:rsidR="00987C79" w:rsidRDefault="00987C79" w:rsidP="00A12F53">
      <w:pPr>
        <w:pStyle w:val="Heading5"/>
        <w:numPr>
          <w:ilvl w:val="1"/>
          <w:numId w:val="5"/>
        </w:numPr>
        <w:tabs>
          <w:tab w:val="clear" w:pos="360"/>
          <w:tab w:val="num" w:pos="851"/>
          <w:tab w:val="left" w:pos="1134"/>
          <w:tab w:val="left" w:pos="1207"/>
        </w:tabs>
        <w:spacing w:before="1" w:line="312" w:lineRule="auto"/>
        <w:ind w:left="851" w:right="511" w:firstLine="33"/>
      </w:pPr>
      <w:bookmarkStart w:id="0" w:name="13.1_Дивидендная_политика_и_ее_значение_"/>
      <w:bookmarkEnd w:id="0"/>
      <w:r w:rsidRPr="00A12F53">
        <w:rPr>
          <w:b w:val="0"/>
          <w:i w:val="0"/>
        </w:rPr>
        <w:t>Дивидендная политика и ее значение в управлении финансами</w:t>
      </w:r>
      <w:r w:rsidRPr="00A12F53">
        <w:rPr>
          <w:b w:val="0"/>
          <w:i w:val="0"/>
          <w:spacing w:val="-67"/>
        </w:rPr>
        <w:t xml:space="preserve"> </w:t>
      </w:r>
      <w:r w:rsidRPr="00A12F53">
        <w:rPr>
          <w:b w:val="0"/>
          <w:i w:val="0"/>
        </w:rPr>
        <w:t>предприятия</w:t>
      </w:r>
    </w:p>
    <w:p w:rsidR="00987C79" w:rsidRDefault="00987C79" w:rsidP="00987C79">
      <w:pPr>
        <w:pStyle w:val="a3"/>
        <w:spacing w:before="98" w:line="295" w:lineRule="auto"/>
        <w:ind w:right="168" w:firstLine="566"/>
        <w:jc w:val="both"/>
      </w:pPr>
      <w:r>
        <w:t>Понятие дивиденда определяется Гражданским и Налоговым коде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 xml:space="preserve">сами РФ, причем в налогообложении его значение гораздо шире. С </w:t>
      </w:r>
      <w:proofErr w:type="spellStart"/>
      <w:r>
        <w:t>юрид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ческой точки зрения дивидендом признается полученный акционером от</w:t>
      </w:r>
      <w:r>
        <w:rPr>
          <w:spacing w:val="1"/>
        </w:rPr>
        <w:t xml:space="preserve"> </w:t>
      </w:r>
      <w:r>
        <w:t xml:space="preserve">акционерного общества при распределении прибыли доход по </w:t>
      </w:r>
      <w:proofErr w:type="spellStart"/>
      <w:r>
        <w:t>принадле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жащему</w:t>
      </w:r>
      <w:proofErr w:type="spellEnd"/>
      <w:r>
        <w:t xml:space="preserve"> акционеру акциям пропорционально долям акционеров в устав-</w:t>
      </w:r>
      <w:r>
        <w:rPr>
          <w:spacing w:val="1"/>
        </w:rPr>
        <w:t xml:space="preserve"> </w:t>
      </w:r>
      <w:r>
        <w:t xml:space="preserve">ном капитале этого общества (т. е. дивиденды выплачивают только </w:t>
      </w:r>
      <w:proofErr w:type="spellStart"/>
      <w:r>
        <w:t>акцио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нерные</w:t>
      </w:r>
      <w:proofErr w:type="spellEnd"/>
      <w:r>
        <w:t xml:space="preserve"> общества). С точки зрения налогообложения (ст.43 Налогового 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декса</w:t>
      </w:r>
      <w:proofErr w:type="spellEnd"/>
      <w:r>
        <w:t>)</w:t>
      </w:r>
      <w:r>
        <w:rPr>
          <w:spacing w:val="1"/>
        </w:rPr>
        <w:t xml:space="preserve"> </w:t>
      </w:r>
      <w:r>
        <w:t>дивидендом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доход,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акционером</w:t>
      </w:r>
      <w:r>
        <w:rPr>
          <w:spacing w:val="1"/>
        </w:rPr>
        <w:t xml:space="preserve"> </w:t>
      </w:r>
      <w:r>
        <w:t>(участником)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прибыли,</w:t>
      </w:r>
      <w:r>
        <w:rPr>
          <w:spacing w:val="1"/>
        </w:rPr>
        <w:t xml:space="preserve"> </w:t>
      </w:r>
      <w:r>
        <w:t>остающейся</w:t>
      </w:r>
      <w:r>
        <w:rPr>
          <w:spacing w:val="1"/>
        </w:rPr>
        <w:t xml:space="preserve"> </w:t>
      </w:r>
      <w:r>
        <w:t xml:space="preserve">после налогообложения (в том числе в виде процентов по </w:t>
      </w:r>
      <w:proofErr w:type="spellStart"/>
      <w:r>
        <w:t>привилегиро</w:t>
      </w:r>
      <w:proofErr w:type="spellEnd"/>
      <w:r>
        <w:t>-</w:t>
      </w:r>
      <w:r>
        <w:rPr>
          <w:spacing w:val="1"/>
        </w:rPr>
        <w:t xml:space="preserve"> </w:t>
      </w:r>
      <w:r>
        <w:t>ванным акциям), но принадлежащим акционеру (участнику) акциям (до-</w:t>
      </w:r>
      <w:r>
        <w:rPr>
          <w:spacing w:val="1"/>
        </w:rPr>
        <w:t xml:space="preserve"> </w:t>
      </w:r>
      <w:proofErr w:type="spellStart"/>
      <w:r>
        <w:t>лям</w:t>
      </w:r>
      <w:proofErr w:type="spellEnd"/>
      <w:r>
        <w:t>) пропорционально долям акционеров (участников) в уставном (</w:t>
      </w:r>
      <w:proofErr w:type="spellStart"/>
      <w:r>
        <w:t>скла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дочном</w:t>
      </w:r>
      <w:proofErr w:type="spellEnd"/>
      <w:r>
        <w:t>) капитале этой организации (т. е. дивиденд – доход на вложенный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капитал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долевого</w:t>
      </w:r>
      <w:r>
        <w:rPr>
          <w:spacing w:val="-1"/>
        </w:rPr>
        <w:t xml:space="preserve"> </w:t>
      </w:r>
      <w:r>
        <w:t>финансирования).</w:t>
      </w:r>
    </w:p>
    <w:p w:rsidR="00987C79" w:rsidRDefault="00987C79" w:rsidP="00987C79">
      <w:pPr>
        <w:pStyle w:val="a3"/>
        <w:spacing w:line="295" w:lineRule="auto"/>
        <w:ind w:right="168" w:firstLine="566"/>
        <w:jc w:val="both"/>
      </w:pPr>
      <w:r>
        <w:t xml:space="preserve">Вложения денежного капитала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различного</w:t>
      </w:r>
      <w:proofErr w:type="gramEnd"/>
      <w:r>
        <w:t xml:space="preserve"> вида ценные бумаги –</w:t>
      </w:r>
      <w:r>
        <w:rPr>
          <w:spacing w:val="1"/>
        </w:rPr>
        <w:t xml:space="preserve"> </w:t>
      </w:r>
      <w:r>
        <w:t xml:space="preserve">важнейший элемент развивающейся рыночной экономики. Цель </w:t>
      </w:r>
      <w:proofErr w:type="spellStart"/>
      <w:r>
        <w:t>финанс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вых</w:t>
      </w:r>
      <w:proofErr w:type="spellEnd"/>
      <w:r>
        <w:t xml:space="preserve"> вложений – получение дохода и/или сохранение капитала от </w:t>
      </w:r>
      <w:proofErr w:type="spellStart"/>
      <w:r>
        <w:t>обесце</w:t>
      </w:r>
      <w:proofErr w:type="spellEnd"/>
      <w:r>
        <w:t>-</w:t>
      </w:r>
      <w:r>
        <w:rPr>
          <w:spacing w:val="1"/>
        </w:rPr>
        <w:t xml:space="preserve"> </w:t>
      </w:r>
      <w:r>
        <w:t>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инфляции.</w:t>
      </w:r>
    </w:p>
    <w:p w:rsidR="00987C79" w:rsidRDefault="00987C79" w:rsidP="00987C79">
      <w:pPr>
        <w:pStyle w:val="a3"/>
        <w:spacing w:line="295" w:lineRule="auto"/>
        <w:ind w:right="178" w:firstLine="566"/>
        <w:jc w:val="both"/>
      </w:pPr>
      <w:r>
        <w:t>Величина</w:t>
      </w:r>
      <w:r>
        <w:rPr>
          <w:spacing w:val="1"/>
        </w:rPr>
        <w:t xml:space="preserve"> </w:t>
      </w:r>
      <w:r>
        <w:t>получаемого</w:t>
      </w:r>
      <w:r>
        <w:rPr>
          <w:spacing w:val="1"/>
        </w:rPr>
        <w:t xml:space="preserve"> </w:t>
      </w:r>
      <w:r>
        <w:t>дохода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вкладываемого капитала, срока, на который он предоставляется в долг или</w:t>
      </w:r>
      <w:r>
        <w:rPr>
          <w:spacing w:val="1"/>
        </w:rPr>
        <w:t xml:space="preserve"> </w:t>
      </w:r>
      <w:r>
        <w:t>инвестируется,</w:t>
      </w:r>
      <w:r>
        <w:rPr>
          <w:spacing w:val="-2"/>
        </w:rPr>
        <w:t xml:space="preserve"> </w:t>
      </w:r>
      <w:r>
        <w:t>размера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процентной</w:t>
      </w:r>
      <w:r>
        <w:rPr>
          <w:spacing w:val="-1"/>
        </w:rPr>
        <w:t xml:space="preserve"> </w:t>
      </w:r>
      <w:r>
        <w:t>ставки</w:t>
      </w:r>
      <w:r>
        <w:rPr>
          <w:spacing w:val="-1"/>
        </w:rPr>
        <w:t xml:space="preserve"> </w:t>
      </w:r>
      <w:r>
        <w:t>(ставки</w:t>
      </w:r>
      <w:r>
        <w:rPr>
          <w:spacing w:val="-5"/>
        </w:rPr>
        <w:t xml:space="preserve"> </w:t>
      </w:r>
      <w:r>
        <w:t>доходности).</w:t>
      </w:r>
    </w:p>
    <w:p w:rsidR="00987C79" w:rsidRDefault="00987C79" w:rsidP="00987C79">
      <w:pPr>
        <w:spacing w:line="295" w:lineRule="auto"/>
        <w:jc w:val="both"/>
        <w:sectPr w:rsidR="00987C79">
          <w:pgSz w:w="11910" w:h="16850"/>
          <w:pgMar w:top="1060" w:right="1240" w:bottom="1800" w:left="1100" w:header="0" w:footer="1538" w:gutter="0"/>
          <w:cols w:space="720"/>
        </w:sectPr>
      </w:pPr>
    </w:p>
    <w:p w:rsidR="00987C79" w:rsidRDefault="00987C79" w:rsidP="00987C79">
      <w:pPr>
        <w:pStyle w:val="a3"/>
        <w:spacing w:before="62" w:line="300" w:lineRule="auto"/>
        <w:ind w:right="166" w:firstLine="566"/>
        <w:jc w:val="both"/>
      </w:pPr>
      <w:r>
        <w:lastRenderedPageBreak/>
        <w:t>Дивиденды – часть чистой прибыли акционерного общества (прибыли</w:t>
      </w:r>
      <w:r>
        <w:rPr>
          <w:spacing w:val="-67"/>
        </w:rPr>
        <w:t xml:space="preserve"> </w:t>
      </w:r>
      <w:r>
        <w:t xml:space="preserve">отчетного года и прошлых лет), изымаемая его акционерами </w:t>
      </w:r>
      <w:proofErr w:type="spellStart"/>
      <w:r>
        <w:t>пропорци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нально</w:t>
      </w:r>
      <w:proofErr w:type="spellEnd"/>
      <w:r>
        <w:t xml:space="preserve"> их долям в уставном капитале. Начисление и выплата дивидендов</w:t>
      </w:r>
      <w:r>
        <w:rPr>
          <w:spacing w:val="1"/>
        </w:rPr>
        <w:t xml:space="preserve"> </w:t>
      </w:r>
      <w:r>
        <w:t>могут осуществляться по итогам квартала, полугодия, девяти месяцев или</w:t>
      </w:r>
      <w:r>
        <w:rPr>
          <w:spacing w:val="1"/>
        </w:rPr>
        <w:t xml:space="preserve"> </w:t>
      </w:r>
      <w:r>
        <w:t>финансового года в целом. Решение о выплате дивидендов принимается</w:t>
      </w:r>
      <w:r>
        <w:rPr>
          <w:spacing w:val="1"/>
        </w:rPr>
        <w:t xml:space="preserve"> </w:t>
      </w:r>
      <w:r>
        <w:t xml:space="preserve">общим собранием, но размер дивидендов не может быть больше </w:t>
      </w:r>
      <w:proofErr w:type="spellStart"/>
      <w:r>
        <w:t>рекоме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дованного</w:t>
      </w:r>
      <w:proofErr w:type="spellEnd"/>
      <w:r>
        <w:t xml:space="preserve"> советом</w:t>
      </w:r>
      <w:r>
        <w:rPr>
          <w:spacing w:val="-3"/>
        </w:rPr>
        <w:t xml:space="preserve"> </w:t>
      </w:r>
      <w:r>
        <w:t>директоров.</w:t>
      </w:r>
    </w:p>
    <w:p w:rsidR="00987C79" w:rsidRDefault="00987C79" w:rsidP="00987C79">
      <w:pPr>
        <w:pStyle w:val="a3"/>
        <w:spacing w:before="1"/>
        <w:ind w:left="885"/>
        <w:jc w:val="both"/>
      </w:pPr>
      <w:r>
        <w:t>Дивидендная</w:t>
      </w:r>
      <w:r>
        <w:rPr>
          <w:spacing w:val="-6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затрагивает</w:t>
      </w:r>
      <w:r>
        <w:rPr>
          <w:spacing w:val="-8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вопроса:</w:t>
      </w:r>
    </w:p>
    <w:p w:rsidR="00987C79" w:rsidRDefault="00987C79" w:rsidP="00987C79">
      <w:pPr>
        <w:pStyle w:val="a5"/>
        <w:numPr>
          <w:ilvl w:val="2"/>
          <w:numId w:val="5"/>
        </w:numPr>
        <w:tabs>
          <w:tab w:val="left" w:pos="1190"/>
        </w:tabs>
        <w:spacing w:before="81"/>
        <w:rPr>
          <w:sz w:val="28"/>
        </w:rPr>
      </w:pPr>
      <w:r>
        <w:rPr>
          <w:sz w:val="28"/>
        </w:rPr>
        <w:t>какая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прибыли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выплачена;</w:t>
      </w:r>
    </w:p>
    <w:p w:rsidR="00987C79" w:rsidRDefault="00987C79" w:rsidP="00987C79">
      <w:pPr>
        <w:pStyle w:val="a5"/>
        <w:numPr>
          <w:ilvl w:val="2"/>
          <w:numId w:val="5"/>
        </w:numPr>
        <w:tabs>
          <w:tab w:val="left" w:pos="1190"/>
        </w:tabs>
        <w:spacing w:before="81"/>
        <w:rPr>
          <w:sz w:val="28"/>
        </w:rPr>
      </w:pPr>
      <w:r>
        <w:rPr>
          <w:sz w:val="28"/>
        </w:rPr>
        <w:t>какую</w:t>
      </w:r>
      <w:r>
        <w:rPr>
          <w:spacing w:val="-3"/>
          <w:sz w:val="28"/>
        </w:rPr>
        <w:t xml:space="preserve"> </w:t>
      </w:r>
      <w:r>
        <w:rPr>
          <w:sz w:val="28"/>
        </w:rPr>
        <w:t>сумму</w:t>
      </w:r>
      <w:r>
        <w:rPr>
          <w:spacing w:val="-5"/>
          <w:sz w:val="28"/>
        </w:rPr>
        <w:t xml:space="preserve"> </w:t>
      </w:r>
      <w:r>
        <w:rPr>
          <w:sz w:val="28"/>
        </w:rPr>
        <w:t>дивидендов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акцию</w:t>
      </w:r>
      <w:r>
        <w:rPr>
          <w:spacing w:val="-2"/>
          <w:sz w:val="28"/>
        </w:rPr>
        <w:t xml:space="preserve"> </w:t>
      </w:r>
      <w:r>
        <w:rPr>
          <w:sz w:val="28"/>
        </w:rPr>
        <w:t>надо выплачивать;</w:t>
      </w:r>
    </w:p>
    <w:p w:rsidR="00987C79" w:rsidRDefault="00987C79" w:rsidP="00987C79">
      <w:pPr>
        <w:pStyle w:val="a5"/>
        <w:numPr>
          <w:ilvl w:val="2"/>
          <w:numId w:val="5"/>
        </w:numPr>
        <w:tabs>
          <w:tab w:val="left" w:pos="1176"/>
        </w:tabs>
        <w:spacing w:before="80" w:line="300" w:lineRule="auto"/>
        <w:ind w:left="885" w:right="166" w:firstLine="0"/>
        <w:rPr>
          <w:sz w:val="28"/>
        </w:rPr>
      </w:pPr>
      <w:r>
        <w:rPr>
          <w:spacing w:val="-3"/>
          <w:sz w:val="28"/>
        </w:rPr>
        <w:t>должно ли предприятие поддерживать стабильный рост дивидендов.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Существует</w:t>
      </w:r>
      <w:r>
        <w:rPr>
          <w:spacing w:val="24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25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25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обоснованию</w:t>
      </w:r>
      <w:r>
        <w:rPr>
          <w:spacing w:val="23"/>
          <w:sz w:val="28"/>
        </w:rPr>
        <w:t xml:space="preserve"> </w:t>
      </w:r>
      <w:r>
        <w:rPr>
          <w:sz w:val="28"/>
        </w:rPr>
        <w:t>диви</w:t>
      </w:r>
      <w:proofErr w:type="gramEnd"/>
      <w:r>
        <w:rPr>
          <w:sz w:val="28"/>
        </w:rPr>
        <w:t>-</w:t>
      </w:r>
    </w:p>
    <w:p w:rsidR="00987C79" w:rsidRDefault="00987C79" w:rsidP="00987C79">
      <w:pPr>
        <w:pStyle w:val="a3"/>
        <w:spacing w:before="1"/>
      </w:pPr>
      <w:proofErr w:type="spellStart"/>
      <w:r>
        <w:t>дендной</w:t>
      </w:r>
      <w:proofErr w:type="spellEnd"/>
      <w:r>
        <w:rPr>
          <w:spacing w:val="-4"/>
        </w:rPr>
        <w:t xml:space="preserve"> </w:t>
      </w:r>
      <w:r>
        <w:t>политики.</w:t>
      </w:r>
    </w:p>
    <w:p w:rsidR="00987C79" w:rsidRDefault="00987C79" w:rsidP="00987C79">
      <w:pPr>
        <w:pStyle w:val="a5"/>
        <w:numPr>
          <w:ilvl w:val="0"/>
          <w:numId w:val="4"/>
        </w:numPr>
        <w:tabs>
          <w:tab w:val="left" w:pos="1097"/>
        </w:tabs>
        <w:spacing w:before="82" w:line="300" w:lineRule="auto"/>
        <w:ind w:right="168" w:firstLine="566"/>
        <w:jc w:val="both"/>
        <w:rPr>
          <w:sz w:val="28"/>
        </w:rPr>
      </w:pPr>
      <w:r>
        <w:rPr>
          <w:b/>
          <w:i/>
          <w:sz w:val="28"/>
        </w:rPr>
        <w:t>Теория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иррелевантности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дивидендов.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пассивную роль дивидендов, поскольку предполагается, что для компании,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действующей в интересах своих акционеров, выплата дивидендов – </w:t>
      </w:r>
      <w:proofErr w:type="spellStart"/>
      <w:r>
        <w:rPr>
          <w:sz w:val="28"/>
        </w:rPr>
        <w:t>втор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степенный элемент финансовой политики. Теория </w:t>
      </w:r>
      <w:proofErr w:type="spellStart"/>
      <w:r>
        <w:rPr>
          <w:sz w:val="28"/>
        </w:rPr>
        <w:t>иррелевантности</w:t>
      </w:r>
      <w:proofErr w:type="spellEnd"/>
      <w:r>
        <w:rPr>
          <w:sz w:val="28"/>
        </w:rPr>
        <w:t xml:space="preserve"> див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дендов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основывается на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допущениях:</w:t>
      </w:r>
    </w:p>
    <w:p w:rsidR="00987C79" w:rsidRDefault="00987C79" w:rsidP="00987C79">
      <w:pPr>
        <w:pStyle w:val="a5"/>
        <w:numPr>
          <w:ilvl w:val="0"/>
          <w:numId w:val="3"/>
        </w:numPr>
        <w:tabs>
          <w:tab w:val="left" w:pos="1039"/>
        </w:tabs>
        <w:spacing w:line="321" w:lineRule="exact"/>
        <w:ind w:left="1038"/>
        <w:jc w:val="both"/>
        <w:rPr>
          <w:sz w:val="28"/>
        </w:rPr>
      </w:pPr>
      <w:r>
        <w:rPr>
          <w:spacing w:val="-3"/>
          <w:sz w:val="28"/>
        </w:rPr>
        <w:t>доходы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физических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юридических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лиц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налогом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облагаются;</w:t>
      </w:r>
    </w:p>
    <w:p w:rsidR="00987C79" w:rsidRDefault="00987C79" w:rsidP="00987C79">
      <w:pPr>
        <w:pStyle w:val="a5"/>
        <w:numPr>
          <w:ilvl w:val="0"/>
          <w:numId w:val="3"/>
        </w:numPr>
        <w:tabs>
          <w:tab w:val="left" w:pos="1039"/>
        </w:tabs>
        <w:spacing w:before="81"/>
        <w:ind w:left="1038"/>
        <w:jc w:val="both"/>
        <w:rPr>
          <w:sz w:val="28"/>
        </w:rPr>
      </w:pPr>
      <w:r>
        <w:rPr>
          <w:spacing w:val="-4"/>
          <w:sz w:val="28"/>
        </w:rPr>
        <w:t>отсутствуют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транзакционные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затраты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(в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частности,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выпуск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акций);</w:t>
      </w:r>
    </w:p>
    <w:p w:rsidR="00987C79" w:rsidRDefault="00987C79" w:rsidP="00987C79">
      <w:pPr>
        <w:pStyle w:val="a5"/>
        <w:numPr>
          <w:ilvl w:val="0"/>
          <w:numId w:val="3"/>
        </w:numPr>
        <w:tabs>
          <w:tab w:val="left" w:pos="1039"/>
        </w:tabs>
        <w:spacing w:before="79" w:line="300" w:lineRule="auto"/>
        <w:ind w:right="175" w:firstLine="566"/>
        <w:rPr>
          <w:sz w:val="28"/>
        </w:rPr>
      </w:pPr>
      <w:r>
        <w:rPr>
          <w:sz w:val="28"/>
        </w:rPr>
        <w:t>инвесторам</w:t>
      </w:r>
      <w:r>
        <w:rPr>
          <w:spacing w:val="-4"/>
          <w:sz w:val="28"/>
        </w:rPr>
        <w:t xml:space="preserve"> </w:t>
      </w:r>
      <w:r>
        <w:rPr>
          <w:sz w:val="28"/>
        </w:rPr>
        <w:t>безразличен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дивидендами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9"/>
          <w:sz w:val="28"/>
        </w:rPr>
        <w:t xml:space="preserve"> </w:t>
      </w:r>
      <w:r>
        <w:rPr>
          <w:sz w:val="28"/>
        </w:rPr>
        <w:t>(самый</w:t>
      </w:r>
      <w:r>
        <w:rPr>
          <w:spacing w:val="-9"/>
          <w:sz w:val="28"/>
        </w:rPr>
        <w:t xml:space="preserve"> </w:t>
      </w:r>
      <w:r>
        <w:rPr>
          <w:sz w:val="28"/>
        </w:rPr>
        <w:t>уязвимый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пункт);</w:t>
      </w:r>
    </w:p>
    <w:p w:rsidR="00987C79" w:rsidRDefault="00987C79" w:rsidP="00987C79">
      <w:pPr>
        <w:pStyle w:val="a5"/>
        <w:numPr>
          <w:ilvl w:val="0"/>
          <w:numId w:val="3"/>
        </w:numPr>
        <w:tabs>
          <w:tab w:val="left" w:pos="1039"/>
        </w:tabs>
        <w:spacing w:before="2"/>
        <w:ind w:left="1038"/>
        <w:rPr>
          <w:sz w:val="28"/>
        </w:rPr>
      </w:pPr>
      <w:r>
        <w:rPr>
          <w:spacing w:val="-4"/>
          <w:sz w:val="28"/>
        </w:rPr>
        <w:t>инвестиционная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политика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независима</w:t>
      </w:r>
      <w:r>
        <w:rPr>
          <w:spacing w:val="-13"/>
          <w:sz w:val="28"/>
        </w:rPr>
        <w:t xml:space="preserve"> </w:t>
      </w:r>
      <w:proofErr w:type="gramStart"/>
      <w:r>
        <w:rPr>
          <w:spacing w:val="-3"/>
          <w:sz w:val="28"/>
        </w:rPr>
        <w:t>от</w:t>
      </w:r>
      <w:proofErr w:type="gramEnd"/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дивидендной;</w:t>
      </w:r>
    </w:p>
    <w:p w:rsidR="00987C79" w:rsidRDefault="00987C79" w:rsidP="00987C79">
      <w:pPr>
        <w:pStyle w:val="a5"/>
        <w:numPr>
          <w:ilvl w:val="0"/>
          <w:numId w:val="3"/>
        </w:numPr>
        <w:tabs>
          <w:tab w:val="left" w:pos="1039"/>
        </w:tabs>
        <w:spacing w:before="78" w:line="300" w:lineRule="auto"/>
        <w:ind w:right="177" w:firstLine="566"/>
        <w:rPr>
          <w:sz w:val="28"/>
        </w:rPr>
      </w:pPr>
      <w:r>
        <w:rPr>
          <w:sz w:val="28"/>
        </w:rPr>
        <w:t>инвесторы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менеджеры</w:t>
      </w:r>
      <w:r>
        <w:rPr>
          <w:spacing w:val="5"/>
          <w:sz w:val="28"/>
        </w:rPr>
        <w:t xml:space="preserve"> </w:t>
      </w:r>
      <w:r>
        <w:rPr>
          <w:sz w:val="28"/>
        </w:rPr>
        <w:t>имеют</w:t>
      </w:r>
      <w:r>
        <w:rPr>
          <w:spacing w:val="5"/>
          <w:sz w:val="28"/>
        </w:rPr>
        <w:t xml:space="preserve"> </w:t>
      </w:r>
      <w:r>
        <w:rPr>
          <w:sz w:val="28"/>
        </w:rPr>
        <w:t>одинаковую</w:t>
      </w:r>
      <w:r>
        <w:rPr>
          <w:spacing w:val="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будущих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11"/>
          <w:sz w:val="28"/>
        </w:rPr>
        <w:t xml:space="preserve"> </w:t>
      </w:r>
      <w:r>
        <w:rPr>
          <w:sz w:val="28"/>
        </w:rPr>
        <w:t>инвестирования.</w:t>
      </w:r>
    </w:p>
    <w:p w:rsidR="00987C79" w:rsidRDefault="00987C79" w:rsidP="00987C79">
      <w:pPr>
        <w:pStyle w:val="a3"/>
        <w:spacing w:before="2" w:line="300" w:lineRule="auto"/>
        <w:ind w:right="166" w:firstLine="566"/>
        <w:jc w:val="both"/>
      </w:pPr>
      <w:r>
        <w:t>Основной постулат этой теории заключается в том, что политика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платы дивидендов, как и структура капитала, не влияет на стоимость ком-</w:t>
      </w:r>
      <w:r>
        <w:rPr>
          <w:spacing w:val="1"/>
        </w:rPr>
        <w:t xml:space="preserve"> </w:t>
      </w:r>
      <w:proofErr w:type="spellStart"/>
      <w:r>
        <w:t>пании</w:t>
      </w:r>
      <w:proofErr w:type="spellEnd"/>
      <w:r>
        <w:rPr>
          <w:spacing w:val="14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условии,</w:t>
      </w:r>
      <w:r>
        <w:rPr>
          <w:spacing w:val="17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политика</w:t>
      </w:r>
      <w:r>
        <w:rPr>
          <w:spacing w:val="15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влияет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бюджет</w:t>
      </w:r>
      <w:r>
        <w:rPr>
          <w:spacing w:val="15"/>
        </w:rPr>
        <w:t xml:space="preserve"> </w:t>
      </w:r>
      <w:r>
        <w:t>капиталовложений</w:t>
      </w:r>
      <w:r>
        <w:rPr>
          <w:spacing w:val="-68"/>
        </w:rPr>
        <w:t xml:space="preserve"> </w:t>
      </w:r>
      <w:r>
        <w:t>и поведение всех инвесторов рационально. Так происходит потому, что</w:t>
      </w:r>
      <w:r>
        <w:rPr>
          <w:spacing w:val="1"/>
        </w:rPr>
        <w:t xml:space="preserve"> </w:t>
      </w:r>
      <w:r>
        <w:t xml:space="preserve">каждый рубль, выплаченный в виде дивидендов, уменьшает </w:t>
      </w:r>
      <w:proofErr w:type="spellStart"/>
      <w:r>
        <w:t>нераспред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ленную прибыль и снижает возможности выплат дивидендов в следующих</w:t>
      </w:r>
      <w:r>
        <w:rPr>
          <w:spacing w:val="1"/>
        </w:rPr>
        <w:t xml:space="preserve"> </w:t>
      </w:r>
      <w:r>
        <w:t>периодах. Таким образом, рубль, выплаченный сегодня в виде дивидендов,</w:t>
      </w:r>
      <w:r>
        <w:rPr>
          <w:spacing w:val="-67"/>
        </w:rPr>
        <w:t xml:space="preserve"> </w:t>
      </w:r>
      <w:r>
        <w:t xml:space="preserve">эквивалентен дивидендам, полученным в будущем, которые, будучи </w:t>
      </w:r>
      <w:proofErr w:type="spellStart"/>
      <w:r>
        <w:t>ди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контированными</w:t>
      </w:r>
      <w:proofErr w:type="spellEnd"/>
      <w:r>
        <w:t>,</w:t>
      </w:r>
      <w:r>
        <w:rPr>
          <w:spacing w:val="-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равны</w:t>
      </w:r>
      <w:r>
        <w:rPr>
          <w:spacing w:val="1"/>
        </w:rPr>
        <w:t xml:space="preserve"> </w:t>
      </w:r>
      <w:r>
        <w:t>той же</w:t>
      </w:r>
      <w:r>
        <w:rPr>
          <w:spacing w:val="2"/>
        </w:rPr>
        <w:t xml:space="preserve"> </w:t>
      </w:r>
      <w:r>
        <w:t>величине.</w:t>
      </w:r>
      <w:r>
        <w:rPr>
          <w:spacing w:val="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образом,</w:t>
      </w:r>
      <w:r>
        <w:rPr>
          <w:spacing w:val="2"/>
        </w:rPr>
        <w:t xml:space="preserve"> </w:t>
      </w:r>
      <w:r>
        <w:t>стоимость</w:t>
      </w:r>
    </w:p>
    <w:p w:rsidR="00987C79" w:rsidRDefault="00987C79" w:rsidP="00987C79">
      <w:pPr>
        <w:spacing w:line="300" w:lineRule="auto"/>
        <w:jc w:val="both"/>
        <w:sectPr w:rsidR="00987C79">
          <w:pgSz w:w="11910" w:h="16850"/>
          <w:pgMar w:top="1060" w:right="1240" w:bottom="1800" w:left="1100" w:header="0" w:footer="1538" w:gutter="0"/>
          <w:cols w:space="720"/>
        </w:sectPr>
      </w:pPr>
    </w:p>
    <w:p w:rsidR="00987C79" w:rsidRDefault="00987C79" w:rsidP="00987C79">
      <w:pPr>
        <w:pStyle w:val="a3"/>
        <w:spacing w:before="62" w:line="300" w:lineRule="auto"/>
        <w:ind w:right="175"/>
        <w:jc w:val="both"/>
      </w:pPr>
      <w:r>
        <w:lastRenderedPageBreak/>
        <w:t>компании определяется ее способностью приносить прибыль и степенью</w:t>
      </w:r>
      <w:r>
        <w:rPr>
          <w:spacing w:val="1"/>
        </w:rPr>
        <w:t xml:space="preserve"> </w:t>
      </w:r>
      <w:r>
        <w:t>риска, поэтому дивидендная политика должна строиться по остаточному</w:t>
      </w:r>
      <w:r>
        <w:rPr>
          <w:spacing w:val="1"/>
        </w:rPr>
        <w:t xml:space="preserve"> </w:t>
      </w:r>
      <w:r>
        <w:t>принципу, а дивиденды должны выплачиваться, если профинансированы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инвестиционные</w:t>
      </w:r>
      <w:r>
        <w:rPr>
          <w:spacing w:val="-1"/>
        </w:rPr>
        <w:t xml:space="preserve"> </w:t>
      </w:r>
      <w:r>
        <w:t>проекты.</w:t>
      </w:r>
    </w:p>
    <w:p w:rsidR="00987C79" w:rsidRDefault="00987C79" w:rsidP="00987C79">
      <w:pPr>
        <w:pStyle w:val="a5"/>
        <w:numPr>
          <w:ilvl w:val="0"/>
          <w:numId w:val="4"/>
        </w:numPr>
        <w:tabs>
          <w:tab w:val="left" w:pos="1097"/>
        </w:tabs>
        <w:spacing w:before="1" w:line="300" w:lineRule="auto"/>
        <w:ind w:right="166" w:firstLine="566"/>
        <w:jc w:val="both"/>
        <w:rPr>
          <w:sz w:val="28"/>
        </w:rPr>
      </w:pPr>
      <w:r>
        <w:rPr>
          <w:b/>
          <w:i/>
          <w:sz w:val="28"/>
        </w:rPr>
        <w:t xml:space="preserve">Теория «синицы в руках». </w:t>
      </w:r>
      <w:r>
        <w:rPr>
          <w:sz w:val="28"/>
        </w:rPr>
        <w:t>Эта теория обосновывает активную роль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дивидендов и утверждает, что допущения теории </w:t>
      </w:r>
      <w:proofErr w:type="spellStart"/>
      <w:r>
        <w:rPr>
          <w:sz w:val="28"/>
        </w:rPr>
        <w:t>иррелевантности</w:t>
      </w:r>
      <w:proofErr w:type="spellEnd"/>
      <w:r>
        <w:rPr>
          <w:sz w:val="28"/>
        </w:rPr>
        <w:t xml:space="preserve"> див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дендов</w:t>
      </w:r>
      <w:proofErr w:type="spellEnd"/>
      <w:r>
        <w:rPr>
          <w:sz w:val="28"/>
        </w:rPr>
        <w:t xml:space="preserve"> слишком далеки от действительности, а акционерам не </w:t>
      </w:r>
      <w:proofErr w:type="spellStart"/>
      <w:r>
        <w:rPr>
          <w:sz w:val="28"/>
        </w:rPr>
        <w:t>безразлич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но, в какой форме они получают доход: в виде текущего или 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дохода. В соответствии с этой теорией текущий доход в виде дивидендов</w:t>
      </w:r>
      <w:r>
        <w:rPr>
          <w:spacing w:val="1"/>
          <w:sz w:val="28"/>
        </w:rPr>
        <w:t xml:space="preserve"> </w:t>
      </w:r>
      <w:r>
        <w:rPr>
          <w:sz w:val="28"/>
        </w:rPr>
        <w:t>для акционеров предпочтительнее, поскольку дивиденды характеризуются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меньшей степенью риска, чем капитальный доход. Инвесторы в 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 заинтересованы в дивидендах, поэтому невыплаты увеличивают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рискованность их вложений и повышают стоимость собственного </w:t>
      </w:r>
      <w:proofErr w:type="spellStart"/>
      <w:r>
        <w:rPr>
          <w:sz w:val="28"/>
        </w:rPr>
        <w:t>капит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ла</w:t>
      </w:r>
      <w:proofErr w:type="spellEnd"/>
      <w:r>
        <w:rPr>
          <w:sz w:val="28"/>
        </w:rPr>
        <w:t>, поскольку текущая доходность акций обладает меньшей степенью рис-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>, чем капитальная доходность. При оценке стоимости акций акционеры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 долю прибыли, выплачиваемую в виде дивидендов. Кроме т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го, в пользу выплат дивидендов говорит то, что выплата дивидендов </w:t>
      </w:r>
      <w:proofErr w:type="spellStart"/>
      <w:r>
        <w:rPr>
          <w:sz w:val="28"/>
        </w:rPr>
        <w:t>сви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детельствует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 менеджмента.</w:t>
      </w:r>
    </w:p>
    <w:p w:rsidR="00987C79" w:rsidRDefault="00987C79" w:rsidP="00987C79">
      <w:pPr>
        <w:pStyle w:val="a5"/>
        <w:numPr>
          <w:ilvl w:val="0"/>
          <w:numId w:val="4"/>
        </w:numPr>
        <w:tabs>
          <w:tab w:val="left" w:pos="1087"/>
        </w:tabs>
        <w:spacing w:before="2" w:line="300" w:lineRule="auto"/>
        <w:ind w:right="169" w:firstLine="566"/>
        <w:jc w:val="both"/>
        <w:rPr>
          <w:sz w:val="28"/>
        </w:rPr>
      </w:pPr>
      <w:r>
        <w:rPr>
          <w:b/>
          <w:i/>
          <w:sz w:val="28"/>
        </w:rPr>
        <w:t xml:space="preserve">Теория налоговой дифференциации. </w:t>
      </w:r>
      <w:r>
        <w:rPr>
          <w:sz w:val="28"/>
        </w:rPr>
        <w:t>Эта теория утверждает, что 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дивидендную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политику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влияет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система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налогообложения.</w:t>
      </w:r>
      <w:r>
        <w:rPr>
          <w:spacing w:val="-15"/>
          <w:sz w:val="28"/>
        </w:rPr>
        <w:t xml:space="preserve"> </w:t>
      </w:r>
      <w:r>
        <w:rPr>
          <w:sz w:val="28"/>
        </w:rPr>
        <w:t>Если</w:t>
      </w:r>
      <w:r>
        <w:rPr>
          <w:spacing w:val="-13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нал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гообложения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-6"/>
          <w:sz w:val="28"/>
        </w:rPr>
        <w:t xml:space="preserve"> </w:t>
      </w:r>
      <w:r>
        <w:rPr>
          <w:sz w:val="28"/>
        </w:rPr>
        <w:t>ниже,</w:t>
      </w:r>
      <w:r>
        <w:rPr>
          <w:spacing w:val="-8"/>
          <w:sz w:val="28"/>
        </w:rPr>
        <w:t xml:space="preserve"> </w:t>
      </w:r>
      <w:r>
        <w:rPr>
          <w:sz w:val="28"/>
        </w:rPr>
        <w:t>чем</w:t>
      </w:r>
      <w:r>
        <w:rPr>
          <w:spacing w:val="-5"/>
          <w:sz w:val="28"/>
        </w:rPr>
        <w:t xml:space="preserve"> </w:t>
      </w:r>
      <w:r>
        <w:rPr>
          <w:sz w:val="28"/>
        </w:rPr>
        <w:t>текущего,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этом</w:t>
      </w:r>
      <w:r>
        <w:rPr>
          <w:spacing w:val="-6"/>
          <w:sz w:val="28"/>
        </w:rPr>
        <w:t xml:space="preserve"> </w:t>
      </w:r>
      <w:r>
        <w:rPr>
          <w:sz w:val="28"/>
        </w:rPr>
        <w:t>платежи</w:t>
      </w:r>
      <w:r>
        <w:rPr>
          <w:spacing w:val="-67"/>
          <w:sz w:val="28"/>
        </w:rPr>
        <w:t xml:space="preserve"> </w:t>
      </w:r>
      <w:r>
        <w:rPr>
          <w:sz w:val="28"/>
        </w:rPr>
        <w:t>по налогу на капитальный доход отсрочены, акционерам предпочтительнее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>капитальный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доход.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Поскольку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западных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странах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дивиденды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облагаются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-5"/>
          <w:sz w:val="28"/>
        </w:rPr>
        <w:t xml:space="preserve"> </w:t>
      </w:r>
      <w:r>
        <w:rPr>
          <w:sz w:val="28"/>
        </w:rPr>
        <w:t>ставкам,</w:t>
      </w:r>
      <w:r>
        <w:rPr>
          <w:spacing w:val="-6"/>
          <w:sz w:val="28"/>
        </w:rPr>
        <w:t xml:space="preserve"> </w:t>
      </w:r>
      <w:r>
        <w:rPr>
          <w:sz w:val="28"/>
        </w:rPr>
        <w:t>чем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прирост</w:t>
      </w:r>
      <w:r>
        <w:rPr>
          <w:spacing w:val="-6"/>
          <w:sz w:val="28"/>
        </w:rPr>
        <w:t xml:space="preserve"> </w:t>
      </w:r>
      <w:r>
        <w:rPr>
          <w:sz w:val="28"/>
        </w:rPr>
        <w:t>капитала,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прирост</w:t>
      </w:r>
      <w:r>
        <w:rPr>
          <w:spacing w:val="-6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-67"/>
          <w:sz w:val="28"/>
        </w:rPr>
        <w:t xml:space="preserve"> </w:t>
      </w:r>
      <w:r>
        <w:rPr>
          <w:sz w:val="28"/>
        </w:rPr>
        <w:t>отсрочен до тех пор, пока эти акции не будут проданы, то акционеры будут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предпочитать </w:t>
      </w:r>
      <w:r>
        <w:rPr>
          <w:sz w:val="28"/>
        </w:rPr>
        <w:t>реинвестирование прибыли. В России дивиденды облагаются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по ставке 9 %, а прирост капитала – по ставке 20 %, </w:t>
      </w:r>
      <w:r>
        <w:rPr>
          <w:sz w:val="28"/>
        </w:rPr>
        <w:t>поэтому единственный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фактор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пользу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этой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теории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отсрочка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налогу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прирост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курса,</w:t>
      </w:r>
      <w:r>
        <w:rPr>
          <w:spacing w:val="-12"/>
          <w:sz w:val="28"/>
        </w:rPr>
        <w:t xml:space="preserve"> </w:t>
      </w:r>
      <w:proofErr w:type="spellStart"/>
      <w:r>
        <w:rPr>
          <w:spacing w:val="-2"/>
          <w:sz w:val="28"/>
        </w:rPr>
        <w:t>поскол</w:t>
      </w:r>
      <w:proofErr w:type="gramStart"/>
      <w:r>
        <w:rPr>
          <w:spacing w:val="-2"/>
          <w:sz w:val="28"/>
        </w:rPr>
        <w:t>ь</w:t>
      </w:r>
      <w:proofErr w:type="spellEnd"/>
      <w:r>
        <w:rPr>
          <w:spacing w:val="-2"/>
          <w:sz w:val="28"/>
        </w:rPr>
        <w:t>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ку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заплачен</w:t>
      </w:r>
      <w:r>
        <w:rPr>
          <w:spacing w:val="-10"/>
          <w:sz w:val="28"/>
        </w:rPr>
        <w:t xml:space="preserve"> </w:t>
      </w:r>
      <w:r>
        <w:rPr>
          <w:sz w:val="28"/>
        </w:rPr>
        <w:t>он</w:t>
      </w:r>
      <w:r>
        <w:rPr>
          <w:spacing w:val="-12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4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-12"/>
          <w:sz w:val="28"/>
        </w:rPr>
        <w:t xml:space="preserve"> </w:t>
      </w:r>
      <w:r>
        <w:rPr>
          <w:sz w:val="28"/>
        </w:rPr>
        <w:t>акций.</w:t>
      </w:r>
    </w:p>
    <w:p w:rsidR="00987C79" w:rsidRDefault="00987C79" w:rsidP="00987C79">
      <w:pPr>
        <w:pStyle w:val="a3"/>
        <w:spacing w:before="8"/>
        <w:ind w:left="0"/>
        <w:rPr>
          <w:sz w:val="32"/>
        </w:rPr>
      </w:pPr>
    </w:p>
    <w:p w:rsidR="00987C79" w:rsidRDefault="00987C79" w:rsidP="00987C79">
      <w:pPr>
        <w:pStyle w:val="Heading5"/>
        <w:numPr>
          <w:ilvl w:val="1"/>
          <w:numId w:val="5"/>
        </w:numPr>
        <w:tabs>
          <w:tab w:val="left" w:pos="2045"/>
        </w:tabs>
        <w:ind w:left="2044"/>
        <w:jc w:val="left"/>
      </w:pPr>
      <w:bookmarkStart w:id="1" w:name="13.2_Факторы,_определяющие_дивидендную_п"/>
      <w:bookmarkStart w:id="2" w:name="_TOC_250007"/>
      <w:bookmarkEnd w:id="1"/>
      <w:r>
        <w:t>Факторы,</w:t>
      </w:r>
      <w:r>
        <w:rPr>
          <w:spacing w:val="-10"/>
        </w:rPr>
        <w:t xml:space="preserve"> </w:t>
      </w:r>
      <w:r>
        <w:t>определяющие</w:t>
      </w:r>
      <w:r>
        <w:rPr>
          <w:spacing w:val="-6"/>
        </w:rPr>
        <w:t xml:space="preserve"> </w:t>
      </w:r>
      <w:r>
        <w:t>дивидендную</w:t>
      </w:r>
      <w:r>
        <w:rPr>
          <w:spacing w:val="-7"/>
        </w:rPr>
        <w:t xml:space="preserve"> </w:t>
      </w:r>
      <w:bookmarkEnd w:id="2"/>
      <w:r>
        <w:t>политику</w:t>
      </w:r>
    </w:p>
    <w:p w:rsidR="00987C79" w:rsidRDefault="00987C79" w:rsidP="00987C79">
      <w:pPr>
        <w:pStyle w:val="a3"/>
        <w:spacing w:before="211" w:line="297" w:lineRule="auto"/>
        <w:ind w:right="168" w:firstLine="566"/>
        <w:jc w:val="both"/>
      </w:pPr>
      <w:r>
        <w:t xml:space="preserve">В процессе разработки рациональной дивидендной политики </w:t>
      </w:r>
      <w:proofErr w:type="spellStart"/>
      <w:r>
        <w:t>необх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димо</w:t>
      </w:r>
      <w:proofErr w:type="spellEnd"/>
      <w:r>
        <w:t xml:space="preserve"> учитывать</w:t>
      </w:r>
      <w:r>
        <w:rPr>
          <w:spacing w:val="-1"/>
        </w:rPr>
        <w:t xml:space="preserve"> </w:t>
      </w:r>
      <w:r>
        <w:t>следующее:</w:t>
      </w:r>
    </w:p>
    <w:p w:rsidR="00987C79" w:rsidRDefault="00987C79" w:rsidP="00987C79">
      <w:pPr>
        <w:spacing w:line="297" w:lineRule="auto"/>
        <w:jc w:val="both"/>
        <w:sectPr w:rsidR="00987C79">
          <w:pgSz w:w="11910" w:h="16850"/>
          <w:pgMar w:top="1060" w:right="1240" w:bottom="1800" w:left="1100" w:header="0" w:footer="1538" w:gutter="0"/>
          <w:cols w:space="720"/>
        </w:sectPr>
      </w:pPr>
    </w:p>
    <w:p w:rsidR="00987C79" w:rsidRDefault="00987C79" w:rsidP="00987C79">
      <w:pPr>
        <w:pStyle w:val="a5"/>
        <w:numPr>
          <w:ilvl w:val="0"/>
          <w:numId w:val="2"/>
        </w:numPr>
        <w:tabs>
          <w:tab w:val="left" w:pos="1097"/>
        </w:tabs>
        <w:spacing w:before="62" w:line="300" w:lineRule="auto"/>
        <w:ind w:right="166" w:firstLine="566"/>
        <w:jc w:val="both"/>
        <w:rPr>
          <w:sz w:val="28"/>
        </w:rPr>
      </w:pPr>
      <w:r>
        <w:rPr>
          <w:b/>
          <w:i/>
          <w:sz w:val="28"/>
        </w:rPr>
        <w:lastRenderedPageBreak/>
        <w:t xml:space="preserve">Предпочтения участников. </w:t>
      </w:r>
      <w:r>
        <w:rPr>
          <w:sz w:val="28"/>
        </w:rPr>
        <w:t xml:space="preserve">Частные мелкие инвесторы, как </w:t>
      </w:r>
      <w:proofErr w:type="spellStart"/>
      <w:r>
        <w:rPr>
          <w:sz w:val="28"/>
        </w:rPr>
        <w:t>прав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ло</w:t>
      </w:r>
      <w:proofErr w:type="spellEnd"/>
      <w:r>
        <w:rPr>
          <w:sz w:val="28"/>
        </w:rPr>
        <w:t>, предпочитают дивиденды, в то время как стратегические инвесторы –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прибыли 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-1"/>
          <w:sz w:val="28"/>
        </w:rPr>
        <w:t xml:space="preserve"> </w:t>
      </w:r>
      <w:r>
        <w:rPr>
          <w:sz w:val="28"/>
        </w:rPr>
        <w:t>за счет</w:t>
      </w:r>
      <w:r>
        <w:rPr>
          <w:spacing w:val="-4"/>
          <w:sz w:val="28"/>
        </w:rPr>
        <w:t xml:space="preserve"> </w:t>
      </w:r>
      <w:r>
        <w:rPr>
          <w:sz w:val="28"/>
        </w:rPr>
        <w:t>роста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курса.</w:t>
      </w:r>
    </w:p>
    <w:p w:rsidR="00987C79" w:rsidRDefault="00987C79" w:rsidP="00987C79">
      <w:pPr>
        <w:pStyle w:val="a5"/>
        <w:numPr>
          <w:ilvl w:val="0"/>
          <w:numId w:val="2"/>
        </w:numPr>
        <w:tabs>
          <w:tab w:val="left" w:pos="1097"/>
        </w:tabs>
        <w:spacing w:before="3" w:line="300" w:lineRule="auto"/>
        <w:ind w:right="166" w:firstLine="566"/>
        <w:jc w:val="both"/>
        <w:rPr>
          <w:sz w:val="28"/>
        </w:rPr>
      </w:pPr>
      <w:r>
        <w:rPr>
          <w:b/>
          <w:i/>
          <w:sz w:val="28"/>
        </w:rPr>
        <w:t>Наличие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высокорентабельных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проектов.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значительная часть прибыли должна оставаться на предприятии. Для </w:t>
      </w:r>
      <w:proofErr w:type="spellStart"/>
      <w:r>
        <w:rPr>
          <w:sz w:val="28"/>
        </w:rPr>
        <w:t>оце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 xml:space="preserve"> целесообразности инвестиций используется рентабельность </w:t>
      </w:r>
      <w:proofErr w:type="spellStart"/>
      <w:r>
        <w:rPr>
          <w:sz w:val="28"/>
        </w:rPr>
        <w:t>собствен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капитала: если уровень рентабельности выше рентабельности </w:t>
      </w:r>
      <w:proofErr w:type="spellStart"/>
      <w:r>
        <w:rPr>
          <w:sz w:val="28"/>
        </w:rPr>
        <w:t>альтер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нативных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вложений,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дивидендные</w:t>
      </w:r>
      <w:r>
        <w:rPr>
          <w:spacing w:val="-2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минимальны.</w:t>
      </w:r>
    </w:p>
    <w:p w:rsidR="00987C79" w:rsidRDefault="00987C79" w:rsidP="00987C79">
      <w:pPr>
        <w:pStyle w:val="a5"/>
        <w:numPr>
          <w:ilvl w:val="0"/>
          <w:numId w:val="2"/>
        </w:numPr>
        <w:tabs>
          <w:tab w:val="left" w:pos="1087"/>
        </w:tabs>
        <w:spacing w:line="300" w:lineRule="auto"/>
        <w:ind w:right="172" w:firstLine="566"/>
        <w:jc w:val="both"/>
        <w:rPr>
          <w:sz w:val="28"/>
        </w:rPr>
      </w:pPr>
      <w:r>
        <w:rPr>
          <w:b/>
          <w:i/>
          <w:sz w:val="28"/>
        </w:rPr>
        <w:t xml:space="preserve">Целевая структура капитала. </w:t>
      </w:r>
      <w:r>
        <w:rPr>
          <w:sz w:val="28"/>
        </w:rPr>
        <w:t>Если предприятие характеризуется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низкой финансовой устойчивостью, а в целевой структуре капитала </w:t>
      </w:r>
      <w:proofErr w:type="spellStart"/>
      <w:r>
        <w:rPr>
          <w:sz w:val="28"/>
        </w:rPr>
        <w:t>удел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pacing w:val="-1"/>
          <w:sz w:val="28"/>
        </w:rPr>
        <w:t>ный</w:t>
      </w:r>
      <w:proofErr w:type="spellEnd"/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вес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капитала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более</w:t>
      </w:r>
      <w:r>
        <w:rPr>
          <w:spacing w:val="-16"/>
          <w:sz w:val="28"/>
        </w:rPr>
        <w:t xml:space="preserve"> </w:t>
      </w:r>
      <w:r>
        <w:rPr>
          <w:sz w:val="28"/>
        </w:rPr>
        <w:t>высок,</w:t>
      </w:r>
      <w:r>
        <w:rPr>
          <w:spacing w:val="-16"/>
          <w:sz w:val="28"/>
        </w:rPr>
        <w:t xml:space="preserve"> </w:t>
      </w:r>
      <w:r>
        <w:rPr>
          <w:sz w:val="28"/>
        </w:rPr>
        <w:t>чем</w:t>
      </w:r>
      <w:r>
        <w:rPr>
          <w:spacing w:val="-17"/>
          <w:sz w:val="28"/>
        </w:rPr>
        <w:t xml:space="preserve"> </w:t>
      </w:r>
      <w:r>
        <w:rPr>
          <w:sz w:val="28"/>
        </w:rPr>
        <w:t>фактический,</w:t>
      </w:r>
      <w:r>
        <w:rPr>
          <w:spacing w:val="-16"/>
          <w:sz w:val="28"/>
        </w:rPr>
        <w:t xml:space="preserve"> </w:t>
      </w:r>
      <w:r>
        <w:rPr>
          <w:sz w:val="28"/>
        </w:rPr>
        <w:t>то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значитель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ная</w:t>
      </w:r>
      <w:proofErr w:type="spellEnd"/>
      <w:r>
        <w:rPr>
          <w:sz w:val="28"/>
        </w:rPr>
        <w:t xml:space="preserve"> часть прибыли должна оставаться на предприятии. Для оценки </w:t>
      </w:r>
      <w:proofErr w:type="spellStart"/>
      <w:r>
        <w:rPr>
          <w:sz w:val="28"/>
        </w:rPr>
        <w:t>испол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pacing w:val="-1"/>
          <w:sz w:val="28"/>
        </w:rPr>
        <w:t>зуются</w:t>
      </w:r>
      <w:proofErr w:type="spellEnd"/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показатели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финансовой</w:t>
      </w:r>
      <w:r>
        <w:rPr>
          <w:spacing w:val="-9"/>
          <w:sz w:val="28"/>
        </w:rPr>
        <w:t xml:space="preserve"> </w:t>
      </w:r>
      <w:r>
        <w:rPr>
          <w:sz w:val="28"/>
        </w:rPr>
        <w:t>устойчивости,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структу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proofErr w:type="spellStart"/>
      <w:r>
        <w:rPr>
          <w:spacing w:val="-1"/>
          <w:sz w:val="28"/>
        </w:rPr>
        <w:t>ры</w:t>
      </w:r>
      <w:proofErr w:type="spellEnd"/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капитала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низком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значении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дивиденды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выплачиваются.</w:t>
      </w:r>
    </w:p>
    <w:p w:rsidR="00987C79" w:rsidRDefault="00987C79" w:rsidP="00987C79">
      <w:pPr>
        <w:pStyle w:val="a5"/>
        <w:numPr>
          <w:ilvl w:val="0"/>
          <w:numId w:val="2"/>
        </w:numPr>
        <w:tabs>
          <w:tab w:val="left" w:pos="1097"/>
        </w:tabs>
        <w:spacing w:line="300" w:lineRule="auto"/>
        <w:ind w:right="166" w:firstLine="566"/>
        <w:jc w:val="both"/>
        <w:rPr>
          <w:sz w:val="28"/>
        </w:rPr>
      </w:pPr>
      <w:r>
        <w:rPr>
          <w:b/>
          <w:i/>
          <w:sz w:val="28"/>
        </w:rPr>
        <w:t xml:space="preserve">Доступность и стоимость внешнего капитала. </w:t>
      </w:r>
      <w:r>
        <w:rPr>
          <w:sz w:val="28"/>
        </w:rPr>
        <w:t xml:space="preserve">Если такие </w:t>
      </w:r>
      <w:proofErr w:type="spellStart"/>
      <w:r>
        <w:rPr>
          <w:sz w:val="28"/>
        </w:rPr>
        <w:t>и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точники</w:t>
      </w:r>
      <w:proofErr w:type="spellEnd"/>
      <w:r>
        <w:rPr>
          <w:sz w:val="28"/>
        </w:rPr>
        <w:t xml:space="preserve"> доступны, то предприятие может более гибко подходить к </w:t>
      </w:r>
      <w:proofErr w:type="spellStart"/>
      <w:r>
        <w:rPr>
          <w:sz w:val="28"/>
        </w:rPr>
        <w:t>вопро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су о выплате дивидендов. Для оценки используется уровень фактической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процентной ставки по привлекаемому заемному капиталу. Если она </w:t>
      </w:r>
      <w:proofErr w:type="spellStart"/>
      <w:r>
        <w:rPr>
          <w:sz w:val="28"/>
        </w:rPr>
        <w:t>нах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дится</w:t>
      </w:r>
      <w:proofErr w:type="spellEnd"/>
      <w:r>
        <w:rPr>
          <w:sz w:val="28"/>
        </w:rPr>
        <w:t xml:space="preserve"> на достаточно низком уровне, то дивиденды выплачивают при </w:t>
      </w:r>
      <w:proofErr w:type="spellStart"/>
      <w:r>
        <w:rPr>
          <w:sz w:val="28"/>
        </w:rPr>
        <w:t>усло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вии</w:t>
      </w:r>
      <w:proofErr w:type="spellEnd"/>
      <w:r>
        <w:rPr>
          <w:sz w:val="28"/>
        </w:rPr>
        <w:t xml:space="preserve"> устойчивости 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финансирования.</w:t>
      </w:r>
    </w:p>
    <w:p w:rsidR="00987C79" w:rsidRDefault="00987C79" w:rsidP="00987C79">
      <w:pPr>
        <w:pStyle w:val="a5"/>
        <w:numPr>
          <w:ilvl w:val="0"/>
          <w:numId w:val="2"/>
        </w:numPr>
        <w:tabs>
          <w:tab w:val="left" w:pos="1097"/>
        </w:tabs>
        <w:spacing w:line="300" w:lineRule="auto"/>
        <w:ind w:right="168" w:firstLine="566"/>
        <w:jc w:val="both"/>
        <w:rPr>
          <w:sz w:val="28"/>
        </w:rPr>
      </w:pPr>
      <w:r>
        <w:rPr>
          <w:b/>
          <w:i/>
          <w:sz w:val="28"/>
        </w:rPr>
        <w:t xml:space="preserve">Наличие у предприятия ликвидных ресурсов. </w:t>
      </w:r>
      <w:r>
        <w:rPr>
          <w:sz w:val="28"/>
        </w:rPr>
        <w:t>Чем их больше, тем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 возможность предприятия выплачивать дивиденды. При этом надо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учитывать, что наличие чистой прибыли не гарантирует наличия большого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остатка денежных средств. Для оценки используются показатели </w:t>
      </w:r>
      <w:proofErr w:type="spellStart"/>
      <w:r>
        <w:rPr>
          <w:sz w:val="28"/>
        </w:rPr>
        <w:t>ликви</w:t>
      </w:r>
      <w:proofErr w:type="gramStart"/>
      <w:r>
        <w:rPr>
          <w:sz w:val="28"/>
        </w:rPr>
        <w:t>д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>.</w:t>
      </w:r>
    </w:p>
    <w:p w:rsidR="00987C79" w:rsidRDefault="00987C79" w:rsidP="00987C79">
      <w:pPr>
        <w:pStyle w:val="a5"/>
        <w:numPr>
          <w:ilvl w:val="0"/>
          <w:numId w:val="2"/>
        </w:numPr>
        <w:tabs>
          <w:tab w:val="left" w:pos="1097"/>
        </w:tabs>
        <w:spacing w:line="300" w:lineRule="auto"/>
        <w:ind w:right="169" w:firstLine="566"/>
        <w:jc w:val="both"/>
        <w:rPr>
          <w:sz w:val="28"/>
        </w:rPr>
      </w:pPr>
      <w:r>
        <w:rPr>
          <w:b/>
          <w:i/>
          <w:sz w:val="28"/>
        </w:rPr>
        <w:t xml:space="preserve">Стабильность прибыли. </w:t>
      </w:r>
      <w:r>
        <w:rPr>
          <w:sz w:val="28"/>
        </w:rPr>
        <w:t>Если прибыль нестабильна, то дивиден</w:t>
      </w:r>
      <w:proofErr w:type="gramStart"/>
      <w:r>
        <w:rPr>
          <w:sz w:val="28"/>
        </w:rPr>
        <w:t>д-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ные</w:t>
      </w:r>
      <w:proofErr w:type="spellEnd"/>
      <w:r>
        <w:rPr>
          <w:sz w:val="28"/>
        </w:rPr>
        <w:t xml:space="preserve"> выплаты должны быть ниже. Для оценки стабильности прибыли </w:t>
      </w:r>
      <w:proofErr w:type="spellStart"/>
      <w:r>
        <w:rPr>
          <w:sz w:val="28"/>
        </w:rPr>
        <w:t>и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квадратическое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прибыли,</w:t>
      </w:r>
      <w:r>
        <w:rPr>
          <w:spacing w:val="-2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вариации прибыли.</w:t>
      </w:r>
    </w:p>
    <w:p w:rsidR="00987C79" w:rsidRDefault="00987C79" w:rsidP="00987C79">
      <w:pPr>
        <w:pStyle w:val="a5"/>
        <w:numPr>
          <w:ilvl w:val="0"/>
          <w:numId w:val="2"/>
        </w:numPr>
        <w:tabs>
          <w:tab w:val="left" w:pos="1097"/>
        </w:tabs>
        <w:spacing w:before="1" w:line="300" w:lineRule="auto"/>
        <w:ind w:right="168" w:firstLine="566"/>
        <w:jc w:val="both"/>
        <w:rPr>
          <w:sz w:val="28"/>
        </w:rPr>
      </w:pPr>
      <w:r>
        <w:rPr>
          <w:b/>
          <w:i/>
          <w:sz w:val="28"/>
        </w:rPr>
        <w:t xml:space="preserve">Фаза жизненного цикла предприятия. </w:t>
      </w:r>
      <w:r>
        <w:rPr>
          <w:sz w:val="28"/>
        </w:rPr>
        <w:t xml:space="preserve">На фазе роста большие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видендные</w:t>
      </w:r>
      <w:proofErr w:type="spellEnd"/>
      <w:r>
        <w:rPr>
          <w:sz w:val="28"/>
        </w:rPr>
        <w:t xml:space="preserve"> выплаты не осуществляются; на фазе зрелости и ухода с 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дивидендов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максимальны.</w:t>
      </w:r>
    </w:p>
    <w:p w:rsidR="00987C79" w:rsidRDefault="00987C79" w:rsidP="00987C79">
      <w:pPr>
        <w:pStyle w:val="a5"/>
        <w:numPr>
          <w:ilvl w:val="0"/>
          <w:numId w:val="2"/>
        </w:numPr>
        <w:tabs>
          <w:tab w:val="left" w:pos="1097"/>
        </w:tabs>
        <w:spacing w:line="297" w:lineRule="auto"/>
        <w:ind w:right="168" w:firstLine="566"/>
        <w:jc w:val="both"/>
        <w:rPr>
          <w:sz w:val="28"/>
        </w:rPr>
      </w:pPr>
      <w:r>
        <w:rPr>
          <w:b/>
          <w:i/>
          <w:sz w:val="28"/>
        </w:rPr>
        <w:t xml:space="preserve">Законодательные ограничения </w:t>
      </w:r>
      <w:r>
        <w:rPr>
          <w:sz w:val="28"/>
        </w:rPr>
        <w:t xml:space="preserve">на принятие решения о выплате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видендов</w:t>
      </w:r>
      <w:proofErr w:type="spellEnd"/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выплату</w:t>
      </w:r>
      <w:r>
        <w:rPr>
          <w:spacing w:val="61"/>
          <w:sz w:val="28"/>
        </w:rPr>
        <w:t xml:space="preserve"> </w:t>
      </w:r>
      <w:r>
        <w:rPr>
          <w:sz w:val="28"/>
        </w:rPr>
        <w:t>дивидендов.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63"/>
          <w:sz w:val="28"/>
        </w:rPr>
        <w:t xml:space="preserve"> </w:t>
      </w:r>
      <w:r>
        <w:rPr>
          <w:sz w:val="28"/>
        </w:rPr>
        <w:t>такие</w:t>
      </w:r>
      <w:r>
        <w:rPr>
          <w:spacing w:val="6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3"/>
          <w:sz w:val="28"/>
        </w:rPr>
        <w:t xml:space="preserve"> </w:t>
      </w:r>
      <w:r>
        <w:rPr>
          <w:sz w:val="28"/>
        </w:rPr>
        <w:t>не</w:t>
      </w:r>
      <w:r>
        <w:rPr>
          <w:spacing w:val="63"/>
          <w:sz w:val="28"/>
        </w:rPr>
        <w:t xml:space="preserve"> </w:t>
      </w:r>
      <w:r>
        <w:rPr>
          <w:sz w:val="28"/>
        </w:rPr>
        <w:t>могут</w:t>
      </w:r>
    </w:p>
    <w:p w:rsidR="00987C79" w:rsidRDefault="00987C79" w:rsidP="00987C79">
      <w:pPr>
        <w:spacing w:line="297" w:lineRule="auto"/>
        <w:jc w:val="both"/>
        <w:rPr>
          <w:sz w:val="28"/>
        </w:rPr>
        <w:sectPr w:rsidR="00987C79">
          <w:pgSz w:w="11910" w:h="16850"/>
          <w:pgMar w:top="1060" w:right="1240" w:bottom="1800" w:left="1100" w:header="0" w:footer="1538" w:gutter="0"/>
          <w:cols w:space="720"/>
        </w:sectPr>
      </w:pPr>
    </w:p>
    <w:p w:rsidR="00987C79" w:rsidRDefault="00987C79" w:rsidP="00987C79">
      <w:pPr>
        <w:pStyle w:val="a3"/>
        <w:spacing w:before="62" w:line="300" w:lineRule="auto"/>
        <w:ind w:right="168"/>
        <w:jc w:val="both"/>
      </w:pPr>
      <w:r>
        <w:lastRenderedPageBreak/>
        <w:t>быть приняты, если предприятие отвечает признакам несостоятельности</w:t>
      </w:r>
      <w:r>
        <w:rPr>
          <w:spacing w:val="1"/>
        </w:rPr>
        <w:t xml:space="preserve"> </w:t>
      </w:r>
      <w:r>
        <w:t xml:space="preserve">(банкротства) или если признаки появятся в результате выплаты </w:t>
      </w:r>
      <w:proofErr w:type="spellStart"/>
      <w:r>
        <w:t>дивиде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дов</w:t>
      </w:r>
      <w:proofErr w:type="spellEnd"/>
      <w:r>
        <w:t>; если стоимость чистых активов предприятия меньше его уставного</w:t>
      </w:r>
      <w:r>
        <w:rPr>
          <w:spacing w:val="1"/>
        </w:rPr>
        <w:t xml:space="preserve"> </w:t>
      </w:r>
      <w:r>
        <w:t xml:space="preserve">капитала, резервного фонда и превышения номинальной стоимости, </w:t>
      </w:r>
      <w:proofErr w:type="spellStart"/>
      <w:r>
        <w:t>опре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деленной уставом, ликвидационной стоимостью размещенных </w:t>
      </w:r>
      <w:proofErr w:type="spellStart"/>
      <w:r>
        <w:t>привилеги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рованных</w:t>
      </w:r>
      <w:proofErr w:type="spellEnd"/>
      <w:r>
        <w:t xml:space="preserve"> акций, либо станет меньше их размера в результате принятия та-</w:t>
      </w:r>
      <w:r>
        <w:rPr>
          <w:spacing w:val="1"/>
        </w:rPr>
        <w:t xml:space="preserve"> </w:t>
      </w:r>
      <w:r>
        <w:t>кого решения.</w:t>
      </w:r>
    </w:p>
    <w:p w:rsidR="00987C79" w:rsidRDefault="00987C79" w:rsidP="00987C79">
      <w:pPr>
        <w:pStyle w:val="a3"/>
        <w:spacing w:before="1" w:line="300" w:lineRule="auto"/>
        <w:ind w:right="170" w:firstLine="566"/>
        <w:jc w:val="both"/>
      </w:pPr>
      <w:r>
        <w:t>В основе разработки дивидендной политики лежит понимание того,</w:t>
      </w:r>
      <w:r>
        <w:rPr>
          <w:spacing w:val="1"/>
        </w:rPr>
        <w:t xml:space="preserve"> </w:t>
      </w:r>
      <w:r>
        <w:t>что предпочитают акционеры: текущий доход – дивиденды или капитал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proofErr w:type="spellStart"/>
      <w:r>
        <w:t>ный</w:t>
      </w:r>
      <w:proofErr w:type="spellEnd"/>
      <w:r>
        <w:rPr>
          <w:spacing w:val="-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рост стоимости акций.</w:t>
      </w:r>
    </w:p>
    <w:p w:rsidR="00987C79" w:rsidRDefault="00987C79" w:rsidP="00987C79">
      <w:pPr>
        <w:pStyle w:val="a3"/>
        <w:spacing w:before="7"/>
        <w:ind w:left="0"/>
        <w:rPr>
          <w:sz w:val="32"/>
        </w:rPr>
      </w:pPr>
    </w:p>
    <w:p w:rsidR="00987C79" w:rsidRDefault="00987C79" w:rsidP="00987C79">
      <w:pPr>
        <w:pStyle w:val="Heading5"/>
        <w:numPr>
          <w:ilvl w:val="1"/>
          <w:numId w:val="5"/>
        </w:numPr>
        <w:tabs>
          <w:tab w:val="left" w:pos="2520"/>
        </w:tabs>
        <w:ind w:left="2519"/>
        <w:jc w:val="left"/>
      </w:pPr>
      <w:bookmarkStart w:id="3" w:name="13.3_Формы_и_процедуры_выплаты_дивидендо"/>
      <w:bookmarkStart w:id="4" w:name="_TOC_250006"/>
      <w:bookmarkEnd w:id="3"/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выплаты</w:t>
      </w:r>
      <w:r>
        <w:rPr>
          <w:spacing w:val="-4"/>
        </w:rPr>
        <w:t xml:space="preserve"> </w:t>
      </w:r>
      <w:bookmarkEnd w:id="4"/>
      <w:r>
        <w:t>дивидендов</w:t>
      </w:r>
    </w:p>
    <w:p w:rsidR="00987C79" w:rsidRDefault="00987C79" w:rsidP="00987C79">
      <w:pPr>
        <w:pStyle w:val="a3"/>
        <w:spacing w:before="211" w:line="300" w:lineRule="auto"/>
        <w:ind w:right="171" w:firstLine="566"/>
        <w:jc w:val="both"/>
      </w:pPr>
      <w:r>
        <w:t xml:space="preserve">Для реализации дивидендной политики используются различные </w:t>
      </w:r>
      <w:proofErr w:type="spellStart"/>
      <w:r>
        <w:t>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тодики</w:t>
      </w:r>
      <w:proofErr w:type="spellEnd"/>
      <w:r>
        <w:rPr>
          <w:spacing w:val="-1"/>
        </w:rPr>
        <w:t xml:space="preserve"> </w:t>
      </w:r>
      <w:r>
        <w:t>дивидендных</w:t>
      </w:r>
      <w:r>
        <w:rPr>
          <w:spacing w:val="1"/>
        </w:rPr>
        <w:t xml:space="preserve"> </w:t>
      </w:r>
      <w:r>
        <w:t>выплат.</w:t>
      </w:r>
    </w:p>
    <w:p w:rsidR="00987C79" w:rsidRDefault="00987C79" w:rsidP="00987C79">
      <w:pPr>
        <w:pStyle w:val="a5"/>
        <w:numPr>
          <w:ilvl w:val="0"/>
          <w:numId w:val="1"/>
        </w:numPr>
        <w:tabs>
          <w:tab w:val="left" w:pos="1097"/>
        </w:tabs>
        <w:spacing w:before="1" w:line="300" w:lineRule="auto"/>
        <w:ind w:right="168" w:firstLine="566"/>
        <w:jc w:val="both"/>
        <w:rPr>
          <w:sz w:val="28"/>
        </w:rPr>
      </w:pPr>
      <w:r>
        <w:rPr>
          <w:b/>
          <w:i/>
          <w:sz w:val="28"/>
        </w:rPr>
        <w:t>Методика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постоянного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процентного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распределения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прибыли.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 xml:space="preserve">Эта методика предполагает стабильность соотношения между </w:t>
      </w:r>
      <w:proofErr w:type="spellStart"/>
      <w:r>
        <w:rPr>
          <w:sz w:val="28"/>
        </w:rPr>
        <w:t>капитализ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руемой</w:t>
      </w:r>
      <w:proofErr w:type="spellEnd"/>
      <w:r>
        <w:rPr>
          <w:sz w:val="28"/>
        </w:rPr>
        <w:t xml:space="preserve"> и распределяемой прибылью. При этом размер выплачиваемых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видендов</w:t>
      </w:r>
      <w:proofErr w:type="spellEnd"/>
      <w:r>
        <w:rPr>
          <w:sz w:val="28"/>
        </w:rPr>
        <w:t xml:space="preserve"> будет нестабилен, его колебания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зависеть от 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прибыли – именно в этом заключается основной недостаток этой </w:t>
      </w:r>
      <w:proofErr w:type="spellStart"/>
      <w:r>
        <w:rPr>
          <w:sz w:val="28"/>
        </w:rPr>
        <w:t>методи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>. Индикаторами методики будут стабильность коэффициента дивиден</w:t>
      </w:r>
      <w:proofErr w:type="gramStart"/>
      <w:r>
        <w:rPr>
          <w:sz w:val="28"/>
        </w:rPr>
        <w:t>д-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выплат и реинвестирования прибыли и нестабильность дивидендов,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приходящихся на одну акцию. Эта методика приемлема при относительной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прибыли предприятия.</w:t>
      </w:r>
    </w:p>
    <w:p w:rsidR="00987C79" w:rsidRDefault="00987C79" w:rsidP="00987C79">
      <w:pPr>
        <w:pStyle w:val="a5"/>
        <w:numPr>
          <w:ilvl w:val="0"/>
          <w:numId w:val="1"/>
        </w:numPr>
        <w:tabs>
          <w:tab w:val="left" w:pos="1097"/>
        </w:tabs>
        <w:spacing w:line="300" w:lineRule="auto"/>
        <w:ind w:right="168" w:firstLine="566"/>
        <w:jc w:val="both"/>
        <w:rPr>
          <w:sz w:val="28"/>
        </w:rPr>
      </w:pPr>
      <w:r>
        <w:rPr>
          <w:b/>
          <w:i/>
          <w:sz w:val="28"/>
        </w:rPr>
        <w:t xml:space="preserve">Методика фиксированных дивидендных выплат. </w:t>
      </w:r>
      <w:r>
        <w:rPr>
          <w:sz w:val="28"/>
        </w:rPr>
        <w:t>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этой методикой предприятие обеспечивает стабильность дивидендных в</w:t>
      </w:r>
      <w:proofErr w:type="gramStart"/>
      <w:r>
        <w:rPr>
          <w:sz w:val="28"/>
        </w:rPr>
        <w:t>ы-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плат, повышая их по мере увеличения прибыли. Стабильность выплат 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возможном снижении прибыли обеспечивается за счет прибыли прошлых</w:t>
      </w:r>
      <w:r>
        <w:rPr>
          <w:spacing w:val="1"/>
          <w:sz w:val="28"/>
        </w:rPr>
        <w:t xml:space="preserve"> </w:t>
      </w:r>
      <w:r>
        <w:rPr>
          <w:sz w:val="28"/>
        </w:rPr>
        <w:t>лет или специально формируемых фондов. Эта политика в большей степ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ни, чем предыдущая, учитывает интересы акционеров. Индикатором пол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тики</w:t>
      </w:r>
      <w:r>
        <w:rPr>
          <w:spacing w:val="-2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2"/>
          <w:sz w:val="28"/>
        </w:rPr>
        <w:t xml:space="preserve"> </w:t>
      </w:r>
      <w:r>
        <w:rPr>
          <w:sz w:val="28"/>
        </w:rPr>
        <w:t>стабильность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дивидендов,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приходящихся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акцию.</w:t>
      </w:r>
    </w:p>
    <w:p w:rsidR="00987C79" w:rsidRDefault="00987C79" w:rsidP="00987C79">
      <w:pPr>
        <w:pStyle w:val="Heading5"/>
        <w:numPr>
          <w:ilvl w:val="0"/>
          <w:numId w:val="1"/>
        </w:numPr>
        <w:tabs>
          <w:tab w:val="left" w:pos="1097"/>
        </w:tabs>
        <w:spacing w:before="1" w:line="304" w:lineRule="auto"/>
        <w:ind w:right="172" w:firstLine="566"/>
        <w:jc w:val="both"/>
      </w:pPr>
      <w:r>
        <w:t>Методика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гарантированного</w:t>
      </w:r>
      <w:r>
        <w:rPr>
          <w:spacing w:val="1"/>
        </w:rPr>
        <w:t xml:space="preserve"> </w:t>
      </w:r>
      <w:r>
        <w:t xml:space="preserve">минимума и </w:t>
      </w:r>
      <w:proofErr w:type="spellStart"/>
      <w:r>
        <w:t>экстрадив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дендов</w:t>
      </w:r>
      <w:proofErr w:type="spellEnd"/>
      <w:r>
        <w:t>.</w:t>
      </w:r>
    </w:p>
    <w:p w:rsidR="00987C79" w:rsidRDefault="00987C79" w:rsidP="00987C79">
      <w:pPr>
        <w:pStyle w:val="a3"/>
        <w:spacing w:line="300" w:lineRule="auto"/>
        <w:ind w:right="168" w:firstLine="566"/>
        <w:jc w:val="both"/>
      </w:pPr>
      <w:r>
        <w:t>Эту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предприятиям,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прибыль</w:t>
      </w:r>
      <w:r>
        <w:rPr>
          <w:spacing w:val="49"/>
        </w:rPr>
        <w:t xml:space="preserve"> </w:t>
      </w:r>
      <w:r>
        <w:t>имеет</w:t>
      </w:r>
      <w:r>
        <w:rPr>
          <w:spacing w:val="51"/>
        </w:rPr>
        <w:t xml:space="preserve"> </w:t>
      </w:r>
      <w:r>
        <w:t>крайне</w:t>
      </w:r>
      <w:r>
        <w:rPr>
          <w:spacing w:val="48"/>
        </w:rPr>
        <w:t xml:space="preserve"> </w:t>
      </w:r>
      <w:r>
        <w:t>нестабильный</w:t>
      </w:r>
      <w:r>
        <w:rPr>
          <w:spacing w:val="49"/>
        </w:rPr>
        <w:t xml:space="preserve"> </w:t>
      </w:r>
      <w:r>
        <w:t>характер.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этом</w:t>
      </w:r>
      <w:r>
        <w:rPr>
          <w:spacing w:val="50"/>
        </w:rPr>
        <w:t xml:space="preserve"> </w:t>
      </w:r>
      <w:r>
        <w:t>случае</w:t>
      </w:r>
      <w:r>
        <w:rPr>
          <w:spacing w:val="51"/>
        </w:rPr>
        <w:t xml:space="preserve"> </w:t>
      </w:r>
      <w:proofErr w:type="spellStart"/>
      <w:r>
        <w:t>целесооб</w:t>
      </w:r>
      <w:proofErr w:type="spellEnd"/>
      <w:r>
        <w:t>-</w:t>
      </w:r>
    </w:p>
    <w:p w:rsidR="00987C79" w:rsidRDefault="00987C79" w:rsidP="00987C79">
      <w:pPr>
        <w:spacing w:line="300" w:lineRule="auto"/>
        <w:jc w:val="both"/>
        <w:sectPr w:rsidR="00987C79">
          <w:pgSz w:w="11910" w:h="16850"/>
          <w:pgMar w:top="1060" w:right="1240" w:bottom="1800" w:left="1100" w:header="0" w:footer="1538" w:gutter="0"/>
          <w:cols w:space="720"/>
        </w:sectPr>
      </w:pPr>
    </w:p>
    <w:p w:rsidR="00987C79" w:rsidRDefault="00987C79" w:rsidP="00987C79">
      <w:pPr>
        <w:pStyle w:val="a3"/>
        <w:spacing w:before="62" w:line="300" w:lineRule="auto"/>
        <w:ind w:right="170"/>
        <w:jc w:val="both"/>
      </w:pPr>
      <w:r>
        <w:lastRenderedPageBreak/>
        <w:t>разно гарантировать минимальный уровень дивидендов, а затем в периоды</w:t>
      </w:r>
      <w:r>
        <w:rPr>
          <w:spacing w:val="1"/>
        </w:rPr>
        <w:t xml:space="preserve"> </w:t>
      </w:r>
      <w:r>
        <w:t xml:space="preserve">высокой конъюнктуры и существенно увеличившейся прибыли </w:t>
      </w:r>
      <w:proofErr w:type="spellStart"/>
      <w:r>
        <w:t>выплач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rPr>
          <w:spacing w:val="1"/>
        </w:rPr>
        <w:t xml:space="preserve"> </w:t>
      </w:r>
      <w:proofErr w:type="spellStart"/>
      <w:r>
        <w:t>экстрадивиденды</w:t>
      </w:r>
      <w:proofErr w:type="spellEnd"/>
      <w:r>
        <w:t>.</w:t>
      </w:r>
      <w:r>
        <w:rPr>
          <w:spacing w:val="1"/>
        </w:rPr>
        <w:t xml:space="preserve"> </w:t>
      </w:r>
      <w:r>
        <w:t>Недостатком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нестабильность</w:t>
      </w:r>
      <w:r>
        <w:rPr>
          <w:spacing w:val="1"/>
        </w:rPr>
        <w:t xml:space="preserve"> </w:t>
      </w:r>
      <w:r>
        <w:t>дивидендных выплат, что приводит к росту рискованности предприятия в</w:t>
      </w:r>
      <w:r>
        <w:rPr>
          <w:spacing w:val="1"/>
        </w:rPr>
        <w:t xml:space="preserve"> </w:t>
      </w:r>
      <w:r>
        <w:t xml:space="preserve">глазах его акционеров. Индикатором такой политики служит </w:t>
      </w:r>
      <w:proofErr w:type="spellStart"/>
      <w:r>
        <w:t>относител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ная</w:t>
      </w:r>
      <w:proofErr w:type="spellEnd"/>
      <w:r>
        <w:t xml:space="preserve"> стабильность дивидендов, приходящихся на одну акцию, и их </w:t>
      </w:r>
      <w:proofErr w:type="spellStart"/>
      <w:r>
        <w:t>невысо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кий уровень; в отдельные периоды будет происходить значительное </w:t>
      </w:r>
      <w:proofErr w:type="spellStart"/>
      <w:r>
        <w:t>уве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личение</w:t>
      </w:r>
      <w:proofErr w:type="spellEnd"/>
      <w:r>
        <w:rPr>
          <w:spacing w:val="-4"/>
        </w:rPr>
        <w:t xml:space="preserve"> </w:t>
      </w:r>
      <w:r>
        <w:t>дивидендных</w:t>
      </w:r>
      <w:r>
        <w:rPr>
          <w:spacing w:val="1"/>
        </w:rPr>
        <w:t xml:space="preserve"> </w:t>
      </w:r>
      <w:r>
        <w:t>выплат.</w:t>
      </w:r>
    </w:p>
    <w:p w:rsidR="00987C79" w:rsidRDefault="00987C79" w:rsidP="00987C79">
      <w:pPr>
        <w:pStyle w:val="a3"/>
        <w:spacing w:before="2" w:line="300" w:lineRule="auto"/>
        <w:ind w:right="168" w:firstLine="566"/>
        <w:jc w:val="both"/>
      </w:pPr>
      <w:r>
        <w:rPr>
          <w:b/>
          <w:i/>
        </w:rPr>
        <w:t xml:space="preserve">Методика выплат по остаточному принципу. </w:t>
      </w:r>
      <w:r>
        <w:t>В этом случае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требности</w:t>
      </w:r>
      <w:proofErr w:type="spellEnd"/>
      <w:r>
        <w:t xml:space="preserve"> предприятия в финансировании инвестиционных программ ста-</w:t>
      </w:r>
      <w:r>
        <w:rPr>
          <w:spacing w:val="1"/>
        </w:rPr>
        <w:t xml:space="preserve"> </w:t>
      </w:r>
      <w:proofErr w:type="spellStart"/>
      <w:r>
        <w:t>вятся</w:t>
      </w:r>
      <w:proofErr w:type="spellEnd"/>
      <w:r>
        <w:t xml:space="preserve"> выше интересов акционеров, поскольку при принятии решения о вы-</w:t>
      </w:r>
      <w:r>
        <w:rPr>
          <w:spacing w:val="1"/>
        </w:rPr>
        <w:t xml:space="preserve"> </w:t>
      </w:r>
      <w:r>
        <w:t>плате дивидендов предварительно рассматривается бюджет капитальных</w:t>
      </w:r>
      <w:r>
        <w:rPr>
          <w:spacing w:val="1"/>
        </w:rPr>
        <w:t xml:space="preserve"> </w:t>
      </w:r>
      <w:r>
        <w:t>вложений и возможности его финансирования за счет прибыли, и только в</w:t>
      </w:r>
      <w:r>
        <w:rPr>
          <w:spacing w:val="1"/>
        </w:rPr>
        <w:t xml:space="preserve"> </w:t>
      </w:r>
      <w:r>
        <w:t xml:space="preserve">случае превышения чистой прибылью потребностей в финансировании </w:t>
      </w:r>
      <w:proofErr w:type="spellStart"/>
      <w:r>
        <w:t>ка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питальных</w:t>
      </w:r>
      <w:proofErr w:type="spellEnd"/>
      <w:r>
        <w:t xml:space="preserve"> вложений принимается решение о выплате дивидендов. </w:t>
      </w:r>
      <w:proofErr w:type="spellStart"/>
      <w:r>
        <w:t>Инд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катором</w:t>
      </w:r>
      <w:proofErr w:type="spellEnd"/>
      <w:r>
        <w:t xml:space="preserve"> такой политики служит существенный уровень реинвестирования</w:t>
      </w:r>
      <w:r>
        <w:rPr>
          <w:spacing w:val="1"/>
        </w:rPr>
        <w:t xml:space="preserve"> </w:t>
      </w:r>
      <w:r>
        <w:t>прибыли и несущественные нестабильные дивиденды, приходящиеся на</w:t>
      </w:r>
      <w:r>
        <w:rPr>
          <w:spacing w:val="1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акцию.</w:t>
      </w:r>
    </w:p>
    <w:p w:rsidR="00987C79" w:rsidRDefault="00987C79" w:rsidP="00987C79">
      <w:pPr>
        <w:pStyle w:val="a3"/>
        <w:spacing w:before="1" w:line="300" w:lineRule="auto"/>
        <w:ind w:right="168" w:firstLine="566"/>
        <w:jc w:val="both"/>
      </w:pPr>
      <w:r>
        <w:rPr>
          <w:b/>
          <w:i/>
        </w:rPr>
        <w:t xml:space="preserve">Методика выплат дивидендов акциями. </w:t>
      </w:r>
      <w:r>
        <w:t xml:space="preserve">В рамках методики </w:t>
      </w:r>
      <w:proofErr w:type="spellStart"/>
      <w:r>
        <w:t>предп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лагается</w:t>
      </w:r>
      <w:proofErr w:type="spellEnd"/>
      <w:r>
        <w:t xml:space="preserve"> увеличение уставного капитала и дополнительный выпуск акций</w:t>
      </w:r>
      <w:r>
        <w:rPr>
          <w:spacing w:val="1"/>
        </w:rPr>
        <w:t xml:space="preserve"> </w:t>
      </w:r>
      <w:r>
        <w:t>за счет имущества – за счет нераспределенной прибыли. В этом случае вся</w:t>
      </w:r>
      <w:r>
        <w:rPr>
          <w:spacing w:val="1"/>
        </w:rPr>
        <w:t xml:space="preserve"> </w:t>
      </w:r>
      <w:r>
        <w:t>прибыль остается на предприятии, а акционеры получают дополнительные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пропорционально</w:t>
      </w:r>
      <w:r>
        <w:rPr>
          <w:spacing w:val="1"/>
        </w:rPr>
        <w:t xml:space="preserve"> </w:t>
      </w:r>
      <w:r>
        <w:t>имеющимся.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дивидендов</w:t>
      </w:r>
      <w:r>
        <w:rPr>
          <w:spacing w:val="1"/>
        </w:rPr>
        <w:t xml:space="preserve"> </w:t>
      </w:r>
      <w:r>
        <w:t>акциями</w:t>
      </w:r>
      <w:r>
        <w:rPr>
          <w:spacing w:val="1"/>
        </w:rPr>
        <w:t xml:space="preserve">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пользуется,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заинтересовано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акции.</w:t>
      </w:r>
      <w:r>
        <w:rPr>
          <w:spacing w:val="-67"/>
        </w:rPr>
        <w:t xml:space="preserve"> </w:t>
      </w:r>
      <w:r>
        <w:t>Индикатором такой политики служит отсутствие дивидендных выплат, с</w:t>
      </w:r>
      <w:r>
        <w:rPr>
          <w:spacing w:val="1"/>
        </w:rPr>
        <w:t xml:space="preserve"> </w:t>
      </w:r>
      <w:r>
        <w:t>одной стороны, и увеличение уставного капитала за счет дополнительного</w:t>
      </w:r>
      <w:r>
        <w:rPr>
          <w:spacing w:val="1"/>
        </w:rPr>
        <w:t xml:space="preserve"> </w:t>
      </w:r>
      <w:r>
        <w:t>выпуска</w:t>
      </w:r>
      <w:r>
        <w:rPr>
          <w:spacing w:val="-1"/>
        </w:rPr>
        <w:t xml:space="preserve"> </w:t>
      </w:r>
      <w:r>
        <w:t>акций,</w:t>
      </w:r>
      <w:r>
        <w:rPr>
          <w:spacing w:val="-2"/>
        </w:rPr>
        <w:t xml:space="preserve"> </w:t>
      </w:r>
      <w:r>
        <w:t>размещаемых</w:t>
      </w:r>
      <w:r>
        <w:rPr>
          <w:spacing w:val="-3"/>
        </w:rPr>
        <w:t xml:space="preserve"> </w:t>
      </w:r>
      <w:r>
        <w:t>по закрытой</w:t>
      </w:r>
      <w:r>
        <w:rPr>
          <w:spacing w:val="-3"/>
        </w:rPr>
        <w:t xml:space="preserve"> </w:t>
      </w:r>
      <w:r>
        <w:t>подписке,</w:t>
      </w:r>
      <w:r>
        <w:rPr>
          <w:spacing w:val="3"/>
        </w:rPr>
        <w:t xml:space="preserve"> </w:t>
      </w:r>
      <w:r>
        <w:t>– с</w:t>
      </w:r>
      <w:r>
        <w:rPr>
          <w:spacing w:val="-4"/>
        </w:rPr>
        <w:t xml:space="preserve"> </w:t>
      </w:r>
      <w:r>
        <w:t>другой.</w:t>
      </w:r>
    </w:p>
    <w:p w:rsidR="00987C79" w:rsidRDefault="00987C79" w:rsidP="00987C79">
      <w:pPr>
        <w:pStyle w:val="a3"/>
        <w:spacing w:line="300" w:lineRule="auto"/>
        <w:ind w:right="168" w:firstLine="566"/>
        <w:jc w:val="both"/>
      </w:pPr>
      <w:r>
        <w:t xml:space="preserve">Если дивиденды реинвестируются, то доход по ним должен быть </w:t>
      </w:r>
      <w:proofErr w:type="spellStart"/>
      <w:r>
        <w:t>од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наковым</w:t>
      </w:r>
      <w:proofErr w:type="spellEnd"/>
      <w:r>
        <w:t xml:space="preserve"> при различных способах начисления процентов. Полученная 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довая</w:t>
      </w:r>
      <w:proofErr w:type="spellEnd"/>
      <w:r>
        <w:t xml:space="preserve"> ставка сложных процентов, эквивалентная номинальной процентной</w:t>
      </w:r>
      <w:r>
        <w:rPr>
          <w:spacing w:val="1"/>
        </w:rPr>
        <w:t xml:space="preserve"> </w:t>
      </w:r>
      <w:r>
        <w:t>ставке,</w:t>
      </w:r>
      <w:r>
        <w:rPr>
          <w:spacing w:val="-3"/>
        </w:rPr>
        <w:t xml:space="preserve"> </w:t>
      </w:r>
      <w:r>
        <w:t>называется</w:t>
      </w:r>
      <w:r>
        <w:rPr>
          <w:spacing w:val="-1"/>
        </w:rPr>
        <w:t xml:space="preserve"> </w:t>
      </w:r>
      <w:r>
        <w:rPr>
          <w:b/>
        </w:rPr>
        <w:t>эффективной</w:t>
      </w:r>
      <w:r>
        <w:rPr>
          <w:b/>
          <w:spacing w:val="-1"/>
        </w:rPr>
        <w:t xml:space="preserve"> </w:t>
      </w:r>
      <w:r>
        <w:rPr>
          <w:b/>
        </w:rPr>
        <w:t>ставкой</w:t>
      </w:r>
      <w:r>
        <w:rPr>
          <w:b/>
          <w:spacing w:val="-1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процентов.</w:t>
      </w:r>
    </w:p>
    <w:p w:rsidR="00987C79" w:rsidRPr="00987C79" w:rsidRDefault="00987C79" w:rsidP="00987C79">
      <w:pPr>
        <w:pStyle w:val="1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987C79">
        <w:rPr>
          <w:rFonts w:ascii="Times New Roman" w:hAnsi="Times New Roman"/>
          <w:sz w:val="28"/>
          <w:szCs w:val="28"/>
        </w:rPr>
        <w:lastRenderedPageBreak/>
        <w:t>В данном случае стоимость приобретения акции и общий доход от ее</w:t>
      </w:r>
      <w:r w:rsidRPr="00987C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7C79">
        <w:rPr>
          <w:rFonts w:ascii="Times New Roman" w:hAnsi="Times New Roman"/>
          <w:sz w:val="28"/>
          <w:szCs w:val="28"/>
        </w:rPr>
        <w:t>покупки должны быть равны наращенной сумме цены приобретения акции</w:t>
      </w:r>
      <w:r w:rsidRPr="00987C7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87C79">
        <w:rPr>
          <w:rFonts w:ascii="Times New Roman" w:hAnsi="Times New Roman"/>
          <w:sz w:val="28"/>
          <w:szCs w:val="28"/>
        </w:rPr>
        <w:t>по эффективной ставке сложных</w:t>
      </w:r>
      <w:r w:rsidRPr="00987C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87C79">
        <w:rPr>
          <w:rFonts w:ascii="Times New Roman" w:hAnsi="Times New Roman"/>
          <w:sz w:val="28"/>
          <w:szCs w:val="28"/>
        </w:rPr>
        <w:t>процентов</w:t>
      </w:r>
    </w:p>
    <w:sectPr w:rsidR="00987C79" w:rsidRPr="00987C79" w:rsidSect="00C4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02A7"/>
    <w:multiLevelType w:val="hybridMultilevel"/>
    <w:tmpl w:val="F30E0B5A"/>
    <w:lvl w:ilvl="0" w:tplc="E0082E5E">
      <w:start w:val="13"/>
      <w:numFmt w:val="decimal"/>
      <w:lvlText w:val="%1"/>
      <w:lvlJc w:val="left"/>
      <w:pPr>
        <w:ind w:left="318" w:hanging="562"/>
        <w:jc w:val="left"/>
      </w:pPr>
      <w:rPr>
        <w:rFonts w:hint="default"/>
        <w:lang w:val="ru-RU" w:eastAsia="en-US" w:bidi="ar-SA"/>
      </w:rPr>
    </w:lvl>
    <w:lvl w:ilvl="1" w:tplc="46B61AF2">
      <w:numFmt w:val="none"/>
      <w:lvlText w:val=""/>
      <w:lvlJc w:val="left"/>
      <w:pPr>
        <w:tabs>
          <w:tab w:val="num" w:pos="360"/>
        </w:tabs>
      </w:pPr>
    </w:lvl>
    <w:lvl w:ilvl="2" w:tplc="F532283A">
      <w:numFmt w:val="bullet"/>
      <w:lvlText w:val="•"/>
      <w:lvlJc w:val="left"/>
      <w:pPr>
        <w:ind w:left="2169" w:hanging="562"/>
      </w:pPr>
      <w:rPr>
        <w:rFonts w:hint="default"/>
        <w:lang w:val="ru-RU" w:eastAsia="en-US" w:bidi="ar-SA"/>
      </w:rPr>
    </w:lvl>
    <w:lvl w:ilvl="3" w:tplc="80FCCB6C">
      <w:numFmt w:val="bullet"/>
      <w:lvlText w:val="•"/>
      <w:lvlJc w:val="left"/>
      <w:pPr>
        <w:ind w:left="3093" w:hanging="562"/>
      </w:pPr>
      <w:rPr>
        <w:rFonts w:hint="default"/>
        <w:lang w:val="ru-RU" w:eastAsia="en-US" w:bidi="ar-SA"/>
      </w:rPr>
    </w:lvl>
    <w:lvl w:ilvl="4" w:tplc="97B6890A">
      <w:numFmt w:val="bullet"/>
      <w:lvlText w:val="•"/>
      <w:lvlJc w:val="left"/>
      <w:pPr>
        <w:ind w:left="4018" w:hanging="562"/>
      </w:pPr>
      <w:rPr>
        <w:rFonts w:hint="default"/>
        <w:lang w:val="ru-RU" w:eastAsia="en-US" w:bidi="ar-SA"/>
      </w:rPr>
    </w:lvl>
    <w:lvl w:ilvl="5" w:tplc="B3C0521A">
      <w:numFmt w:val="bullet"/>
      <w:lvlText w:val="•"/>
      <w:lvlJc w:val="left"/>
      <w:pPr>
        <w:ind w:left="4943" w:hanging="562"/>
      </w:pPr>
      <w:rPr>
        <w:rFonts w:hint="default"/>
        <w:lang w:val="ru-RU" w:eastAsia="en-US" w:bidi="ar-SA"/>
      </w:rPr>
    </w:lvl>
    <w:lvl w:ilvl="6" w:tplc="33825DBA">
      <w:numFmt w:val="bullet"/>
      <w:lvlText w:val="•"/>
      <w:lvlJc w:val="left"/>
      <w:pPr>
        <w:ind w:left="5867" w:hanging="562"/>
      </w:pPr>
      <w:rPr>
        <w:rFonts w:hint="default"/>
        <w:lang w:val="ru-RU" w:eastAsia="en-US" w:bidi="ar-SA"/>
      </w:rPr>
    </w:lvl>
    <w:lvl w:ilvl="7" w:tplc="437EB266">
      <w:numFmt w:val="bullet"/>
      <w:lvlText w:val="•"/>
      <w:lvlJc w:val="left"/>
      <w:pPr>
        <w:ind w:left="6792" w:hanging="562"/>
      </w:pPr>
      <w:rPr>
        <w:rFonts w:hint="default"/>
        <w:lang w:val="ru-RU" w:eastAsia="en-US" w:bidi="ar-SA"/>
      </w:rPr>
    </w:lvl>
    <w:lvl w:ilvl="8" w:tplc="7F6816C8">
      <w:numFmt w:val="bullet"/>
      <w:lvlText w:val="•"/>
      <w:lvlJc w:val="left"/>
      <w:pPr>
        <w:ind w:left="7717" w:hanging="562"/>
      </w:pPr>
      <w:rPr>
        <w:rFonts w:hint="default"/>
        <w:lang w:val="ru-RU" w:eastAsia="en-US" w:bidi="ar-SA"/>
      </w:rPr>
    </w:lvl>
  </w:abstractNum>
  <w:abstractNum w:abstractNumId="1">
    <w:nsid w:val="1F581C28"/>
    <w:multiLevelType w:val="hybridMultilevel"/>
    <w:tmpl w:val="DFFAF904"/>
    <w:lvl w:ilvl="0" w:tplc="A94EAFDE">
      <w:numFmt w:val="bullet"/>
      <w:lvlText w:val="-"/>
      <w:lvlJc w:val="left"/>
      <w:pPr>
        <w:ind w:left="318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8EF5B0">
      <w:numFmt w:val="bullet"/>
      <w:lvlText w:val="•"/>
      <w:lvlJc w:val="left"/>
      <w:pPr>
        <w:ind w:left="1244" w:hanging="154"/>
      </w:pPr>
      <w:rPr>
        <w:rFonts w:hint="default"/>
        <w:lang w:val="ru-RU" w:eastAsia="en-US" w:bidi="ar-SA"/>
      </w:rPr>
    </w:lvl>
    <w:lvl w:ilvl="2" w:tplc="05FCFAA8">
      <w:numFmt w:val="bullet"/>
      <w:lvlText w:val="•"/>
      <w:lvlJc w:val="left"/>
      <w:pPr>
        <w:ind w:left="2169" w:hanging="154"/>
      </w:pPr>
      <w:rPr>
        <w:rFonts w:hint="default"/>
        <w:lang w:val="ru-RU" w:eastAsia="en-US" w:bidi="ar-SA"/>
      </w:rPr>
    </w:lvl>
    <w:lvl w:ilvl="3" w:tplc="858E2032">
      <w:numFmt w:val="bullet"/>
      <w:lvlText w:val="•"/>
      <w:lvlJc w:val="left"/>
      <w:pPr>
        <w:ind w:left="3093" w:hanging="154"/>
      </w:pPr>
      <w:rPr>
        <w:rFonts w:hint="default"/>
        <w:lang w:val="ru-RU" w:eastAsia="en-US" w:bidi="ar-SA"/>
      </w:rPr>
    </w:lvl>
    <w:lvl w:ilvl="4" w:tplc="8230EFD4">
      <w:numFmt w:val="bullet"/>
      <w:lvlText w:val="•"/>
      <w:lvlJc w:val="left"/>
      <w:pPr>
        <w:ind w:left="4018" w:hanging="154"/>
      </w:pPr>
      <w:rPr>
        <w:rFonts w:hint="default"/>
        <w:lang w:val="ru-RU" w:eastAsia="en-US" w:bidi="ar-SA"/>
      </w:rPr>
    </w:lvl>
    <w:lvl w:ilvl="5" w:tplc="5A363A32">
      <w:numFmt w:val="bullet"/>
      <w:lvlText w:val="•"/>
      <w:lvlJc w:val="left"/>
      <w:pPr>
        <w:ind w:left="4943" w:hanging="154"/>
      </w:pPr>
      <w:rPr>
        <w:rFonts w:hint="default"/>
        <w:lang w:val="ru-RU" w:eastAsia="en-US" w:bidi="ar-SA"/>
      </w:rPr>
    </w:lvl>
    <w:lvl w:ilvl="6" w:tplc="09627990">
      <w:numFmt w:val="bullet"/>
      <w:lvlText w:val="•"/>
      <w:lvlJc w:val="left"/>
      <w:pPr>
        <w:ind w:left="5867" w:hanging="154"/>
      </w:pPr>
      <w:rPr>
        <w:rFonts w:hint="default"/>
        <w:lang w:val="ru-RU" w:eastAsia="en-US" w:bidi="ar-SA"/>
      </w:rPr>
    </w:lvl>
    <w:lvl w:ilvl="7" w:tplc="2DBCEFE6">
      <w:numFmt w:val="bullet"/>
      <w:lvlText w:val="•"/>
      <w:lvlJc w:val="left"/>
      <w:pPr>
        <w:ind w:left="6792" w:hanging="154"/>
      </w:pPr>
      <w:rPr>
        <w:rFonts w:hint="default"/>
        <w:lang w:val="ru-RU" w:eastAsia="en-US" w:bidi="ar-SA"/>
      </w:rPr>
    </w:lvl>
    <w:lvl w:ilvl="8" w:tplc="CF6E63D0">
      <w:numFmt w:val="bullet"/>
      <w:lvlText w:val="•"/>
      <w:lvlJc w:val="left"/>
      <w:pPr>
        <w:ind w:left="7717" w:hanging="154"/>
      </w:pPr>
      <w:rPr>
        <w:rFonts w:hint="default"/>
        <w:lang w:val="ru-RU" w:eastAsia="en-US" w:bidi="ar-SA"/>
      </w:rPr>
    </w:lvl>
  </w:abstractNum>
  <w:abstractNum w:abstractNumId="2">
    <w:nsid w:val="2297468B"/>
    <w:multiLevelType w:val="hybridMultilevel"/>
    <w:tmpl w:val="291A1EE2"/>
    <w:lvl w:ilvl="0" w:tplc="42587904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161D1C">
      <w:numFmt w:val="bullet"/>
      <w:lvlText w:val="•"/>
      <w:lvlJc w:val="left"/>
      <w:pPr>
        <w:ind w:left="1244" w:hanging="212"/>
      </w:pPr>
      <w:rPr>
        <w:rFonts w:hint="default"/>
        <w:lang w:val="ru-RU" w:eastAsia="en-US" w:bidi="ar-SA"/>
      </w:rPr>
    </w:lvl>
    <w:lvl w:ilvl="2" w:tplc="3CE23A66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AFEEBAE0">
      <w:numFmt w:val="bullet"/>
      <w:lvlText w:val="•"/>
      <w:lvlJc w:val="left"/>
      <w:pPr>
        <w:ind w:left="3093" w:hanging="212"/>
      </w:pPr>
      <w:rPr>
        <w:rFonts w:hint="default"/>
        <w:lang w:val="ru-RU" w:eastAsia="en-US" w:bidi="ar-SA"/>
      </w:rPr>
    </w:lvl>
    <w:lvl w:ilvl="4" w:tplc="AB069C90">
      <w:numFmt w:val="bullet"/>
      <w:lvlText w:val="•"/>
      <w:lvlJc w:val="left"/>
      <w:pPr>
        <w:ind w:left="4018" w:hanging="212"/>
      </w:pPr>
      <w:rPr>
        <w:rFonts w:hint="default"/>
        <w:lang w:val="ru-RU" w:eastAsia="en-US" w:bidi="ar-SA"/>
      </w:rPr>
    </w:lvl>
    <w:lvl w:ilvl="5" w:tplc="C200F880">
      <w:numFmt w:val="bullet"/>
      <w:lvlText w:val="•"/>
      <w:lvlJc w:val="left"/>
      <w:pPr>
        <w:ind w:left="4943" w:hanging="212"/>
      </w:pPr>
      <w:rPr>
        <w:rFonts w:hint="default"/>
        <w:lang w:val="ru-RU" w:eastAsia="en-US" w:bidi="ar-SA"/>
      </w:rPr>
    </w:lvl>
    <w:lvl w:ilvl="6" w:tplc="DAEAF15C">
      <w:numFmt w:val="bullet"/>
      <w:lvlText w:val="•"/>
      <w:lvlJc w:val="left"/>
      <w:pPr>
        <w:ind w:left="5867" w:hanging="212"/>
      </w:pPr>
      <w:rPr>
        <w:rFonts w:hint="default"/>
        <w:lang w:val="ru-RU" w:eastAsia="en-US" w:bidi="ar-SA"/>
      </w:rPr>
    </w:lvl>
    <w:lvl w:ilvl="7" w:tplc="0E5E95D2">
      <w:numFmt w:val="bullet"/>
      <w:lvlText w:val="•"/>
      <w:lvlJc w:val="left"/>
      <w:pPr>
        <w:ind w:left="6792" w:hanging="212"/>
      </w:pPr>
      <w:rPr>
        <w:rFonts w:hint="default"/>
        <w:lang w:val="ru-RU" w:eastAsia="en-US" w:bidi="ar-SA"/>
      </w:rPr>
    </w:lvl>
    <w:lvl w:ilvl="8" w:tplc="3BA0BC9A">
      <w:numFmt w:val="bullet"/>
      <w:lvlText w:val="•"/>
      <w:lvlJc w:val="left"/>
      <w:pPr>
        <w:ind w:left="7717" w:hanging="212"/>
      </w:pPr>
      <w:rPr>
        <w:rFonts w:hint="default"/>
        <w:lang w:val="ru-RU" w:eastAsia="en-US" w:bidi="ar-SA"/>
      </w:rPr>
    </w:lvl>
  </w:abstractNum>
  <w:abstractNum w:abstractNumId="3">
    <w:nsid w:val="464628EA"/>
    <w:multiLevelType w:val="hybridMultilevel"/>
    <w:tmpl w:val="8340B904"/>
    <w:lvl w:ilvl="0" w:tplc="8716B874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1EFD5C">
      <w:numFmt w:val="bullet"/>
      <w:lvlText w:val="•"/>
      <w:lvlJc w:val="left"/>
      <w:pPr>
        <w:ind w:left="1244" w:hanging="212"/>
      </w:pPr>
      <w:rPr>
        <w:rFonts w:hint="default"/>
        <w:lang w:val="ru-RU" w:eastAsia="en-US" w:bidi="ar-SA"/>
      </w:rPr>
    </w:lvl>
    <w:lvl w:ilvl="2" w:tplc="6FBA93F6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D5BADBEC">
      <w:numFmt w:val="bullet"/>
      <w:lvlText w:val="•"/>
      <w:lvlJc w:val="left"/>
      <w:pPr>
        <w:ind w:left="3093" w:hanging="212"/>
      </w:pPr>
      <w:rPr>
        <w:rFonts w:hint="default"/>
        <w:lang w:val="ru-RU" w:eastAsia="en-US" w:bidi="ar-SA"/>
      </w:rPr>
    </w:lvl>
    <w:lvl w:ilvl="4" w:tplc="77E6393A">
      <w:numFmt w:val="bullet"/>
      <w:lvlText w:val="•"/>
      <w:lvlJc w:val="left"/>
      <w:pPr>
        <w:ind w:left="4018" w:hanging="212"/>
      </w:pPr>
      <w:rPr>
        <w:rFonts w:hint="default"/>
        <w:lang w:val="ru-RU" w:eastAsia="en-US" w:bidi="ar-SA"/>
      </w:rPr>
    </w:lvl>
    <w:lvl w:ilvl="5" w:tplc="E2428832">
      <w:numFmt w:val="bullet"/>
      <w:lvlText w:val="•"/>
      <w:lvlJc w:val="left"/>
      <w:pPr>
        <w:ind w:left="4943" w:hanging="212"/>
      </w:pPr>
      <w:rPr>
        <w:rFonts w:hint="default"/>
        <w:lang w:val="ru-RU" w:eastAsia="en-US" w:bidi="ar-SA"/>
      </w:rPr>
    </w:lvl>
    <w:lvl w:ilvl="6" w:tplc="51521D12">
      <w:numFmt w:val="bullet"/>
      <w:lvlText w:val="•"/>
      <w:lvlJc w:val="left"/>
      <w:pPr>
        <w:ind w:left="5867" w:hanging="212"/>
      </w:pPr>
      <w:rPr>
        <w:rFonts w:hint="default"/>
        <w:lang w:val="ru-RU" w:eastAsia="en-US" w:bidi="ar-SA"/>
      </w:rPr>
    </w:lvl>
    <w:lvl w:ilvl="7" w:tplc="AE9C253E">
      <w:numFmt w:val="bullet"/>
      <w:lvlText w:val="•"/>
      <w:lvlJc w:val="left"/>
      <w:pPr>
        <w:ind w:left="6792" w:hanging="212"/>
      </w:pPr>
      <w:rPr>
        <w:rFonts w:hint="default"/>
        <w:lang w:val="ru-RU" w:eastAsia="en-US" w:bidi="ar-SA"/>
      </w:rPr>
    </w:lvl>
    <w:lvl w:ilvl="8" w:tplc="015EF31A">
      <w:numFmt w:val="bullet"/>
      <w:lvlText w:val="•"/>
      <w:lvlJc w:val="left"/>
      <w:pPr>
        <w:ind w:left="7717" w:hanging="212"/>
      </w:pPr>
      <w:rPr>
        <w:rFonts w:hint="default"/>
        <w:lang w:val="ru-RU" w:eastAsia="en-US" w:bidi="ar-SA"/>
      </w:rPr>
    </w:lvl>
  </w:abstractNum>
  <w:abstractNum w:abstractNumId="4">
    <w:nsid w:val="5A595F12"/>
    <w:multiLevelType w:val="hybridMultilevel"/>
    <w:tmpl w:val="1A3A7108"/>
    <w:lvl w:ilvl="0" w:tplc="BECABDC4">
      <w:start w:val="13"/>
      <w:numFmt w:val="decimal"/>
      <w:lvlText w:val="%1"/>
      <w:lvlJc w:val="left"/>
      <w:pPr>
        <w:ind w:left="4017" w:hanging="555"/>
        <w:jc w:val="left"/>
      </w:pPr>
      <w:rPr>
        <w:rFonts w:hint="default"/>
        <w:lang w:val="ru-RU" w:eastAsia="en-US" w:bidi="ar-SA"/>
      </w:rPr>
    </w:lvl>
    <w:lvl w:ilvl="1" w:tplc="B218C3DC">
      <w:numFmt w:val="none"/>
      <w:lvlText w:val=""/>
      <w:lvlJc w:val="left"/>
      <w:pPr>
        <w:tabs>
          <w:tab w:val="num" w:pos="360"/>
        </w:tabs>
      </w:pPr>
    </w:lvl>
    <w:lvl w:ilvl="2" w:tplc="6A884AF0">
      <w:start w:val="1"/>
      <w:numFmt w:val="decimal"/>
      <w:lvlText w:val="%3)"/>
      <w:lvlJc w:val="left"/>
      <w:pPr>
        <w:ind w:left="1190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4A42555E">
      <w:numFmt w:val="bullet"/>
      <w:lvlText w:val="•"/>
      <w:lvlJc w:val="left"/>
      <w:pPr>
        <w:ind w:left="5252" w:hanging="305"/>
      </w:pPr>
      <w:rPr>
        <w:rFonts w:hint="default"/>
        <w:lang w:val="ru-RU" w:eastAsia="en-US" w:bidi="ar-SA"/>
      </w:rPr>
    </w:lvl>
    <w:lvl w:ilvl="4" w:tplc="6062172E">
      <w:numFmt w:val="bullet"/>
      <w:lvlText w:val="•"/>
      <w:lvlJc w:val="left"/>
      <w:pPr>
        <w:ind w:left="5868" w:hanging="305"/>
      </w:pPr>
      <w:rPr>
        <w:rFonts w:hint="default"/>
        <w:lang w:val="ru-RU" w:eastAsia="en-US" w:bidi="ar-SA"/>
      </w:rPr>
    </w:lvl>
    <w:lvl w:ilvl="5" w:tplc="B08A51C8">
      <w:numFmt w:val="bullet"/>
      <w:lvlText w:val="•"/>
      <w:lvlJc w:val="left"/>
      <w:pPr>
        <w:ind w:left="6485" w:hanging="305"/>
      </w:pPr>
      <w:rPr>
        <w:rFonts w:hint="default"/>
        <w:lang w:val="ru-RU" w:eastAsia="en-US" w:bidi="ar-SA"/>
      </w:rPr>
    </w:lvl>
    <w:lvl w:ilvl="6" w:tplc="DD7C5864">
      <w:numFmt w:val="bullet"/>
      <w:lvlText w:val="•"/>
      <w:lvlJc w:val="left"/>
      <w:pPr>
        <w:ind w:left="7101" w:hanging="305"/>
      </w:pPr>
      <w:rPr>
        <w:rFonts w:hint="default"/>
        <w:lang w:val="ru-RU" w:eastAsia="en-US" w:bidi="ar-SA"/>
      </w:rPr>
    </w:lvl>
    <w:lvl w:ilvl="7" w:tplc="496E64D6">
      <w:numFmt w:val="bullet"/>
      <w:lvlText w:val="•"/>
      <w:lvlJc w:val="left"/>
      <w:pPr>
        <w:ind w:left="7717" w:hanging="305"/>
      </w:pPr>
      <w:rPr>
        <w:rFonts w:hint="default"/>
        <w:lang w:val="ru-RU" w:eastAsia="en-US" w:bidi="ar-SA"/>
      </w:rPr>
    </w:lvl>
    <w:lvl w:ilvl="8" w:tplc="C89EF4E8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5">
    <w:nsid w:val="76AB458B"/>
    <w:multiLevelType w:val="hybridMultilevel"/>
    <w:tmpl w:val="49A806D2"/>
    <w:lvl w:ilvl="0" w:tplc="F962C442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509CF4">
      <w:numFmt w:val="bullet"/>
      <w:lvlText w:val="•"/>
      <w:lvlJc w:val="left"/>
      <w:pPr>
        <w:ind w:left="1244" w:hanging="212"/>
      </w:pPr>
      <w:rPr>
        <w:rFonts w:hint="default"/>
        <w:lang w:val="ru-RU" w:eastAsia="en-US" w:bidi="ar-SA"/>
      </w:rPr>
    </w:lvl>
    <w:lvl w:ilvl="2" w:tplc="BB18292E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2690BDE2">
      <w:numFmt w:val="bullet"/>
      <w:lvlText w:val="•"/>
      <w:lvlJc w:val="left"/>
      <w:pPr>
        <w:ind w:left="3093" w:hanging="212"/>
      </w:pPr>
      <w:rPr>
        <w:rFonts w:hint="default"/>
        <w:lang w:val="ru-RU" w:eastAsia="en-US" w:bidi="ar-SA"/>
      </w:rPr>
    </w:lvl>
    <w:lvl w:ilvl="4" w:tplc="237A60A8">
      <w:numFmt w:val="bullet"/>
      <w:lvlText w:val="•"/>
      <w:lvlJc w:val="left"/>
      <w:pPr>
        <w:ind w:left="4018" w:hanging="212"/>
      </w:pPr>
      <w:rPr>
        <w:rFonts w:hint="default"/>
        <w:lang w:val="ru-RU" w:eastAsia="en-US" w:bidi="ar-SA"/>
      </w:rPr>
    </w:lvl>
    <w:lvl w:ilvl="5" w:tplc="87100AC4">
      <w:numFmt w:val="bullet"/>
      <w:lvlText w:val="•"/>
      <w:lvlJc w:val="left"/>
      <w:pPr>
        <w:ind w:left="4943" w:hanging="212"/>
      </w:pPr>
      <w:rPr>
        <w:rFonts w:hint="default"/>
        <w:lang w:val="ru-RU" w:eastAsia="en-US" w:bidi="ar-SA"/>
      </w:rPr>
    </w:lvl>
    <w:lvl w:ilvl="6" w:tplc="778A6030">
      <w:numFmt w:val="bullet"/>
      <w:lvlText w:val="•"/>
      <w:lvlJc w:val="left"/>
      <w:pPr>
        <w:ind w:left="5867" w:hanging="212"/>
      </w:pPr>
      <w:rPr>
        <w:rFonts w:hint="default"/>
        <w:lang w:val="ru-RU" w:eastAsia="en-US" w:bidi="ar-SA"/>
      </w:rPr>
    </w:lvl>
    <w:lvl w:ilvl="7" w:tplc="8278A43E">
      <w:numFmt w:val="bullet"/>
      <w:lvlText w:val="•"/>
      <w:lvlJc w:val="left"/>
      <w:pPr>
        <w:ind w:left="6792" w:hanging="212"/>
      </w:pPr>
      <w:rPr>
        <w:rFonts w:hint="default"/>
        <w:lang w:val="ru-RU" w:eastAsia="en-US" w:bidi="ar-SA"/>
      </w:rPr>
    </w:lvl>
    <w:lvl w:ilvl="8" w:tplc="471C7454">
      <w:numFmt w:val="bullet"/>
      <w:lvlText w:val="•"/>
      <w:lvlJc w:val="left"/>
      <w:pPr>
        <w:ind w:left="7717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A83D1A"/>
    <w:rsid w:val="00661CDC"/>
    <w:rsid w:val="00987C79"/>
    <w:rsid w:val="009E0BF2"/>
    <w:rsid w:val="00A12F53"/>
    <w:rsid w:val="00A83D1A"/>
    <w:rsid w:val="00C47D56"/>
    <w:rsid w:val="00C7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A83D1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87C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87C79"/>
    <w:pPr>
      <w:widowControl w:val="0"/>
      <w:autoSpaceDE w:val="0"/>
      <w:autoSpaceDN w:val="0"/>
      <w:ind w:left="318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87C7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5">
    <w:name w:val="Heading 5"/>
    <w:basedOn w:val="a"/>
    <w:uiPriority w:val="1"/>
    <w:qFormat/>
    <w:rsid w:val="00987C79"/>
    <w:pPr>
      <w:widowControl w:val="0"/>
      <w:autoSpaceDE w:val="0"/>
      <w:autoSpaceDN w:val="0"/>
      <w:ind w:left="885" w:hanging="423"/>
      <w:jc w:val="both"/>
      <w:outlineLvl w:val="5"/>
    </w:pPr>
    <w:rPr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987C79"/>
    <w:pPr>
      <w:widowControl w:val="0"/>
      <w:autoSpaceDE w:val="0"/>
      <w:autoSpaceDN w:val="0"/>
      <w:ind w:left="318" w:firstLine="566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1790</Words>
  <Characters>10209</Characters>
  <Application>Microsoft Office Word</Application>
  <DocSecurity>0</DocSecurity>
  <Lines>85</Lines>
  <Paragraphs>23</Paragraphs>
  <ScaleCrop>false</ScaleCrop>
  <Company/>
  <LinksUpToDate>false</LinksUpToDate>
  <CharactersWithSpaces>11976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das</cp:lastModifiedBy>
  <cp:revision>5</cp:revision>
  <dcterms:created xsi:type="dcterms:W3CDTF">2022-09-07T04:26:00Z</dcterms:created>
  <dcterms:modified xsi:type="dcterms:W3CDTF">2022-09-07T09:18:00Z</dcterms:modified>
</cp:coreProperties>
</file>