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Понятие «корпоративная культура» имеет много определений. Наиболее популярными и максимально точно отражающими данный феномен являются следующие дефиниции: </w:t>
      </w:r>
      <w:r w:rsidRPr="0026468B">
        <w:rPr>
          <w:rFonts w:ascii="Liberation Serif" w:hAnsi="Liberation Serif" w:cs="Liberation Serif"/>
          <w:i/>
          <w:iCs/>
        </w:rPr>
        <w:t>корпоративная культура</w:t>
      </w:r>
      <w:r w:rsidRPr="0026468B">
        <w:rPr>
          <w:rFonts w:ascii="Liberation Serif" w:hAnsi="Liberation Serif" w:cs="Liberation Serif"/>
        </w:rPr>
        <w:t> – это сложившийся психологический климат работы в организации; </w:t>
      </w:r>
      <w:r w:rsidRPr="0026468B">
        <w:rPr>
          <w:rFonts w:ascii="Liberation Serif" w:hAnsi="Liberation Serif" w:cs="Liberation Serif"/>
          <w:i/>
          <w:iCs/>
        </w:rPr>
        <w:t>корпоративная культура</w:t>
      </w:r>
      <w:r w:rsidRPr="0026468B">
        <w:rPr>
          <w:rFonts w:ascii="Liberation Serif" w:hAnsi="Liberation Serif" w:cs="Liberation Serif"/>
        </w:rPr>
        <w:t> – это система материальных и духовных ценностей, присущих определенной компании; </w:t>
      </w:r>
      <w:r w:rsidRPr="0026468B">
        <w:rPr>
          <w:rFonts w:ascii="Liberation Serif" w:hAnsi="Liberation Serif" w:cs="Liberation Serif"/>
          <w:i/>
          <w:iCs/>
        </w:rPr>
        <w:t>корпоративная культура</w:t>
      </w:r>
      <w:r w:rsidRPr="0026468B">
        <w:rPr>
          <w:rFonts w:ascii="Liberation Serif" w:hAnsi="Liberation Serif" w:cs="Liberation Serif"/>
        </w:rPr>
        <w:t> – свод наиболее важных положений деятельности предприятия, определяемых его миссией и стратегией развития и находящих свое отражение в совокупности социальных норм и ценностей, которые разделяют большинство сотрудников. Несомненно, данное понятие неразрывно связано с вопросами субординационных отношений, трудовой дисциплины, контроля руководством поставленных задач, удовлетворенности своей работой со стороны работников.</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Сформулируем базовое понятие.</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u w:val="single"/>
        </w:rPr>
        <w:t>Корпоративная культура</w:t>
      </w:r>
      <w:r w:rsidRPr="0026468B">
        <w:rPr>
          <w:rFonts w:ascii="Liberation Serif" w:hAnsi="Liberation Serif" w:cs="Liberation Serif"/>
        </w:rPr>
        <w:t xml:space="preserve"> — совокупность моделей поведения, которые приобретены организацией в процессе адаптации к внешней среде и внутренней интеграции, показавшие свою эффективность и разделяемые большинством членов организации. Компонентами корпоративной культуры являются: ценности; убеждения; принятая система лидерства; стили разрешения конфликтов; действующая система коммуникации;  положение индивида в организации; принятая символика: лозунги, организационные табу, ритуалы мифы; </w:t>
      </w:r>
      <w:hyperlink r:id="rId4" w:tooltip="Языки" w:history="1">
        <w:r w:rsidRPr="0026468B">
          <w:rPr>
            <w:rStyle w:val="a4"/>
            <w:rFonts w:ascii="Liberation Serif" w:hAnsi="Liberation Serif" w:cs="Liberation Serif"/>
            <w:color w:val="auto"/>
          </w:rPr>
          <w:t>язык</w:t>
        </w:r>
      </w:hyperlink>
      <w:r w:rsidRPr="0026468B">
        <w:rPr>
          <w:rFonts w:ascii="Liberation Serif" w:hAnsi="Liberation Serif" w:cs="Liberation Serif"/>
        </w:rPr>
        <w:t>.</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Термин «корпоративная культура» появился в XIX веке. Он был сформулирован и применён немецким фельдмаршалом </w:t>
      </w:r>
      <w:proofErr w:type="spellStart"/>
      <w:r w:rsidRPr="0026468B">
        <w:rPr>
          <w:rFonts w:ascii="Liberation Serif" w:hAnsi="Liberation Serif" w:cs="Liberation Serif"/>
          <w:i/>
          <w:iCs/>
        </w:rPr>
        <w:t>Мольтке</w:t>
      </w:r>
      <w:proofErr w:type="spellEnd"/>
      <w:r w:rsidRPr="0026468B">
        <w:rPr>
          <w:rFonts w:ascii="Liberation Serif" w:hAnsi="Liberation Serif" w:cs="Liberation Serif"/>
        </w:rPr>
        <w:t>, который применял его, характеризуя </w:t>
      </w:r>
      <w:hyperlink r:id="rId5" w:tooltip="Взаимоотношение" w:history="1">
        <w:r w:rsidRPr="0026468B">
          <w:rPr>
            <w:rStyle w:val="a4"/>
            <w:rFonts w:ascii="Liberation Serif" w:hAnsi="Liberation Serif" w:cs="Liberation Serif"/>
            <w:color w:val="auto"/>
          </w:rPr>
          <w:t>взаимоотношения</w:t>
        </w:r>
      </w:hyperlink>
      <w:r w:rsidRPr="0026468B">
        <w:rPr>
          <w:rFonts w:ascii="Liberation Serif" w:hAnsi="Liberation Serif" w:cs="Liberation Serif"/>
        </w:rPr>
        <w:t>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w:t>
      </w:r>
      <w:r w:rsidRPr="0026468B">
        <w:rPr>
          <w:rFonts w:ascii="Liberation Serif" w:hAnsi="Liberation Serif" w:cs="Liberation Serif"/>
          <w:i/>
          <w:iCs/>
        </w:rPr>
        <w:t>(Георг Мюльберг «Студенческая дуэль на саблях»)</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Правила поведения, как писанные, так и неписанные, сложились внутри профессиональных сообществ ещё в средневековых гильдиях, причём нарушения этих правил могли приводить к исключению их членов из сообществ.</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Обычно существующая в организациях корпоративная культура — сложный комплекс предположений, </w:t>
      </w:r>
      <w:r w:rsidRPr="0026468B">
        <w:rPr>
          <w:rFonts w:ascii="Liberation Serif" w:hAnsi="Liberation Serif" w:cs="Liberation Serif"/>
          <w:u w:val="single"/>
        </w:rPr>
        <w:t>бездоказательно принимаемых всеми членами </w:t>
      </w:r>
      <w:hyperlink r:id="rId6" w:tooltip="Колл" w:history="1">
        <w:r w:rsidRPr="0026468B">
          <w:rPr>
            <w:rStyle w:val="a4"/>
            <w:rFonts w:ascii="Liberation Serif" w:hAnsi="Liberation Serif" w:cs="Liberation Serif"/>
            <w:color w:val="auto"/>
          </w:rPr>
          <w:t>коллектива</w:t>
        </w:r>
      </w:hyperlink>
      <w:r w:rsidRPr="0026468B">
        <w:rPr>
          <w:rFonts w:ascii="Liberation Serif" w:hAnsi="Liberation Serif" w:cs="Liberation Serif"/>
          <w:u w:val="single"/>
        </w:rPr>
        <w:t> и задающих общие рамки поведения</w:t>
      </w:r>
      <w:r w:rsidRPr="0026468B">
        <w:rPr>
          <w:rFonts w:ascii="Liberation Serif" w:hAnsi="Liberation Serif" w:cs="Liberation Serif"/>
        </w:rPr>
        <w:t>.</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Современные руководители и управляющие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w:t>
      </w:r>
      <w:hyperlink r:id="rId7" w:tooltip="Служащие" w:history="1">
        <w:r w:rsidRPr="0026468B">
          <w:rPr>
            <w:rStyle w:val="a4"/>
            <w:rFonts w:ascii="Liberation Serif" w:hAnsi="Liberation Serif" w:cs="Liberation Serif"/>
            <w:color w:val="auto"/>
          </w:rPr>
          <w:t>служащие</w:t>
        </w:r>
      </w:hyperlink>
      <w:r w:rsidRPr="0026468B">
        <w:rPr>
          <w:rFonts w:ascii="Liberation Serif" w:hAnsi="Liberation Serif" w:cs="Liberation Serif"/>
        </w:rPr>
        <w:t> понимали и придерживались её. </w:t>
      </w:r>
      <w:r w:rsidRPr="0026468B">
        <w:rPr>
          <w:rFonts w:ascii="Liberation Serif" w:hAnsi="Liberation Serif" w:cs="Liberation Serif"/>
          <w:u w:val="single"/>
        </w:rPr>
        <w:t>Современные организации, как правило, представляют собой поликультурные образования</w:t>
      </w:r>
      <w:r w:rsidRPr="0026468B">
        <w:rPr>
          <w:rFonts w:ascii="Liberation Serif" w:hAnsi="Liberation Serif" w:cs="Liberation Serif"/>
        </w:rPr>
        <w:t>, подчёркивают современные исследователи.</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Роль корпоративной культуры в новой, движимой знаниями экономике быстро возрастает. Это осознают все современные бизнес-лидеры и инвестируют значительные ресурсы в её формирование и развитие, поскольку эти инвестиции оплачиваются сторицей.</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Исследования показывают, что большинство менеджеров по корпоративной культуре связывают её с организацией корпоративных выездов, праздников и т. п. В последнее время и среди ведущих российских фирм стало всё больше возникать не только осознание важной роли корпоративной культуры, но готовность кропотливо работать над её формированием и развитием. Такие фирмы начинают подходить к созданию корпоративной культуры как стратегически, создавая общие ценности и вдохновляя сотрудников на достижение дерзкой корпоративной миссии, так и тактически, улучшая информированность сотрудников, облегчая общение между ними, создавая корпоративные видео, печатая внутрикорпоративные журналы, и т. п.</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bCs/>
        </w:rPr>
        <w:t>Какова роль корпоративной культуры?</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В корне любого здорового и успешного бизнеса лежит здоровая, </w:t>
      </w:r>
      <w:r w:rsidRPr="0026468B">
        <w:rPr>
          <w:rFonts w:ascii="Liberation Serif" w:hAnsi="Liberation Serif" w:cs="Liberation Serif"/>
          <w:u w:val="single"/>
        </w:rPr>
        <w:t>основанная на общих ценностях</w:t>
      </w:r>
      <w:r w:rsidRPr="0026468B">
        <w:rPr>
          <w:rFonts w:ascii="Liberation Serif" w:hAnsi="Liberation Serif" w:cs="Liberation Serif"/>
        </w:rPr>
        <w:t xml:space="preserve">, корпоративная культура. Она определяет отношение людей к работе, </w:t>
      </w:r>
      <w:r w:rsidRPr="0026468B">
        <w:rPr>
          <w:rFonts w:ascii="Liberation Serif" w:hAnsi="Liberation Serif" w:cs="Liberation Serif"/>
        </w:rPr>
        <w:lastRenderedPageBreak/>
        <w:t>стиль и эффективность командной работы, удовлетворенность людей работой, отношения в коллективе, отношения с клиентами и партнерами и, в конечном счёте, успех или неудачу фирмы. Из здорового корня вырастает здоровое дерево, и наоборот.</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u w:val="single"/>
        </w:rPr>
        <w:t>Общие корпоративные ценности</w:t>
      </w:r>
      <w:r w:rsidRPr="0026468B">
        <w:rPr>
          <w:rFonts w:ascii="Liberation Serif" w:hAnsi="Liberation Serif" w:cs="Liberation Serif"/>
        </w:rPr>
        <w:t> – это то, что рождает доверие и соединяет организацию в единое целое. Общие ценности также являются лицом компании, по которому её узнают во всех областях её деятельности.</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На основе корпоративной культуры формируется </w:t>
      </w:r>
      <w:r w:rsidRPr="0026468B">
        <w:rPr>
          <w:rFonts w:ascii="Liberation Serif" w:hAnsi="Liberation Serif" w:cs="Liberation Serif"/>
          <w:u w:val="single"/>
        </w:rPr>
        <w:t>корпоративная этика — система ценностей, регулирующая этические отношения в конкретной организации.</w:t>
      </w:r>
    </w:p>
    <w:p w:rsidR="006A60B4" w:rsidRPr="0026468B" w:rsidRDefault="006A60B4" w:rsidP="006A60B4">
      <w:pPr>
        <w:ind w:firstLine="709"/>
        <w:jc w:val="both"/>
        <w:rPr>
          <w:rFonts w:ascii="Liberation Serif" w:hAnsi="Liberation Serif" w:cs="Liberation Serif"/>
        </w:rPr>
      </w:pPr>
      <w:r w:rsidRPr="0026468B">
        <w:rPr>
          <w:rFonts w:ascii="Liberation Serif" w:hAnsi="Liberation Serif" w:cs="Liberation Serif"/>
          <w:shd w:val="clear" w:color="auto" w:fill="FFFFFF"/>
        </w:rPr>
        <w:t>В современном мире огромное значение уделяется не только профессионализму, но и умению соблюдать деловую этику. Именно соблюдение этих правил отображает серьезность подхода к делу.</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bookmarkStart w:id="0" w:name="_GoBack"/>
      <w:bookmarkEnd w:id="0"/>
      <w:r w:rsidRPr="0026468B">
        <w:rPr>
          <w:rFonts w:ascii="Liberation Serif" w:hAnsi="Liberation Serif" w:cs="Liberation Serif"/>
        </w:rPr>
        <w:t>Деловая этика в широком смысле - это совокупность этических принципов и норм, которыми руководствуется деятельность организаций и их членов. Она включает в себя эффекты различных порядков: этическую оценку внутренней и внешней политики организации в целом; моральные принципы членов организации, т. е. профессиональная этика; моральный климат в организации; нормы делового этикета и т. д.</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b/>
        </w:rPr>
        <w:t>Основные принципы деловой этики.</w:t>
      </w:r>
      <w:r w:rsidRPr="0026468B">
        <w:rPr>
          <w:rFonts w:ascii="Liberation Serif" w:hAnsi="Liberation Serif" w:cs="Liberation Serif"/>
        </w:rPr>
        <w:t xml:space="preserve"> Эти принципы дают определённому работнику в любой организации основу для решений, действий, взаимодействий и т. д.</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Первый принцип основан на так называемом золотом стандарте, согласно которому в рамках служебного положения нельзя допускать по отношению к своим подчиненным, к руководителю, коллегам, к клиентам, поступков, каких бы не желал видеть по отношению к себе.</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Второй принцип гласит о том, что необходима справедливость при наделении сотрудников необходимыми для их служебной деятельности ре</w:t>
      </w:r>
      <w:r w:rsidRPr="0026468B">
        <w:rPr>
          <w:rFonts w:ascii="Liberation Serif" w:hAnsi="Liberation Serif" w:cs="Liberation Serif"/>
        </w:rPr>
        <w:softHyphen/>
        <w:t>сурсами (денежными, сырьевыми, материальными и пр.).</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Третий принцип требует обязательного исправления этическо</w:t>
      </w:r>
      <w:r w:rsidRPr="0026468B">
        <w:rPr>
          <w:rFonts w:ascii="Liberation Serif" w:hAnsi="Liberation Serif" w:cs="Liberation Serif"/>
        </w:rPr>
        <w:softHyphen/>
        <w:t>го нарушения независимо от того, когда и кем оно было совершено.</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Четвертый принцип называется - принцип мак</w:t>
      </w:r>
      <w:r w:rsidRPr="0026468B">
        <w:rPr>
          <w:rFonts w:ascii="Liberation Serif" w:hAnsi="Liberation Serif" w:cs="Liberation Serif"/>
        </w:rPr>
        <w:softHyphen/>
        <w:t>симума прогресса, т.е. служебное поведение и действия сотрудника, признаются этичными, если они способствуют развитию органи</w:t>
      </w:r>
      <w:r w:rsidRPr="0026468B">
        <w:rPr>
          <w:rFonts w:ascii="Liberation Serif" w:hAnsi="Liberation Serif" w:cs="Liberation Serif"/>
        </w:rPr>
        <w:softHyphen/>
        <w:t>зации с моральной точки зрения.</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Пятым принципом является логичное продолжение четвертого - принцип минимума прогресса, согласно которому действия сотрудника или организации в целом этичны, если они хотя бы не нарушают этических норм.</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Сущность шестого принципа в следующем: этичным является терпимое отношение сотрудников организации к моральным ус</w:t>
      </w:r>
      <w:r w:rsidRPr="0026468B">
        <w:rPr>
          <w:rFonts w:ascii="Liberation Serif" w:hAnsi="Liberation Serif" w:cs="Liberation Serif"/>
        </w:rPr>
        <w:softHyphen/>
        <w:t>тоям, традициям происходящих в других организациях, регионах, странах.</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Седьмой принцип рекомендует разумное сочетание индиви</w:t>
      </w:r>
      <w:r w:rsidRPr="0026468B">
        <w:rPr>
          <w:rFonts w:ascii="Liberation Serif" w:hAnsi="Liberation Serif" w:cs="Liberation Serif"/>
        </w:rPr>
        <w:softHyphen/>
        <w:t>дуального релятивизма и этического релятивизма с требования</w:t>
      </w:r>
      <w:r w:rsidRPr="0026468B">
        <w:rPr>
          <w:rFonts w:ascii="Liberation Serif" w:hAnsi="Liberation Serif" w:cs="Liberation Serif"/>
        </w:rPr>
        <w:softHyphen/>
        <w:t>ми общечеловеческой этики.</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Согласно восьмому принципу индивидуальное и коллектив</w:t>
      </w:r>
      <w:r w:rsidRPr="0026468B">
        <w:rPr>
          <w:rFonts w:ascii="Liberation Serif" w:hAnsi="Liberation Serif" w:cs="Liberation Serif"/>
        </w:rPr>
        <w:softHyphen/>
        <w:t>ное начало равно признаваемы за основу при разработке и принятии решений в деловых отношениях.</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Девятый принцип напоминает, что не следует бояться иметь собственное мнение при решении любых служебных вопросов.</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Десятый принцип - никакого насилия, давления на под</w:t>
      </w:r>
      <w:r w:rsidRPr="0026468B">
        <w:rPr>
          <w:rFonts w:ascii="Liberation Serif" w:hAnsi="Liberation Serif" w:cs="Liberation Serif"/>
        </w:rPr>
        <w:softHyphen/>
        <w:t>чиненных, выражающегося в различных формах (например, приказная командная манера ведения служебного разговора).</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Одиннадцатый принцип выражается в том, что этические стандарты могут быть внедрены в жизнь организации только с помощью постоянных усилий со стороны менеджера и рядовых сотрудников.</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Двенадцатый принцип гласит о том, что при воздействии (на коллектив, на отдельного сотрудника, на потребителя и пр.) следует учитывать силу возможного противодействия.</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lastRenderedPageBreak/>
        <w:t>Тринадцатый принцип состоит в целесообразности авансиро</w:t>
      </w:r>
      <w:r w:rsidRPr="0026468B">
        <w:rPr>
          <w:rFonts w:ascii="Liberation Serif" w:hAnsi="Liberation Serif" w:cs="Liberation Serif"/>
        </w:rPr>
        <w:softHyphen/>
        <w:t>вания доверием - к чувству ответственности сотрудника, к его компетенции, к чувству долга и т.п.</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Четырнадцатый принцип рекомендует стремить</w:t>
      </w:r>
      <w:r w:rsidRPr="0026468B">
        <w:rPr>
          <w:rFonts w:ascii="Liberation Serif" w:hAnsi="Liberation Serif" w:cs="Liberation Serif"/>
        </w:rPr>
        <w:softHyphen/>
        <w:t>ся к бесконфликтности. Хотя конфликт в деловой сфере носит не только бесполезный характер, но и полезные последствия, тем не менее, конфликт является основой для этических нарушений.</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Пятнадцатый принцип – свобода, не ограничивающая свободы других; обычно этот принцип, хотя и в неявной форме, обусловлен должностными инструкциями.</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Шестнадцатый принцип говорит о том, что сотрудник должен не только сам поступать этично, но и способствовать такому же поведению своих коллег.</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Семнадцатый принцип гласит об отсутствии критики в сторону конкурента. Имеется в виду не только конкурирующая организация, но и "внут</w:t>
      </w:r>
      <w:r w:rsidRPr="0026468B">
        <w:rPr>
          <w:rFonts w:ascii="Liberation Serif" w:hAnsi="Liberation Serif" w:cs="Liberation Serif"/>
        </w:rPr>
        <w:softHyphen/>
        <w:t>ренний конкурент" - коллектив другого отдела, коллега, в котором можно "усмотреть" конкурента.</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Здесь предлагаются основные принципы этики деловых отношений. Перечень их может быть продолжен с учетом специфики деятельности той или иной организации. Принципы этики деловых отношений должны служить осно</w:t>
      </w:r>
      <w:r w:rsidRPr="0026468B">
        <w:rPr>
          <w:rFonts w:ascii="Liberation Serif" w:hAnsi="Liberation Serif" w:cs="Liberation Serif"/>
        </w:rPr>
        <w:softHyphen/>
        <w:t>ванием для выработки каждым сотрудником любой фирмы собственной личной этической системы. Личные этические нормы должны базироваться на этических принципах, присущих данному уровню общественного развития. На тех же этических принципах должна быть построена рабо</w:t>
      </w:r>
      <w:r w:rsidRPr="0026468B">
        <w:rPr>
          <w:rFonts w:ascii="Liberation Serif" w:hAnsi="Liberation Serif" w:cs="Liberation Serif"/>
        </w:rPr>
        <w:softHyphen/>
        <w:t>та этических комиссий корпораций. Содержание этических кодек</w:t>
      </w:r>
      <w:r w:rsidRPr="0026468B">
        <w:rPr>
          <w:rFonts w:ascii="Liberation Serif" w:hAnsi="Liberation Serif" w:cs="Liberation Serif"/>
        </w:rPr>
        <w:softHyphen/>
        <w:t xml:space="preserve">сов </w:t>
      </w:r>
      <w:proofErr w:type="spellStart"/>
      <w:r w:rsidRPr="0026468B">
        <w:rPr>
          <w:rFonts w:ascii="Liberation Serif" w:hAnsi="Liberation Serif" w:cs="Liberation Serif"/>
        </w:rPr>
        <w:t>фирмтакже</w:t>
      </w:r>
      <w:proofErr w:type="spellEnd"/>
      <w:r w:rsidRPr="0026468B">
        <w:rPr>
          <w:rFonts w:ascii="Liberation Serif" w:hAnsi="Liberation Serif" w:cs="Liberation Serif"/>
        </w:rPr>
        <w:t xml:space="preserve"> берет свое начало из принципов этики.</w:t>
      </w:r>
    </w:p>
    <w:p w:rsidR="006A60B4" w:rsidRPr="0026468B" w:rsidRDefault="006A60B4" w:rsidP="006A60B4">
      <w:pPr>
        <w:pStyle w:val="a3"/>
        <w:shd w:val="clear" w:color="auto" w:fill="FFFFFF"/>
        <w:spacing w:before="0" w:beforeAutospacing="0" w:after="0" w:afterAutospacing="0"/>
        <w:ind w:firstLine="709"/>
        <w:jc w:val="both"/>
        <w:rPr>
          <w:rFonts w:ascii="Liberation Serif" w:hAnsi="Liberation Serif" w:cs="Liberation Serif"/>
        </w:rPr>
      </w:pPr>
      <w:r w:rsidRPr="0026468B">
        <w:rPr>
          <w:rFonts w:ascii="Liberation Serif" w:hAnsi="Liberation Serif" w:cs="Liberation Serif"/>
        </w:rPr>
        <w:t>Как уже было выше сказано, в деловой сфере абсолютно неприемлема агрессивная и вызывающая манера поведения. Часто предприниматели начинают хвастаться собственными достижениями и необоснованно выставлять напоказ огромное количество предметов роскоши. Во всех цивилизованных государствах подобный подход считается признаком дурного тона, свидетельствующим об излишней претенциозности и о неуважении интересов деловых партнеров.</w:t>
      </w:r>
    </w:p>
    <w:p w:rsidR="009F3636" w:rsidRPr="0026468B" w:rsidRDefault="009F3636" w:rsidP="006A60B4">
      <w:pPr>
        <w:ind w:firstLine="709"/>
        <w:jc w:val="both"/>
        <w:rPr>
          <w:rFonts w:ascii="Liberation Serif" w:hAnsi="Liberation Serif" w:cs="Liberation Serif"/>
        </w:rPr>
      </w:pPr>
    </w:p>
    <w:p w:rsidR="0026468B" w:rsidRPr="0026468B" w:rsidRDefault="0026468B">
      <w:pPr>
        <w:ind w:firstLine="709"/>
        <w:jc w:val="both"/>
        <w:rPr>
          <w:rFonts w:ascii="Liberation Serif" w:hAnsi="Liberation Serif" w:cs="Liberation Serif"/>
        </w:rPr>
      </w:pPr>
    </w:p>
    <w:sectPr w:rsidR="0026468B" w:rsidRPr="0026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4"/>
    <w:rsid w:val="000D2D26"/>
    <w:rsid w:val="0026468B"/>
    <w:rsid w:val="006A60B4"/>
    <w:rsid w:val="009F3636"/>
    <w:rsid w:val="00BC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BF7DB-FBFD-4100-BFEA-F0DD9E35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0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0B4"/>
    <w:pPr>
      <w:spacing w:before="100" w:beforeAutospacing="1" w:after="100" w:afterAutospacing="1"/>
    </w:pPr>
  </w:style>
  <w:style w:type="character" w:styleId="a4">
    <w:name w:val="Hyperlink"/>
    <w:basedOn w:val="a0"/>
    <w:uiPriority w:val="99"/>
    <w:semiHidden/>
    <w:unhideWhenUsed/>
    <w:rsid w:val="006A6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537699">
      <w:bodyDiv w:val="1"/>
      <w:marLeft w:val="0"/>
      <w:marRight w:val="0"/>
      <w:marTop w:val="0"/>
      <w:marBottom w:val="0"/>
      <w:divBdr>
        <w:top w:val="none" w:sz="0" w:space="0" w:color="auto"/>
        <w:left w:val="none" w:sz="0" w:space="0" w:color="auto"/>
        <w:bottom w:val="none" w:sz="0" w:space="0" w:color="auto"/>
        <w:right w:val="none" w:sz="0" w:space="0" w:color="auto"/>
      </w:divBdr>
    </w:div>
    <w:div w:id="1102147551">
      <w:bodyDiv w:val="1"/>
      <w:marLeft w:val="0"/>
      <w:marRight w:val="0"/>
      <w:marTop w:val="0"/>
      <w:marBottom w:val="0"/>
      <w:divBdr>
        <w:top w:val="none" w:sz="0" w:space="0" w:color="auto"/>
        <w:left w:val="none" w:sz="0" w:space="0" w:color="auto"/>
        <w:bottom w:val="none" w:sz="0" w:space="0" w:color="auto"/>
        <w:right w:val="none" w:sz="0" w:space="0" w:color="auto"/>
      </w:divBdr>
    </w:div>
    <w:div w:id="1206719499">
      <w:bodyDiv w:val="1"/>
      <w:marLeft w:val="0"/>
      <w:marRight w:val="0"/>
      <w:marTop w:val="0"/>
      <w:marBottom w:val="0"/>
      <w:divBdr>
        <w:top w:val="none" w:sz="0" w:space="0" w:color="auto"/>
        <w:left w:val="none" w:sz="0" w:space="0" w:color="auto"/>
        <w:bottom w:val="none" w:sz="0" w:space="0" w:color="auto"/>
        <w:right w:val="none" w:sz="0" w:space="0" w:color="auto"/>
      </w:divBdr>
    </w:div>
    <w:div w:id="1617567663">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sluzhas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koll/" TargetMode="External"/><Relationship Id="rId5" Type="http://schemas.openxmlformats.org/officeDocument/2006/relationships/hyperlink" Target="https://pandia.ru/text/category/vzaimootnoshenie/" TargetMode="External"/><Relationship Id="rId4" Type="http://schemas.openxmlformats.org/officeDocument/2006/relationships/hyperlink" Target="https://pandia.ru/text/category/yazik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Дмитриевна Котлярова</dc:creator>
  <cp:keywords/>
  <dc:description/>
  <cp:lastModifiedBy>Любовь Дмитриевна Котлярова</cp:lastModifiedBy>
  <cp:revision>4</cp:revision>
  <dcterms:created xsi:type="dcterms:W3CDTF">2022-06-21T14:20:00Z</dcterms:created>
  <dcterms:modified xsi:type="dcterms:W3CDTF">2022-06-22T13:18:00Z</dcterms:modified>
</cp:coreProperties>
</file>