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38" w:rsidRPr="00547E68" w:rsidRDefault="00B33938" w:rsidP="00B33938">
      <w:pPr>
        <w:pStyle w:val="2"/>
        <w:numPr>
          <w:ilvl w:val="1"/>
          <w:numId w:val="2"/>
        </w:numPr>
        <w:spacing w:before="240"/>
        <w:ind w:left="0" w:firstLine="0"/>
        <w:jc w:val="center"/>
        <w:rPr>
          <w:b/>
          <w:sz w:val="30"/>
          <w:szCs w:val="30"/>
        </w:rPr>
      </w:pPr>
      <w:bookmarkStart w:id="0" w:name="_Toc95662434"/>
      <w:bookmarkStart w:id="1" w:name="_Toc95666409"/>
      <w:bookmarkStart w:id="2" w:name="_Toc95848132"/>
      <w:r w:rsidRPr="00547E68">
        <w:rPr>
          <w:b/>
          <w:sz w:val="30"/>
          <w:szCs w:val="30"/>
        </w:rPr>
        <w:t>Анализ дебиторской и кредиторской задолженности</w:t>
      </w:r>
      <w:bookmarkEnd w:id="0"/>
      <w:bookmarkEnd w:id="1"/>
      <w:r>
        <w:rPr>
          <w:b/>
          <w:sz w:val="30"/>
          <w:szCs w:val="30"/>
        </w:rPr>
        <w:t>.</w:t>
      </w:r>
      <w:bookmarkEnd w:id="2"/>
    </w:p>
    <w:p w:rsidR="00B33938" w:rsidRDefault="00B33938" w:rsidP="00B33938">
      <w:pPr>
        <w:pStyle w:val="21"/>
      </w:pPr>
      <w:proofErr w:type="gramStart"/>
      <w:r w:rsidRPr="00E359F1">
        <w:t>Анализ дебиторской и кредиторской задолженностей имеет дост</w:t>
      </w:r>
      <w:r w:rsidRPr="00E359F1">
        <w:t>а</w:t>
      </w:r>
      <w:r w:rsidRPr="00E359F1">
        <w:t>точно важное значение, поскольку изменение их объема, состава и структуры оказывает весьма существенное влияние на финансовое состояние коммерческой организации (предприятия), и основан, в знач</w:t>
      </w:r>
      <w:r w:rsidRPr="00E359F1">
        <w:t>и</w:t>
      </w:r>
      <w:r w:rsidRPr="00E359F1">
        <w:t>тельной степени, на данных форм «Бухгалтерский баланс» и  «Поясн</w:t>
      </w:r>
      <w:r w:rsidRPr="00E359F1">
        <w:t>е</w:t>
      </w:r>
      <w:r w:rsidRPr="00E359F1">
        <w:t xml:space="preserve">ние к бухгалтерскому балансу и отчету о </w:t>
      </w:r>
      <w:r w:rsidRPr="00A378A8">
        <w:t>финансовых результатах</w:t>
      </w:r>
      <w:r w:rsidRPr="00E359F1">
        <w:t xml:space="preserve">» (раздел 5), а также отчасти на данных формы  «Отчет о </w:t>
      </w:r>
      <w:r w:rsidRPr="00A378A8">
        <w:t>финансовых р</w:t>
      </w:r>
      <w:r w:rsidRPr="00A378A8">
        <w:t>е</w:t>
      </w:r>
      <w:r w:rsidRPr="00A378A8">
        <w:t>зультатах</w:t>
      </w:r>
      <w:r w:rsidRPr="00E359F1">
        <w:t>» бухгалтерской (финансовой</w:t>
      </w:r>
      <w:proofErr w:type="gramEnd"/>
      <w:r w:rsidRPr="00E359F1">
        <w:t>) отчетности.</w:t>
      </w:r>
      <w:r>
        <w:t xml:space="preserve"> </w:t>
      </w:r>
    </w:p>
    <w:p w:rsidR="00B33938" w:rsidRPr="00AE2FC0" w:rsidRDefault="00B33938" w:rsidP="00B33938">
      <w:pPr>
        <w:ind w:firstLine="360"/>
        <w:jc w:val="both"/>
        <w:rPr>
          <w:sz w:val="30"/>
          <w:szCs w:val="30"/>
          <w:lang w:val="ru-RU"/>
        </w:rPr>
      </w:pPr>
      <w:r w:rsidRPr="00AE2FC0">
        <w:rPr>
          <w:sz w:val="30"/>
          <w:szCs w:val="30"/>
          <w:lang w:val="ru-RU"/>
        </w:rPr>
        <w:t>Объемы дебиторской и кредиторской задолженности на балансе орган</w:t>
      </w:r>
      <w:r w:rsidRPr="00AE2FC0">
        <w:rPr>
          <w:sz w:val="30"/>
          <w:szCs w:val="30"/>
          <w:lang w:val="ru-RU"/>
        </w:rPr>
        <w:t>и</w:t>
      </w:r>
      <w:r w:rsidRPr="00AE2FC0">
        <w:rPr>
          <w:sz w:val="30"/>
          <w:szCs w:val="30"/>
          <w:lang w:val="ru-RU"/>
        </w:rPr>
        <w:t>зации оказывают существенное влияние на формирование мнения пол</w:t>
      </w:r>
      <w:r w:rsidRPr="00AE2FC0">
        <w:rPr>
          <w:sz w:val="30"/>
          <w:szCs w:val="30"/>
          <w:lang w:val="ru-RU"/>
        </w:rPr>
        <w:t>ь</w:t>
      </w:r>
      <w:r w:rsidRPr="00AE2FC0">
        <w:rPr>
          <w:sz w:val="30"/>
          <w:szCs w:val="30"/>
          <w:lang w:val="ru-RU"/>
        </w:rPr>
        <w:t>зователя отчетных данных о финансовом состоянии организации, кот</w:t>
      </w:r>
      <w:r w:rsidRPr="00AE2FC0">
        <w:rPr>
          <w:sz w:val="30"/>
          <w:szCs w:val="30"/>
          <w:lang w:val="ru-RU"/>
        </w:rPr>
        <w:t>о</w:t>
      </w:r>
      <w:r w:rsidRPr="00AE2FC0">
        <w:rPr>
          <w:sz w:val="30"/>
          <w:szCs w:val="30"/>
          <w:lang w:val="ru-RU"/>
        </w:rPr>
        <w:t>рое во многом обусловливают:</w:t>
      </w:r>
    </w:p>
    <w:p w:rsidR="00B33938" w:rsidRPr="00AE2FC0" w:rsidRDefault="00B33938" w:rsidP="00B33938">
      <w:pPr>
        <w:numPr>
          <w:ilvl w:val="0"/>
          <w:numId w:val="1"/>
        </w:numPr>
        <w:jc w:val="both"/>
        <w:rPr>
          <w:color w:val="242424"/>
          <w:sz w:val="30"/>
          <w:szCs w:val="30"/>
          <w:lang w:val="ru-RU"/>
        </w:rPr>
      </w:pPr>
      <w:r w:rsidRPr="00AE2FC0">
        <w:rPr>
          <w:color w:val="242424"/>
          <w:sz w:val="30"/>
          <w:szCs w:val="30"/>
          <w:lang w:val="ru-RU"/>
        </w:rPr>
        <w:t>• </w:t>
      </w:r>
      <w:r w:rsidRPr="00AE2FC0">
        <w:rPr>
          <w:i/>
          <w:iCs/>
          <w:color w:val="242424"/>
          <w:sz w:val="30"/>
          <w:szCs w:val="30"/>
          <w:lang w:val="ru-RU"/>
        </w:rPr>
        <w:t>соотношение дебиторской и кредиторской задолженности.</w:t>
      </w:r>
      <w:r w:rsidRPr="00AE2FC0">
        <w:rPr>
          <w:color w:val="242424"/>
          <w:sz w:val="30"/>
          <w:szCs w:val="30"/>
          <w:lang w:val="ru-RU"/>
        </w:rPr>
        <w:t> При этом следует учитывать, что значительное превышение дебито</w:t>
      </w:r>
      <w:r w:rsidRPr="00AE2FC0">
        <w:rPr>
          <w:color w:val="242424"/>
          <w:sz w:val="30"/>
          <w:szCs w:val="30"/>
          <w:lang w:val="ru-RU"/>
        </w:rPr>
        <w:t>р</w:t>
      </w:r>
      <w:r w:rsidRPr="00AE2FC0">
        <w:rPr>
          <w:color w:val="242424"/>
          <w:sz w:val="30"/>
          <w:szCs w:val="30"/>
          <w:lang w:val="ru-RU"/>
        </w:rPr>
        <w:t xml:space="preserve">ской задолженности </w:t>
      </w:r>
      <w:proofErr w:type="gramStart"/>
      <w:r w:rsidRPr="00AE2FC0">
        <w:rPr>
          <w:color w:val="242424"/>
          <w:sz w:val="30"/>
          <w:szCs w:val="30"/>
          <w:lang w:val="ru-RU"/>
        </w:rPr>
        <w:t>над</w:t>
      </w:r>
      <w:proofErr w:type="gramEnd"/>
      <w:r w:rsidRPr="00AE2FC0">
        <w:rPr>
          <w:color w:val="242424"/>
          <w:sz w:val="30"/>
          <w:szCs w:val="30"/>
          <w:lang w:val="ru-RU"/>
        </w:rPr>
        <w:t xml:space="preserve"> кредиторской создает угрозу финансовой устойчивости организации и делает необходимым привлечение дополнительных источников финансирования для своевременного погашения обяз</w:t>
      </w:r>
      <w:r w:rsidRPr="00AE2FC0">
        <w:rPr>
          <w:color w:val="242424"/>
          <w:sz w:val="30"/>
          <w:szCs w:val="30"/>
          <w:lang w:val="ru-RU"/>
        </w:rPr>
        <w:t>а</w:t>
      </w:r>
      <w:r w:rsidRPr="00AE2FC0">
        <w:rPr>
          <w:color w:val="242424"/>
          <w:sz w:val="30"/>
          <w:szCs w:val="30"/>
          <w:lang w:val="ru-RU"/>
        </w:rPr>
        <w:t>тельств организации;</w:t>
      </w:r>
    </w:p>
    <w:p w:rsidR="00B33938" w:rsidRPr="00AE2FC0" w:rsidRDefault="00B33938" w:rsidP="00B33938">
      <w:pPr>
        <w:numPr>
          <w:ilvl w:val="0"/>
          <w:numId w:val="1"/>
        </w:numPr>
        <w:jc w:val="both"/>
        <w:rPr>
          <w:color w:val="242424"/>
          <w:sz w:val="30"/>
          <w:szCs w:val="30"/>
          <w:lang w:val="ru-RU"/>
        </w:rPr>
      </w:pPr>
      <w:r w:rsidRPr="00AE2FC0">
        <w:rPr>
          <w:color w:val="242424"/>
          <w:sz w:val="30"/>
          <w:szCs w:val="30"/>
          <w:lang w:val="ru-RU"/>
        </w:rPr>
        <w:t>• </w:t>
      </w:r>
      <w:r w:rsidRPr="00AE2FC0">
        <w:rPr>
          <w:i/>
          <w:iCs/>
          <w:color w:val="242424"/>
          <w:sz w:val="30"/>
          <w:szCs w:val="30"/>
          <w:lang w:val="ru-RU"/>
        </w:rPr>
        <w:t>наличие просроченной задолженности.</w:t>
      </w:r>
      <w:r w:rsidRPr="00AE2FC0">
        <w:rPr>
          <w:color w:val="242424"/>
          <w:sz w:val="30"/>
          <w:szCs w:val="30"/>
          <w:lang w:val="ru-RU"/>
        </w:rPr>
        <w:t> Просрочка платежа по счетам дебиторов способствует отвлечению средств из оборота организации и возникновению необходимости поиска новых источников финансирования. Просрочка платежей по счетам кред</w:t>
      </w:r>
      <w:r w:rsidRPr="00AE2FC0">
        <w:rPr>
          <w:color w:val="242424"/>
          <w:sz w:val="30"/>
          <w:szCs w:val="30"/>
          <w:lang w:val="ru-RU"/>
        </w:rPr>
        <w:t>и</w:t>
      </w:r>
      <w:r w:rsidRPr="00AE2FC0">
        <w:rPr>
          <w:color w:val="242424"/>
          <w:sz w:val="30"/>
          <w:szCs w:val="30"/>
          <w:lang w:val="ru-RU"/>
        </w:rPr>
        <w:t>торов может способствовать возникновению штрафных санкций, которые, в свою очередь, относятся в уменьшение финансового результата хозяйствующего субъекта.</w:t>
      </w:r>
    </w:p>
    <w:p w:rsidR="00B33938" w:rsidRPr="00AE2FC0" w:rsidRDefault="00B33938" w:rsidP="00B33938">
      <w:pPr>
        <w:ind w:firstLine="708"/>
        <w:jc w:val="both"/>
        <w:rPr>
          <w:sz w:val="30"/>
          <w:szCs w:val="30"/>
          <w:lang w:val="ru-RU"/>
        </w:rPr>
      </w:pPr>
      <w:r w:rsidRPr="00AE2FC0">
        <w:rPr>
          <w:sz w:val="30"/>
          <w:szCs w:val="30"/>
          <w:lang w:val="ru-RU"/>
        </w:rPr>
        <w:t>Анализ дебиторской и кредиторской задолженности должен проводит</w:t>
      </w:r>
      <w:r w:rsidRPr="00AE2FC0">
        <w:rPr>
          <w:sz w:val="30"/>
          <w:szCs w:val="30"/>
          <w:lang w:val="ru-RU"/>
        </w:rPr>
        <w:t>ь</w:t>
      </w:r>
      <w:r w:rsidRPr="00AE2FC0">
        <w:rPr>
          <w:sz w:val="30"/>
          <w:szCs w:val="30"/>
          <w:lang w:val="ru-RU"/>
        </w:rPr>
        <w:t>ся по персональному списку контрагентов, срокам образования и разм</w:t>
      </w:r>
      <w:r w:rsidRPr="00AE2FC0">
        <w:rPr>
          <w:sz w:val="30"/>
          <w:szCs w:val="30"/>
          <w:lang w:val="ru-RU"/>
        </w:rPr>
        <w:t>е</w:t>
      </w:r>
      <w:r w:rsidRPr="00AE2FC0">
        <w:rPr>
          <w:sz w:val="30"/>
          <w:szCs w:val="30"/>
          <w:lang w:val="ru-RU"/>
        </w:rPr>
        <w:t>рам. При этом следует контролировать расчеты по отсроченным или просроченным задолженностям; оценивать реальность наличия д</w:t>
      </w:r>
      <w:r w:rsidRPr="00AE2FC0">
        <w:rPr>
          <w:sz w:val="30"/>
          <w:szCs w:val="30"/>
          <w:lang w:val="ru-RU"/>
        </w:rPr>
        <w:t>е</w:t>
      </w:r>
      <w:r w:rsidRPr="00AE2FC0">
        <w:rPr>
          <w:sz w:val="30"/>
          <w:szCs w:val="30"/>
          <w:lang w:val="ru-RU"/>
        </w:rPr>
        <w:t>биторской задолженности; определять приемы и способы ускорения и</w:t>
      </w:r>
      <w:r w:rsidRPr="00AE2FC0">
        <w:rPr>
          <w:sz w:val="30"/>
          <w:szCs w:val="30"/>
          <w:lang w:val="ru-RU"/>
        </w:rPr>
        <w:t>с</w:t>
      </w:r>
      <w:r w:rsidRPr="00AE2FC0">
        <w:rPr>
          <w:sz w:val="30"/>
          <w:szCs w:val="30"/>
          <w:lang w:val="ru-RU"/>
        </w:rPr>
        <w:t>требования долгов и уменьшения безнадежных долгов, а также изыскивать источники своевременного ра</w:t>
      </w:r>
      <w:r w:rsidRPr="00AE2FC0">
        <w:rPr>
          <w:sz w:val="30"/>
          <w:szCs w:val="30"/>
          <w:lang w:val="ru-RU"/>
        </w:rPr>
        <w:t>с</w:t>
      </w:r>
      <w:r w:rsidRPr="00AE2FC0">
        <w:rPr>
          <w:sz w:val="30"/>
          <w:szCs w:val="30"/>
          <w:lang w:val="ru-RU"/>
        </w:rPr>
        <w:t>чета с кредиторами.</w:t>
      </w:r>
    </w:p>
    <w:p w:rsidR="00B33938" w:rsidRPr="00AE2FC0" w:rsidRDefault="00B33938" w:rsidP="00B33938">
      <w:pPr>
        <w:ind w:firstLine="708"/>
        <w:jc w:val="both"/>
        <w:rPr>
          <w:color w:val="646464"/>
          <w:sz w:val="30"/>
          <w:szCs w:val="30"/>
          <w:lang w:val="ru-RU"/>
        </w:rPr>
      </w:pPr>
      <w:r w:rsidRPr="00AE2FC0">
        <w:rPr>
          <w:sz w:val="30"/>
          <w:szCs w:val="30"/>
          <w:lang w:val="ru-RU"/>
        </w:rPr>
        <w:t>Анализ может включать оценку абсолютных и относительных показателей состояния, структуры и движения дебиторской и кредито</w:t>
      </w:r>
      <w:r w:rsidRPr="00AE2FC0">
        <w:rPr>
          <w:sz w:val="30"/>
          <w:szCs w:val="30"/>
          <w:lang w:val="ru-RU"/>
        </w:rPr>
        <w:t>р</w:t>
      </w:r>
      <w:r w:rsidRPr="00AE2FC0">
        <w:rPr>
          <w:sz w:val="30"/>
          <w:szCs w:val="30"/>
          <w:lang w:val="ru-RU"/>
        </w:rPr>
        <w:t>ской задолженности. Для этого определяются доли конкретных дебит</w:t>
      </w:r>
      <w:r w:rsidRPr="00AE2FC0">
        <w:rPr>
          <w:sz w:val="30"/>
          <w:szCs w:val="30"/>
          <w:lang w:val="ru-RU"/>
        </w:rPr>
        <w:t>о</w:t>
      </w:r>
      <w:r w:rsidRPr="00AE2FC0">
        <w:rPr>
          <w:sz w:val="30"/>
          <w:szCs w:val="30"/>
          <w:lang w:val="ru-RU"/>
        </w:rPr>
        <w:t xml:space="preserve">ров и кредиторов, а также каждого вида дебиторской и кредиторской задолженности (краткосрочной, долгосрочной, просроченной свыше трех месяцев) в общей совокупности долгов, </w:t>
      </w:r>
      <w:r w:rsidRPr="00AE2FC0">
        <w:rPr>
          <w:sz w:val="30"/>
          <w:szCs w:val="30"/>
          <w:lang w:val="ru-RU"/>
        </w:rPr>
        <w:lastRenderedPageBreak/>
        <w:t>ра</w:t>
      </w:r>
      <w:r w:rsidRPr="00AE2FC0">
        <w:rPr>
          <w:sz w:val="30"/>
          <w:szCs w:val="30"/>
          <w:lang w:val="ru-RU"/>
        </w:rPr>
        <w:t>с</w:t>
      </w:r>
      <w:r w:rsidRPr="00AE2FC0">
        <w:rPr>
          <w:sz w:val="30"/>
          <w:szCs w:val="30"/>
          <w:lang w:val="ru-RU"/>
        </w:rPr>
        <w:t>сматривается динамика изменений каждой составляющей, темп роста остатка и т.п.</w:t>
      </w:r>
    </w:p>
    <w:p w:rsidR="00B33938" w:rsidRPr="00AE2FC0" w:rsidRDefault="00B33938" w:rsidP="00B33938">
      <w:pPr>
        <w:ind w:firstLine="567"/>
        <w:jc w:val="both"/>
        <w:rPr>
          <w:sz w:val="30"/>
          <w:szCs w:val="30"/>
          <w:lang w:val="ru-RU"/>
        </w:rPr>
      </w:pPr>
      <w:r w:rsidRPr="00AE2FC0">
        <w:rPr>
          <w:sz w:val="30"/>
          <w:szCs w:val="30"/>
          <w:lang w:val="ru-RU"/>
        </w:rPr>
        <w:t>Анализируя данные о составе и движении дебиторской задолже</w:t>
      </w:r>
      <w:r w:rsidRPr="00AE2FC0">
        <w:rPr>
          <w:sz w:val="30"/>
          <w:szCs w:val="30"/>
          <w:lang w:val="ru-RU"/>
        </w:rPr>
        <w:t>н</w:t>
      </w:r>
      <w:r w:rsidRPr="00AE2FC0">
        <w:rPr>
          <w:sz w:val="30"/>
          <w:szCs w:val="30"/>
          <w:lang w:val="ru-RU"/>
        </w:rPr>
        <w:t>ности (так же как и кредиторской), следует сопоставить объемы ее п</w:t>
      </w:r>
      <w:r w:rsidRPr="00AE2FC0">
        <w:rPr>
          <w:sz w:val="30"/>
          <w:szCs w:val="30"/>
          <w:lang w:val="ru-RU"/>
        </w:rPr>
        <w:t>о</w:t>
      </w:r>
      <w:r w:rsidRPr="00AE2FC0">
        <w:rPr>
          <w:sz w:val="30"/>
          <w:szCs w:val="30"/>
          <w:lang w:val="ru-RU"/>
        </w:rPr>
        <w:t>гашения с объемами ее возникновения в отчетном периоде. Превышение первых — полож</w:t>
      </w:r>
      <w:r w:rsidRPr="00AE2FC0">
        <w:rPr>
          <w:sz w:val="30"/>
          <w:szCs w:val="30"/>
          <w:lang w:val="ru-RU"/>
        </w:rPr>
        <w:t>и</w:t>
      </w:r>
      <w:r w:rsidRPr="00AE2FC0">
        <w:rPr>
          <w:sz w:val="30"/>
          <w:szCs w:val="30"/>
          <w:lang w:val="ru-RU"/>
        </w:rPr>
        <w:t>тельная тенденция.</w:t>
      </w:r>
    </w:p>
    <w:p w:rsidR="00B33938" w:rsidRPr="00B051B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051B0">
        <w:rPr>
          <w:sz w:val="30"/>
          <w:szCs w:val="30"/>
        </w:rPr>
        <w:t>В анализе давности образования дебиторской (кредиторской) задолженности следует уделить особое внимание ее объему со сроком п</w:t>
      </w:r>
      <w:r w:rsidRPr="00B051B0">
        <w:rPr>
          <w:sz w:val="30"/>
          <w:szCs w:val="30"/>
        </w:rPr>
        <w:t>о</w:t>
      </w:r>
      <w:r w:rsidRPr="00B051B0">
        <w:rPr>
          <w:sz w:val="30"/>
          <w:szCs w:val="30"/>
        </w:rPr>
        <w:t>гашения до одного месяца. В отношении дебиторской задолженности — это указывает на то, что организацией предпринимаются меры для своевр</w:t>
      </w:r>
      <w:r w:rsidRPr="00B051B0">
        <w:rPr>
          <w:sz w:val="30"/>
          <w:szCs w:val="30"/>
        </w:rPr>
        <w:t>е</w:t>
      </w:r>
      <w:r w:rsidRPr="00B051B0">
        <w:rPr>
          <w:sz w:val="30"/>
          <w:szCs w:val="30"/>
        </w:rPr>
        <w:t>менного взыскания задолженности с дебиторов.</w:t>
      </w:r>
    </w:p>
    <w:p w:rsidR="00B33938" w:rsidRPr="00B051B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051B0">
        <w:rPr>
          <w:sz w:val="30"/>
          <w:szCs w:val="30"/>
        </w:rPr>
        <w:t>Анализируя темп роста (сокращения) задолженности за отчетный период, следует обратить внимание на то, за счет динамики каких ее соста</w:t>
      </w:r>
      <w:r w:rsidRPr="00B051B0">
        <w:rPr>
          <w:sz w:val="30"/>
          <w:szCs w:val="30"/>
        </w:rPr>
        <w:t>в</w:t>
      </w:r>
      <w:r w:rsidRPr="00B051B0">
        <w:rPr>
          <w:sz w:val="30"/>
          <w:szCs w:val="30"/>
        </w:rPr>
        <w:t>ляющих произошло изменение. Помимо этого следует сопоставить рост (сокращение) объемов дебиторской задолженности с изменением объемов выручки и поступлений денежных средств от покупателей и прочих дебиторов. Рост дебиторской задолженности, с одной стороны, может быть обусловлен расширением числа покупателей в связи с ро</w:t>
      </w:r>
      <w:r w:rsidRPr="00B051B0">
        <w:rPr>
          <w:sz w:val="30"/>
          <w:szCs w:val="30"/>
        </w:rPr>
        <w:t>с</w:t>
      </w:r>
      <w:r w:rsidRPr="00B051B0">
        <w:rPr>
          <w:sz w:val="30"/>
          <w:szCs w:val="30"/>
        </w:rPr>
        <w:t>том объемов продаж, с другой стороны — ростом неплатежей по в</w:t>
      </w:r>
      <w:r w:rsidRPr="00B051B0">
        <w:rPr>
          <w:sz w:val="30"/>
          <w:szCs w:val="30"/>
        </w:rPr>
        <w:t>ы</w:t>
      </w:r>
      <w:r w:rsidRPr="00B051B0">
        <w:rPr>
          <w:sz w:val="30"/>
          <w:szCs w:val="30"/>
        </w:rPr>
        <w:t>ставленным организацией счетам. Превышение темпов роста дебито</w:t>
      </w:r>
      <w:r w:rsidRPr="00B051B0">
        <w:rPr>
          <w:sz w:val="30"/>
          <w:szCs w:val="30"/>
        </w:rPr>
        <w:t>р</w:t>
      </w:r>
      <w:r w:rsidRPr="00B051B0">
        <w:rPr>
          <w:sz w:val="30"/>
          <w:szCs w:val="30"/>
        </w:rPr>
        <w:t>ской задолженности над темпами роста выручки от продаж свидетельствует о снижении уровня управления дебиторской задолже</w:t>
      </w:r>
      <w:r w:rsidRPr="00B051B0">
        <w:rPr>
          <w:sz w:val="30"/>
          <w:szCs w:val="30"/>
        </w:rPr>
        <w:t>н</w:t>
      </w:r>
      <w:r w:rsidRPr="00B051B0">
        <w:rPr>
          <w:sz w:val="30"/>
          <w:szCs w:val="30"/>
        </w:rPr>
        <w:t>ностью, о «замораживании» части выручки, необходимой для финанс</w:t>
      </w:r>
      <w:r w:rsidRPr="00B051B0">
        <w:rPr>
          <w:sz w:val="30"/>
          <w:szCs w:val="30"/>
        </w:rPr>
        <w:t>и</w:t>
      </w:r>
      <w:r w:rsidRPr="00B051B0">
        <w:rPr>
          <w:sz w:val="30"/>
          <w:szCs w:val="30"/>
        </w:rPr>
        <w:t>рования текущей деятельности.</w:t>
      </w:r>
    </w:p>
    <w:p w:rsidR="00B33938" w:rsidRPr="00B051B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051B0">
        <w:rPr>
          <w:sz w:val="30"/>
          <w:szCs w:val="30"/>
        </w:rPr>
        <w:t>Сроки погашения такой задолженности истекают раньше остальных и, соответственно, требуют пристального внимания и ко</w:t>
      </w:r>
      <w:r w:rsidRPr="00B051B0">
        <w:rPr>
          <w:sz w:val="30"/>
          <w:szCs w:val="30"/>
        </w:rPr>
        <w:t>н</w:t>
      </w:r>
      <w:r w:rsidRPr="00B051B0">
        <w:rPr>
          <w:sz w:val="30"/>
          <w:szCs w:val="30"/>
        </w:rPr>
        <w:t>троля со стороны аппарата управления. В отношении кредиторской задолженн</w:t>
      </w:r>
      <w:r w:rsidRPr="00B051B0">
        <w:rPr>
          <w:sz w:val="30"/>
          <w:szCs w:val="30"/>
        </w:rPr>
        <w:t>о</w:t>
      </w:r>
      <w:r w:rsidRPr="00B051B0">
        <w:rPr>
          <w:sz w:val="30"/>
          <w:szCs w:val="30"/>
        </w:rPr>
        <w:t>сти краткий срок ее погашения требует резервирования денежных сре</w:t>
      </w:r>
      <w:proofErr w:type="gramStart"/>
      <w:r w:rsidRPr="00B051B0">
        <w:rPr>
          <w:sz w:val="30"/>
          <w:szCs w:val="30"/>
        </w:rPr>
        <w:t>дств с ц</w:t>
      </w:r>
      <w:proofErr w:type="gramEnd"/>
      <w:r w:rsidRPr="00B051B0">
        <w:rPr>
          <w:sz w:val="30"/>
          <w:szCs w:val="30"/>
        </w:rPr>
        <w:t>е</w:t>
      </w:r>
      <w:r w:rsidRPr="00B051B0">
        <w:rPr>
          <w:sz w:val="30"/>
          <w:szCs w:val="30"/>
        </w:rPr>
        <w:t xml:space="preserve">лью ее своевременного погашения и </w:t>
      </w:r>
      <w:proofErr w:type="spellStart"/>
      <w:r w:rsidRPr="00B051B0">
        <w:rPr>
          <w:sz w:val="30"/>
          <w:szCs w:val="30"/>
        </w:rPr>
        <w:t>избежания</w:t>
      </w:r>
      <w:proofErr w:type="spellEnd"/>
      <w:r w:rsidRPr="00B051B0">
        <w:rPr>
          <w:sz w:val="30"/>
          <w:szCs w:val="30"/>
        </w:rPr>
        <w:t xml:space="preserve"> штрафных санкций по ней.</w:t>
      </w:r>
    </w:p>
    <w:p w:rsidR="00B33938" w:rsidRPr="00B051B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051B0">
        <w:rPr>
          <w:sz w:val="30"/>
          <w:szCs w:val="30"/>
        </w:rPr>
        <w:t>Отрицательно характеризовать финансовое состояние организации будет наличие дебиторской задолженности, отвлеченной из оборота более чем на полгода. Особое значение это имеет для торговых организ</w:t>
      </w:r>
      <w:r w:rsidRPr="00B051B0">
        <w:rPr>
          <w:sz w:val="30"/>
          <w:szCs w:val="30"/>
        </w:rPr>
        <w:t>а</w:t>
      </w:r>
      <w:r w:rsidRPr="00B051B0">
        <w:rPr>
          <w:sz w:val="30"/>
          <w:szCs w:val="30"/>
        </w:rPr>
        <w:t>ций в связи с тем, что результаты их деятельности напрямую зависят от оборота товаров, а их своевременное поступление в реал</w:t>
      </w:r>
      <w:r w:rsidRPr="00B051B0">
        <w:rPr>
          <w:sz w:val="30"/>
          <w:szCs w:val="30"/>
        </w:rPr>
        <w:t>и</w:t>
      </w:r>
      <w:r w:rsidRPr="00B051B0">
        <w:rPr>
          <w:sz w:val="30"/>
          <w:szCs w:val="30"/>
        </w:rPr>
        <w:t>зацию зависит от своевременной оплаты поставщику. Таким образом, отсрочка плат</w:t>
      </w:r>
      <w:r w:rsidRPr="00B051B0">
        <w:rPr>
          <w:sz w:val="30"/>
          <w:szCs w:val="30"/>
        </w:rPr>
        <w:t>е</w:t>
      </w:r>
      <w:r w:rsidRPr="00B051B0">
        <w:rPr>
          <w:sz w:val="30"/>
          <w:szCs w:val="30"/>
        </w:rPr>
        <w:t>жей в погашение дебиторской задолженности вызывает затруднения у орг</w:t>
      </w:r>
      <w:r w:rsidRPr="00B051B0">
        <w:rPr>
          <w:sz w:val="30"/>
          <w:szCs w:val="30"/>
        </w:rPr>
        <w:t>а</w:t>
      </w:r>
      <w:r w:rsidRPr="00B051B0">
        <w:rPr>
          <w:sz w:val="30"/>
          <w:szCs w:val="30"/>
        </w:rPr>
        <w:t>низации в расчетах с поставщиками.</w:t>
      </w:r>
    </w:p>
    <w:p w:rsidR="00B33938" w:rsidRPr="00B051B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051B0">
        <w:rPr>
          <w:sz w:val="30"/>
          <w:szCs w:val="30"/>
        </w:rPr>
        <w:t>Более детальный анализ состава и давности образования дебито</w:t>
      </w:r>
      <w:r w:rsidRPr="00B051B0">
        <w:rPr>
          <w:sz w:val="30"/>
          <w:szCs w:val="30"/>
        </w:rPr>
        <w:t>р</w:t>
      </w:r>
      <w:r w:rsidRPr="00B051B0">
        <w:rPr>
          <w:sz w:val="30"/>
          <w:szCs w:val="30"/>
        </w:rPr>
        <w:t>ской задолженности должен установить наличие в ее составе сумм, не реальных для взыскания, и тех, по которым истекли сроки исковой да</w:t>
      </w:r>
      <w:r w:rsidRPr="00B051B0">
        <w:rPr>
          <w:sz w:val="30"/>
          <w:szCs w:val="30"/>
        </w:rPr>
        <w:t>в</w:t>
      </w:r>
      <w:r w:rsidRPr="00B051B0">
        <w:rPr>
          <w:sz w:val="30"/>
          <w:szCs w:val="30"/>
        </w:rPr>
        <w:t xml:space="preserve">ности. Рост сомнительной дебиторской задолженности в </w:t>
      </w:r>
      <w:r w:rsidRPr="00B051B0">
        <w:rPr>
          <w:sz w:val="30"/>
          <w:szCs w:val="30"/>
        </w:rPr>
        <w:lastRenderedPageBreak/>
        <w:t>динамике св</w:t>
      </w:r>
      <w:r w:rsidRPr="00B051B0">
        <w:rPr>
          <w:sz w:val="30"/>
          <w:szCs w:val="30"/>
        </w:rPr>
        <w:t>и</w:t>
      </w:r>
      <w:r w:rsidRPr="00B051B0">
        <w:rPr>
          <w:sz w:val="30"/>
          <w:szCs w:val="30"/>
        </w:rPr>
        <w:t xml:space="preserve">детельствует о повышении риска </w:t>
      </w:r>
      <w:proofErr w:type="spellStart"/>
      <w:r w:rsidRPr="00B051B0">
        <w:rPr>
          <w:sz w:val="30"/>
          <w:szCs w:val="30"/>
        </w:rPr>
        <w:t>невозврата</w:t>
      </w:r>
      <w:proofErr w:type="spellEnd"/>
      <w:r w:rsidRPr="00B051B0">
        <w:rPr>
          <w:sz w:val="30"/>
          <w:szCs w:val="30"/>
        </w:rPr>
        <w:t xml:space="preserve"> дебиторской задолженн</w:t>
      </w:r>
      <w:r w:rsidRPr="00B051B0">
        <w:rPr>
          <w:sz w:val="30"/>
          <w:szCs w:val="30"/>
        </w:rPr>
        <w:t>о</w:t>
      </w:r>
      <w:r w:rsidRPr="00B051B0">
        <w:rPr>
          <w:sz w:val="30"/>
          <w:szCs w:val="30"/>
        </w:rPr>
        <w:t>сти и возможности образования просроченных долгов. Поэтому организация должна стремиться к минимиз</w:t>
      </w:r>
      <w:r w:rsidRPr="00B051B0">
        <w:rPr>
          <w:sz w:val="30"/>
          <w:szCs w:val="30"/>
        </w:rPr>
        <w:t>а</w:t>
      </w:r>
      <w:r w:rsidRPr="00B051B0">
        <w:rPr>
          <w:sz w:val="30"/>
          <w:szCs w:val="30"/>
        </w:rPr>
        <w:t>ции этого показателя.</w:t>
      </w:r>
    </w:p>
    <w:p w:rsidR="00B33938" w:rsidRPr="00B051B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051B0">
        <w:rPr>
          <w:sz w:val="30"/>
          <w:szCs w:val="30"/>
        </w:rPr>
        <w:t>Анализ динамики просроченной дебиторской задолженности по торг</w:t>
      </w:r>
      <w:r w:rsidRPr="00B051B0">
        <w:rPr>
          <w:sz w:val="30"/>
          <w:szCs w:val="30"/>
        </w:rPr>
        <w:t>о</w:t>
      </w:r>
      <w:r w:rsidRPr="00B051B0">
        <w:rPr>
          <w:sz w:val="30"/>
          <w:szCs w:val="30"/>
        </w:rPr>
        <w:t>вым операциям позволяет определить ненадежных контрагентов, пр</w:t>
      </w:r>
      <w:r w:rsidRPr="00B051B0">
        <w:rPr>
          <w:sz w:val="30"/>
          <w:szCs w:val="30"/>
        </w:rPr>
        <w:t>и</w:t>
      </w:r>
      <w:r w:rsidRPr="00B051B0">
        <w:rPr>
          <w:sz w:val="30"/>
          <w:szCs w:val="30"/>
        </w:rPr>
        <w:t>нять решение о сокращении им кредитных отгрузок либо работать с ними на условиях полной предоплаты или коммерческого кредитов</w:t>
      </w:r>
      <w:r w:rsidRPr="00B051B0">
        <w:rPr>
          <w:sz w:val="30"/>
          <w:szCs w:val="30"/>
        </w:rPr>
        <w:t>а</w:t>
      </w:r>
      <w:r w:rsidRPr="00B051B0">
        <w:rPr>
          <w:sz w:val="30"/>
          <w:szCs w:val="30"/>
        </w:rPr>
        <w:t>ния.</w:t>
      </w:r>
    </w:p>
    <w:p w:rsidR="00B33938" w:rsidRPr="00B051B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051B0">
        <w:rPr>
          <w:sz w:val="30"/>
          <w:szCs w:val="30"/>
        </w:rPr>
        <w:t>Результаты анализа дебиторской задолженности должны учитываться при планировании дальнейшей деятельности организ</w:t>
      </w:r>
      <w:r w:rsidRPr="00B051B0">
        <w:rPr>
          <w:sz w:val="30"/>
          <w:szCs w:val="30"/>
        </w:rPr>
        <w:t>а</w:t>
      </w:r>
      <w:r w:rsidRPr="00B051B0">
        <w:rPr>
          <w:sz w:val="30"/>
          <w:szCs w:val="30"/>
        </w:rPr>
        <w:t>ции.</w:t>
      </w:r>
    </w:p>
    <w:p w:rsidR="00B33938" w:rsidRPr="006C105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C1050">
        <w:rPr>
          <w:sz w:val="30"/>
          <w:szCs w:val="30"/>
        </w:rPr>
        <w:t>При анализе дебиторской задолженности особое внимание должно быть уделено оценке ее качества. При наблюдающемся росте дебито</w:t>
      </w:r>
      <w:r w:rsidRPr="006C1050">
        <w:rPr>
          <w:sz w:val="30"/>
          <w:szCs w:val="30"/>
        </w:rPr>
        <w:t>р</w:t>
      </w:r>
      <w:r w:rsidRPr="006C1050">
        <w:rPr>
          <w:sz w:val="30"/>
          <w:szCs w:val="30"/>
        </w:rPr>
        <w:t>ской задолженности необходимо сопоставить величину задолженности и ее динамику с изменениями в объеме продаж (по данным отчета о ф</w:t>
      </w:r>
      <w:r w:rsidRPr="006C1050">
        <w:rPr>
          <w:sz w:val="30"/>
          <w:szCs w:val="30"/>
        </w:rPr>
        <w:t>и</w:t>
      </w:r>
      <w:r w:rsidRPr="006C1050">
        <w:rPr>
          <w:sz w:val="30"/>
          <w:szCs w:val="30"/>
        </w:rPr>
        <w:t>нансовых результатах). В том случае, если рост дебиторской задолже</w:t>
      </w:r>
      <w:r w:rsidRPr="006C1050">
        <w:rPr>
          <w:sz w:val="30"/>
          <w:szCs w:val="30"/>
        </w:rPr>
        <w:t>н</w:t>
      </w:r>
      <w:r w:rsidRPr="006C1050">
        <w:rPr>
          <w:sz w:val="30"/>
          <w:szCs w:val="30"/>
        </w:rPr>
        <w:t>ности не сопровождается соответствующим увеличением выручки, можно говорить об увеличении  сроков погашения дебиторской задо</w:t>
      </w:r>
      <w:r w:rsidRPr="006C1050">
        <w:rPr>
          <w:sz w:val="30"/>
          <w:szCs w:val="30"/>
        </w:rPr>
        <w:t>л</w:t>
      </w:r>
      <w:r w:rsidRPr="006C1050">
        <w:rPr>
          <w:sz w:val="30"/>
          <w:szCs w:val="30"/>
        </w:rPr>
        <w:t>женности, что косвенно свидетельствует о снижении ее качества. На к</w:t>
      </w:r>
      <w:r w:rsidRPr="006C1050">
        <w:rPr>
          <w:sz w:val="30"/>
          <w:szCs w:val="30"/>
        </w:rPr>
        <w:t>а</w:t>
      </w:r>
      <w:r w:rsidRPr="006C1050">
        <w:rPr>
          <w:sz w:val="30"/>
          <w:szCs w:val="30"/>
        </w:rPr>
        <w:t>чество дебиторской задолженности непосредственное влияние оказывает наличие задолженности, в</w:t>
      </w:r>
      <w:r w:rsidRPr="006C1050">
        <w:rPr>
          <w:sz w:val="30"/>
          <w:szCs w:val="30"/>
        </w:rPr>
        <w:t>е</w:t>
      </w:r>
      <w:r w:rsidRPr="006C1050">
        <w:rPr>
          <w:sz w:val="30"/>
          <w:szCs w:val="30"/>
        </w:rPr>
        <w:t xml:space="preserve">роятность погашения которой невелика, т.е. сомнительной задолженности. </w:t>
      </w:r>
    </w:p>
    <w:p w:rsidR="00B33938" w:rsidRPr="006C105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C1050">
        <w:rPr>
          <w:sz w:val="30"/>
          <w:szCs w:val="30"/>
        </w:rPr>
        <w:t>Для формирования информации о сомнительной дебиторской задолженности организации создают резерв сомнительных долгов. Согласно Положению по ведению бухга</w:t>
      </w:r>
      <w:r w:rsidRPr="006C1050">
        <w:rPr>
          <w:sz w:val="30"/>
          <w:szCs w:val="30"/>
        </w:rPr>
        <w:t>л</w:t>
      </w:r>
      <w:r w:rsidRPr="006C1050">
        <w:rPr>
          <w:sz w:val="30"/>
          <w:szCs w:val="30"/>
        </w:rPr>
        <w:t>терского учета и бухгалтерской отчетности «организация может создавать резервы сомнительных до</w:t>
      </w:r>
      <w:r w:rsidRPr="006C1050">
        <w:rPr>
          <w:sz w:val="30"/>
          <w:szCs w:val="30"/>
        </w:rPr>
        <w:t>л</w:t>
      </w:r>
      <w:r w:rsidRPr="006C1050">
        <w:rPr>
          <w:sz w:val="30"/>
          <w:szCs w:val="30"/>
        </w:rPr>
        <w:t>гов по расчетам с другими организациями и гражданами за продукцию, товары, работы и услуги с отнесением сумм резервов на финансовые р</w:t>
      </w:r>
      <w:r w:rsidRPr="006C1050">
        <w:rPr>
          <w:sz w:val="30"/>
          <w:szCs w:val="30"/>
        </w:rPr>
        <w:t>е</w:t>
      </w:r>
      <w:r w:rsidRPr="006C1050">
        <w:rPr>
          <w:sz w:val="30"/>
          <w:szCs w:val="30"/>
        </w:rPr>
        <w:t>зультаты организации». Данное Положение разрешает создавать резе</w:t>
      </w:r>
      <w:r w:rsidRPr="006C1050">
        <w:rPr>
          <w:sz w:val="30"/>
          <w:szCs w:val="30"/>
        </w:rPr>
        <w:t>р</w:t>
      </w:r>
      <w:r w:rsidRPr="006C1050">
        <w:rPr>
          <w:sz w:val="30"/>
          <w:szCs w:val="30"/>
        </w:rPr>
        <w:t>вы сомнительных долгов в течение года. Порядок и сроки создания р</w:t>
      </w:r>
      <w:r w:rsidRPr="006C1050">
        <w:rPr>
          <w:sz w:val="30"/>
          <w:szCs w:val="30"/>
        </w:rPr>
        <w:t>е</w:t>
      </w:r>
      <w:r w:rsidRPr="006C1050">
        <w:rPr>
          <w:sz w:val="30"/>
          <w:szCs w:val="30"/>
        </w:rPr>
        <w:t xml:space="preserve">зервов сомнительных долгов должны быть предусмотрены в учетной политике организации. </w:t>
      </w:r>
    </w:p>
    <w:p w:rsidR="00B33938" w:rsidRPr="006C105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C1050">
        <w:rPr>
          <w:sz w:val="30"/>
          <w:szCs w:val="30"/>
        </w:rPr>
        <w:t>Согласно Положению и сложившейся российской практике, фо</w:t>
      </w:r>
      <w:r w:rsidRPr="006C1050">
        <w:rPr>
          <w:sz w:val="30"/>
          <w:szCs w:val="30"/>
        </w:rPr>
        <w:t>р</w:t>
      </w:r>
      <w:r w:rsidRPr="006C1050">
        <w:rPr>
          <w:sz w:val="30"/>
          <w:szCs w:val="30"/>
        </w:rPr>
        <w:t>мирование резерва сомнительных долгов осуществляют на основе пр</w:t>
      </w:r>
      <w:r w:rsidRPr="006C1050">
        <w:rPr>
          <w:sz w:val="30"/>
          <w:szCs w:val="30"/>
        </w:rPr>
        <w:t>о</w:t>
      </w:r>
      <w:r w:rsidRPr="006C1050">
        <w:rPr>
          <w:sz w:val="30"/>
          <w:szCs w:val="30"/>
        </w:rPr>
        <w:t>водимой инвентаризации дебиторской задолженности. Отчисления в р</w:t>
      </w:r>
      <w:r w:rsidRPr="006C1050">
        <w:rPr>
          <w:sz w:val="30"/>
          <w:szCs w:val="30"/>
        </w:rPr>
        <w:t>е</w:t>
      </w:r>
      <w:r w:rsidRPr="006C1050">
        <w:rPr>
          <w:sz w:val="30"/>
          <w:szCs w:val="30"/>
        </w:rPr>
        <w:t xml:space="preserve">зерв производятся по каждому сомнительному долгу в зависимости от финансового состояния и платежеспособности должника, вероятности частичного или полного погашения задолженности. </w:t>
      </w:r>
    </w:p>
    <w:p w:rsidR="00B33938" w:rsidRPr="006C105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C1050">
        <w:rPr>
          <w:sz w:val="30"/>
          <w:szCs w:val="30"/>
        </w:rPr>
        <w:t>При формировании резервов сомнительных долгов по расчетам с другими орган</w:t>
      </w:r>
      <w:r w:rsidRPr="006C1050">
        <w:rPr>
          <w:sz w:val="30"/>
          <w:szCs w:val="30"/>
        </w:rPr>
        <w:t>и</w:t>
      </w:r>
      <w:r w:rsidRPr="006C1050">
        <w:rPr>
          <w:sz w:val="30"/>
          <w:szCs w:val="30"/>
        </w:rPr>
        <w:t xml:space="preserve">зациями и гражданами за продукцию, товары, работы и услуги за счет финансовых результатов величина дебиторской </w:t>
      </w:r>
      <w:r w:rsidRPr="006C1050">
        <w:rPr>
          <w:sz w:val="30"/>
          <w:szCs w:val="30"/>
        </w:rPr>
        <w:lastRenderedPageBreak/>
        <w:t>задо</w:t>
      </w:r>
      <w:r w:rsidRPr="006C1050">
        <w:rPr>
          <w:sz w:val="30"/>
          <w:szCs w:val="30"/>
        </w:rPr>
        <w:t>л</w:t>
      </w:r>
      <w:r w:rsidRPr="006C1050">
        <w:rPr>
          <w:sz w:val="30"/>
          <w:szCs w:val="30"/>
        </w:rPr>
        <w:t>женности, по которой созданы указанные резервы в бухгалтерском б</w:t>
      </w:r>
      <w:r w:rsidRPr="006C1050">
        <w:rPr>
          <w:sz w:val="30"/>
          <w:szCs w:val="30"/>
        </w:rPr>
        <w:t>а</w:t>
      </w:r>
      <w:r w:rsidRPr="006C1050">
        <w:rPr>
          <w:sz w:val="30"/>
          <w:szCs w:val="30"/>
        </w:rPr>
        <w:t>лансе, уменьшается на их сумму. При этом в пассиве баланса величина резервов сомнительных долгов не отражается. Информация о величине и движении резервов сомнительных долгов находит отражение в разд</w:t>
      </w:r>
      <w:r w:rsidRPr="006C1050">
        <w:rPr>
          <w:sz w:val="30"/>
          <w:szCs w:val="30"/>
        </w:rPr>
        <w:t>е</w:t>
      </w:r>
      <w:r w:rsidRPr="006C1050">
        <w:rPr>
          <w:sz w:val="30"/>
          <w:szCs w:val="30"/>
        </w:rPr>
        <w:t xml:space="preserve">ле II «Резервы» отчета об изменении капитала. </w:t>
      </w:r>
    </w:p>
    <w:p w:rsidR="00B33938" w:rsidRPr="006C105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C1050">
        <w:rPr>
          <w:sz w:val="30"/>
          <w:szCs w:val="30"/>
        </w:rPr>
        <w:t>В международной практике находят применение и другие методы формирования резервов сомнительных долгов. С этой целью использ</w:t>
      </w:r>
      <w:r w:rsidRPr="006C1050">
        <w:rPr>
          <w:sz w:val="30"/>
          <w:szCs w:val="30"/>
        </w:rPr>
        <w:t>у</w:t>
      </w:r>
      <w:r w:rsidRPr="006C1050">
        <w:rPr>
          <w:sz w:val="30"/>
          <w:szCs w:val="30"/>
        </w:rPr>
        <w:t>ются результаты анализа дебиторской задолженности прошлых пери</w:t>
      </w:r>
      <w:r w:rsidRPr="006C1050">
        <w:rPr>
          <w:sz w:val="30"/>
          <w:szCs w:val="30"/>
        </w:rPr>
        <w:t>о</w:t>
      </w:r>
      <w:r w:rsidRPr="006C1050">
        <w:rPr>
          <w:sz w:val="30"/>
          <w:szCs w:val="30"/>
        </w:rPr>
        <w:t xml:space="preserve">дов. </w:t>
      </w:r>
    </w:p>
    <w:p w:rsidR="00B33938" w:rsidRPr="006C105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C1050">
        <w:rPr>
          <w:sz w:val="30"/>
          <w:szCs w:val="30"/>
        </w:rPr>
        <w:t>Можно выделить два основных подхода: либо устанавливается процент соотношения сомнительной задолженности в истекшие пери</w:t>
      </w:r>
      <w:r w:rsidRPr="006C1050">
        <w:rPr>
          <w:sz w:val="30"/>
          <w:szCs w:val="30"/>
        </w:rPr>
        <w:t>о</w:t>
      </w:r>
      <w:r w:rsidRPr="006C1050">
        <w:rPr>
          <w:sz w:val="30"/>
          <w:szCs w:val="30"/>
        </w:rPr>
        <w:t>ды и общей величины дебиторской задолженности, либо определяется соотношение сомнительной дебиторской задолженности и объема пр</w:t>
      </w:r>
      <w:r w:rsidRPr="006C1050">
        <w:rPr>
          <w:sz w:val="30"/>
          <w:szCs w:val="30"/>
        </w:rPr>
        <w:t>о</w:t>
      </w:r>
      <w:r w:rsidRPr="006C1050">
        <w:rPr>
          <w:sz w:val="30"/>
          <w:szCs w:val="30"/>
        </w:rPr>
        <w:t>даж (выручки). Выбор того или иного способа расчета величины  с</w:t>
      </w:r>
      <w:r w:rsidRPr="006C1050">
        <w:rPr>
          <w:sz w:val="30"/>
          <w:szCs w:val="30"/>
        </w:rPr>
        <w:t>о</w:t>
      </w:r>
      <w:r w:rsidRPr="006C1050">
        <w:rPr>
          <w:sz w:val="30"/>
          <w:szCs w:val="30"/>
        </w:rPr>
        <w:t>мнительной дебиторской задолженности определяется учетной полит</w:t>
      </w:r>
      <w:r w:rsidRPr="006C1050">
        <w:rPr>
          <w:sz w:val="30"/>
          <w:szCs w:val="30"/>
        </w:rPr>
        <w:t>и</w:t>
      </w:r>
      <w:r w:rsidRPr="006C1050">
        <w:rPr>
          <w:sz w:val="30"/>
          <w:szCs w:val="30"/>
        </w:rPr>
        <w:t xml:space="preserve">кой компании. </w:t>
      </w:r>
    </w:p>
    <w:p w:rsidR="00B33938" w:rsidRPr="006C105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C1050">
        <w:rPr>
          <w:sz w:val="30"/>
          <w:szCs w:val="30"/>
        </w:rPr>
        <w:t>Общие рекомендации управления дебиторской задолженностью</w:t>
      </w:r>
      <w:proofErr w:type="gramStart"/>
      <w:r w:rsidRPr="006C1050">
        <w:rPr>
          <w:sz w:val="30"/>
          <w:szCs w:val="30"/>
        </w:rPr>
        <w:t xml:space="preserve"> С</w:t>
      </w:r>
      <w:proofErr w:type="gramEnd"/>
      <w:r w:rsidRPr="006C1050">
        <w:rPr>
          <w:sz w:val="30"/>
          <w:szCs w:val="30"/>
        </w:rPr>
        <w:t>уществуют нек</w:t>
      </w:r>
      <w:r w:rsidRPr="006C1050">
        <w:rPr>
          <w:sz w:val="30"/>
          <w:szCs w:val="30"/>
        </w:rPr>
        <w:t>о</w:t>
      </w:r>
      <w:r w:rsidRPr="006C1050">
        <w:rPr>
          <w:sz w:val="30"/>
          <w:szCs w:val="30"/>
        </w:rPr>
        <w:t xml:space="preserve">торые общие рекомендации, позволяющие управлять дебиторской задолженностью. </w:t>
      </w:r>
    </w:p>
    <w:p w:rsidR="00B33938" w:rsidRPr="006C105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C1050">
        <w:rPr>
          <w:sz w:val="30"/>
          <w:szCs w:val="30"/>
        </w:rPr>
        <w:t xml:space="preserve">1. Необходимо постоянно контролировать состояние расчетов с покупателями, особенно по отсроченным задолженностям. </w:t>
      </w:r>
    </w:p>
    <w:p w:rsidR="00B33938" w:rsidRPr="006C105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C1050">
        <w:rPr>
          <w:sz w:val="30"/>
          <w:szCs w:val="30"/>
        </w:rPr>
        <w:t xml:space="preserve">2. </w:t>
      </w:r>
      <w:proofErr w:type="gramStart"/>
      <w:r w:rsidRPr="006C1050">
        <w:rPr>
          <w:sz w:val="30"/>
          <w:szCs w:val="30"/>
        </w:rPr>
        <w:t>Установить определенные условия</w:t>
      </w:r>
      <w:proofErr w:type="gramEnd"/>
      <w:r w:rsidRPr="006C1050">
        <w:rPr>
          <w:sz w:val="30"/>
          <w:szCs w:val="30"/>
        </w:rPr>
        <w:t xml:space="preserve"> кредитования дебиторов, н</w:t>
      </w:r>
      <w:r w:rsidRPr="006C1050">
        <w:rPr>
          <w:sz w:val="30"/>
          <w:szCs w:val="30"/>
        </w:rPr>
        <w:t>а</w:t>
      </w:r>
      <w:r w:rsidRPr="006C1050">
        <w:rPr>
          <w:sz w:val="30"/>
          <w:szCs w:val="30"/>
        </w:rPr>
        <w:t xml:space="preserve">пример: </w:t>
      </w:r>
    </w:p>
    <w:p w:rsidR="00B33938" w:rsidRPr="006C105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C1050">
        <w:rPr>
          <w:sz w:val="30"/>
          <w:szCs w:val="30"/>
        </w:rPr>
        <w:t xml:space="preserve">• покупатель получает скидку 2% в случае оплаты полученного товара в течение 10 дней с момента получения товара; </w:t>
      </w:r>
    </w:p>
    <w:p w:rsidR="00B33938" w:rsidRPr="006C105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C1050">
        <w:rPr>
          <w:sz w:val="30"/>
          <w:szCs w:val="30"/>
        </w:rPr>
        <w:t xml:space="preserve">• покупатель </w:t>
      </w:r>
      <w:proofErr w:type="gramStart"/>
      <w:r w:rsidRPr="006C1050">
        <w:rPr>
          <w:sz w:val="30"/>
          <w:szCs w:val="30"/>
        </w:rPr>
        <w:t>оплачивает полную стоимость, если</w:t>
      </w:r>
      <w:proofErr w:type="gramEnd"/>
      <w:r w:rsidRPr="006C1050">
        <w:rPr>
          <w:sz w:val="30"/>
          <w:szCs w:val="30"/>
        </w:rPr>
        <w:t xml:space="preserve"> оплата соверш</w:t>
      </w:r>
      <w:r w:rsidRPr="006C1050">
        <w:rPr>
          <w:sz w:val="30"/>
          <w:szCs w:val="30"/>
        </w:rPr>
        <w:t>а</w:t>
      </w:r>
      <w:r w:rsidRPr="006C1050">
        <w:rPr>
          <w:sz w:val="30"/>
          <w:szCs w:val="30"/>
        </w:rPr>
        <w:t xml:space="preserve">ется в период с 11-го по 30-й день кредитного периода; </w:t>
      </w:r>
    </w:p>
    <w:p w:rsidR="00B33938" w:rsidRPr="006C105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C1050">
        <w:rPr>
          <w:sz w:val="30"/>
          <w:szCs w:val="30"/>
        </w:rPr>
        <w:t xml:space="preserve">• в случае неуплаты в течение месяца покупатель будет вынужден дополнительно </w:t>
      </w:r>
      <w:proofErr w:type="gramStart"/>
      <w:r w:rsidRPr="006C1050">
        <w:rPr>
          <w:sz w:val="30"/>
          <w:szCs w:val="30"/>
        </w:rPr>
        <w:t>оплатить штраф, величина</w:t>
      </w:r>
      <w:proofErr w:type="gramEnd"/>
      <w:r w:rsidRPr="006C1050">
        <w:rPr>
          <w:sz w:val="30"/>
          <w:szCs w:val="30"/>
        </w:rPr>
        <w:t xml:space="preserve"> которого зависит от момента оплаты. </w:t>
      </w:r>
    </w:p>
    <w:p w:rsidR="00B33938" w:rsidRPr="006C105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C1050">
        <w:rPr>
          <w:sz w:val="30"/>
          <w:szCs w:val="30"/>
        </w:rPr>
        <w:t>3. По возможности ориентироваться на большое число покупат</w:t>
      </w:r>
      <w:r w:rsidRPr="006C1050">
        <w:rPr>
          <w:sz w:val="30"/>
          <w:szCs w:val="30"/>
        </w:rPr>
        <w:t>е</w:t>
      </w:r>
      <w:r w:rsidRPr="006C1050">
        <w:rPr>
          <w:sz w:val="30"/>
          <w:szCs w:val="30"/>
        </w:rPr>
        <w:t>лей, чтобы уменьшить риск неуплаты одним или несколькими покуп</w:t>
      </w:r>
      <w:r w:rsidRPr="006C1050">
        <w:rPr>
          <w:sz w:val="30"/>
          <w:szCs w:val="30"/>
        </w:rPr>
        <w:t>а</w:t>
      </w:r>
      <w:r w:rsidRPr="006C1050">
        <w:rPr>
          <w:sz w:val="30"/>
          <w:szCs w:val="30"/>
        </w:rPr>
        <w:t xml:space="preserve">телями. </w:t>
      </w:r>
    </w:p>
    <w:p w:rsidR="00B33938" w:rsidRPr="006C105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C1050">
        <w:rPr>
          <w:sz w:val="30"/>
          <w:szCs w:val="30"/>
        </w:rPr>
        <w:t>4. Следить за соотношением дебиторской и кредиторской задо</w:t>
      </w:r>
      <w:r w:rsidRPr="006C1050">
        <w:rPr>
          <w:sz w:val="30"/>
          <w:szCs w:val="30"/>
        </w:rPr>
        <w:t>л</w:t>
      </w:r>
      <w:r w:rsidRPr="006C1050">
        <w:rPr>
          <w:sz w:val="30"/>
          <w:szCs w:val="30"/>
        </w:rPr>
        <w:t>женности.</w:t>
      </w:r>
    </w:p>
    <w:p w:rsidR="00B33938" w:rsidRPr="006C105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C1050">
        <w:rPr>
          <w:sz w:val="30"/>
          <w:szCs w:val="30"/>
        </w:rPr>
        <w:t>Анализ дебиторской задолженности необходимо дополнить анализом кредито</w:t>
      </w:r>
      <w:r w:rsidRPr="006C1050">
        <w:rPr>
          <w:sz w:val="30"/>
          <w:szCs w:val="30"/>
        </w:rPr>
        <w:t>р</w:t>
      </w:r>
      <w:r w:rsidRPr="006C1050">
        <w:rPr>
          <w:sz w:val="30"/>
          <w:szCs w:val="30"/>
        </w:rPr>
        <w:t>ской задолженности.</w:t>
      </w:r>
    </w:p>
    <w:p w:rsidR="00B33938" w:rsidRPr="00B051B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C1050">
        <w:rPr>
          <w:sz w:val="30"/>
          <w:szCs w:val="30"/>
        </w:rPr>
        <w:t xml:space="preserve">Осуществление </w:t>
      </w:r>
      <w:proofErr w:type="gramStart"/>
      <w:r w:rsidRPr="006C1050">
        <w:rPr>
          <w:sz w:val="30"/>
          <w:szCs w:val="30"/>
        </w:rPr>
        <w:t>контроля за</w:t>
      </w:r>
      <w:proofErr w:type="gramEnd"/>
      <w:r w:rsidRPr="006C1050">
        <w:rPr>
          <w:sz w:val="30"/>
          <w:szCs w:val="30"/>
        </w:rPr>
        <w:t xml:space="preserve"> движением кредиторской задолже</w:t>
      </w:r>
      <w:r w:rsidRPr="006C1050">
        <w:rPr>
          <w:sz w:val="30"/>
          <w:szCs w:val="30"/>
        </w:rPr>
        <w:t>н</w:t>
      </w:r>
      <w:r w:rsidRPr="00B051B0">
        <w:rPr>
          <w:sz w:val="30"/>
          <w:szCs w:val="30"/>
        </w:rPr>
        <w:t>ности необходимо для улучшения расчетно-платежной дисциплины о</w:t>
      </w:r>
      <w:r w:rsidRPr="00B051B0">
        <w:rPr>
          <w:sz w:val="30"/>
          <w:szCs w:val="30"/>
        </w:rPr>
        <w:t>р</w:t>
      </w:r>
      <w:r w:rsidRPr="00B051B0">
        <w:rPr>
          <w:sz w:val="30"/>
          <w:szCs w:val="30"/>
        </w:rPr>
        <w:t>ганизации. Важным фактором контроля является оборачиваемость кр</w:t>
      </w:r>
      <w:r w:rsidRPr="00B051B0">
        <w:rPr>
          <w:sz w:val="30"/>
          <w:szCs w:val="30"/>
        </w:rPr>
        <w:t>е</w:t>
      </w:r>
      <w:r w:rsidRPr="00B051B0">
        <w:rPr>
          <w:sz w:val="30"/>
          <w:szCs w:val="30"/>
        </w:rPr>
        <w:t xml:space="preserve">диторской задолженности. Высокая оборачиваемость кредиторской задолженности может </w:t>
      </w:r>
      <w:r w:rsidRPr="00B051B0">
        <w:rPr>
          <w:sz w:val="30"/>
          <w:szCs w:val="30"/>
        </w:rPr>
        <w:lastRenderedPageBreak/>
        <w:t>свидетельствовать об улучшении платежной ди</w:t>
      </w:r>
      <w:r w:rsidRPr="00B051B0">
        <w:rPr>
          <w:sz w:val="30"/>
          <w:szCs w:val="30"/>
        </w:rPr>
        <w:t>с</w:t>
      </w:r>
      <w:r w:rsidRPr="00B051B0">
        <w:rPr>
          <w:sz w:val="30"/>
          <w:szCs w:val="30"/>
        </w:rPr>
        <w:t>циплины организации в отношениях с поставщиками, бюджетом, вн</w:t>
      </w:r>
      <w:r w:rsidRPr="00B051B0">
        <w:rPr>
          <w:sz w:val="30"/>
          <w:szCs w:val="30"/>
        </w:rPr>
        <w:t>е</w:t>
      </w:r>
      <w:r w:rsidRPr="00B051B0">
        <w:rPr>
          <w:sz w:val="30"/>
          <w:szCs w:val="30"/>
        </w:rPr>
        <w:t>бюджетными фондами, сотрудниками фирмы, прочими кредитор</w:t>
      </w:r>
      <w:r w:rsidRPr="00B051B0">
        <w:rPr>
          <w:sz w:val="30"/>
          <w:szCs w:val="30"/>
        </w:rPr>
        <w:t>а</w:t>
      </w:r>
      <w:r w:rsidRPr="00B051B0">
        <w:rPr>
          <w:sz w:val="30"/>
          <w:szCs w:val="30"/>
        </w:rPr>
        <w:t>ми, так как это означает своевременное погашение организацией своей з</w:t>
      </w:r>
      <w:r w:rsidRPr="00B051B0">
        <w:rPr>
          <w:sz w:val="30"/>
          <w:szCs w:val="30"/>
        </w:rPr>
        <w:t>а</w:t>
      </w:r>
      <w:r w:rsidRPr="00B051B0">
        <w:rPr>
          <w:sz w:val="30"/>
          <w:szCs w:val="30"/>
        </w:rPr>
        <w:t>долженности перед этими кредиторами.</w:t>
      </w:r>
    </w:p>
    <w:p w:rsidR="00B33938" w:rsidRPr="00B051B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051B0">
        <w:rPr>
          <w:sz w:val="30"/>
          <w:szCs w:val="30"/>
        </w:rPr>
        <w:t>Контроль состояния кредиторской задолженности — важная часть управления компанией в целом, поскольку при умелом о</w:t>
      </w:r>
      <w:r w:rsidRPr="00B051B0">
        <w:rPr>
          <w:sz w:val="30"/>
          <w:szCs w:val="30"/>
        </w:rPr>
        <w:t>б</w:t>
      </w:r>
      <w:r w:rsidRPr="00B051B0">
        <w:rPr>
          <w:sz w:val="30"/>
          <w:szCs w:val="30"/>
        </w:rPr>
        <w:t>ращении такая задолженность может стать дополнительным, а главное, дешевым источником привлеч</w:t>
      </w:r>
      <w:r w:rsidRPr="00B051B0">
        <w:rPr>
          <w:sz w:val="30"/>
          <w:szCs w:val="30"/>
        </w:rPr>
        <w:t>е</w:t>
      </w:r>
      <w:r w:rsidRPr="00B051B0">
        <w:rPr>
          <w:sz w:val="30"/>
          <w:szCs w:val="30"/>
        </w:rPr>
        <w:t>ния заемных средств. В этой ситуации недопустима зависимость компании от одного или двух кредиторов, потому что их несостоятельность или уж</w:t>
      </w:r>
      <w:r w:rsidRPr="00B051B0">
        <w:rPr>
          <w:sz w:val="30"/>
          <w:szCs w:val="30"/>
        </w:rPr>
        <w:t>е</w:t>
      </w:r>
      <w:r w:rsidRPr="00B051B0">
        <w:rPr>
          <w:sz w:val="30"/>
          <w:szCs w:val="30"/>
        </w:rPr>
        <w:t>сточение условий кредита могут привести к значительным трудностям в текущей деятельности. Даже внезапное с</w:t>
      </w:r>
      <w:r w:rsidRPr="00B051B0">
        <w:rPr>
          <w:sz w:val="30"/>
          <w:szCs w:val="30"/>
        </w:rPr>
        <w:t>о</w:t>
      </w:r>
      <w:r w:rsidRPr="00B051B0">
        <w:rPr>
          <w:sz w:val="30"/>
          <w:szCs w:val="30"/>
        </w:rPr>
        <w:t>кращение периода кредитования может вызвать проблемы.</w:t>
      </w:r>
    </w:p>
    <w:p w:rsidR="00B33938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051B0">
        <w:rPr>
          <w:sz w:val="30"/>
          <w:szCs w:val="30"/>
        </w:rPr>
        <w:t xml:space="preserve">В анализе дебиторской и кредиторской задолженности следует сопоставить их объемы. Важными показателями </w:t>
      </w:r>
      <w:r w:rsidRPr="00556280">
        <w:rPr>
          <w:sz w:val="30"/>
          <w:szCs w:val="30"/>
        </w:rPr>
        <w:t>являю</w:t>
      </w:r>
      <w:r w:rsidRPr="00556280">
        <w:rPr>
          <w:sz w:val="30"/>
          <w:szCs w:val="30"/>
        </w:rPr>
        <w:t>т</w:t>
      </w:r>
      <w:r w:rsidRPr="00556280">
        <w:rPr>
          <w:sz w:val="30"/>
          <w:szCs w:val="30"/>
        </w:rPr>
        <w:t>ся </w:t>
      </w:r>
      <w:r w:rsidRPr="00556280">
        <w:rPr>
          <w:bCs/>
          <w:iCs/>
          <w:sz w:val="30"/>
          <w:szCs w:val="30"/>
        </w:rPr>
        <w:t>коэффициенты оборачиваемости дебиторской </w:t>
      </w:r>
      <w:r w:rsidRPr="00556280">
        <w:rPr>
          <w:iCs/>
          <w:sz w:val="30"/>
          <w:szCs w:val="30"/>
        </w:rPr>
        <w:t> </w:t>
      </w:r>
      <w:r w:rsidRPr="00556280">
        <w:rPr>
          <w:bCs/>
          <w:iCs/>
          <w:sz w:val="30"/>
          <w:szCs w:val="30"/>
        </w:rPr>
        <w:t>и кредиторской </w:t>
      </w:r>
      <w:r w:rsidRPr="00556280">
        <w:rPr>
          <w:iCs/>
          <w:sz w:val="30"/>
          <w:szCs w:val="30"/>
        </w:rPr>
        <w:t> </w:t>
      </w:r>
      <w:r w:rsidRPr="00556280">
        <w:rPr>
          <w:bCs/>
          <w:iCs/>
          <w:sz w:val="30"/>
          <w:szCs w:val="30"/>
        </w:rPr>
        <w:t>задолженности</w:t>
      </w:r>
      <w:r w:rsidRPr="00B051B0">
        <w:rPr>
          <w:sz w:val="30"/>
          <w:szCs w:val="30"/>
        </w:rPr>
        <w:t> и их с</w:t>
      </w:r>
      <w:r w:rsidRPr="00B051B0">
        <w:rPr>
          <w:sz w:val="30"/>
          <w:szCs w:val="30"/>
        </w:rPr>
        <w:t>о</w:t>
      </w:r>
      <w:r w:rsidRPr="00B051B0">
        <w:rPr>
          <w:sz w:val="30"/>
          <w:szCs w:val="30"/>
        </w:rPr>
        <w:t>отношение.</w:t>
      </w:r>
    </w:p>
    <w:p w:rsidR="00B33938" w:rsidRPr="00E359F1" w:rsidRDefault="00B33938" w:rsidP="00B33938">
      <w:pPr>
        <w:pStyle w:val="21"/>
      </w:pPr>
      <w:r w:rsidRPr="00E359F1">
        <w:t>Коэффициент оборачиваемости дебиторской</w:t>
      </w:r>
      <w:r>
        <w:t xml:space="preserve"> </w:t>
      </w:r>
      <w:r w:rsidRPr="00E359F1">
        <w:t xml:space="preserve"> задолженн</w:t>
      </w:r>
      <w:r w:rsidRPr="00E359F1">
        <w:t>о</w:t>
      </w:r>
      <w:r w:rsidRPr="00E359F1">
        <w:t>сти</w:t>
      </w:r>
      <w:proofErr w:type="gramStart"/>
      <w:r w:rsidRPr="00E359F1">
        <w:t>:</w:t>
      </w:r>
      <w:proofErr w:type="gramEnd"/>
    </w:p>
    <w:p w:rsidR="00B33938" w:rsidRPr="00E359F1" w:rsidRDefault="00B33938" w:rsidP="00B33938">
      <w:pPr>
        <w:pStyle w:val="21"/>
        <w:ind w:firstLine="0"/>
        <w:jc w:val="center"/>
      </w:pPr>
      <w:r w:rsidRPr="007B18AF">
        <w:rPr>
          <w:position w:val="-30"/>
        </w:rPr>
        <w:object w:dxaOrig="50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36pt" o:ole="">
            <v:imagedata r:id="rId5" o:title=""/>
          </v:shape>
          <o:OLEObject Type="Embed" ProgID="Equation.3" ShapeID="_x0000_i1025" DrawAspect="Content" ObjectID="_1717089366" r:id="rId6"/>
        </w:object>
      </w:r>
      <w:r>
        <w:t>.</w:t>
      </w:r>
    </w:p>
    <w:p w:rsidR="00B33938" w:rsidRPr="00E359F1" w:rsidRDefault="00B33938" w:rsidP="00B33938">
      <w:pPr>
        <w:pStyle w:val="21"/>
      </w:pPr>
      <w:r w:rsidRPr="00E359F1">
        <w:t>Период погашения дебиторской задолженности:</w:t>
      </w:r>
    </w:p>
    <w:p w:rsidR="00B33938" w:rsidRPr="00B051B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B18AF">
        <w:rPr>
          <w:position w:val="-30"/>
        </w:rPr>
        <w:object w:dxaOrig="6160" w:dyaOrig="720">
          <v:shape id="_x0000_i1026" type="#_x0000_t75" style="width:308.25pt;height:36pt" o:ole="">
            <v:imagedata r:id="rId7" o:title=""/>
          </v:shape>
          <o:OLEObject Type="Embed" ProgID="Equation.3" ShapeID="_x0000_i1026" DrawAspect="Content" ObjectID="_1717089367" r:id="rId8"/>
        </w:object>
      </w:r>
    </w:p>
    <w:p w:rsidR="00B33938" w:rsidRPr="00B051B0" w:rsidRDefault="00B33938" w:rsidP="00B33938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B051B0">
        <w:rPr>
          <w:sz w:val="30"/>
          <w:szCs w:val="30"/>
        </w:rPr>
        <w:pict>
          <v:shape id="_x0000_i1027" type="#_x0000_t75" style="width:24pt;height:24pt"/>
        </w:pict>
      </w:r>
      <w:r w:rsidRPr="00376D03">
        <w:rPr>
          <w:sz w:val="30"/>
          <w:szCs w:val="30"/>
        </w:rPr>
        <w:t xml:space="preserve"> </w:t>
      </w:r>
      <w:proofErr w:type="spellStart"/>
      <w:r w:rsidRPr="00B051B0">
        <w:rPr>
          <w:sz w:val="30"/>
          <w:szCs w:val="30"/>
        </w:rPr>
        <w:t>К</w:t>
      </w:r>
      <w:r w:rsidRPr="00B051B0">
        <w:rPr>
          <w:sz w:val="30"/>
          <w:szCs w:val="30"/>
          <w:vertAlign w:val="subscript"/>
        </w:rPr>
        <w:t>обД</w:t>
      </w:r>
      <w:proofErr w:type="spellEnd"/>
    </w:p>
    <w:p w:rsidR="00B33938" w:rsidRPr="00E359F1" w:rsidRDefault="00B33938" w:rsidP="00B33938">
      <w:pPr>
        <w:pStyle w:val="21"/>
        <w:spacing w:before="120"/>
      </w:pPr>
      <w:r w:rsidRPr="00E359F1">
        <w:t>Анализ кредиторской задолженности проводится аналогично ан</w:t>
      </w:r>
      <w:r w:rsidRPr="00E359F1">
        <w:t>а</w:t>
      </w:r>
      <w:r w:rsidRPr="00E359F1">
        <w:t>лизу дебиторской задолженности.</w:t>
      </w:r>
    </w:p>
    <w:p w:rsidR="00B33938" w:rsidRPr="00B051B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B26F6">
        <w:rPr>
          <w:bCs/>
          <w:iCs/>
          <w:sz w:val="30"/>
          <w:szCs w:val="30"/>
        </w:rPr>
        <w:t>Положительной</w:t>
      </w:r>
      <w:r w:rsidRPr="00B051B0">
        <w:rPr>
          <w:sz w:val="30"/>
          <w:szCs w:val="30"/>
        </w:rPr>
        <w:t> считается ситуация, когда оборачиваемость кредито</w:t>
      </w:r>
      <w:r w:rsidRPr="00B051B0">
        <w:rPr>
          <w:sz w:val="30"/>
          <w:szCs w:val="30"/>
        </w:rPr>
        <w:t>р</w:t>
      </w:r>
      <w:r w:rsidRPr="00B051B0">
        <w:rPr>
          <w:sz w:val="30"/>
          <w:szCs w:val="30"/>
        </w:rPr>
        <w:t>ской задолженности немного ниже оборачиваемости дебиторской задолженности, т.е. показатель равен чуть больше единицы. Однако е</w:t>
      </w:r>
      <w:r w:rsidRPr="00B051B0">
        <w:rPr>
          <w:sz w:val="30"/>
          <w:szCs w:val="30"/>
        </w:rPr>
        <w:t>с</w:t>
      </w:r>
      <w:r w:rsidRPr="00B051B0">
        <w:rPr>
          <w:sz w:val="30"/>
          <w:szCs w:val="30"/>
        </w:rPr>
        <w:t>ли сравнивать периоды погашения дебиторской  и кредиторской задо</w:t>
      </w:r>
      <w:r w:rsidRPr="00B051B0">
        <w:rPr>
          <w:sz w:val="30"/>
          <w:szCs w:val="30"/>
        </w:rPr>
        <w:t>л</w:t>
      </w:r>
      <w:r w:rsidRPr="00B051B0">
        <w:rPr>
          <w:sz w:val="30"/>
          <w:szCs w:val="30"/>
        </w:rPr>
        <w:t>женности, то последний не должен быть ниже усредненных сроков, которые должны собл</w:t>
      </w:r>
      <w:r w:rsidRPr="00B051B0">
        <w:rPr>
          <w:sz w:val="30"/>
          <w:szCs w:val="30"/>
        </w:rPr>
        <w:t>ю</w:t>
      </w:r>
      <w:r w:rsidRPr="00B051B0">
        <w:rPr>
          <w:sz w:val="30"/>
          <w:szCs w:val="30"/>
        </w:rPr>
        <w:t>дать дебиторы организации.</w:t>
      </w:r>
    </w:p>
    <w:p w:rsidR="00B33938" w:rsidRPr="00B051B0" w:rsidRDefault="00B33938" w:rsidP="00B3393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051B0">
        <w:rPr>
          <w:sz w:val="30"/>
          <w:szCs w:val="30"/>
        </w:rPr>
        <w:t>Анализ кредиторской задолженности следует дополнять анализом показателей платежеспособности организации — ее возможности своевр</w:t>
      </w:r>
      <w:r w:rsidRPr="00B051B0">
        <w:rPr>
          <w:sz w:val="30"/>
          <w:szCs w:val="30"/>
        </w:rPr>
        <w:t>е</w:t>
      </w:r>
      <w:r w:rsidRPr="00B051B0">
        <w:rPr>
          <w:sz w:val="30"/>
          <w:szCs w:val="30"/>
        </w:rPr>
        <w:t>менно рассчитываться по своим долгам</w:t>
      </w:r>
      <w:r>
        <w:rPr>
          <w:sz w:val="30"/>
          <w:szCs w:val="30"/>
        </w:rPr>
        <w:t>.</w:t>
      </w:r>
    </w:p>
    <w:p w:rsidR="00EB1524" w:rsidRPr="00B33938" w:rsidRDefault="00EB1524">
      <w:pPr>
        <w:rPr>
          <w:lang w:val="ru-RU"/>
        </w:rPr>
      </w:pPr>
    </w:p>
    <w:sectPr w:rsidR="00EB1524" w:rsidRPr="00B33938" w:rsidSect="00EB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3AC1"/>
    <w:multiLevelType w:val="multilevel"/>
    <w:tmpl w:val="89085C7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1">
    <w:nsid w:val="6F586327"/>
    <w:multiLevelType w:val="multilevel"/>
    <w:tmpl w:val="2D3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33938"/>
    <w:rsid w:val="00B33938"/>
    <w:rsid w:val="00EB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B33938"/>
    <w:pPr>
      <w:keepNext/>
      <w:jc w:val="right"/>
      <w:outlineLvl w:val="1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3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2т"/>
    <w:basedOn w:val="a"/>
    <w:link w:val="22"/>
    <w:rsid w:val="00B33938"/>
    <w:pPr>
      <w:ind w:firstLine="567"/>
      <w:jc w:val="both"/>
    </w:pPr>
    <w:rPr>
      <w:sz w:val="30"/>
      <w:szCs w:val="30"/>
      <w:lang w:val="ru-RU"/>
    </w:rPr>
  </w:style>
  <w:style w:type="paragraph" w:styleId="a3">
    <w:name w:val="Normal (Web)"/>
    <w:basedOn w:val="a"/>
    <w:uiPriority w:val="99"/>
    <w:rsid w:val="00B3393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2">
    <w:name w:val="2т Знак"/>
    <w:link w:val="21"/>
    <w:rsid w:val="00B33938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9527</Characters>
  <Application>Microsoft Office Word</Application>
  <DocSecurity>0</DocSecurity>
  <Lines>79</Lines>
  <Paragraphs>22</Paragraphs>
  <ScaleCrop>false</ScaleCrop>
  <Company/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Koroleva</cp:lastModifiedBy>
  <cp:revision>1</cp:revision>
  <dcterms:created xsi:type="dcterms:W3CDTF">2022-06-18T16:29:00Z</dcterms:created>
  <dcterms:modified xsi:type="dcterms:W3CDTF">2022-06-18T16:29:00Z</dcterms:modified>
</cp:coreProperties>
</file>