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C5F" w:rsidRPr="009624A4" w:rsidRDefault="00654C5F" w:rsidP="00654C5F">
      <w:pPr>
        <w:ind w:firstLine="709"/>
        <w:jc w:val="both"/>
        <w:rPr>
          <w:b/>
          <w:sz w:val="28"/>
          <w:szCs w:val="28"/>
        </w:rPr>
      </w:pPr>
      <w:r w:rsidRPr="009624A4">
        <w:rPr>
          <w:b/>
          <w:sz w:val="28"/>
          <w:szCs w:val="28"/>
        </w:rPr>
        <w:t>Практико-ориентированное задание</w:t>
      </w:r>
      <w:r w:rsidR="00B14C6D">
        <w:rPr>
          <w:b/>
          <w:sz w:val="28"/>
          <w:szCs w:val="28"/>
        </w:rPr>
        <w:t xml:space="preserve"> №1</w:t>
      </w:r>
    </w:p>
    <w:p w:rsidR="00654C5F" w:rsidRDefault="00654C5F" w:rsidP="00654C5F">
      <w:pPr>
        <w:ind w:firstLine="709"/>
        <w:jc w:val="both"/>
        <w:rPr>
          <w:sz w:val="28"/>
          <w:szCs w:val="28"/>
        </w:rPr>
      </w:pPr>
    </w:p>
    <w:p w:rsidR="00654C5F" w:rsidRDefault="00654C5F" w:rsidP="00654C5F">
      <w:pPr>
        <w:rPr>
          <w:sz w:val="28"/>
          <w:szCs w:val="28"/>
        </w:rPr>
      </w:pPr>
      <w:r>
        <w:rPr>
          <w:sz w:val="28"/>
          <w:szCs w:val="28"/>
        </w:rPr>
        <w:t xml:space="preserve">      Каким образом должен быть построен процесс управления ОП, чтобы кратчайшим путем приходить к желаемому результату в любом вопросе при возникновении  проблемы вместе с персоналом.</w:t>
      </w:r>
    </w:p>
    <w:p w:rsidR="00654C5F" w:rsidRDefault="00654C5F" w:rsidP="00654C5F">
      <w:pPr>
        <w:rPr>
          <w:sz w:val="28"/>
          <w:szCs w:val="28"/>
        </w:rPr>
      </w:pPr>
      <w:r>
        <w:rPr>
          <w:sz w:val="28"/>
          <w:szCs w:val="28"/>
        </w:rPr>
        <w:t xml:space="preserve">       Прокомментируйте ответ?</w:t>
      </w:r>
    </w:p>
    <w:p w:rsidR="00654C5F" w:rsidRDefault="00654C5F" w:rsidP="00654C5F">
      <w:pPr>
        <w:rPr>
          <w:sz w:val="28"/>
          <w:szCs w:val="28"/>
        </w:rPr>
      </w:pPr>
    </w:p>
    <w:p w:rsidR="00654C5F" w:rsidRDefault="00654C5F" w:rsidP="009F2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  как главными фигурами в организациях являются ее организаторы – руководители высшего, среднего и низового звеньев управления, то процесс управления должен быть построен  на социальной справедливости в отношении работников, соблюдении баланса интересов работников и организации, социальной отзывчивости и ответственности, обеспечении промежуточных и конечных результатов труда работников.</w:t>
      </w:r>
    </w:p>
    <w:p w:rsidR="00C61965" w:rsidRDefault="00C61965"/>
    <w:p w:rsidR="00C1294B" w:rsidRDefault="00C1294B"/>
    <w:p w:rsidR="00C1294B" w:rsidRPr="00576CEE" w:rsidRDefault="00C1294B" w:rsidP="00C1294B">
      <w:pPr>
        <w:ind w:left="1353" w:hanging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76CEE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 xml:space="preserve">ктико-ориентированное задание </w:t>
      </w:r>
      <w:r w:rsidR="00B14C6D">
        <w:rPr>
          <w:b/>
          <w:sz w:val="28"/>
          <w:szCs w:val="28"/>
        </w:rPr>
        <w:t>№2</w:t>
      </w:r>
    </w:p>
    <w:p w:rsidR="00C1294B" w:rsidRDefault="00AD4E2A" w:rsidP="00C12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C1294B" w:rsidRPr="007942DE">
        <w:rPr>
          <w:sz w:val="28"/>
          <w:szCs w:val="28"/>
        </w:rPr>
        <w:t xml:space="preserve">планирует производить строительный утеплитель: нетканое полотно 0,67 млн. м и </w:t>
      </w:r>
      <w:proofErr w:type="spellStart"/>
      <w:r w:rsidR="00C1294B" w:rsidRPr="007942DE">
        <w:rPr>
          <w:sz w:val="28"/>
          <w:szCs w:val="28"/>
        </w:rPr>
        <w:t>межвенцовый</w:t>
      </w:r>
      <w:proofErr w:type="spellEnd"/>
      <w:r w:rsidR="00C1294B" w:rsidRPr="007942DE">
        <w:rPr>
          <w:sz w:val="28"/>
          <w:szCs w:val="28"/>
        </w:rPr>
        <w:t xml:space="preserve"> утеплитель 0,22 млн. м. в год.</w:t>
      </w:r>
    </w:p>
    <w:p w:rsidR="00C1294B" w:rsidRPr="007942DE" w:rsidRDefault="00C1294B" w:rsidP="00C12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Требуется разработать</w:t>
      </w:r>
      <w:r w:rsidRPr="007942DE">
        <w:rPr>
          <w:sz w:val="28"/>
          <w:szCs w:val="28"/>
        </w:rPr>
        <w:t xml:space="preserve"> стратегическую программу производства </w:t>
      </w:r>
      <w:r>
        <w:rPr>
          <w:sz w:val="28"/>
          <w:szCs w:val="28"/>
        </w:rPr>
        <w:t>строительных утеплителей на 2019-2023</w:t>
      </w:r>
      <w:r w:rsidRPr="007942DE">
        <w:rPr>
          <w:sz w:val="28"/>
          <w:szCs w:val="28"/>
        </w:rPr>
        <w:t xml:space="preserve"> гг. Р</w:t>
      </w:r>
      <w:r>
        <w:rPr>
          <w:sz w:val="28"/>
          <w:szCs w:val="28"/>
        </w:rPr>
        <w:t>ешение задачи оформить в таблице</w:t>
      </w:r>
      <w:r w:rsidRPr="007942DE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60"/>
        <w:gridCol w:w="1526"/>
        <w:gridCol w:w="1526"/>
        <w:gridCol w:w="1526"/>
        <w:gridCol w:w="1527"/>
      </w:tblGrid>
      <w:tr w:rsidR="00C1294B" w:rsidRPr="007942DE" w:rsidTr="002275E3">
        <w:tc>
          <w:tcPr>
            <w:tcW w:w="1980" w:type="dxa"/>
            <w:vMerge w:val="restart"/>
          </w:tcPr>
          <w:p w:rsidR="00C1294B" w:rsidRPr="007942DE" w:rsidRDefault="00C1294B" w:rsidP="002275E3">
            <w:pPr>
              <w:jc w:val="center"/>
              <w:rPr>
                <w:sz w:val="24"/>
                <w:szCs w:val="24"/>
              </w:rPr>
            </w:pPr>
            <w:r w:rsidRPr="007942DE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7365" w:type="dxa"/>
            <w:gridSpan w:val="5"/>
          </w:tcPr>
          <w:p w:rsidR="00C1294B" w:rsidRPr="007942DE" w:rsidRDefault="00C1294B" w:rsidP="002275E3">
            <w:pPr>
              <w:ind w:firstLine="709"/>
              <w:jc w:val="center"/>
              <w:rPr>
                <w:sz w:val="24"/>
                <w:szCs w:val="24"/>
              </w:rPr>
            </w:pPr>
            <w:r w:rsidRPr="007942DE">
              <w:rPr>
                <w:sz w:val="24"/>
                <w:szCs w:val="24"/>
              </w:rPr>
              <w:t>Годы</w:t>
            </w:r>
          </w:p>
        </w:tc>
      </w:tr>
      <w:tr w:rsidR="00C1294B" w:rsidRPr="007942DE" w:rsidTr="002275E3">
        <w:tc>
          <w:tcPr>
            <w:tcW w:w="1980" w:type="dxa"/>
            <w:vMerge/>
          </w:tcPr>
          <w:p w:rsidR="00C1294B" w:rsidRPr="007942DE" w:rsidRDefault="00C1294B" w:rsidP="002275E3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1294B" w:rsidRPr="007942DE" w:rsidRDefault="00C1294B" w:rsidP="00227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26" w:type="dxa"/>
          </w:tcPr>
          <w:p w:rsidR="00C1294B" w:rsidRPr="007942DE" w:rsidRDefault="00C1294B" w:rsidP="00227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26" w:type="dxa"/>
          </w:tcPr>
          <w:p w:rsidR="00C1294B" w:rsidRPr="007942DE" w:rsidRDefault="00C1294B" w:rsidP="00227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26" w:type="dxa"/>
          </w:tcPr>
          <w:p w:rsidR="00C1294B" w:rsidRPr="007942DE" w:rsidRDefault="00C1294B" w:rsidP="002275E3">
            <w:pPr>
              <w:jc w:val="center"/>
              <w:rPr>
                <w:sz w:val="24"/>
                <w:szCs w:val="24"/>
              </w:rPr>
            </w:pPr>
            <w:r w:rsidRPr="007942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C1294B" w:rsidRPr="007942DE" w:rsidRDefault="00C1294B" w:rsidP="002275E3">
            <w:pPr>
              <w:jc w:val="center"/>
              <w:rPr>
                <w:sz w:val="24"/>
                <w:szCs w:val="24"/>
              </w:rPr>
            </w:pPr>
            <w:r w:rsidRPr="007942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023</w:t>
            </w:r>
          </w:p>
        </w:tc>
      </w:tr>
      <w:tr w:rsidR="00C1294B" w:rsidRPr="007942DE" w:rsidTr="002275E3">
        <w:tc>
          <w:tcPr>
            <w:tcW w:w="1980" w:type="dxa"/>
          </w:tcPr>
          <w:p w:rsidR="00C1294B" w:rsidRPr="00FD3D1A" w:rsidRDefault="00C1294B" w:rsidP="002275E3">
            <w:pPr>
              <w:rPr>
                <w:sz w:val="24"/>
                <w:szCs w:val="24"/>
                <w:vertAlign w:val="superscript"/>
              </w:rPr>
            </w:pPr>
            <w:r w:rsidRPr="007942DE">
              <w:rPr>
                <w:sz w:val="24"/>
                <w:szCs w:val="24"/>
              </w:rPr>
              <w:t>Нетканое полотно млн.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C1294B" w:rsidRPr="007942DE" w:rsidRDefault="00C1294B" w:rsidP="002275E3">
            <w:pPr>
              <w:jc w:val="center"/>
              <w:rPr>
                <w:sz w:val="24"/>
                <w:szCs w:val="24"/>
              </w:rPr>
            </w:pPr>
            <w:r w:rsidRPr="007942DE">
              <w:rPr>
                <w:sz w:val="24"/>
                <w:szCs w:val="24"/>
              </w:rPr>
              <w:t>0,67</w:t>
            </w:r>
          </w:p>
        </w:tc>
        <w:tc>
          <w:tcPr>
            <w:tcW w:w="1526" w:type="dxa"/>
          </w:tcPr>
          <w:p w:rsidR="00C1294B" w:rsidRPr="007942DE" w:rsidRDefault="00C1294B" w:rsidP="00227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  <w:tc>
          <w:tcPr>
            <w:tcW w:w="1526" w:type="dxa"/>
          </w:tcPr>
          <w:p w:rsidR="00C1294B" w:rsidRPr="007942DE" w:rsidRDefault="00C1294B" w:rsidP="00227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526" w:type="dxa"/>
          </w:tcPr>
          <w:p w:rsidR="00C1294B" w:rsidRPr="007942DE" w:rsidRDefault="00C1294B" w:rsidP="00227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</w:t>
            </w:r>
          </w:p>
        </w:tc>
        <w:tc>
          <w:tcPr>
            <w:tcW w:w="1527" w:type="dxa"/>
          </w:tcPr>
          <w:p w:rsidR="00C1294B" w:rsidRPr="007942DE" w:rsidRDefault="00C1294B" w:rsidP="00227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</w:tr>
      <w:tr w:rsidR="00C1294B" w:rsidRPr="007942DE" w:rsidTr="002275E3">
        <w:tc>
          <w:tcPr>
            <w:tcW w:w="1980" w:type="dxa"/>
          </w:tcPr>
          <w:p w:rsidR="00C1294B" w:rsidRPr="00FD3D1A" w:rsidRDefault="00C1294B" w:rsidP="002275E3">
            <w:pPr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</w:rPr>
              <w:t>Межвенцовый</w:t>
            </w:r>
            <w:proofErr w:type="spellEnd"/>
            <w:r>
              <w:rPr>
                <w:sz w:val="24"/>
                <w:szCs w:val="24"/>
              </w:rPr>
              <w:t xml:space="preserve"> утеплитель млн.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C1294B" w:rsidRPr="007942DE" w:rsidRDefault="00C1294B" w:rsidP="002275E3">
            <w:pPr>
              <w:jc w:val="center"/>
              <w:rPr>
                <w:sz w:val="24"/>
                <w:szCs w:val="24"/>
              </w:rPr>
            </w:pPr>
            <w:r w:rsidRPr="007942DE">
              <w:rPr>
                <w:sz w:val="24"/>
                <w:szCs w:val="24"/>
              </w:rPr>
              <w:t>0,22</w:t>
            </w:r>
          </w:p>
        </w:tc>
        <w:tc>
          <w:tcPr>
            <w:tcW w:w="1526" w:type="dxa"/>
          </w:tcPr>
          <w:p w:rsidR="00C1294B" w:rsidRPr="007942DE" w:rsidRDefault="00C1294B" w:rsidP="00227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1526" w:type="dxa"/>
          </w:tcPr>
          <w:p w:rsidR="00C1294B" w:rsidRPr="00952C2D" w:rsidRDefault="00C1294B" w:rsidP="00227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1526" w:type="dxa"/>
          </w:tcPr>
          <w:p w:rsidR="00C1294B" w:rsidRPr="007942DE" w:rsidRDefault="00C1294B" w:rsidP="00227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527" w:type="dxa"/>
          </w:tcPr>
          <w:p w:rsidR="00C1294B" w:rsidRPr="007942DE" w:rsidRDefault="00C1294B" w:rsidP="00227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</w:tr>
    </w:tbl>
    <w:p w:rsidR="00C1294B" w:rsidRDefault="00C1294B" w:rsidP="00C1294B">
      <w:pPr>
        <w:shd w:val="clear" w:color="auto" w:fill="FFFFFF"/>
        <w:tabs>
          <w:tab w:val="left" w:pos="567"/>
          <w:tab w:val="left" w:pos="1701"/>
          <w:tab w:val="left" w:pos="372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Примечание: Увеличение по годам составляет 5 %.</w:t>
      </w:r>
    </w:p>
    <w:p w:rsidR="00B14C6D" w:rsidRDefault="00B14C6D" w:rsidP="00C1294B">
      <w:pPr>
        <w:shd w:val="clear" w:color="auto" w:fill="FFFFFF"/>
        <w:tabs>
          <w:tab w:val="left" w:pos="567"/>
          <w:tab w:val="left" w:pos="1701"/>
          <w:tab w:val="left" w:pos="3725"/>
        </w:tabs>
        <w:ind w:firstLine="708"/>
        <w:jc w:val="both"/>
        <w:rPr>
          <w:sz w:val="28"/>
          <w:szCs w:val="28"/>
        </w:rPr>
      </w:pPr>
    </w:p>
    <w:p w:rsidR="00B14C6D" w:rsidRPr="00576CEE" w:rsidRDefault="00B14C6D" w:rsidP="00B14C6D">
      <w:pPr>
        <w:ind w:left="1353" w:hanging="502"/>
        <w:jc w:val="both"/>
        <w:rPr>
          <w:b/>
          <w:sz w:val="28"/>
          <w:szCs w:val="28"/>
        </w:rPr>
      </w:pPr>
      <w:bookmarkStart w:id="0" w:name="_Hlk104304628"/>
      <w:r w:rsidRPr="00576CEE">
        <w:rPr>
          <w:b/>
          <w:sz w:val="28"/>
          <w:szCs w:val="28"/>
        </w:rPr>
        <w:t>Пра</w:t>
      </w:r>
      <w:r>
        <w:rPr>
          <w:b/>
          <w:sz w:val="28"/>
          <w:szCs w:val="28"/>
        </w:rPr>
        <w:t>ктико-ориентированное задание</w:t>
      </w:r>
      <w:r>
        <w:rPr>
          <w:b/>
          <w:sz w:val="28"/>
          <w:szCs w:val="28"/>
        </w:rPr>
        <w:t xml:space="preserve"> №3</w:t>
      </w:r>
    </w:p>
    <w:p w:rsidR="00B14C6D" w:rsidRDefault="00B14C6D" w:rsidP="00B14C6D">
      <w:pPr>
        <w:ind w:firstLine="709"/>
        <w:jc w:val="both"/>
        <w:rPr>
          <w:sz w:val="28"/>
          <w:szCs w:val="28"/>
        </w:rPr>
      </w:pPr>
      <w:r w:rsidRPr="005F3331">
        <w:rPr>
          <w:sz w:val="28"/>
          <w:szCs w:val="28"/>
        </w:rPr>
        <w:t>Организация занимается</w:t>
      </w:r>
      <w:r w:rsidRPr="00AF22B5">
        <w:rPr>
          <w:sz w:val="28"/>
          <w:szCs w:val="28"/>
        </w:rPr>
        <w:t xml:space="preserve"> выращиванием плодово-ягодных культур. Закупив линию по переработке и консервации свежих фруктов</w:t>
      </w:r>
      <w:r>
        <w:rPr>
          <w:sz w:val="28"/>
          <w:szCs w:val="28"/>
        </w:rPr>
        <w:t>,</w:t>
      </w:r>
      <w:r w:rsidRPr="00AF22B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AF22B5">
        <w:rPr>
          <w:sz w:val="28"/>
          <w:szCs w:val="28"/>
        </w:rPr>
        <w:t xml:space="preserve"> осуществляет производство новых видов продукции: яблочного сока, джема из яблок и вишни, сока из вишни и яблок, варенья из вишни, виноградного сока и сока смородины черной и красной, джемов смородины и вишни. В свою очередь она владеет сильной торговой маркой на рынке д</w:t>
      </w:r>
      <w:r>
        <w:rPr>
          <w:sz w:val="28"/>
          <w:szCs w:val="28"/>
        </w:rPr>
        <w:t xml:space="preserve">жемов и соков, осваивает новые рынки. Определить вид стратегии, какое будущее, она обеспечит фирме. </w:t>
      </w:r>
    </w:p>
    <w:p w:rsidR="00B14C6D" w:rsidRDefault="00B14C6D" w:rsidP="00B14C6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Ответ</w:t>
      </w:r>
      <w:r w:rsidRPr="00765DD5">
        <w:rPr>
          <w:sz w:val="28"/>
          <w:szCs w:val="28"/>
        </w:rPr>
        <w:t>. Вид</w:t>
      </w:r>
      <w:r>
        <w:rPr>
          <w:sz w:val="28"/>
          <w:szCs w:val="28"/>
        </w:rPr>
        <w:t xml:space="preserve"> стратегии – диверсификация (изменение, разнообразие).</w:t>
      </w:r>
    </w:p>
    <w:p w:rsidR="00B14C6D" w:rsidRDefault="00B14C6D" w:rsidP="00B14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Предлагая целый комплекс продукции и услуг, фирма может повысить свою конкурентоспособность, ослабить в будущем возможные риски за счет диверсификации.</w:t>
      </w:r>
    </w:p>
    <w:bookmarkEnd w:id="0"/>
    <w:p w:rsidR="00B14C6D" w:rsidRDefault="00B14C6D" w:rsidP="00C1294B">
      <w:pPr>
        <w:shd w:val="clear" w:color="auto" w:fill="FFFFFF"/>
        <w:tabs>
          <w:tab w:val="left" w:pos="567"/>
          <w:tab w:val="left" w:pos="1701"/>
          <w:tab w:val="left" w:pos="3725"/>
        </w:tabs>
        <w:ind w:firstLine="708"/>
        <w:jc w:val="both"/>
        <w:rPr>
          <w:sz w:val="28"/>
          <w:szCs w:val="28"/>
        </w:rPr>
      </w:pPr>
    </w:p>
    <w:p w:rsidR="00C1294B" w:rsidRDefault="00C1294B" w:rsidP="00C1294B"/>
    <w:p w:rsidR="00C1294B" w:rsidRDefault="00C1294B"/>
    <w:p w:rsidR="00645F6F" w:rsidRDefault="00645F6F"/>
    <w:p w:rsidR="00645F6F" w:rsidRPr="00576CEE" w:rsidRDefault="00645F6F" w:rsidP="00645F6F">
      <w:pPr>
        <w:ind w:left="1353" w:hanging="502"/>
        <w:jc w:val="both"/>
        <w:rPr>
          <w:b/>
          <w:sz w:val="28"/>
          <w:szCs w:val="28"/>
        </w:rPr>
      </w:pPr>
      <w:r w:rsidRPr="00576CEE">
        <w:rPr>
          <w:b/>
          <w:sz w:val="28"/>
          <w:szCs w:val="28"/>
        </w:rPr>
        <w:lastRenderedPageBreak/>
        <w:t>Пра</w:t>
      </w:r>
      <w:r>
        <w:rPr>
          <w:b/>
          <w:sz w:val="28"/>
          <w:szCs w:val="28"/>
        </w:rPr>
        <w:t xml:space="preserve">ктико-ориентированное задание </w:t>
      </w:r>
      <w:r>
        <w:rPr>
          <w:b/>
          <w:sz w:val="28"/>
          <w:szCs w:val="28"/>
        </w:rPr>
        <w:t>№4</w:t>
      </w:r>
    </w:p>
    <w:p w:rsidR="00645F6F" w:rsidRPr="00D529F8" w:rsidRDefault="00645F6F" w:rsidP="00645F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>На основе исходных данных</w:t>
      </w:r>
      <w:r>
        <w:rPr>
          <w:sz w:val="28"/>
          <w:szCs w:val="28"/>
        </w:rPr>
        <w:t xml:space="preserve">: требуется </w:t>
      </w:r>
      <w:r w:rsidRPr="00D529F8">
        <w:rPr>
          <w:sz w:val="28"/>
          <w:szCs w:val="28"/>
        </w:rPr>
        <w:t>оп</w:t>
      </w:r>
      <w:r>
        <w:rPr>
          <w:sz w:val="28"/>
          <w:szCs w:val="28"/>
        </w:rPr>
        <w:t>ределить факторы внешней и внут</w:t>
      </w:r>
      <w:r w:rsidRPr="00D529F8">
        <w:rPr>
          <w:sz w:val="28"/>
          <w:szCs w:val="28"/>
        </w:rPr>
        <w:t>ренней среды и занести их ниже</w:t>
      </w:r>
      <w:r>
        <w:rPr>
          <w:sz w:val="28"/>
          <w:szCs w:val="28"/>
        </w:rPr>
        <w:t xml:space="preserve"> </w:t>
      </w:r>
      <w:r w:rsidRPr="00D529F8">
        <w:rPr>
          <w:sz w:val="28"/>
          <w:szCs w:val="28"/>
        </w:rPr>
        <w:t>представленную форму: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3066"/>
        <w:gridCol w:w="3116"/>
      </w:tblGrid>
      <w:tr w:rsidR="00645F6F" w:rsidRPr="00AA2177" w:rsidTr="007B2870">
        <w:tc>
          <w:tcPr>
            <w:tcW w:w="3301" w:type="dxa"/>
            <w:vMerge w:val="restart"/>
            <w:shd w:val="clear" w:color="auto" w:fill="auto"/>
          </w:tcPr>
          <w:p w:rsidR="00645F6F" w:rsidRPr="00AA2177" w:rsidRDefault="00645F6F" w:rsidP="007B2870">
            <w:pPr>
              <w:ind w:firstLine="142"/>
              <w:jc w:val="both"/>
              <w:rPr>
                <w:sz w:val="24"/>
                <w:szCs w:val="24"/>
              </w:rPr>
            </w:pPr>
            <w:r w:rsidRPr="00AA2177">
              <w:rPr>
                <w:sz w:val="24"/>
                <w:szCs w:val="24"/>
              </w:rPr>
              <w:t>Факторы внутренней среды</w:t>
            </w:r>
          </w:p>
        </w:tc>
        <w:tc>
          <w:tcPr>
            <w:tcW w:w="6604" w:type="dxa"/>
            <w:gridSpan w:val="2"/>
            <w:shd w:val="clear" w:color="auto" w:fill="auto"/>
          </w:tcPr>
          <w:p w:rsidR="00645F6F" w:rsidRPr="00AA2177" w:rsidRDefault="00645F6F" w:rsidP="007B2870">
            <w:pPr>
              <w:ind w:firstLine="709"/>
              <w:jc w:val="both"/>
              <w:rPr>
                <w:sz w:val="24"/>
                <w:szCs w:val="24"/>
              </w:rPr>
            </w:pPr>
            <w:r w:rsidRPr="00AA2177">
              <w:rPr>
                <w:sz w:val="24"/>
                <w:szCs w:val="24"/>
              </w:rPr>
              <w:t>Факторы внешней среды</w:t>
            </w:r>
          </w:p>
        </w:tc>
      </w:tr>
      <w:tr w:rsidR="00645F6F" w:rsidRPr="00AA2177" w:rsidTr="007B2870">
        <w:tc>
          <w:tcPr>
            <w:tcW w:w="3301" w:type="dxa"/>
            <w:vMerge/>
            <w:shd w:val="clear" w:color="auto" w:fill="auto"/>
          </w:tcPr>
          <w:p w:rsidR="00645F6F" w:rsidRPr="00AA2177" w:rsidRDefault="00645F6F" w:rsidP="007B2870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</w:tcPr>
          <w:p w:rsidR="00645F6F" w:rsidRPr="00AA2177" w:rsidRDefault="00645F6F" w:rsidP="007B2870">
            <w:pPr>
              <w:jc w:val="center"/>
              <w:rPr>
                <w:sz w:val="24"/>
                <w:szCs w:val="24"/>
              </w:rPr>
            </w:pPr>
            <w:r w:rsidRPr="00AA2177">
              <w:rPr>
                <w:sz w:val="24"/>
                <w:szCs w:val="24"/>
              </w:rPr>
              <w:t>Прямого воздействия</w:t>
            </w:r>
          </w:p>
        </w:tc>
        <w:tc>
          <w:tcPr>
            <w:tcW w:w="3302" w:type="dxa"/>
            <w:shd w:val="clear" w:color="auto" w:fill="auto"/>
          </w:tcPr>
          <w:p w:rsidR="00645F6F" w:rsidRPr="00AA2177" w:rsidRDefault="00645F6F" w:rsidP="007B2870">
            <w:pPr>
              <w:ind w:hanging="78"/>
              <w:jc w:val="center"/>
              <w:rPr>
                <w:sz w:val="24"/>
                <w:szCs w:val="24"/>
              </w:rPr>
            </w:pPr>
            <w:r w:rsidRPr="00AA2177">
              <w:rPr>
                <w:sz w:val="24"/>
                <w:szCs w:val="24"/>
              </w:rPr>
              <w:t>Косвенного воздействия</w:t>
            </w:r>
          </w:p>
        </w:tc>
      </w:tr>
      <w:tr w:rsidR="00645F6F" w:rsidRPr="00AA2177" w:rsidTr="007B2870">
        <w:tc>
          <w:tcPr>
            <w:tcW w:w="3301" w:type="dxa"/>
            <w:shd w:val="clear" w:color="auto" w:fill="auto"/>
          </w:tcPr>
          <w:p w:rsidR="00645F6F" w:rsidRPr="00AA2177" w:rsidRDefault="00645F6F" w:rsidP="007B287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Организационная культура; технология, люди, структура организации, объединенный показатель качества подготовки специалистов, пост </w:t>
            </w:r>
            <w:proofErr w:type="spellStart"/>
            <w:r>
              <w:rPr>
                <w:sz w:val="24"/>
                <w:szCs w:val="24"/>
              </w:rPr>
              <w:t>упающих</w:t>
            </w:r>
            <w:proofErr w:type="spellEnd"/>
            <w:r>
              <w:rPr>
                <w:sz w:val="24"/>
                <w:szCs w:val="24"/>
              </w:rPr>
              <w:t xml:space="preserve"> в организацию, связи с кредитно-финансовыми учреждениями, контакты с </w:t>
            </w:r>
            <w:proofErr w:type="spellStart"/>
            <w:r>
              <w:rPr>
                <w:sz w:val="24"/>
                <w:szCs w:val="24"/>
              </w:rPr>
              <w:t>агенствами</w:t>
            </w:r>
            <w:proofErr w:type="spellEnd"/>
            <w:r>
              <w:rPr>
                <w:sz w:val="24"/>
                <w:szCs w:val="24"/>
              </w:rPr>
              <w:t xml:space="preserve"> по оказанию </w:t>
            </w:r>
            <w:proofErr w:type="spellStart"/>
            <w:r>
              <w:rPr>
                <w:sz w:val="24"/>
                <w:szCs w:val="24"/>
              </w:rPr>
              <w:t>маркетенговых</w:t>
            </w:r>
            <w:proofErr w:type="spellEnd"/>
            <w:r>
              <w:rPr>
                <w:sz w:val="24"/>
                <w:szCs w:val="24"/>
              </w:rPr>
              <w:t xml:space="preserve"> услуг.</w:t>
            </w:r>
          </w:p>
        </w:tc>
        <w:tc>
          <w:tcPr>
            <w:tcW w:w="3302" w:type="dxa"/>
            <w:shd w:val="clear" w:color="auto" w:fill="auto"/>
          </w:tcPr>
          <w:p w:rsidR="00645F6F" w:rsidRPr="00AA2177" w:rsidRDefault="00645F6F" w:rsidP="007B287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Потребители; поставщики; конкуренты; товары-заменители, новые конкуренты, потребители.</w:t>
            </w:r>
          </w:p>
        </w:tc>
        <w:tc>
          <w:tcPr>
            <w:tcW w:w="3302" w:type="dxa"/>
            <w:shd w:val="clear" w:color="auto" w:fill="auto"/>
          </w:tcPr>
          <w:p w:rsidR="00645F6F" w:rsidRPr="00AA2177" w:rsidRDefault="00645F6F" w:rsidP="007B287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факторы, государственные законы и органы, политические факторы, технология, социальные факторы.</w:t>
            </w:r>
          </w:p>
        </w:tc>
      </w:tr>
    </w:tbl>
    <w:p w:rsidR="00645F6F" w:rsidRDefault="00645F6F" w:rsidP="00645F6F">
      <w:pPr>
        <w:ind w:firstLine="709"/>
        <w:jc w:val="both"/>
        <w:rPr>
          <w:sz w:val="28"/>
          <w:szCs w:val="28"/>
        </w:rPr>
      </w:pPr>
    </w:p>
    <w:p w:rsidR="00645F6F" w:rsidRDefault="00645F6F" w:rsidP="00645F6F">
      <w:pPr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>1.Организационная культура</w:t>
      </w:r>
    </w:p>
    <w:p w:rsidR="00645F6F" w:rsidRPr="00D529F8" w:rsidRDefault="00645F6F" w:rsidP="00645F6F">
      <w:pPr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>2. Потребители</w:t>
      </w:r>
    </w:p>
    <w:p w:rsidR="00645F6F" w:rsidRPr="00D529F8" w:rsidRDefault="00645F6F" w:rsidP="00645F6F">
      <w:pPr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 xml:space="preserve">3. Уровень образования населения, обеспечение объектами культуры </w:t>
      </w:r>
    </w:p>
    <w:p w:rsidR="00645F6F" w:rsidRPr="00D529F8" w:rsidRDefault="00645F6F" w:rsidP="0064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4.Объединенный </w:t>
      </w:r>
      <w:r w:rsidRPr="00D529F8">
        <w:rPr>
          <w:sz w:val="28"/>
          <w:szCs w:val="28"/>
        </w:rPr>
        <w:t xml:space="preserve">показатель качества подготовки специалистов, поступающих в организацию </w:t>
      </w:r>
    </w:p>
    <w:p w:rsidR="00645F6F" w:rsidRPr="00D529F8" w:rsidRDefault="00645F6F" w:rsidP="00645F6F">
      <w:pPr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 xml:space="preserve">5. Акционеры </w:t>
      </w:r>
    </w:p>
    <w:p w:rsidR="00645F6F" w:rsidRPr="00D529F8" w:rsidRDefault="00645F6F" w:rsidP="00645F6F">
      <w:pPr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 xml:space="preserve">6. Демократические преобразования, количество политических фракций </w:t>
      </w:r>
    </w:p>
    <w:p w:rsidR="00645F6F" w:rsidRPr="00D529F8" w:rsidRDefault="00645F6F" w:rsidP="00645F6F">
      <w:pPr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>7. Структура организации</w:t>
      </w:r>
    </w:p>
    <w:p w:rsidR="00645F6F" w:rsidRPr="00D529F8" w:rsidRDefault="00645F6F" w:rsidP="00645F6F">
      <w:pPr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 xml:space="preserve">8. Поставщики </w:t>
      </w:r>
    </w:p>
    <w:p w:rsidR="00645F6F" w:rsidRPr="00D529F8" w:rsidRDefault="00645F6F" w:rsidP="00645F6F">
      <w:pPr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 xml:space="preserve">9. Связи с кредитно-финансовыми учреждениями </w:t>
      </w:r>
    </w:p>
    <w:p w:rsidR="00645F6F" w:rsidRPr="00D529F8" w:rsidRDefault="00645F6F" w:rsidP="00645F6F">
      <w:pPr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 xml:space="preserve">10. Технология </w:t>
      </w:r>
    </w:p>
    <w:p w:rsidR="00645F6F" w:rsidRPr="00D529F8" w:rsidRDefault="00645F6F" w:rsidP="00645F6F">
      <w:pPr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 xml:space="preserve">11. Удельный вес числа ученых </w:t>
      </w:r>
      <w:proofErr w:type="gramStart"/>
      <w:r w:rsidRPr="00D529F8">
        <w:rPr>
          <w:sz w:val="28"/>
          <w:szCs w:val="28"/>
        </w:rPr>
        <w:t>в численности</w:t>
      </w:r>
      <w:proofErr w:type="gramEnd"/>
      <w:r w:rsidRPr="00D529F8">
        <w:rPr>
          <w:sz w:val="28"/>
          <w:szCs w:val="28"/>
        </w:rPr>
        <w:t xml:space="preserve"> работающих страны </w:t>
      </w:r>
    </w:p>
    <w:p w:rsidR="00645F6F" w:rsidRPr="00D529F8" w:rsidRDefault="00645F6F" w:rsidP="00645F6F">
      <w:pPr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>12. Конкуренты</w:t>
      </w:r>
    </w:p>
    <w:p w:rsidR="00645F6F" w:rsidRPr="00D529F8" w:rsidRDefault="00645F6F" w:rsidP="00645F6F">
      <w:pPr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>13. Законодательство по налоговой системе и внешнеэкономической деятельн</w:t>
      </w:r>
      <w:r w:rsidRPr="00D529F8">
        <w:rPr>
          <w:sz w:val="28"/>
          <w:szCs w:val="28"/>
        </w:rPr>
        <w:t>о</w:t>
      </w:r>
      <w:r w:rsidRPr="00D529F8">
        <w:rPr>
          <w:sz w:val="28"/>
          <w:szCs w:val="28"/>
        </w:rPr>
        <w:t xml:space="preserve">сти </w:t>
      </w:r>
    </w:p>
    <w:p w:rsidR="00645F6F" w:rsidRPr="00D529F8" w:rsidRDefault="00645F6F" w:rsidP="00645F6F">
      <w:pPr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>14. Физико-географические условия (климатические факторы, оценка основных природных ресурсов страны и ее место в мировом сообществе, извлечение из недр природных ресурсов интенсивность по отношению к общим запасам и ст</w:t>
      </w:r>
      <w:r w:rsidRPr="00D529F8">
        <w:rPr>
          <w:sz w:val="28"/>
          <w:szCs w:val="28"/>
        </w:rPr>
        <w:t>е</w:t>
      </w:r>
      <w:r w:rsidRPr="00D529F8">
        <w:rPr>
          <w:sz w:val="28"/>
          <w:szCs w:val="28"/>
        </w:rPr>
        <w:t xml:space="preserve">пень извлечения) </w:t>
      </w:r>
    </w:p>
    <w:p w:rsidR="00645F6F" w:rsidRPr="00D529F8" w:rsidRDefault="00645F6F" w:rsidP="00645F6F">
      <w:pPr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 xml:space="preserve">15. Миграция населения </w:t>
      </w:r>
    </w:p>
    <w:p w:rsidR="00645F6F" w:rsidRPr="00D529F8" w:rsidRDefault="00645F6F" w:rsidP="00645F6F">
      <w:pPr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>16. Местные органы управления</w:t>
      </w:r>
    </w:p>
    <w:p w:rsidR="00645F6F" w:rsidRPr="00D529F8" w:rsidRDefault="00645F6F" w:rsidP="00645F6F">
      <w:pPr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 xml:space="preserve">17. Демографическая обстановка </w:t>
      </w:r>
    </w:p>
    <w:p w:rsidR="00645F6F" w:rsidRPr="00D529F8" w:rsidRDefault="00645F6F" w:rsidP="00645F6F">
      <w:pPr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 xml:space="preserve">18. Правительственные органы </w:t>
      </w:r>
    </w:p>
    <w:p w:rsidR="00645F6F" w:rsidRPr="00D529F8" w:rsidRDefault="00645F6F" w:rsidP="00645F6F">
      <w:pPr>
        <w:ind w:firstLine="709"/>
        <w:jc w:val="both"/>
        <w:rPr>
          <w:sz w:val="28"/>
          <w:szCs w:val="28"/>
        </w:rPr>
      </w:pPr>
      <w:r w:rsidRPr="00D529F8">
        <w:rPr>
          <w:sz w:val="28"/>
          <w:szCs w:val="28"/>
        </w:rPr>
        <w:t>19. Построение системы управления на предприятии</w:t>
      </w:r>
    </w:p>
    <w:p w:rsidR="00645F6F" w:rsidRDefault="00645F6F" w:rsidP="00645F6F">
      <w:pPr>
        <w:ind w:firstLine="709"/>
        <w:rPr>
          <w:sz w:val="28"/>
          <w:szCs w:val="28"/>
        </w:rPr>
      </w:pPr>
      <w:r w:rsidRPr="00D529F8">
        <w:rPr>
          <w:sz w:val="28"/>
          <w:szCs w:val="28"/>
        </w:rPr>
        <w:t>20. Контакты с агентствами по оказанию маркетинговых услуг</w:t>
      </w:r>
    </w:p>
    <w:p w:rsidR="00645F6F" w:rsidRDefault="00645F6F">
      <w:bookmarkStart w:id="1" w:name="_GoBack"/>
      <w:bookmarkEnd w:id="1"/>
    </w:p>
    <w:p w:rsidR="00645F6F" w:rsidRDefault="00645F6F"/>
    <w:sectPr w:rsidR="00645F6F" w:rsidSect="00C6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2A"/>
    <w:rsid w:val="0009118A"/>
    <w:rsid w:val="0056307C"/>
    <w:rsid w:val="00586EC8"/>
    <w:rsid w:val="00645F6F"/>
    <w:rsid w:val="00654C5F"/>
    <w:rsid w:val="009A46EE"/>
    <w:rsid w:val="009F2FF6"/>
    <w:rsid w:val="00AD4E2A"/>
    <w:rsid w:val="00B14C6D"/>
    <w:rsid w:val="00C1294B"/>
    <w:rsid w:val="00C61965"/>
    <w:rsid w:val="00C65500"/>
    <w:rsid w:val="00D7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4A75"/>
  <w15:docId w15:val="{64A30CA0-269E-4DC8-9051-DCA061E9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C5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Дмитриевна Котлярова</cp:lastModifiedBy>
  <cp:revision>2</cp:revision>
  <dcterms:created xsi:type="dcterms:W3CDTF">2022-05-24T15:36:00Z</dcterms:created>
  <dcterms:modified xsi:type="dcterms:W3CDTF">2022-05-24T15:36:00Z</dcterms:modified>
</cp:coreProperties>
</file>