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FB" w:rsidRPr="008C6DB9" w:rsidRDefault="000031FB" w:rsidP="008B136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8B1365" w:rsidRPr="008C6DB9" w:rsidRDefault="008B1365" w:rsidP="008B1365">
      <w:pPr>
        <w:jc w:val="center"/>
        <w:rPr>
          <w:rFonts w:ascii="Arial" w:hAnsi="Arial" w:cs="Arial"/>
        </w:rPr>
      </w:pPr>
    </w:p>
    <w:p w:rsidR="000031FB" w:rsidRPr="00EC1EB8" w:rsidRDefault="008B1365" w:rsidP="008B1365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  <w:r w:rsidRPr="00EC1EB8">
        <w:rPr>
          <w:rFonts w:ascii="Arial" w:hAnsi="Arial" w:cs="Arial"/>
          <w:sz w:val="32"/>
          <w:szCs w:val="32"/>
        </w:rPr>
        <w:t>Крестьянское хозяйство Бушуева И.В.</w:t>
      </w:r>
    </w:p>
    <w:p w:rsidR="008B1365" w:rsidRPr="008B1365" w:rsidRDefault="008B1365" w:rsidP="008B136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8B1365" w:rsidRDefault="008B1365" w:rsidP="008B1365">
      <w:pPr>
        <w:jc w:val="center"/>
        <w:rPr>
          <w:rFonts w:ascii="Arial" w:hAnsi="Arial" w:cs="Arial"/>
          <w:sz w:val="36"/>
          <w:szCs w:val="36"/>
        </w:rPr>
      </w:pPr>
    </w:p>
    <w:tbl>
      <w:tblPr>
        <w:tblW w:w="0" w:type="auto"/>
        <w:tblInd w:w="2943" w:type="dxa"/>
        <w:tblLook w:val="04A0"/>
      </w:tblPr>
      <w:tblGrid>
        <w:gridCol w:w="4395"/>
        <w:gridCol w:w="3083"/>
      </w:tblGrid>
      <w:tr w:rsidR="008B1365" w:rsidRPr="008B1365" w:rsidTr="00EC1EB8">
        <w:tc>
          <w:tcPr>
            <w:tcW w:w="4395" w:type="dxa"/>
            <w:vAlign w:val="center"/>
          </w:tcPr>
          <w:p w:rsidR="008B1365" w:rsidRPr="008B1365" w:rsidRDefault="008B1365" w:rsidP="008B1365">
            <w:pPr>
              <w:jc w:val="center"/>
              <w:rPr>
                <w:rFonts w:ascii="Arial" w:hAnsi="Arial" w:cs="Arial"/>
                <w:spacing w:val="40"/>
                <w:sz w:val="36"/>
                <w:szCs w:val="36"/>
              </w:rPr>
            </w:pPr>
            <w:r w:rsidRPr="008B1365">
              <w:rPr>
                <w:rFonts w:ascii="Arial" w:hAnsi="Arial" w:cs="Arial"/>
                <w:spacing w:val="40"/>
                <w:sz w:val="36"/>
                <w:szCs w:val="36"/>
              </w:rPr>
              <w:t>СТАНДАРТ</w:t>
            </w:r>
            <w:r w:rsidRPr="008B1365">
              <w:rPr>
                <w:rFonts w:ascii="Arial" w:hAnsi="Arial" w:cs="Arial"/>
                <w:spacing w:val="40"/>
                <w:sz w:val="36"/>
                <w:szCs w:val="36"/>
              </w:rPr>
              <w:br/>
              <w:t>ОРГАНИЗАЦИИ</w:t>
            </w:r>
          </w:p>
        </w:tc>
        <w:tc>
          <w:tcPr>
            <w:tcW w:w="3083" w:type="dxa"/>
            <w:vAlign w:val="center"/>
          </w:tcPr>
          <w:p w:rsidR="008B1365" w:rsidRPr="008B1365" w:rsidRDefault="008B1365" w:rsidP="008B1365">
            <w:pPr>
              <w:ind w:left="318"/>
              <w:rPr>
                <w:rFonts w:ascii="Arial" w:hAnsi="Arial" w:cs="Arial"/>
                <w:sz w:val="36"/>
                <w:szCs w:val="36"/>
              </w:rPr>
            </w:pPr>
            <w:r w:rsidRPr="008B1365">
              <w:rPr>
                <w:rFonts w:ascii="Arial" w:hAnsi="Arial" w:cs="Arial"/>
                <w:sz w:val="36"/>
                <w:szCs w:val="36"/>
              </w:rPr>
              <w:t>СТО 4403014851-1-2013</w:t>
            </w:r>
          </w:p>
        </w:tc>
      </w:tr>
    </w:tbl>
    <w:p w:rsidR="008B1365" w:rsidRDefault="008B1365" w:rsidP="008B1365">
      <w:pPr>
        <w:pBdr>
          <w:bottom w:val="single" w:sz="12" w:space="1" w:color="auto"/>
        </w:pBdr>
        <w:jc w:val="center"/>
        <w:rPr>
          <w:rFonts w:ascii="Arial" w:hAnsi="Arial" w:cs="Arial"/>
          <w:sz w:val="36"/>
          <w:szCs w:val="36"/>
        </w:rPr>
      </w:pPr>
    </w:p>
    <w:p w:rsidR="00EC1EB8" w:rsidRDefault="00EC1EB8" w:rsidP="008B1365">
      <w:pPr>
        <w:jc w:val="center"/>
        <w:rPr>
          <w:rFonts w:ascii="Arial" w:hAnsi="Arial" w:cs="Arial"/>
          <w:sz w:val="36"/>
          <w:szCs w:val="36"/>
        </w:rPr>
      </w:pPr>
    </w:p>
    <w:p w:rsidR="008B1365" w:rsidRPr="00EC1EB8" w:rsidRDefault="00EC1EB8" w:rsidP="00EC1EB8">
      <w:pPr>
        <w:ind w:right="424"/>
        <w:jc w:val="right"/>
        <w:rPr>
          <w:rFonts w:ascii="Arial" w:hAnsi="Arial" w:cs="Arial"/>
          <w:sz w:val="28"/>
          <w:szCs w:val="28"/>
        </w:rPr>
      </w:pPr>
      <w:r w:rsidRPr="00EC1EB8">
        <w:rPr>
          <w:rFonts w:ascii="Arial" w:hAnsi="Arial" w:cs="Arial"/>
          <w:sz w:val="28"/>
          <w:szCs w:val="28"/>
        </w:rPr>
        <w:t>УТВЕРЖДАЮ</w:t>
      </w:r>
    </w:p>
    <w:p w:rsidR="00596534" w:rsidRPr="00EC1EB8" w:rsidRDefault="00EC1EB8" w:rsidP="00EC1EB8">
      <w:pPr>
        <w:ind w:right="424" w:firstLine="709"/>
        <w:jc w:val="right"/>
        <w:rPr>
          <w:rFonts w:ascii="Arial" w:hAnsi="Arial" w:cs="Arial"/>
          <w:sz w:val="28"/>
          <w:szCs w:val="28"/>
        </w:rPr>
      </w:pPr>
      <w:r w:rsidRPr="00EC1EB8">
        <w:rPr>
          <w:rFonts w:ascii="Arial" w:hAnsi="Arial" w:cs="Arial"/>
          <w:sz w:val="28"/>
          <w:szCs w:val="28"/>
        </w:rPr>
        <w:t>Глава КХ</w:t>
      </w:r>
    </w:p>
    <w:p w:rsidR="00EC1EB8" w:rsidRPr="00EC1EB8" w:rsidRDefault="00EC1EB8" w:rsidP="00EC1EB8">
      <w:pPr>
        <w:ind w:right="424" w:firstLine="709"/>
        <w:jc w:val="right"/>
        <w:rPr>
          <w:rFonts w:ascii="Arial" w:hAnsi="Arial" w:cs="Arial"/>
          <w:sz w:val="28"/>
          <w:szCs w:val="28"/>
        </w:rPr>
      </w:pPr>
      <w:r w:rsidRPr="00EC1EB8">
        <w:rPr>
          <w:rFonts w:ascii="Arial" w:hAnsi="Arial" w:cs="Arial"/>
          <w:sz w:val="28"/>
          <w:szCs w:val="28"/>
        </w:rPr>
        <w:t>_______ И.В. Бушуев</w:t>
      </w:r>
    </w:p>
    <w:p w:rsidR="00596534" w:rsidRPr="008C6DB9" w:rsidRDefault="00596534" w:rsidP="001D162D">
      <w:pPr>
        <w:ind w:firstLine="709"/>
        <w:jc w:val="center"/>
        <w:rPr>
          <w:rFonts w:ascii="Arial" w:hAnsi="Arial" w:cs="Arial"/>
          <w:sz w:val="36"/>
          <w:szCs w:val="36"/>
        </w:rPr>
      </w:pPr>
    </w:p>
    <w:p w:rsidR="00B21223" w:rsidRPr="008C6DB9" w:rsidRDefault="00B21223" w:rsidP="00B21223">
      <w:pPr>
        <w:jc w:val="center"/>
        <w:rPr>
          <w:rFonts w:ascii="Arial" w:hAnsi="Arial" w:cs="Arial"/>
          <w:sz w:val="36"/>
          <w:szCs w:val="36"/>
        </w:rPr>
      </w:pPr>
    </w:p>
    <w:p w:rsidR="00596534" w:rsidRDefault="00596534" w:rsidP="00B21223">
      <w:pPr>
        <w:jc w:val="center"/>
        <w:rPr>
          <w:rFonts w:ascii="Arial" w:hAnsi="Arial" w:cs="Arial"/>
          <w:sz w:val="36"/>
          <w:szCs w:val="36"/>
        </w:rPr>
      </w:pPr>
    </w:p>
    <w:p w:rsidR="00EC1EB8" w:rsidRDefault="00EC1EB8" w:rsidP="00B21223">
      <w:pPr>
        <w:jc w:val="center"/>
        <w:rPr>
          <w:rFonts w:ascii="Arial" w:hAnsi="Arial" w:cs="Arial"/>
          <w:sz w:val="36"/>
          <w:szCs w:val="36"/>
        </w:rPr>
      </w:pPr>
    </w:p>
    <w:p w:rsidR="00EC1EB8" w:rsidRPr="008C6DB9" w:rsidRDefault="00EC1EB8" w:rsidP="00B21223">
      <w:pPr>
        <w:jc w:val="center"/>
        <w:rPr>
          <w:rFonts w:ascii="Arial" w:hAnsi="Arial" w:cs="Arial"/>
          <w:sz w:val="36"/>
          <w:szCs w:val="36"/>
        </w:rPr>
      </w:pPr>
    </w:p>
    <w:p w:rsidR="00596534" w:rsidRPr="00EC1EB8" w:rsidRDefault="00EC1EB8" w:rsidP="00B21223">
      <w:pPr>
        <w:jc w:val="center"/>
        <w:rPr>
          <w:rFonts w:ascii="Arial" w:hAnsi="Arial" w:cs="Arial"/>
          <w:b/>
          <w:sz w:val="36"/>
          <w:szCs w:val="36"/>
        </w:rPr>
      </w:pPr>
      <w:r w:rsidRPr="00EC1EB8">
        <w:rPr>
          <w:rFonts w:ascii="Arial" w:hAnsi="Arial" w:cs="Arial"/>
          <w:b/>
          <w:sz w:val="36"/>
          <w:szCs w:val="36"/>
        </w:rPr>
        <w:t xml:space="preserve">ЛИСТЬЯ ИВАН-ЧАЯ </w:t>
      </w:r>
      <w:r>
        <w:rPr>
          <w:rFonts w:ascii="Arial" w:hAnsi="Arial" w:cs="Arial"/>
          <w:b/>
          <w:sz w:val="36"/>
          <w:szCs w:val="36"/>
        </w:rPr>
        <w:br/>
        <w:t>ФЕРМЕНТИРОВАННЫЕ СУШЕНЫЕ</w:t>
      </w:r>
    </w:p>
    <w:p w:rsidR="00596534" w:rsidRPr="008C6DB9" w:rsidRDefault="00596534" w:rsidP="00B21223">
      <w:pPr>
        <w:jc w:val="center"/>
        <w:rPr>
          <w:rFonts w:ascii="Arial" w:hAnsi="Arial" w:cs="Arial"/>
          <w:sz w:val="36"/>
          <w:szCs w:val="36"/>
        </w:rPr>
      </w:pPr>
    </w:p>
    <w:p w:rsidR="00596534" w:rsidRPr="008C6DB9" w:rsidRDefault="00596534" w:rsidP="00B21223">
      <w:pPr>
        <w:jc w:val="center"/>
        <w:rPr>
          <w:rFonts w:ascii="Arial" w:hAnsi="Arial" w:cs="Arial"/>
          <w:sz w:val="36"/>
          <w:szCs w:val="36"/>
        </w:rPr>
      </w:pPr>
      <w:r w:rsidRPr="008C6DB9">
        <w:rPr>
          <w:rFonts w:ascii="Arial" w:hAnsi="Arial" w:cs="Arial"/>
          <w:sz w:val="36"/>
          <w:szCs w:val="36"/>
        </w:rPr>
        <w:t>Технические условия</w:t>
      </w:r>
    </w:p>
    <w:p w:rsidR="00596534" w:rsidRPr="008C6DB9" w:rsidRDefault="00596534" w:rsidP="00B21223">
      <w:pPr>
        <w:jc w:val="center"/>
        <w:rPr>
          <w:rFonts w:ascii="Arial" w:hAnsi="Arial" w:cs="Arial"/>
          <w:sz w:val="36"/>
          <w:szCs w:val="36"/>
        </w:rPr>
      </w:pPr>
    </w:p>
    <w:p w:rsidR="00596534" w:rsidRPr="008C6DB9" w:rsidRDefault="00596534" w:rsidP="00B21223">
      <w:pPr>
        <w:jc w:val="center"/>
        <w:rPr>
          <w:rFonts w:ascii="Arial" w:hAnsi="Arial" w:cs="Arial"/>
          <w:sz w:val="36"/>
          <w:szCs w:val="36"/>
        </w:rPr>
      </w:pPr>
    </w:p>
    <w:p w:rsidR="00596534" w:rsidRPr="008C6DB9" w:rsidRDefault="00596534" w:rsidP="00B21223">
      <w:pPr>
        <w:rPr>
          <w:rFonts w:ascii="Arial" w:hAnsi="Arial" w:cs="Arial"/>
        </w:rPr>
      </w:pPr>
    </w:p>
    <w:p w:rsidR="00596534" w:rsidRPr="008C6DB9" w:rsidRDefault="00596534" w:rsidP="00B21223">
      <w:pPr>
        <w:rPr>
          <w:rFonts w:ascii="Arial" w:hAnsi="Arial" w:cs="Arial"/>
        </w:rPr>
      </w:pPr>
    </w:p>
    <w:p w:rsidR="00596534" w:rsidRPr="008C6DB9" w:rsidRDefault="00596534" w:rsidP="00B21223">
      <w:pPr>
        <w:rPr>
          <w:rFonts w:ascii="Arial" w:hAnsi="Arial" w:cs="Arial"/>
        </w:rPr>
      </w:pPr>
    </w:p>
    <w:p w:rsidR="00596534" w:rsidRPr="008C6DB9" w:rsidRDefault="00596534" w:rsidP="00B21223">
      <w:pPr>
        <w:rPr>
          <w:rFonts w:ascii="Arial" w:hAnsi="Arial" w:cs="Arial"/>
        </w:rPr>
      </w:pPr>
    </w:p>
    <w:p w:rsidR="00596534" w:rsidRPr="008C6DB9" w:rsidRDefault="00596534" w:rsidP="00B21223">
      <w:pPr>
        <w:rPr>
          <w:rFonts w:ascii="Arial" w:hAnsi="Arial" w:cs="Arial"/>
        </w:rPr>
      </w:pPr>
    </w:p>
    <w:p w:rsidR="00596534" w:rsidRPr="008C6DB9" w:rsidRDefault="00596534" w:rsidP="00B21223">
      <w:pPr>
        <w:rPr>
          <w:rFonts w:ascii="Arial" w:hAnsi="Arial" w:cs="Arial"/>
        </w:rPr>
      </w:pPr>
    </w:p>
    <w:p w:rsidR="00596534" w:rsidRPr="008C6DB9" w:rsidRDefault="00596534" w:rsidP="00B21223">
      <w:pPr>
        <w:rPr>
          <w:rFonts w:ascii="Arial" w:hAnsi="Arial" w:cs="Arial"/>
        </w:rPr>
      </w:pPr>
    </w:p>
    <w:p w:rsidR="00596534" w:rsidRPr="008C6DB9" w:rsidRDefault="00596534" w:rsidP="00B21223">
      <w:pPr>
        <w:rPr>
          <w:rFonts w:ascii="Arial" w:hAnsi="Arial" w:cs="Arial"/>
        </w:rPr>
      </w:pPr>
    </w:p>
    <w:p w:rsidR="00596534" w:rsidRPr="008C6DB9" w:rsidRDefault="00596534" w:rsidP="00B21223">
      <w:pPr>
        <w:rPr>
          <w:rFonts w:ascii="Arial" w:hAnsi="Arial" w:cs="Arial"/>
        </w:rPr>
      </w:pPr>
    </w:p>
    <w:p w:rsidR="00596534" w:rsidRPr="008C6DB9" w:rsidRDefault="00596534" w:rsidP="00B21223">
      <w:pPr>
        <w:rPr>
          <w:rFonts w:ascii="Arial" w:hAnsi="Arial" w:cs="Arial"/>
        </w:rPr>
      </w:pPr>
    </w:p>
    <w:p w:rsidR="00596534" w:rsidRPr="008C6DB9" w:rsidRDefault="00596534" w:rsidP="00B21223">
      <w:pPr>
        <w:rPr>
          <w:rFonts w:ascii="Arial" w:hAnsi="Arial" w:cs="Arial"/>
        </w:rPr>
      </w:pPr>
    </w:p>
    <w:p w:rsidR="00596534" w:rsidRPr="008C6DB9" w:rsidRDefault="00596534" w:rsidP="00B21223">
      <w:pPr>
        <w:rPr>
          <w:rFonts w:ascii="Arial" w:hAnsi="Arial" w:cs="Arial"/>
        </w:rPr>
      </w:pPr>
    </w:p>
    <w:p w:rsidR="00596534" w:rsidRDefault="00596534" w:rsidP="00B21223">
      <w:pPr>
        <w:rPr>
          <w:rFonts w:ascii="Arial" w:hAnsi="Arial" w:cs="Arial"/>
        </w:rPr>
      </w:pPr>
    </w:p>
    <w:p w:rsidR="00EC1EB8" w:rsidRDefault="00EC1EB8" w:rsidP="00B21223">
      <w:pPr>
        <w:rPr>
          <w:rFonts w:ascii="Arial" w:hAnsi="Arial" w:cs="Arial"/>
        </w:rPr>
      </w:pPr>
    </w:p>
    <w:p w:rsidR="00EC1EB8" w:rsidRPr="008C6DB9" w:rsidRDefault="00EC1EB8" w:rsidP="00B21223">
      <w:pPr>
        <w:rPr>
          <w:rFonts w:ascii="Arial" w:hAnsi="Arial" w:cs="Arial"/>
        </w:rPr>
      </w:pPr>
    </w:p>
    <w:p w:rsidR="00596534" w:rsidRPr="008C6DB9" w:rsidRDefault="00EC1EB8" w:rsidP="00B21223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Караваево</w:t>
      </w:r>
      <w:proofErr w:type="spellEnd"/>
      <w:r>
        <w:rPr>
          <w:rFonts w:ascii="Arial" w:hAnsi="Arial" w:cs="Arial"/>
        </w:rPr>
        <w:br/>
        <w:t>2013</w:t>
      </w:r>
    </w:p>
    <w:p w:rsidR="00596534" w:rsidRPr="008C6DB9" w:rsidRDefault="00596534" w:rsidP="00B21223">
      <w:pPr>
        <w:rPr>
          <w:rFonts w:ascii="Arial" w:hAnsi="Arial" w:cs="Arial"/>
        </w:rPr>
      </w:pPr>
    </w:p>
    <w:p w:rsidR="00596534" w:rsidRPr="008C6DB9" w:rsidRDefault="001F7021" w:rsidP="001D162D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96534" w:rsidRDefault="00596534" w:rsidP="0000010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C6DB9">
        <w:rPr>
          <w:rFonts w:ascii="Arial" w:hAnsi="Arial" w:cs="Arial"/>
          <w:b/>
          <w:sz w:val="28"/>
          <w:szCs w:val="28"/>
        </w:rPr>
        <w:t>СВЕДЕНИЯ О СТАНДАРТЕ</w:t>
      </w:r>
    </w:p>
    <w:p w:rsidR="00274FA2" w:rsidRPr="008C6DB9" w:rsidRDefault="00274FA2" w:rsidP="0000010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96534" w:rsidRPr="008C6DB9" w:rsidRDefault="00596534" w:rsidP="0000010C">
      <w:pPr>
        <w:spacing w:line="360" w:lineRule="auto"/>
        <w:ind w:firstLine="709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>1.</w:t>
      </w:r>
      <w:r w:rsidR="0000010C" w:rsidRPr="008C6DB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C6DB9">
        <w:rPr>
          <w:rFonts w:ascii="Arial" w:hAnsi="Arial" w:cs="Arial"/>
          <w:sz w:val="28"/>
          <w:szCs w:val="28"/>
        </w:rPr>
        <w:t>РАЗРАБОТАН</w:t>
      </w:r>
      <w:proofErr w:type="gramEnd"/>
      <w:r w:rsidR="00F135F0">
        <w:rPr>
          <w:rFonts w:ascii="Arial" w:hAnsi="Arial" w:cs="Arial"/>
          <w:sz w:val="28"/>
          <w:szCs w:val="28"/>
        </w:rPr>
        <w:t xml:space="preserve"> </w:t>
      </w:r>
      <w:r w:rsidR="00C41BD0" w:rsidRPr="008C6DB9">
        <w:rPr>
          <w:rFonts w:ascii="Arial" w:hAnsi="Arial" w:cs="Arial"/>
          <w:sz w:val="28"/>
          <w:szCs w:val="28"/>
        </w:rPr>
        <w:t xml:space="preserve"> Крестьянск</w:t>
      </w:r>
      <w:r w:rsidR="0000010C" w:rsidRPr="008C6DB9">
        <w:rPr>
          <w:rFonts w:ascii="Arial" w:hAnsi="Arial" w:cs="Arial"/>
          <w:sz w:val="28"/>
          <w:szCs w:val="28"/>
        </w:rPr>
        <w:t>им</w:t>
      </w:r>
      <w:r w:rsidR="00C41BD0" w:rsidRPr="008C6DB9">
        <w:rPr>
          <w:rFonts w:ascii="Arial" w:hAnsi="Arial" w:cs="Arial"/>
          <w:sz w:val="28"/>
          <w:szCs w:val="28"/>
        </w:rPr>
        <w:t xml:space="preserve"> хозяйством Бушуева И.В.</w:t>
      </w:r>
    </w:p>
    <w:p w:rsidR="00596534" w:rsidRPr="008C6DB9" w:rsidRDefault="00596534" w:rsidP="0000010C">
      <w:pPr>
        <w:spacing w:line="360" w:lineRule="auto"/>
        <w:ind w:firstLine="709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8C6DB9">
        <w:rPr>
          <w:rFonts w:ascii="Arial" w:hAnsi="Arial" w:cs="Arial"/>
          <w:sz w:val="28"/>
          <w:szCs w:val="28"/>
        </w:rPr>
        <w:t>УТВЕРЖД</w:t>
      </w:r>
      <w:r w:rsidR="0000010C" w:rsidRPr="008C6DB9">
        <w:rPr>
          <w:rFonts w:ascii="Arial" w:hAnsi="Arial" w:cs="Arial"/>
          <w:sz w:val="28"/>
          <w:szCs w:val="28"/>
        </w:rPr>
        <w:t>Ё</w:t>
      </w:r>
      <w:r w:rsidRPr="008C6DB9">
        <w:rPr>
          <w:rFonts w:ascii="Arial" w:hAnsi="Arial" w:cs="Arial"/>
          <w:sz w:val="28"/>
          <w:szCs w:val="28"/>
        </w:rPr>
        <w:t>Н</w:t>
      </w:r>
      <w:proofErr w:type="gramEnd"/>
      <w:r w:rsidR="00B21223" w:rsidRPr="008C6DB9">
        <w:rPr>
          <w:rFonts w:ascii="Arial" w:hAnsi="Arial" w:cs="Arial"/>
          <w:sz w:val="28"/>
          <w:szCs w:val="28"/>
        </w:rPr>
        <w:t xml:space="preserve"> </w:t>
      </w:r>
      <w:r w:rsidR="00F135F0">
        <w:rPr>
          <w:rFonts w:ascii="Arial" w:hAnsi="Arial" w:cs="Arial"/>
          <w:sz w:val="28"/>
          <w:szCs w:val="28"/>
        </w:rPr>
        <w:t xml:space="preserve"> </w:t>
      </w:r>
      <w:r w:rsidR="00B21223" w:rsidRPr="008C6DB9">
        <w:rPr>
          <w:rFonts w:ascii="Arial" w:hAnsi="Arial" w:cs="Arial"/>
          <w:sz w:val="28"/>
          <w:szCs w:val="28"/>
        </w:rPr>
        <w:t>Главой К</w:t>
      </w:r>
      <w:r w:rsidR="0000010C" w:rsidRPr="008C6DB9">
        <w:rPr>
          <w:rFonts w:ascii="Arial" w:hAnsi="Arial" w:cs="Arial"/>
          <w:sz w:val="28"/>
          <w:szCs w:val="28"/>
        </w:rPr>
        <w:t>Х</w:t>
      </w:r>
      <w:r w:rsidR="00B21223" w:rsidRPr="008C6DB9">
        <w:rPr>
          <w:rFonts w:ascii="Arial" w:hAnsi="Arial" w:cs="Arial"/>
          <w:sz w:val="28"/>
          <w:szCs w:val="28"/>
        </w:rPr>
        <w:t xml:space="preserve"> И.В. Бушуевым </w:t>
      </w:r>
      <w:r w:rsidR="00514F4F">
        <w:rPr>
          <w:rFonts w:ascii="Arial" w:hAnsi="Arial" w:cs="Arial"/>
          <w:sz w:val="28"/>
          <w:szCs w:val="28"/>
        </w:rPr>
        <w:t>05</w:t>
      </w:r>
      <w:r w:rsidR="00B21223" w:rsidRPr="008C6DB9">
        <w:rPr>
          <w:rFonts w:ascii="Arial" w:hAnsi="Arial" w:cs="Arial"/>
          <w:sz w:val="28"/>
          <w:szCs w:val="28"/>
        </w:rPr>
        <w:t xml:space="preserve"> декабря 2013 года и ВВЕДЁН </w:t>
      </w:r>
      <w:r w:rsidR="00274FA2" w:rsidRPr="008C6DB9">
        <w:rPr>
          <w:rFonts w:ascii="Arial" w:hAnsi="Arial" w:cs="Arial"/>
          <w:sz w:val="28"/>
          <w:szCs w:val="28"/>
        </w:rPr>
        <w:t xml:space="preserve">В ДЕЙСТВИЕ </w:t>
      </w:r>
      <w:r w:rsidR="00514F4F">
        <w:rPr>
          <w:rFonts w:ascii="Arial" w:hAnsi="Arial" w:cs="Arial"/>
          <w:sz w:val="28"/>
          <w:szCs w:val="28"/>
        </w:rPr>
        <w:t>05</w:t>
      </w:r>
      <w:r w:rsidR="00B21223" w:rsidRPr="008C6DB9">
        <w:rPr>
          <w:rFonts w:ascii="Arial" w:hAnsi="Arial" w:cs="Arial"/>
          <w:sz w:val="28"/>
          <w:szCs w:val="28"/>
        </w:rPr>
        <w:t xml:space="preserve"> декабря 2013 года.</w:t>
      </w:r>
    </w:p>
    <w:p w:rsidR="00596534" w:rsidRPr="008C6DB9" w:rsidRDefault="00596534" w:rsidP="0000010C">
      <w:pPr>
        <w:spacing w:line="360" w:lineRule="auto"/>
        <w:ind w:firstLine="709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 xml:space="preserve">3. ВВЕДЕН </w:t>
      </w:r>
      <w:r w:rsidR="00B21223" w:rsidRPr="008C6DB9">
        <w:rPr>
          <w:rFonts w:ascii="Arial" w:hAnsi="Arial" w:cs="Arial"/>
          <w:sz w:val="28"/>
          <w:szCs w:val="28"/>
        </w:rPr>
        <w:t>впервые</w:t>
      </w:r>
      <w:r w:rsidRPr="008C6DB9">
        <w:rPr>
          <w:rFonts w:ascii="Arial" w:hAnsi="Arial" w:cs="Arial"/>
          <w:sz w:val="28"/>
          <w:szCs w:val="28"/>
        </w:rPr>
        <w:t>.</w:t>
      </w:r>
    </w:p>
    <w:p w:rsidR="00596534" w:rsidRPr="008C6DB9" w:rsidRDefault="00596534" w:rsidP="0000010C">
      <w:pPr>
        <w:spacing w:line="360" w:lineRule="auto"/>
        <w:ind w:firstLine="709"/>
        <w:rPr>
          <w:rFonts w:ascii="Arial" w:hAnsi="Arial" w:cs="Arial"/>
          <w:sz w:val="28"/>
          <w:szCs w:val="28"/>
        </w:rPr>
      </w:pP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596534" w:rsidRPr="008C6DB9" w:rsidRDefault="00AE6CB9" w:rsidP="001D162D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7.2pt;margin-top:34.65pt;width:24.75pt;height:21pt;z-index:1" stroked="f">
            <v:textbox>
              <w:txbxContent>
                <w:p w:rsidR="00AE6CB9" w:rsidRPr="00AE6CB9" w:rsidRDefault="00AE6C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II</w:t>
                  </w:r>
                </w:p>
              </w:txbxContent>
            </v:textbox>
          </v:shape>
        </w:pict>
      </w:r>
    </w:p>
    <w:p w:rsidR="001F7021" w:rsidRDefault="001F7021" w:rsidP="001D162D">
      <w:pPr>
        <w:ind w:firstLine="709"/>
        <w:rPr>
          <w:rFonts w:ascii="Arial" w:hAnsi="Arial" w:cs="Arial"/>
          <w:sz w:val="28"/>
          <w:szCs w:val="28"/>
        </w:rPr>
        <w:sectPr w:rsidR="001F7021" w:rsidSect="001F7021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596534" w:rsidRPr="003419AB" w:rsidRDefault="00FA5F8F" w:rsidP="0000010C">
      <w:pPr>
        <w:pBdr>
          <w:bottom w:val="single" w:sz="12" w:space="1" w:color="auto"/>
        </w:pBdr>
        <w:jc w:val="center"/>
        <w:rPr>
          <w:rFonts w:ascii="Arial" w:hAnsi="Arial" w:cs="Arial"/>
          <w:spacing w:val="40"/>
          <w:sz w:val="28"/>
          <w:szCs w:val="28"/>
        </w:rPr>
      </w:pPr>
      <w:r w:rsidRPr="003419AB">
        <w:rPr>
          <w:rFonts w:ascii="Arial" w:hAnsi="Arial" w:cs="Arial"/>
          <w:spacing w:val="40"/>
          <w:sz w:val="28"/>
          <w:szCs w:val="28"/>
        </w:rPr>
        <w:lastRenderedPageBreak/>
        <w:t>СТАНДАРТ ОРГАНИЗАЦИИ</w:t>
      </w:r>
    </w:p>
    <w:p w:rsidR="00FA5F8F" w:rsidRPr="008C6DB9" w:rsidRDefault="00FA5F8F" w:rsidP="0000010C">
      <w:pPr>
        <w:jc w:val="center"/>
        <w:rPr>
          <w:rFonts w:ascii="Arial" w:hAnsi="Arial" w:cs="Arial"/>
          <w:b/>
          <w:sz w:val="28"/>
          <w:szCs w:val="28"/>
        </w:rPr>
      </w:pPr>
    </w:p>
    <w:p w:rsidR="00FA5F8F" w:rsidRPr="00F135F0" w:rsidRDefault="003419AB" w:rsidP="0000010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</w:t>
      </w:r>
      <w:r w:rsidRPr="008C6DB9">
        <w:rPr>
          <w:rFonts w:ascii="Arial" w:hAnsi="Arial" w:cs="Arial"/>
          <w:b/>
          <w:sz w:val="28"/>
          <w:szCs w:val="28"/>
        </w:rPr>
        <w:t>ИСТЬ</w:t>
      </w:r>
      <w:r>
        <w:rPr>
          <w:rFonts w:ascii="Arial" w:hAnsi="Arial" w:cs="Arial"/>
          <w:b/>
          <w:sz w:val="28"/>
          <w:szCs w:val="28"/>
        </w:rPr>
        <w:t>Я ИВАН-ЧАЯ Ф</w:t>
      </w:r>
      <w:r w:rsidRPr="008C6DB9">
        <w:rPr>
          <w:rFonts w:ascii="Arial" w:hAnsi="Arial" w:cs="Arial"/>
          <w:b/>
          <w:sz w:val="28"/>
          <w:szCs w:val="28"/>
        </w:rPr>
        <w:t>ЕРМЕНТИРОВАННЫЕ</w:t>
      </w:r>
      <w:r>
        <w:rPr>
          <w:rFonts w:ascii="Arial" w:hAnsi="Arial" w:cs="Arial"/>
          <w:b/>
          <w:sz w:val="28"/>
          <w:szCs w:val="28"/>
        </w:rPr>
        <w:t xml:space="preserve"> СУШЁНЫЕ</w:t>
      </w:r>
    </w:p>
    <w:p w:rsidR="003419AB" w:rsidRPr="003419AB" w:rsidRDefault="003419AB" w:rsidP="003419AB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  <w:lang w:val="en-US"/>
        </w:rPr>
      </w:pPr>
    </w:p>
    <w:p w:rsidR="00FA5F8F" w:rsidRDefault="0000010C" w:rsidP="0000010C">
      <w:pPr>
        <w:pBdr>
          <w:bottom w:val="single" w:sz="12" w:space="1" w:color="auto"/>
        </w:pBdr>
        <w:jc w:val="center"/>
        <w:rPr>
          <w:rFonts w:ascii="Arial" w:hAnsi="Arial" w:cs="Arial"/>
          <w:sz w:val="28"/>
          <w:szCs w:val="28"/>
          <w:lang w:val="en-US"/>
        </w:rPr>
      </w:pPr>
      <w:r w:rsidRPr="008C6DB9">
        <w:rPr>
          <w:rFonts w:ascii="Arial" w:hAnsi="Arial" w:cs="Arial"/>
          <w:sz w:val="28"/>
          <w:szCs w:val="28"/>
        </w:rPr>
        <w:t>Технические условия</w:t>
      </w:r>
    </w:p>
    <w:p w:rsidR="003419AB" w:rsidRPr="003419AB" w:rsidRDefault="003419AB" w:rsidP="0000010C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  <w:lang w:val="en-US"/>
        </w:rPr>
      </w:pPr>
    </w:p>
    <w:p w:rsidR="00FA5F8F" w:rsidRPr="00641D80" w:rsidRDefault="00FA5F8F" w:rsidP="001D162D">
      <w:pPr>
        <w:ind w:firstLine="709"/>
        <w:jc w:val="right"/>
        <w:rPr>
          <w:rFonts w:ascii="Arial" w:hAnsi="Arial" w:cs="Arial"/>
        </w:rPr>
      </w:pPr>
      <w:r w:rsidRPr="00641D80">
        <w:rPr>
          <w:rFonts w:ascii="Arial" w:hAnsi="Arial" w:cs="Arial"/>
        </w:rPr>
        <w:t xml:space="preserve">Дата введения </w:t>
      </w:r>
      <w:r w:rsidR="00641D80">
        <w:rPr>
          <w:rFonts w:ascii="Arial" w:hAnsi="Arial" w:cs="Arial"/>
        </w:rPr>
        <w:t>—</w:t>
      </w:r>
      <w:r w:rsidR="00641D80" w:rsidRPr="00641D80">
        <w:rPr>
          <w:rFonts w:ascii="Arial" w:hAnsi="Arial" w:cs="Arial"/>
        </w:rPr>
        <w:t xml:space="preserve"> </w:t>
      </w:r>
      <w:r w:rsidRPr="00641D80">
        <w:rPr>
          <w:rFonts w:ascii="Arial" w:hAnsi="Arial" w:cs="Arial"/>
        </w:rPr>
        <w:t>2013</w:t>
      </w:r>
      <w:r w:rsidR="00641D80" w:rsidRPr="00641D80">
        <w:rPr>
          <w:rFonts w:ascii="Arial" w:hAnsi="Arial" w:cs="Arial"/>
        </w:rPr>
        <w:t>-12-05</w:t>
      </w:r>
    </w:p>
    <w:p w:rsidR="00FA5F8F" w:rsidRPr="008C6DB9" w:rsidRDefault="00FA5F8F" w:rsidP="001D162D">
      <w:pPr>
        <w:ind w:firstLine="709"/>
        <w:jc w:val="center"/>
        <w:rPr>
          <w:rFonts w:ascii="Arial" w:hAnsi="Arial" w:cs="Arial"/>
          <w:sz w:val="28"/>
          <w:szCs w:val="28"/>
        </w:rPr>
      </w:pP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006DD0" w:rsidRPr="008C6DB9" w:rsidRDefault="00006DD0" w:rsidP="0000010C">
      <w:pPr>
        <w:jc w:val="center"/>
        <w:rPr>
          <w:rFonts w:ascii="Arial" w:hAnsi="Arial" w:cs="Arial"/>
          <w:b/>
          <w:sz w:val="28"/>
          <w:szCs w:val="28"/>
        </w:rPr>
      </w:pPr>
      <w:r w:rsidRPr="008C6DB9">
        <w:rPr>
          <w:rFonts w:ascii="Arial" w:hAnsi="Arial" w:cs="Arial"/>
          <w:b/>
          <w:sz w:val="28"/>
          <w:szCs w:val="28"/>
        </w:rPr>
        <w:t>1 ОБЛАСТЬ ПРИМЕНЕНИЯ</w:t>
      </w:r>
    </w:p>
    <w:p w:rsidR="00B9200F" w:rsidRPr="008C6DB9" w:rsidRDefault="00B9200F" w:rsidP="001D162D">
      <w:pPr>
        <w:ind w:firstLine="709"/>
        <w:rPr>
          <w:rFonts w:ascii="Arial" w:hAnsi="Arial" w:cs="Arial"/>
          <w:sz w:val="28"/>
          <w:szCs w:val="28"/>
        </w:rPr>
      </w:pPr>
    </w:p>
    <w:p w:rsidR="00006DD0" w:rsidRPr="008C6DB9" w:rsidRDefault="0000010C" w:rsidP="00A82E7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>Настоящий с</w:t>
      </w:r>
      <w:r w:rsidR="00006DD0" w:rsidRPr="008C6DB9">
        <w:rPr>
          <w:rFonts w:ascii="Arial" w:hAnsi="Arial" w:cs="Arial"/>
          <w:sz w:val="28"/>
          <w:szCs w:val="28"/>
        </w:rPr>
        <w:t xml:space="preserve">тандарт </w:t>
      </w:r>
      <w:r w:rsidRPr="008C6DB9">
        <w:rPr>
          <w:rFonts w:ascii="Arial" w:hAnsi="Arial" w:cs="Arial"/>
          <w:sz w:val="28"/>
          <w:szCs w:val="28"/>
        </w:rPr>
        <w:t xml:space="preserve">организации </w:t>
      </w:r>
      <w:r w:rsidR="00006DD0" w:rsidRPr="008C6DB9">
        <w:rPr>
          <w:rFonts w:ascii="Arial" w:hAnsi="Arial" w:cs="Arial"/>
          <w:sz w:val="28"/>
          <w:szCs w:val="28"/>
        </w:rPr>
        <w:t>распространяется на</w:t>
      </w:r>
      <w:r w:rsidR="00F24677" w:rsidRPr="008C6DB9">
        <w:rPr>
          <w:rFonts w:ascii="Arial" w:hAnsi="Arial" w:cs="Arial"/>
          <w:sz w:val="28"/>
          <w:szCs w:val="28"/>
        </w:rPr>
        <w:t xml:space="preserve"> суш</w:t>
      </w:r>
      <w:r w:rsidR="00582AE5" w:rsidRPr="008C6DB9">
        <w:rPr>
          <w:rFonts w:ascii="Arial" w:hAnsi="Arial" w:cs="Arial"/>
          <w:sz w:val="28"/>
          <w:szCs w:val="28"/>
        </w:rPr>
        <w:t>ё</w:t>
      </w:r>
      <w:r w:rsidR="00F24677" w:rsidRPr="008C6DB9">
        <w:rPr>
          <w:rFonts w:ascii="Arial" w:hAnsi="Arial" w:cs="Arial"/>
          <w:sz w:val="28"/>
          <w:szCs w:val="28"/>
        </w:rPr>
        <w:t>ные л</w:t>
      </w:r>
      <w:r w:rsidR="00F24677" w:rsidRPr="008C6DB9">
        <w:rPr>
          <w:rFonts w:ascii="Arial" w:hAnsi="Arial" w:cs="Arial"/>
          <w:sz w:val="28"/>
          <w:szCs w:val="28"/>
        </w:rPr>
        <w:t>и</w:t>
      </w:r>
      <w:r w:rsidR="00F24677" w:rsidRPr="008C6DB9">
        <w:rPr>
          <w:rFonts w:ascii="Arial" w:hAnsi="Arial" w:cs="Arial"/>
          <w:sz w:val="28"/>
          <w:szCs w:val="28"/>
        </w:rPr>
        <w:t>стья</w:t>
      </w:r>
      <w:r w:rsidR="00582AE5" w:rsidRPr="008C6DB9">
        <w:rPr>
          <w:rFonts w:ascii="Arial" w:hAnsi="Arial" w:cs="Arial"/>
          <w:sz w:val="28"/>
          <w:szCs w:val="28"/>
        </w:rPr>
        <w:t xml:space="preserve"> растения Иван-чай</w:t>
      </w:r>
      <w:r w:rsidR="00EE47C0" w:rsidRPr="008C6DB9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EE47C0" w:rsidRPr="008C6DB9">
        <w:rPr>
          <w:rFonts w:ascii="Arial" w:hAnsi="Arial" w:cs="Arial"/>
          <w:sz w:val="28"/>
          <w:szCs w:val="28"/>
        </w:rPr>
        <w:t>Chamérion</w:t>
      </w:r>
      <w:proofErr w:type="spellEnd"/>
      <w:r w:rsidR="00EE47C0" w:rsidRPr="008C6DB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E47C0" w:rsidRPr="008C6DB9">
        <w:rPr>
          <w:rFonts w:ascii="Arial" w:hAnsi="Arial" w:cs="Arial"/>
          <w:sz w:val="28"/>
          <w:szCs w:val="28"/>
        </w:rPr>
        <w:t>angustifólium</w:t>
      </w:r>
      <w:proofErr w:type="spellEnd"/>
      <w:r w:rsidR="00EE47C0" w:rsidRPr="008C6DB9">
        <w:rPr>
          <w:rFonts w:ascii="Arial" w:hAnsi="Arial" w:cs="Arial"/>
          <w:sz w:val="28"/>
          <w:szCs w:val="28"/>
        </w:rPr>
        <w:t xml:space="preserve"> </w:t>
      </w:r>
      <w:r w:rsidR="00EE47C0" w:rsidRPr="008C6DB9">
        <w:rPr>
          <w:rFonts w:ascii="Arial" w:hAnsi="Arial" w:cs="Arial"/>
          <w:sz w:val="28"/>
          <w:szCs w:val="28"/>
          <w:lang w:val="en-US"/>
        </w:rPr>
        <w:t>L</w:t>
      </w:r>
      <w:r w:rsidR="00EE47C0" w:rsidRPr="008C6DB9">
        <w:rPr>
          <w:rFonts w:ascii="Arial" w:hAnsi="Arial" w:cs="Arial"/>
          <w:sz w:val="28"/>
          <w:szCs w:val="28"/>
        </w:rPr>
        <w:t>.)</w:t>
      </w:r>
      <w:r w:rsidR="00582AE5" w:rsidRPr="008C6DB9">
        <w:rPr>
          <w:rFonts w:ascii="Arial" w:hAnsi="Arial" w:cs="Arial"/>
          <w:sz w:val="28"/>
          <w:szCs w:val="28"/>
        </w:rPr>
        <w:t>, подвергнутые ферме</w:t>
      </w:r>
      <w:r w:rsidR="00582AE5" w:rsidRPr="008C6DB9">
        <w:rPr>
          <w:rFonts w:ascii="Arial" w:hAnsi="Arial" w:cs="Arial"/>
          <w:sz w:val="28"/>
          <w:szCs w:val="28"/>
        </w:rPr>
        <w:t>н</w:t>
      </w:r>
      <w:r w:rsidR="00582AE5" w:rsidRPr="008C6DB9">
        <w:rPr>
          <w:rFonts w:ascii="Arial" w:hAnsi="Arial" w:cs="Arial"/>
          <w:sz w:val="28"/>
          <w:szCs w:val="28"/>
        </w:rPr>
        <w:t xml:space="preserve">тации и </w:t>
      </w:r>
      <w:r w:rsidR="00B21FB8" w:rsidRPr="008C6DB9">
        <w:rPr>
          <w:rFonts w:ascii="Arial" w:hAnsi="Arial" w:cs="Arial"/>
          <w:sz w:val="28"/>
          <w:szCs w:val="28"/>
        </w:rPr>
        <w:t>предназн</w:t>
      </w:r>
      <w:r w:rsidR="00B21FB8" w:rsidRPr="008C6DB9">
        <w:rPr>
          <w:rFonts w:ascii="Arial" w:hAnsi="Arial" w:cs="Arial"/>
          <w:sz w:val="28"/>
          <w:szCs w:val="28"/>
        </w:rPr>
        <w:t>а</w:t>
      </w:r>
      <w:r w:rsidR="00B21FB8" w:rsidRPr="008C6DB9">
        <w:rPr>
          <w:rFonts w:ascii="Arial" w:hAnsi="Arial" w:cs="Arial"/>
          <w:sz w:val="28"/>
          <w:szCs w:val="28"/>
        </w:rPr>
        <w:t>ченные для изготовления чайного напитка «Иван-чай» и</w:t>
      </w:r>
      <w:r w:rsidR="00006DD0" w:rsidRPr="008C6DB9">
        <w:rPr>
          <w:rFonts w:ascii="Arial" w:hAnsi="Arial" w:cs="Arial"/>
          <w:sz w:val="28"/>
          <w:szCs w:val="28"/>
        </w:rPr>
        <w:t xml:space="preserve"> </w:t>
      </w:r>
      <w:r w:rsidR="00B21FB8" w:rsidRPr="008C6DB9">
        <w:rPr>
          <w:rFonts w:ascii="Arial" w:hAnsi="Arial" w:cs="Arial"/>
          <w:sz w:val="28"/>
          <w:szCs w:val="28"/>
        </w:rPr>
        <w:t xml:space="preserve">(или) </w:t>
      </w:r>
      <w:r w:rsidR="00CC6084" w:rsidRPr="008C6DB9">
        <w:rPr>
          <w:rFonts w:ascii="Arial" w:hAnsi="Arial" w:cs="Arial"/>
          <w:sz w:val="28"/>
          <w:szCs w:val="28"/>
        </w:rPr>
        <w:t>реализа</w:t>
      </w:r>
      <w:r w:rsidR="00B21FB8" w:rsidRPr="008C6DB9">
        <w:rPr>
          <w:rFonts w:ascii="Arial" w:hAnsi="Arial" w:cs="Arial"/>
          <w:sz w:val="28"/>
          <w:szCs w:val="28"/>
        </w:rPr>
        <w:t>ции.</w:t>
      </w:r>
    </w:p>
    <w:p w:rsidR="00006DD0" w:rsidRPr="008C6DB9" w:rsidRDefault="00006DD0" w:rsidP="00A82E7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>Требования к продукции, направленные на обеспечение е</w:t>
      </w:r>
      <w:r w:rsidR="00B21FB8" w:rsidRPr="008C6DB9">
        <w:rPr>
          <w:rFonts w:ascii="Arial" w:hAnsi="Arial" w:cs="Arial"/>
          <w:sz w:val="28"/>
          <w:szCs w:val="28"/>
        </w:rPr>
        <w:t>ё</w:t>
      </w:r>
      <w:r w:rsidRPr="008C6DB9">
        <w:rPr>
          <w:rFonts w:ascii="Arial" w:hAnsi="Arial" w:cs="Arial"/>
          <w:sz w:val="28"/>
          <w:szCs w:val="28"/>
        </w:rPr>
        <w:t xml:space="preserve"> безопасн</w:t>
      </w:r>
      <w:r w:rsidRPr="008C6DB9">
        <w:rPr>
          <w:rFonts w:ascii="Arial" w:hAnsi="Arial" w:cs="Arial"/>
          <w:sz w:val="28"/>
          <w:szCs w:val="28"/>
        </w:rPr>
        <w:t>о</w:t>
      </w:r>
      <w:r w:rsidRPr="008C6DB9">
        <w:rPr>
          <w:rFonts w:ascii="Arial" w:hAnsi="Arial" w:cs="Arial"/>
          <w:sz w:val="28"/>
          <w:szCs w:val="28"/>
        </w:rPr>
        <w:t>сти для жизни, здоровья людей и охраны окружающей среды, изложены</w:t>
      </w:r>
      <w:r w:rsidR="00CC6084" w:rsidRPr="008C6DB9">
        <w:rPr>
          <w:rFonts w:ascii="Arial" w:hAnsi="Arial" w:cs="Arial"/>
          <w:sz w:val="28"/>
          <w:szCs w:val="28"/>
        </w:rPr>
        <w:t xml:space="preserve"> с</w:t>
      </w:r>
      <w:r w:rsidR="00CC6084" w:rsidRPr="008C6DB9">
        <w:rPr>
          <w:rFonts w:ascii="Arial" w:hAnsi="Arial" w:cs="Arial"/>
          <w:sz w:val="28"/>
          <w:szCs w:val="28"/>
        </w:rPr>
        <w:t>о</w:t>
      </w:r>
      <w:r w:rsidR="00CC6084" w:rsidRPr="008C6DB9">
        <w:rPr>
          <w:rFonts w:ascii="Arial" w:hAnsi="Arial" w:cs="Arial"/>
          <w:sz w:val="28"/>
          <w:szCs w:val="28"/>
        </w:rPr>
        <w:t xml:space="preserve">гласно </w:t>
      </w:r>
      <w:proofErr w:type="gramStart"/>
      <w:r w:rsidR="00CC6084" w:rsidRPr="008C6DB9">
        <w:rPr>
          <w:rFonts w:ascii="Arial" w:hAnsi="Arial" w:cs="Arial"/>
          <w:sz w:val="28"/>
          <w:szCs w:val="28"/>
        </w:rPr>
        <w:t>ТР</w:t>
      </w:r>
      <w:proofErr w:type="gramEnd"/>
      <w:r w:rsidR="00CC6084" w:rsidRPr="008C6DB9">
        <w:rPr>
          <w:rFonts w:ascii="Arial" w:hAnsi="Arial" w:cs="Arial"/>
          <w:sz w:val="28"/>
          <w:szCs w:val="28"/>
        </w:rPr>
        <w:t xml:space="preserve"> ТС 021/2011</w:t>
      </w:r>
      <w:r w:rsidR="00EB4F3A" w:rsidRPr="008C6DB9">
        <w:rPr>
          <w:rFonts w:ascii="Arial" w:hAnsi="Arial" w:cs="Arial"/>
          <w:sz w:val="28"/>
          <w:szCs w:val="28"/>
        </w:rPr>
        <w:t xml:space="preserve"> </w:t>
      </w:r>
      <w:r w:rsidR="007874EB">
        <w:rPr>
          <w:rFonts w:ascii="Arial" w:hAnsi="Arial" w:cs="Arial"/>
          <w:sz w:val="28"/>
          <w:szCs w:val="28"/>
        </w:rPr>
        <w:t>в п. 4.1.4 — 4.1.5.</w:t>
      </w:r>
    </w:p>
    <w:p w:rsidR="00006DD0" w:rsidRPr="008C6DB9" w:rsidRDefault="00006DD0" w:rsidP="00A82E7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>Стандарт организации пригоден для целей подтверждения соот</w:t>
      </w:r>
      <w:r w:rsidRPr="008C6DB9">
        <w:rPr>
          <w:rFonts w:ascii="Arial" w:hAnsi="Arial" w:cs="Arial"/>
          <w:sz w:val="28"/>
          <w:szCs w:val="28"/>
        </w:rPr>
        <w:softHyphen/>
        <w:t>ветствия.</w:t>
      </w:r>
    </w:p>
    <w:p w:rsidR="00006DD0" w:rsidRPr="008C6DB9" w:rsidRDefault="00006DD0" w:rsidP="001D162D">
      <w:pPr>
        <w:ind w:firstLine="709"/>
        <w:rPr>
          <w:rFonts w:ascii="Arial" w:hAnsi="Arial" w:cs="Arial"/>
          <w:sz w:val="28"/>
          <w:szCs w:val="28"/>
        </w:rPr>
      </w:pPr>
    </w:p>
    <w:p w:rsidR="00006DD0" w:rsidRPr="008C6DB9" w:rsidRDefault="00006DD0" w:rsidP="0000010C">
      <w:pPr>
        <w:jc w:val="center"/>
        <w:rPr>
          <w:rFonts w:ascii="Arial" w:hAnsi="Arial" w:cs="Arial"/>
          <w:b/>
          <w:sz w:val="28"/>
          <w:szCs w:val="28"/>
        </w:rPr>
      </w:pPr>
      <w:r w:rsidRPr="008C6DB9">
        <w:rPr>
          <w:rFonts w:ascii="Arial" w:hAnsi="Arial" w:cs="Arial"/>
          <w:b/>
          <w:sz w:val="28"/>
          <w:szCs w:val="28"/>
        </w:rPr>
        <w:t>2 НОРМАТИВНЫЕ ССЫЛКИ</w:t>
      </w:r>
    </w:p>
    <w:p w:rsidR="00B9200F" w:rsidRPr="008C6DB9" w:rsidRDefault="00B9200F" w:rsidP="001D162D">
      <w:pPr>
        <w:ind w:firstLine="709"/>
        <w:rPr>
          <w:rFonts w:ascii="Arial" w:hAnsi="Arial" w:cs="Arial"/>
          <w:sz w:val="28"/>
          <w:szCs w:val="28"/>
        </w:rPr>
      </w:pPr>
    </w:p>
    <w:p w:rsidR="00EB4F3A" w:rsidRPr="008C6DB9" w:rsidRDefault="00EB4F3A" w:rsidP="00A82E7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>В настоящем стандарте и</w:t>
      </w:r>
      <w:r w:rsidR="00006DD0" w:rsidRPr="008C6DB9">
        <w:rPr>
          <w:rFonts w:ascii="Arial" w:hAnsi="Arial" w:cs="Arial"/>
          <w:sz w:val="28"/>
          <w:szCs w:val="28"/>
        </w:rPr>
        <w:t xml:space="preserve">спользованы </w:t>
      </w:r>
      <w:r w:rsidR="0019799C" w:rsidRPr="008C6DB9">
        <w:rPr>
          <w:rFonts w:ascii="Arial" w:hAnsi="Arial" w:cs="Arial"/>
          <w:sz w:val="28"/>
          <w:szCs w:val="28"/>
        </w:rPr>
        <w:t xml:space="preserve">нормативные </w:t>
      </w:r>
      <w:r w:rsidR="00006DD0" w:rsidRPr="008C6DB9">
        <w:rPr>
          <w:rFonts w:ascii="Arial" w:hAnsi="Arial" w:cs="Arial"/>
          <w:sz w:val="28"/>
          <w:szCs w:val="28"/>
        </w:rPr>
        <w:t>ссылки на сл</w:t>
      </w:r>
      <w:r w:rsidR="00006DD0" w:rsidRPr="008C6DB9">
        <w:rPr>
          <w:rFonts w:ascii="Arial" w:hAnsi="Arial" w:cs="Arial"/>
          <w:sz w:val="28"/>
          <w:szCs w:val="28"/>
        </w:rPr>
        <w:t>е</w:t>
      </w:r>
      <w:r w:rsidR="00006DD0" w:rsidRPr="008C6DB9">
        <w:rPr>
          <w:rFonts w:ascii="Arial" w:hAnsi="Arial" w:cs="Arial"/>
          <w:sz w:val="28"/>
          <w:szCs w:val="28"/>
        </w:rPr>
        <w:t xml:space="preserve">дующие </w:t>
      </w:r>
      <w:r w:rsidR="0019799C" w:rsidRPr="008C6DB9">
        <w:rPr>
          <w:rFonts w:ascii="Arial" w:hAnsi="Arial" w:cs="Arial"/>
          <w:sz w:val="28"/>
          <w:szCs w:val="28"/>
        </w:rPr>
        <w:t>стандарты</w:t>
      </w:r>
      <w:r w:rsidR="00006DD0" w:rsidRPr="008C6DB9">
        <w:rPr>
          <w:rFonts w:ascii="Arial" w:hAnsi="Arial" w:cs="Arial"/>
          <w:sz w:val="28"/>
          <w:szCs w:val="28"/>
        </w:rPr>
        <w:t xml:space="preserve">: </w:t>
      </w:r>
    </w:p>
    <w:p w:rsidR="00006DD0" w:rsidRPr="008C6DB9" w:rsidRDefault="00006DD0" w:rsidP="00A82E72">
      <w:pPr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C6DB9">
        <w:rPr>
          <w:rFonts w:ascii="Arial" w:hAnsi="Arial" w:cs="Arial"/>
          <w:color w:val="000000" w:themeColor="text1"/>
          <w:sz w:val="28"/>
          <w:szCs w:val="28"/>
        </w:rPr>
        <w:t xml:space="preserve">ГОСТ 10444.12-88 </w:t>
      </w:r>
      <w:r w:rsidR="00A82E72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Pr="008C6DB9">
        <w:rPr>
          <w:rFonts w:ascii="Arial" w:hAnsi="Arial" w:cs="Arial"/>
          <w:color w:val="000000" w:themeColor="text1"/>
          <w:sz w:val="28"/>
          <w:szCs w:val="28"/>
        </w:rPr>
        <w:t>Продукты пищевые. Методы определ</w:t>
      </w:r>
      <w:r w:rsidR="00A82E72">
        <w:rPr>
          <w:rFonts w:ascii="Arial" w:hAnsi="Arial" w:cs="Arial"/>
          <w:color w:val="000000" w:themeColor="text1"/>
          <w:sz w:val="28"/>
          <w:szCs w:val="28"/>
        </w:rPr>
        <w:t>ения дрожжей и плесневых грибов</w:t>
      </w:r>
    </w:p>
    <w:p w:rsidR="00006DD0" w:rsidRPr="008C6DB9" w:rsidRDefault="00006DD0" w:rsidP="00A82E72">
      <w:pPr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C6DB9">
        <w:rPr>
          <w:rFonts w:ascii="Arial" w:hAnsi="Arial" w:cs="Arial"/>
          <w:color w:val="000000" w:themeColor="text1"/>
          <w:sz w:val="28"/>
          <w:szCs w:val="28"/>
        </w:rPr>
        <w:t xml:space="preserve">ГОСТ 10444.15-94 </w:t>
      </w:r>
      <w:r w:rsidR="00A82E72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Pr="008C6DB9">
        <w:rPr>
          <w:rFonts w:ascii="Arial" w:hAnsi="Arial" w:cs="Arial"/>
          <w:color w:val="000000" w:themeColor="text1"/>
          <w:sz w:val="28"/>
          <w:szCs w:val="28"/>
        </w:rPr>
        <w:t>Продукты пищевые. Методы определения колич</w:t>
      </w:r>
      <w:r w:rsidRPr="008C6DB9">
        <w:rPr>
          <w:rFonts w:ascii="Arial" w:hAnsi="Arial" w:cs="Arial"/>
          <w:color w:val="000000" w:themeColor="text1"/>
          <w:sz w:val="28"/>
          <w:szCs w:val="28"/>
        </w:rPr>
        <w:t>е</w:t>
      </w:r>
      <w:r w:rsidRPr="008C6DB9">
        <w:rPr>
          <w:rFonts w:ascii="Arial" w:hAnsi="Arial" w:cs="Arial"/>
          <w:color w:val="000000" w:themeColor="text1"/>
          <w:sz w:val="28"/>
          <w:szCs w:val="28"/>
        </w:rPr>
        <w:t xml:space="preserve">ства </w:t>
      </w:r>
      <w:proofErr w:type="spellStart"/>
      <w:r w:rsidRPr="008C6DB9">
        <w:rPr>
          <w:rFonts w:ascii="Arial" w:hAnsi="Arial" w:cs="Arial"/>
          <w:color w:val="000000" w:themeColor="text1"/>
          <w:sz w:val="28"/>
          <w:szCs w:val="28"/>
        </w:rPr>
        <w:t>мезофил</w:t>
      </w:r>
      <w:r w:rsidRPr="008C6DB9">
        <w:rPr>
          <w:rFonts w:ascii="Arial" w:hAnsi="Arial" w:cs="Arial"/>
          <w:color w:val="000000" w:themeColor="text1"/>
          <w:sz w:val="28"/>
          <w:szCs w:val="28"/>
        </w:rPr>
        <w:t>ь</w:t>
      </w:r>
      <w:r w:rsidRPr="008C6DB9">
        <w:rPr>
          <w:rFonts w:ascii="Arial" w:hAnsi="Arial" w:cs="Arial"/>
          <w:color w:val="000000" w:themeColor="text1"/>
          <w:sz w:val="28"/>
          <w:szCs w:val="28"/>
        </w:rPr>
        <w:t>ных</w:t>
      </w:r>
      <w:proofErr w:type="spellEnd"/>
      <w:r w:rsidRPr="008C6DB9">
        <w:rPr>
          <w:rFonts w:ascii="Arial" w:hAnsi="Arial" w:cs="Arial"/>
          <w:color w:val="000000" w:themeColor="text1"/>
          <w:sz w:val="28"/>
          <w:szCs w:val="28"/>
        </w:rPr>
        <w:t xml:space="preserve"> аэробных и факультат</w:t>
      </w:r>
      <w:r w:rsidR="00A82E72">
        <w:rPr>
          <w:rFonts w:ascii="Arial" w:hAnsi="Arial" w:cs="Arial"/>
          <w:color w:val="000000" w:themeColor="text1"/>
          <w:sz w:val="28"/>
          <w:szCs w:val="28"/>
        </w:rPr>
        <w:t>ивно-анаэробных микроорганизмов</w:t>
      </w:r>
    </w:p>
    <w:p w:rsidR="00006DD0" w:rsidRPr="008C6DB9" w:rsidRDefault="00006DD0" w:rsidP="00A82E7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>ГОСТ 24370-80</w:t>
      </w:r>
      <w:r w:rsidR="00A82E72">
        <w:rPr>
          <w:rFonts w:ascii="Arial" w:hAnsi="Arial" w:cs="Arial"/>
          <w:sz w:val="28"/>
          <w:szCs w:val="28"/>
        </w:rPr>
        <w:t xml:space="preserve"> </w:t>
      </w:r>
      <w:r w:rsidRPr="008C6DB9">
        <w:rPr>
          <w:rFonts w:ascii="Arial" w:hAnsi="Arial" w:cs="Arial"/>
          <w:sz w:val="28"/>
          <w:szCs w:val="28"/>
        </w:rPr>
        <w:t xml:space="preserve"> Пакеты из бумаги и комбинированных материалов. Общие техн</w:t>
      </w:r>
      <w:r w:rsidRPr="008C6DB9">
        <w:rPr>
          <w:rFonts w:ascii="Arial" w:hAnsi="Arial" w:cs="Arial"/>
          <w:sz w:val="28"/>
          <w:szCs w:val="28"/>
        </w:rPr>
        <w:t>и</w:t>
      </w:r>
      <w:r w:rsidR="00A82E72">
        <w:rPr>
          <w:rFonts w:ascii="Arial" w:hAnsi="Arial" w:cs="Arial"/>
          <w:sz w:val="28"/>
          <w:szCs w:val="28"/>
        </w:rPr>
        <w:t>ческие условия</w:t>
      </w:r>
    </w:p>
    <w:p w:rsidR="00006DD0" w:rsidRPr="008C6DB9" w:rsidRDefault="00006DD0" w:rsidP="00A82E7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 xml:space="preserve">ГОСТ 25555.3-82 </w:t>
      </w:r>
      <w:r w:rsidR="00A82E72">
        <w:rPr>
          <w:rFonts w:ascii="Arial" w:hAnsi="Arial" w:cs="Arial"/>
          <w:sz w:val="28"/>
          <w:szCs w:val="28"/>
        </w:rPr>
        <w:t xml:space="preserve"> </w:t>
      </w:r>
      <w:r w:rsidRPr="008C6DB9">
        <w:rPr>
          <w:rFonts w:ascii="Arial" w:hAnsi="Arial" w:cs="Arial"/>
          <w:sz w:val="28"/>
          <w:szCs w:val="28"/>
        </w:rPr>
        <w:t>Продукты переработки плодов и овощей. Методы о</w:t>
      </w:r>
      <w:r w:rsidRPr="008C6DB9">
        <w:rPr>
          <w:rFonts w:ascii="Arial" w:hAnsi="Arial" w:cs="Arial"/>
          <w:sz w:val="28"/>
          <w:szCs w:val="28"/>
        </w:rPr>
        <w:t>п</w:t>
      </w:r>
      <w:r w:rsidRPr="008C6DB9">
        <w:rPr>
          <w:rFonts w:ascii="Arial" w:hAnsi="Arial" w:cs="Arial"/>
          <w:sz w:val="28"/>
          <w:szCs w:val="28"/>
        </w:rPr>
        <w:t>реде</w:t>
      </w:r>
      <w:r w:rsidR="00A82E72">
        <w:rPr>
          <w:rFonts w:ascii="Arial" w:hAnsi="Arial" w:cs="Arial"/>
          <w:sz w:val="28"/>
          <w:szCs w:val="28"/>
        </w:rPr>
        <w:t>ления минеральных примесей</w:t>
      </w:r>
    </w:p>
    <w:p w:rsidR="00006DD0" w:rsidRPr="00A82E72" w:rsidRDefault="00006DD0" w:rsidP="00A82E72">
      <w:pPr>
        <w:spacing w:line="276" w:lineRule="auto"/>
        <w:ind w:firstLine="709"/>
        <w:jc w:val="both"/>
        <w:rPr>
          <w:rFonts w:ascii="Arial" w:hAnsi="Arial" w:cs="Arial"/>
          <w:spacing w:val="-4"/>
          <w:sz w:val="28"/>
          <w:szCs w:val="28"/>
        </w:rPr>
      </w:pPr>
      <w:r w:rsidRPr="00A82E72">
        <w:rPr>
          <w:rFonts w:ascii="Arial" w:hAnsi="Arial" w:cs="Arial"/>
          <w:spacing w:val="-4"/>
          <w:sz w:val="28"/>
          <w:szCs w:val="28"/>
        </w:rPr>
        <w:t xml:space="preserve">ГОСТ 26927-86 </w:t>
      </w:r>
      <w:r w:rsidR="00A82E72">
        <w:rPr>
          <w:rFonts w:ascii="Arial" w:hAnsi="Arial" w:cs="Arial"/>
          <w:spacing w:val="-4"/>
          <w:sz w:val="28"/>
          <w:szCs w:val="28"/>
        </w:rPr>
        <w:t xml:space="preserve">  </w:t>
      </w:r>
      <w:r w:rsidRPr="00A82E72">
        <w:rPr>
          <w:rFonts w:ascii="Arial" w:hAnsi="Arial" w:cs="Arial"/>
          <w:spacing w:val="-4"/>
          <w:sz w:val="28"/>
          <w:szCs w:val="28"/>
        </w:rPr>
        <w:t>Сырьё и продукты пищевые. Методы определения рт</w:t>
      </w:r>
      <w:r w:rsidRPr="00A82E72">
        <w:rPr>
          <w:rFonts w:ascii="Arial" w:hAnsi="Arial" w:cs="Arial"/>
          <w:spacing w:val="-4"/>
          <w:sz w:val="28"/>
          <w:szCs w:val="28"/>
        </w:rPr>
        <w:t>у</w:t>
      </w:r>
      <w:r w:rsidR="00A82E72">
        <w:rPr>
          <w:rFonts w:ascii="Arial" w:hAnsi="Arial" w:cs="Arial"/>
          <w:spacing w:val="-4"/>
          <w:sz w:val="28"/>
          <w:szCs w:val="28"/>
        </w:rPr>
        <w:t>ти</w:t>
      </w:r>
    </w:p>
    <w:p w:rsidR="00006DD0" w:rsidRPr="00A82E72" w:rsidRDefault="00006DD0" w:rsidP="00A82E72">
      <w:pPr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82E72">
        <w:rPr>
          <w:rFonts w:ascii="Arial" w:hAnsi="Arial" w:cs="Arial"/>
          <w:color w:val="000000" w:themeColor="text1"/>
          <w:sz w:val="28"/>
          <w:szCs w:val="28"/>
        </w:rPr>
        <w:t xml:space="preserve">ГОСТ 26929-94 </w:t>
      </w:r>
      <w:r w:rsidR="00A82E7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82E72">
        <w:rPr>
          <w:rFonts w:ascii="Arial" w:hAnsi="Arial" w:cs="Arial"/>
          <w:color w:val="000000" w:themeColor="text1"/>
          <w:sz w:val="28"/>
          <w:szCs w:val="28"/>
        </w:rPr>
        <w:t>Сырьё и продукты пищевые. Подготовка проб. Мин</w:t>
      </w:r>
      <w:r w:rsidRPr="00A82E72">
        <w:rPr>
          <w:rFonts w:ascii="Arial" w:hAnsi="Arial" w:cs="Arial"/>
          <w:color w:val="000000" w:themeColor="text1"/>
          <w:sz w:val="28"/>
          <w:szCs w:val="28"/>
        </w:rPr>
        <w:t>е</w:t>
      </w:r>
      <w:r w:rsidRPr="00A82E72">
        <w:rPr>
          <w:rFonts w:ascii="Arial" w:hAnsi="Arial" w:cs="Arial"/>
          <w:color w:val="000000" w:themeColor="text1"/>
          <w:sz w:val="28"/>
          <w:szCs w:val="28"/>
        </w:rPr>
        <w:t>рализация для определения</w:t>
      </w:r>
      <w:r w:rsidR="00A82E72">
        <w:rPr>
          <w:rFonts w:ascii="Arial" w:hAnsi="Arial" w:cs="Arial"/>
          <w:color w:val="000000" w:themeColor="text1"/>
          <w:sz w:val="28"/>
          <w:szCs w:val="28"/>
        </w:rPr>
        <w:t xml:space="preserve"> содержания токсичных элементов</w:t>
      </w:r>
    </w:p>
    <w:p w:rsidR="00006DD0" w:rsidRPr="008C6DB9" w:rsidRDefault="00006DD0" w:rsidP="00A82E7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 xml:space="preserve">ГОСТ 26930-86 </w:t>
      </w:r>
      <w:r w:rsidR="00A82E72">
        <w:rPr>
          <w:rFonts w:ascii="Arial" w:hAnsi="Arial" w:cs="Arial"/>
          <w:sz w:val="28"/>
          <w:szCs w:val="28"/>
        </w:rPr>
        <w:t xml:space="preserve"> </w:t>
      </w:r>
      <w:r w:rsidRPr="008C6DB9">
        <w:rPr>
          <w:rFonts w:ascii="Arial" w:hAnsi="Arial" w:cs="Arial"/>
          <w:sz w:val="28"/>
          <w:szCs w:val="28"/>
        </w:rPr>
        <w:t>Сырьё и продукты пище</w:t>
      </w:r>
      <w:r w:rsidR="00A82E72">
        <w:rPr>
          <w:rFonts w:ascii="Arial" w:hAnsi="Arial" w:cs="Arial"/>
          <w:sz w:val="28"/>
          <w:szCs w:val="28"/>
        </w:rPr>
        <w:t>вые. Методы определения мышьяка</w:t>
      </w:r>
    </w:p>
    <w:p w:rsidR="002D247E" w:rsidRPr="008C6DB9" w:rsidRDefault="002D247E" w:rsidP="00A82E7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 xml:space="preserve">ГОСТ 30711-2001 </w:t>
      </w:r>
      <w:r w:rsidR="00A82E72">
        <w:rPr>
          <w:rFonts w:ascii="Arial" w:hAnsi="Arial" w:cs="Arial"/>
          <w:sz w:val="28"/>
          <w:szCs w:val="28"/>
        </w:rPr>
        <w:t xml:space="preserve"> </w:t>
      </w:r>
      <w:r w:rsidRPr="008C6DB9">
        <w:rPr>
          <w:rFonts w:ascii="Arial" w:hAnsi="Arial" w:cs="Arial"/>
          <w:sz w:val="28"/>
          <w:szCs w:val="28"/>
        </w:rPr>
        <w:t>Продукты пищевые. Методы выявления и определ</w:t>
      </w:r>
      <w:r w:rsidRPr="008C6DB9">
        <w:rPr>
          <w:rFonts w:ascii="Arial" w:hAnsi="Arial" w:cs="Arial"/>
          <w:sz w:val="28"/>
          <w:szCs w:val="28"/>
        </w:rPr>
        <w:t>е</w:t>
      </w:r>
      <w:r w:rsidRPr="008C6DB9">
        <w:rPr>
          <w:rFonts w:ascii="Arial" w:hAnsi="Arial" w:cs="Arial"/>
          <w:sz w:val="28"/>
          <w:szCs w:val="28"/>
        </w:rPr>
        <w:t>ния с</w:t>
      </w:r>
      <w:r w:rsidRPr="008C6DB9">
        <w:rPr>
          <w:rFonts w:ascii="Arial" w:hAnsi="Arial" w:cs="Arial"/>
          <w:sz w:val="28"/>
          <w:szCs w:val="28"/>
        </w:rPr>
        <w:t>о</w:t>
      </w:r>
      <w:r w:rsidRPr="008C6DB9">
        <w:rPr>
          <w:rFonts w:ascii="Arial" w:hAnsi="Arial" w:cs="Arial"/>
          <w:sz w:val="28"/>
          <w:szCs w:val="28"/>
        </w:rPr>
        <w:t xml:space="preserve">держания </w:t>
      </w:r>
      <w:proofErr w:type="spellStart"/>
      <w:r w:rsidRPr="008C6DB9">
        <w:rPr>
          <w:rFonts w:ascii="Arial" w:hAnsi="Arial" w:cs="Arial"/>
          <w:sz w:val="28"/>
          <w:szCs w:val="28"/>
        </w:rPr>
        <w:t>афлатоксинов</w:t>
      </w:r>
      <w:proofErr w:type="spellEnd"/>
      <w:r w:rsidRPr="008C6DB9">
        <w:rPr>
          <w:rFonts w:ascii="Arial" w:hAnsi="Arial" w:cs="Arial"/>
          <w:sz w:val="28"/>
          <w:szCs w:val="28"/>
        </w:rPr>
        <w:t xml:space="preserve"> B</w:t>
      </w:r>
      <w:r w:rsidRPr="008C6DB9">
        <w:rPr>
          <w:rFonts w:ascii="Arial" w:hAnsi="Arial" w:cs="Arial"/>
          <w:sz w:val="28"/>
          <w:szCs w:val="28"/>
          <w:vertAlign w:val="subscript"/>
        </w:rPr>
        <w:t>1</w:t>
      </w:r>
      <w:r w:rsidRPr="008C6DB9">
        <w:rPr>
          <w:rFonts w:ascii="Arial" w:hAnsi="Arial" w:cs="Arial"/>
          <w:sz w:val="28"/>
          <w:szCs w:val="28"/>
        </w:rPr>
        <w:t xml:space="preserve"> и M</w:t>
      </w:r>
      <w:r w:rsidRPr="008C6DB9">
        <w:rPr>
          <w:rFonts w:ascii="Arial" w:hAnsi="Arial" w:cs="Arial"/>
          <w:sz w:val="28"/>
          <w:szCs w:val="28"/>
          <w:vertAlign w:val="subscript"/>
        </w:rPr>
        <w:t>1</w:t>
      </w:r>
    </w:p>
    <w:p w:rsidR="00006DD0" w:rsidRPr="008C6DB9" w:rsidRDefault="00006DD0" w:rsidP="00A82E7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lastRenderedPageBreak/>
        <w:t xml:space="preserve">ГОСТ </w:t>
      </w:r>
      <w:proofErr w:type="gramStart"/>
      <w:r w:rsidRPr="008C6DB9">
        <w:rPr>
          <w:rFonts w:ascii="Arial" w:hAnsi="Arial" w:cs="Arial"/>
          <w:sz w:val="28"/>
          <w:szCs w:val="28"/>
        </w:rPr>
        <w:t>Р</w:t>
      </w:r>
      <w:proofErr w:type="gramEnd"/>
      <w:r w:rsidRPr="008C6DB9">
        <w:rPr>
          <w:rFonts w:ascii="Arial" w:hAnsi="Arial" w:cs="Arial"/>
          <w:sz w:val="28"/>
          <w:szCs w:val="28"/>
        </w:rPr>
        <w:t xml:space="preserve"> 50474-93 </w:t>
      </w:r>
      <w:r w:rsidR="00A82E72">
        <w:rPr>
          <w:rFonts w:ascii="Arial" w:hAnsi="Arial" w:cs="Arial"/>
          <w:sz w:val="28"/>
          <w:szCs w:val="28"/>
        </w:rPr>
        <w:t xml:space="preserve">  </w:t>
      </w:r>
      <w:r w:rsidRPr="008C6DB9">
        <w:rPr>
          <w:rFonts w:ascii="Arial" w:hAnsi="Arial" w:cs="Arial"/>
          <w:sz w:val="28"/>
          <w:szCs w:val="28"/>
        </w:rPr>
        <w:t>Продукты пищевые. Методы выявления и определ</w:t>
      </w:r>
      <w:r w:rsidRPr="008C6DB9">
        <w:rPr>
          <w:rFonts w:ascii="Arial" w:hAnsi="Arial" w:cs="Arial"/>
          <w:sz w:val="28"/>
          <w:szCs w:val="28"/>
        </w:rPr>
        <w:t>е</w:t>
      </w:r>
      <w:r w:rsidRPr="008C6DB9">
        <w:rPr>
          <w:rFonts w:ascii="Arial" w:hAnsi="Arial" w:cs="Arial"/>
          <w:sz w:val="28"/>
          <w:szCs w:val="28"/>
        </w:rPr>
        <w:t>ния количества бактерий гр</w:t>
      </w:r>
      <w:r w:rsidR="00B9200F" w:rsidRPr="008C6DB9">
        <w:rPr>
          <w:rFonts w:ascii="Arial" w:hAnsi="Arial" w:cs="Arial"/>
          <w:sz w:val="28"/>
          <w:szCs w:val="28"/>
        </w:rPr>
        <w:t>уппы кишечных палочек (</w:t>
      </w:r>
      <w:proofErr w:type="spellStart"/>
      <w:r w:rsidR="00B9200F" w:rsidRPr="008C6DB9">
        <w:rPr>
          <w:rFonts w:ascii="Arial" w:hAnsi="Arial" w:cs="Arial"/>
          <w:sz w:val="28"/>
          <w:szCs w:val="28"/>
        </w:rPr>
        <w:t>колиформ</w:t>
      </w:r>
      <w:r w:rsidRPr="008C6DB9">
        <w:rPr>
          <w:rFonts w:ascii="Arial" w:hAnsi="Arial" w:cs="Arial"/>
          <w:sz w:val="28"/>
          <w:szCs w:val="28"/>
        </w:rPr>
        <w:t>ных</w:t>
      </w:r>
      <w:proofErr w:type="spellEnd"/>
      <w:r w:rsidRPr="008C6DB9">
        <w:rPr>
          <w:rFonts w:ascii="Arial" w:hAnsi="Arial" w:cs="Arial"/>
          <w:sz w:val="28"/>
          <w:szCs w:val="28"/>
        </w:rPr>
        <w:t xml:space="preserve"> бакт</w:t>
      </w:r>
      <w:r w:rsidRPr="008C6DB9">
        <w:rPr>
          <w:rFonts w:ascii="Arial" w:hAnsi="Arial" w:cs="Arial"/>
          <w:sz w:val="28"/>
          <w:szCs w:val="28"/>
        </w:rPr>
        <w:t>е</w:t>
      </w:r>
      <w:r w:rsidR="00A82E72">
        <w:rPr>
          <w:rFonts w:ascii="Arial" w:hAnsi="Arial" w:cs="Arial"/>
          <w:sz w:val="28"/>
          <w:szCs w:val="28"/>
        </w:rPr>
        <w:t>рий)</w:t>
      </w:r>
    </w:p>
    <w:p w:rsidR="00006DD0" w:rsidRPr="008C6DB9" w:rsidRDefault="00006DD0" w:rsidP="00A82E7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 xml:space="preserve">ГОСТ </w:t>
      </w:r>
      <w:proofErr w:type="gramStart"/>
      <w:r w:rsidRPr="008C6DB9">
        <w:rPr>
          <w:rFonts w:ascii="Arial" w:hAnsi="Arial" w:cs="Arial"/>
          <w:sz w:val="28"/>
          <w:szCs w:val="28"/>
        </w:rPr>
        <w:t>Р</w:t>
      </w:r>
      <w:proofErr w:type="gramEnd"/>
      <w:r w:rsidRPr="008C6DB9">
        <w:rPr>
          <w:rFonts w:ascii="Arial" w:hAnsi="Arial" w:cs="Arial"/>
          <w:sz w:val="28"/>
          <w:szCs w:val="28"/>
        </w:rPr>
        <w:t xml:space="preserve"> 51074-</w:t>
      </w:r>
      <w:r w:rsidR="00A4128B" w:rsidRPr="008C6DB9">
        <w:rPr>
          <w:rFonts w:ascii="Arial" w:hAnsi="Arial" w:cs="Arial"/>
          <w:sz w:val="28"/>
          <w:szCs w:val="28"/>
        </w:rPr>
        <w:t>2003</w:t>
      </w:r>
      <w:r w:rsidRPr="008C6DB9">
        <w:rPr>
          <w:rFonts w:ascii="Arial" w:hAnsi="Arial" w:cs="Arial"/>
          <w:sz w:val="28"/>
          <w:szCs w:val="28"/>
        </w:rPr>
        <w:t xml:space="preserve"> </w:t>
      </w:r>
      <w:r w:rsidR="00A82E72">
        <w:rPr>
          <w:rFonts w:ascii="Arial" w:hAnsi="Arial" w:cs="Arial"/>
          <w:sz w:val="28"/>
          <w:szCs w:val="28"/>
        </w:rPr>
        <w:t xml:space="preserve"> </w:t>
      </w:r>
      <w:r w:rsidRPr="008C6DB9">
        <w:rPr>
          <w:rFonts w:ascii="Arial" w:hAnsi="Arial" w:cs="Arial"/>
          <w:sz w:val="28"/>
          <w:szCs w:val="28"/>
        </w:rPr>
        <w:t>Продукты пищевые. Информация для потребит</w:t>
      </w:r>
      <w:r w:rsidRPr="008C6DB9">
        <w:rPr>
          <w:rFonts w:ascii="Arial" w:hAnsi="Arial" w:cs="Arial"/>
          <w:sz w:val="28"/>
          <w:szCs w:val="28"/>
        </w:rPr>
        <w:t>е</w:t>
      </w:r>
      <w:r w:rsidRPr="008C6DB9">
        <w:rPr>
          <w:rFonts w:ascii="Arial" w:hAnsi="Arial" w:cs="Arial"/>
          <w:sz w:val="28"/>
          <w:szCs w:val="28"/>
        </w:rPr>
        <w:t>ля. О</w:t>
      </w:r>
      <w:r w:rsidRPr="008C6DB9">
        <w:rPr>
          <w:rFonts w:ascii="Arial" w:hAnsi="Arial" w:cs="Arial"/>
          <w:sz w:val="28"/>
          <w:szCs w:val="28"/>
        </w:rPr>
        <w:t>б</w:t>
      </w:r>
      <w:r w:rsidR="00A82E72">
        <w:rPr>
          <w:rFonts w:ascii="Arial" w:hAnsi="Arial" w:cs="Arial"/>
          <w:sz w:val="28"/>
          <w:szCs w:val="28"/>
        </w:rPr>
        <w:t>щие требования</w:t>
      </w:r>
    </w:p>
    <w:p w:rsidR="00A4128B" w:rsidRPr="008C6DB9" w:rsidRDefault="00A4128B" w:rsidP="00A82E7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 xml:space="preserve">ГОСТ </w:t>
      </w:r>
      <w:proofErr w:type="gramStart"/>
      <w:r w:rsidRPr="008C6DB9">
        <w:rPr>
          <w:rFonts w:ascii="Arial" w:hAnsi="Arial" w:cs="Arial"/>
          <w:sz w:val="28"/>
          <w:szCs w:val="28"/>
        </w:rPr>
        <w:t>Р</w:t>
      </w:r>
      <w:proofErr w:type="gramEnd"/>
      <w:r w:rsidRPr="008C6DB9">
        <w:rPr>
          <w:rFonts w:ascii="Arial" w:hAnsi="Arial" w:cs="Arial"/>
          <w:sz w:val="28"/>
          <w:szCs w:val="28"/>
        </w:rPr>
        <w:t xml:space="preserve"> 51301-99 </w:t>
      </w:r>
      <w:r w:rsidR="00A82E72">
        <w:rPr>
          <w:rFonts w:ascii="Arial" w:hAnsi="Arial" w:cs="Arial"/>
          <w:sz w:val="28"/>
          <w:szCs w:val="28"/>
        </w:rPr>
        <w:t xml:space="preserve">  </w:t>
      </w:r>
      <w:r w:rsidRPr="008C6DB9">
        <w:rPr>
          <w:rFonts w:ascii="Arial" w:hAnsi="Arial" w:cs="Arial"/>
          <w:sz w:val="28"/>
          <w:szCs w:val="28"/>
        </w:rPr>
        <w:t xml:space="preserve">Продукты пищевые и продовольственное сырье. </w:t>
      </w:r>
      <w:proofErr w:type="spellStart"/>
      <w:r w:rsidRPr="008C6DB9">
        <w:rPr>
          <w:rFonts w:ascii="Arial" w:hAnsi="Arial" w:cs="Arial"/>
          <w:sz w:val="28"/>
          <w:szCs w:val="28"/>
        </w:rPr>
        <w:t>И</w:t>
      </w:r>
      <w:r w:rsidRPr="008C6DB9">
        <w:rPr>
          <w:rFonts w:ascii="Arial" w:hAnsi="Arial" w:cs="Arial"/>
          <w:sz w:val="28"/>
          <w:szCs w:val="28"/>
        </w:rPr>
        <w:t>н</w:t>
      </w:r>
      <w:r w:rsidRPr="008C6DB9">
        <w:rPr>
          <w:rFonts w:ascii="Arial" w:hAnsi="Arial" w:cs="Arial"/>
          <w:sz w:val="28"/>
          <w:szCs w:val="28"/>
        </w:rPr>
        <w:t>версионно-вольтамперометрические</w:t>
      </w:r>
      <w:proofErr w:type="spellEnd"/>
      <w:r w:rsidRPr="008C6DB9">
        <w:rPr>
          <w:rFonts w:ascii="Arial" w:hAnsi="Arial" w:cs="Arial"/>
          <w:sz w:val="28"/>
          <w:szCs w:val="28"/>
        </w:rPr>
        <w:t xml:space="preserve"> методы определения содержания то</w:t>
      </w:r>
      <w:r w:rsidRPr="008C6DB9">
        <w:rPr>
          <w:rFonts w:ascii="Arial" w:hAnsi="Arial" w:cs="Arial"/>
          <w:sz w:val="28"/>
          <w:szCs w:val="28"/>
        </w:rPr>
        <w:t>к</w:t>
      </w:r>
      <w:r w:rsidRPr="008C6DB9">
        <w:rPr>
          <w:rFonts w:ascii="Arial" w:hAnsi="Arial" w:cs="Arial"/>
          <w:sz w:val="28"/>
          <w:szCs w:val="28"/>
        </w:rPr>
        <w:t>сичных элеме</w:t>
      </w:r>
      <w:r w:rsidRPr="008C6DB9">
        <w:rPr>
          <w:rFonts w:ascii="Arial" w:hAnsi="Arial" w:cs="Arial"/>
          <w:sz w:val="28"/>
          <w:szCs w:val="28"/>
        </w:rPr>
        <w:t>н</w:t>
      </w:r>
      <w:r w:rsidRPr="008C6DB9">
        <w:rPr>
          <w:rFonts w:ascii="Arial" w:hAnsi="Arial" w:cs="Arial"/>
          <w:sz w:val="28"/>
          <w:szCs w:val="28"/>
        </w:rPr>
        <w:t>тов</w:t>
      </w:r>
      <w:r w:rsidR="00A82E72">
        <w:rPr>
          <w:rFonts w:ascii="Arial" w:hAnsi="Arial" w:cs="Arial"/>
          <w:sz w:val="28"/>
          <w:szCs w:val="28"/>
        </w:rPr>
        <w:t xml:space="preserve"> (кадмия, свинца, меди и цинка)</w:t>
      </w:r>
    </w:p>
    <w:p w:rsidR="0019799C" w:rsidRPr="00F135F0" w:rsidRDefault="0019799C" w:rsidP="003419AB">
      <w:pPr>
        <w:spacing w:line="276" w:lineRule="auto"/>
        <w:ind w:firstLine="709"/>
        <w:jc w:val="both"/>
        <w:rPr>
          <w:rFonts w:ascii="Arial" w:hAnsi="Arial" w:cs="Arial"/>
          <w:i/>
          <w:color w:val="000000" w:themeColor="text1"/>
        </w:rPr>
      </w:pPr>
      <w:r w:rsidRPr="00F135F0">
        <w:rPr>
          <w:rFonts w:ascii="Arial" w:hAnsi="Arial" w:cs="Arial"/>
          <w:b/>
          <w:i/>
          <w:color w:val="000000" w:themeColor="text1"/>
        </w:rPr>
        <w:t>Примечание.</w:t>
      </w:r>
      <w:r w:rsidRPr="00F135F0">
        <w:rPr>
          <w:rFonts w:ascii="Arial" w:hAnsi="Arial" w:cs="Arial"/>
          <w:i/>
          <w:color w:val="000000" w:themeColor="text1"/>
        </w:rPr>
        <w:t xml:space="preserve"> </w:t>
      </w:r>
      <w:proofErr w:type="gramStart"/>
      <w:r w:rsidRPr="00F135F0">
        <w:rPr>
          <w:rFonts w:ascii="Arial" w:hAnsi="Arial" w:cs="Arial"/>
          <w:i/>
          <w:color w:val="000000" w:themeColor="text1"/>
        </w:rPr>
        <w:t>При пользовании настоящим стандартом целесообразно пров</w:t>
      </w:r>
      <w:r w:rsidRPr="00F135F0">
        <w:rPr>
          <w:rFonts w:ascii="Arial" w:hAnsi="Arial" w:cs="Arial"/>
          <w:i/>
          <w:color w:val="000000" w:themeColor="text1"/>
        </w:rPr>
        <w:t>е</w:t>
      </w:r>
      <w:r w:rsidRPr="00F135F0">
        <w:rPr>
          <w:rFonts w:ascii="Arial" w:hAnsi="Arial" w:cs="Arial"/>
          <w:i/>
          <w:color w:val="000000" w:themeColor="text1"/>
        </w:rPr>
        <w:t>рить действие ссылочных стандартов (сводов правил и/или классификаторов) в и</w:t>
      </w:r>
      <w:r w:rsidRPr="00F135F0">
        <w:rPr>
          <w:rFonts w:ascii="Arial" w:hAnsi="Arial" w:cs="Arial"/>
          <w:i/>
          <w:color w:val="000000" w:themeColor="text1"/>
        </w:rPr>
        <w:t>н</w:t>
      </w:r>
      <w:r w:rsidRPr="00F135F0">
        <w:rPr>
          <w:rFonts w:ascii="Arial" w:hAnsi="Arial" w:cs="Arial"/>
          <w:i/>
          <w:color w:val="000000" w:themeColor="text1"/>
        </w:rPr>
        <w:t>формационной системе общего пользования -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выпускам ежемесячно изд</w:t>
      </w:r>
      <w:r w:rsidRPr="00F135F0">
        <w:rPr>
          <w:rFonts w:ascii="Arial" w:hAnsi="Arial" w:cs="Arial"/>
          <w:i/>
          <w:color w:val="000000" w:themeColor="text1"/>
        </w:rPr>
        <w:t>а</w:t>
      </w:r>
      <w:r w:rsidRPr="00F135F0">
        <w:rPr>
          <w:rFonts w:ascii="Arial" w:hAnsi="Arial" w:cs="Arial"/>
          <w:i/>
          <w:color w:val="000000" w:themeColor="text1"/>
        </w:rPr>
        <w:t>ваемого информационного указателя "Национальные стандарты" за текущий год</w:t>
      </w:r>
      <w:proofErr w:type="gramEnd"/>
      <w:r w:rsidRPr="00F135F0">
        <w:rPr>
          <w:rFonts w:ascii="Arial" w:hAnsi="Arial" w:cs="Arial"/>
          <w:i/>
          <w:color w:val="000000" w:themeColor="text1"/>
        </w:rPr>
        <w:t>. Е</w:t>
      </w:r>
      <w:r w:rsidRPr="00F135F0">
        <w:rPr>
          <w:rFonts w:ascii="Arial" w:hAnsi="Arial" w:cs="Arial"/>
          <w:i/>
          <w:color w:val="000000" w:themeColor="text1"/>
        </w:rPr>
        <w:t>с</w:t>
      </w:r>
      <w:r w:rsidRPr="00F135F0">
        <w:rPr>
          <w:rFonts w:ascii="Arial" w:hAnsi="Arial" w:cs="Arial"/>
          <w:i/>
          <w:color w:val="000000" w:themeColor="text1"/>
        </w:rPr>
        <w:t>ли заменён ссылочный стандарт (документ), на который дана недатированная ссы</w:t>
      </w:r>
      <w:r w:rsidRPr="00F135F0">
        <w:rPr>
          <w:rFonts w:ascii="Arial" w:hAnsi="Arial" w:cs="Arial"/>
          <w:i/>
          <w:color w:val="000000" w:themeColor="text1"/>
        </w:rPr>
        <w:t>л</w:t>
      </w:r>
      <w:r w:rsidRPr="00F135F0">
        <w:rPr>
          <w:rFonts w:ascii="Arial" w:hAnsi="Arial" w:cs="Arial"/>
          <w:i/>
          <w:color w:val="000000" w:themeColor="text1"/>
        </w:rPr>
        <w:t>ка, то рекомендуется использовать действующую версию этого стандарта (док</w:t>
      </w:r>
      <w:r w:rsidRPr="00F135F0">
        <w:rPr>
          <w:rFonts w:ascii="Arial" w:hAnsi="Arial" w:cs="Arial"/>
          <w:i/>
          <w:color w:val="000000" w:themeColor="text1"/>
        </w:rPr>
        <w:t>у</w:t>
      </w:r>
      <w:r w:rsidRPr="00F135F0">
        <w:rPr>
          <w:rFonts w:ascii="Arial" w:hAnsi="Arial" w:cs="Arial"/>
          <w:i/>
          <w:color w:val="000000" w:themeColor="text1"/>
        </w:rPr>
        <w:t>мента) с учётом всех внесённых в данную версию изменений. Если заменён ссылочный стандарт (документ), на который дана датированная ссылка, то рекомендуется и</w:t>
      </w:r>
      <w:r w:rsidRPr="00F135F0">
        <w:rPr>
          <w:rFonts w:ascii="Arial" w:hAnsi="Arial" w:cs="Arial"/>
          <w:i/>
          <w:color w:val="000000" w:themeColor="text1"/>
        </w:rPr>
        <w:t>с</w:t>
      </w:r>
      <w:r w:rsidRPr="00F135F0">
        <w:rPr>
          <w:rFonts w:ascii="Arial" w:hAnsi="Arial" w:cs="Arial"/>
          <w:i/>
          <w:color w:val="000000" w:themeColor="text1"/>
        </w:rPr>
        <w:t>пользовать версию этого стандарта (документа) с указанным выше годом утвержд</w:t>
      </w:r>
      <w:r w:rsidRPr="00F135F0">
        <w:rPr>
          <w:rFonts w:ascii="Arial" w:hAnsi="Arial" w:cs="Arial"/>
          <w:i/>
          <w:color w:val="000000" w:themeColor="text1"/>
        </w:rPr>
        <w:t>е</w:t>
      </w:r>
      <w:r w:rsidRPr="00F135F0">
        <w:rPr>
          <w:rFonts w:ascii="Arial" w:hAnsi="Arial" w:cs="Arial"/>
          <w:i/>
          <w:color w:val="000000" w:themeColor="text1"/>
        </w:rPr>
        <w:t>ния (принятия). Если после утверждения настоящего стандарта в ссылочный ста</w:t>
      </w:r>
      <w:r w:rsidRPr="00F135F0">
        <w:rPr>
          <w:rFonts w:ascii="Arial" w:hAnsi="Arial" w:cs="Arial"/>
          <w:i/>
          <w:color w:val="000000" w:themeColor="text1"/>
        </w:rPr>
        <w:t>н</w:t>
      </w:r>
      <w:r w:rsidRPr="00F135F0">
        <w:rPr>
          <w:rFonts w:ascii="Arial" w:hAnsi="Arial" w:cs="Arial"/>
          <w:i/>
          <w:color w:val="000000" w:themeColor="text1"/>
        </w:rPr>
        <w:t>дарт (документ), на который дана датированная ссылка, внесено изменение, затраг</w:t>
      </w:r>
      <w:r w:rsidRPr="00F135F0">
        <w:rPr>
          <w:rFonts w:ascii="Arial" w:hAnsi="Arial" w:cs="Arial"/>
          <w:i/>
          <w:color w:val="000000" w:themeColor="text1"/>
        </w:rPr>
        <w:t>и</w:t>
      </w:r>
      <w:r w:rsidRPr="00F135F0">
        <w:rPr>
          <w:rFonts w:ascii="Arial" w:hAnsi="Arial" w:cs="Arial"/>
          <w:i/>
          <w:color w:val="000000" w:themeColor="text1"/>
        </w:rPr>
        <w:t>вающее положение, на которое дана ссылка, то это положение рекомендуется прим</w:t>
      </w:r>
      <w:r w:rsidRPr="00F135F0">
        <w:rPr>
          <w:rFonts w:ascii="Arial" w:hAnsi="Arial" w:cs="Arial"/>
          <w:i/>
          <w:color w:val="000000" w:themeColor="text1"/>
        </w:rPr>
        <w:t>е</w:t>
      </w:r>
      <w:r w:rsidRPr="00F135F0">
        <w:rPr>
          <w:rFonts w:ascii="Arial" w:hAnsi="Arial" w:cs="Arial"/>
          <w:i/>
          <w:color w:val="000000" w:themeColor="text1"/>
        </w:rPr>
        <w:t>нять без учёта данного изменения. Если ссылочный стандарт (документ) отменён без замены, то положение, в кот</w:t>
      </w:r>
      <w:r w:rsidRPr="00F135F0">
        <w:rPr>
          <w:rFonts w:ascii="Arial" w:hAnsi="Arial" w:cs="Arial"/>
          <w:i/>
          <w:color w:val="000000" w:themeColor="text1"/>
        </w:rPr>
        <w:t>о</w:t>
      </w:r>
      <w:r w:rsidRPr="00F135F0">
        <w:rPr>
          <w:rFonts w:ascii="Arial" w:hAnsi="Arial" w:cs="Arial"/>
          <w:i/>
          <w:color w:val="000000" w:themeColor="text1"/>
        </w:rPr>
        <w:t>ром дана ссылка на него, рекомендуется применять в части, не затрагивающей эту ссылку.</w:t>
      </w:r>
    </w:p>
    <w:p w:rsidR="00006DD0" w:rsidRPr="008C6DB9" w:rsidRDefault="00006DD0" w:rsidP="001D162D">
      <w:pPr>
        <w:ind w:firstLine="709"/>
        <w:rPr>
          <w:rFonts w:ascii="Arial" w:hAnsi="Arial" w:cs="Arial"/>
          <w:sz w:val="28"/>
          <w:szCs w:val="28"/>
        </w:rPr>
      </w:pPr>
    </w:p>
    <w:p w:rsidR="00006DD0" w:rsidRPr="008C6DB9" w:rsidRDefault="00006DD0" w:rsidP="002C07B5">
      <w:pPr>
        <w:jc w:val="center"/>
        <w:rPr>
          <w:rFonts w:ascii="Arial" w:hAnsi="Arial" w:cs="Arial"/>
          <w:b/>
          <w:sz w:val="28"/>
          <w:szCs w:val="28"/>
        </w:rPr>
      </w:pPr>
      <w:r w:rsidRPr="008C6DB9">
        <w:rPr>
          <w:rFonts w:ascii="Arial" w:hAnsi="Arial" w:cs="Arial"/>
          <w:b/>
          <w:sz w:val="28"/>
          <w:szCs w:val="28"/>
        </w:rPr>
        <w:t>3 ТЕРМИНЫ</w:t>
      </w:r>
      <w:r w:rsidR="007874EB">
        <w:rPr>
          <w:rFonts w:ascii="Arial" w:hAnsi="Arial" w:cs="Arial"/>
          <w:b/>
          <w:sz w:val="28"/>
          <w:szCs w:val="28"/>
        </w:rPr>
        <w:t>,</w:t>
      </w:r>
      <w:r w:rsidR="00121483" w:rsidRPr="008C6DB9">
        <w:rPr>
          <w:rFonts w:ascii="Arial" w:hAnsi="Arial" w:cs="Arial"/>
          <w:b/>
          <w:sz w:val="28"/>
          <w:szCs w:val="28"/>
        </w:rPr>
        <w:t xml:space="preserve"> </w:t>
      </w:r>
      <w:r w:rsidRPr="008C6DB9">
        <w:rPr>
          <w:rFonts w:ascii="Arial" w:hAnsi="Arial" w:cs="Arial"/>
          <w:b/>
          <w:sz w:val="28"/>
          <w:szCs w:val="28"/>
        </w:rPr>
        <w:t>ОПРЕДЕЛЕНИЯ</w:t>
      </w:r>
      <w:r w:rsidR="007874EB">
        <w:rPr>
          <w:rFonts w:ascii="Arial" w:hAnsi="Arial" w:cs="Arial"/>
          <w:b/>
          <w:sz w:val="28"/>
          <w:szCs w:val="28"/>
        </w:rPr>
        <w:t xml:space="preserve"> И СОКРАЩЕНИЯ</w:t>
      </w:r>
    </w:p>
    <w:p w:rsidR="00006DD0" w:rsidRPr="008C6DB9" w:rsidRDefault="00006DD0" w:rsidP="001D162D">
      <w:pPr>
        <w:ind w:firstLine="709"/>
        <w:rPr>
          <w:rFonts w:ascii="Arial" w:hAnsi="Arial" w:cs="Arial"/>
          <w:sz w:val="28"/>
          <w:szCs w:val="28"/>
        </w:rPr>
      </w:pPr>
    </w:p>
    <w:p w:rsidR="00006DD0" w:rsidRPr="008C6DB9" w:rsidRDefault="00191D2C" w:rsidP="00A82E7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 xml:space="preserve">3.1 </w:t>
      </w:r>
      <w:r w:rsidR="00514F4F">
        <w:rPr>
          <w:rFonts w:ascii="Arial" w:hAnsi="Arial" w:cs="Arial"/>
          <w:b/>
          <w:sz w:val="28"/>
          <w:szCs w:val="28"/>
        </w:rPr>
        <w:t>с</w:t>
      </w:r>
      <w:r w:rsidR="00006DD0" w:rsidRPr="008C6DB9">
        <w:rPr>
          <w:rFonts w:ascii="Arial" w:hAnsi="Arial" w:cs="Arial"/>
          <w:b/>
          <w:sz w:val="28"/>
          <w:szCs w:val="28"/>
        </w:rPr>
        <w:t xml:space="preserve">ушка </w:t>
      </w:r>
      <w:r w:rsidR="00B16021" w:rsidRPr="008C6DB9">
        <w:rPr>
          <w:rFonts w:ascii="Arial" w:hAnsi="Arial" w:cs="Arial"/>
          <w:b/>
          <w:sz w:val="28"/>
          <w:szCs w:val="28"/>
        </w:rPr>
        <w:t>[обезвоживание]</w:t>
      </w:r>
      <w:r w:rsidR="000C494B" w:rsidRPr="008C6DB9">
        <w:rPr>
          <w:rFonts w:ascii="Arial" w:hAnsi="Arial" w:cs="Arial"/>
          <w:sz w:val="28"/>
          <w:szCs w:val="28"/>
        </w:rPr>
        <w:t>: П</w:t>
      </w:r>
      <w:r w:rsidR="00006DD0" w:rsidRPr="008C6DB9">
        <w:rPr>
          <w:rFonts w:ascii="Arial" w:hAnsi="Arial" w:cs="Arial"/>
          <w:sz w:val="28"/>
          <w:szCs w:val="28"/>
        </w:rPr>
        <w:t xml:space="preserve">роцесс удаления </w:t>
      </w:r>
      <w:r w:rsidR="00B16021" w:rsidRPr="008C6DB9">
        <w:rPr>
          <w:rFonts w:ascii="Arial" w:hAnsi="Arial" w:cs="Arial"/>
          <w:sz w:val="28"/>
          <w:szCs w:val="28"/>
        </w:rPr>
        <w:t xml:space="preserve">влаги </w:t>
      </w:r>
      <w:r w:rsidR="00006DD0" w:rsidRPr="008C6DB9">
        <w:rPr>
          <w:rFonts w:ascii="Arial" w:hAnsi="Arial" w:cs="Arial"/>
          <w:sz w:val="28"/>
          <w:szCs w:val="28"/>
        </w:rPr>
        <w:t>из продукт</w:t>
      </w:r>
      <w:r w:rsidR="00481340" w:rsidRPr="008C6DB9">
        <w:rPr>
          <w:rFonts w:ascii="Arial" w:hAnsi="Arial" w:cs="Arial"/>
          <w:sz w:val="28"/>
          <w:szCs w:val="28"/>
        </w:rPr>
        <w:t>а</w:t>
      </w:r>
      <w:r w:rsidR="00006DD0" w:rsidRPr="008C6DB9">
        <w:rPr>
          <w:rFonts w:ascii="Arial" w:hAnsi="Arial" w:cs="Arial"/>
          <w:sz w:val="28"/>
          <w:szCs w:val="28"/>
        </w:rPr>
        <w:t xml:space="preserve">, </w:t>
      </w:r>
      <w:r w:rsidR="00481340" w:rsidRPr="008C6DB9">
        <w:rPr>
          <w:rFonts w:ascii="Arial" w:hAnsi="Arial" w:cs="Arial"/>
          <w:sz w:val="28"/>
          <w:szCs w:val="28"/>
        </w:rPr>
        <w:t xml:space="preserve">приводящий к </w:t>
      </w:r>
      <w:r w:rsidR="00006DD0" w:rsidRPr="008C6DB9">
        <w:rPr>
          <w:rFonts w:ascii="Arial" w:hAnsi="Arial" w:cs="Arial"/>
          <w:sz w:val="28"/>
          <w:szCs w:val="28"/>
        </w:rPr>
        <w:t>увелич</w:t>
      </w:r>
      <w:r w:rsidR="00481340" w:rsidRPr="008C6DB9">
        <w:rPr>
          <w:rFonts w:ascii="Arial" w:hAnsi="Arial" w:cs="Arial"/>
          <w:sz w:val="28"/>
          <w:szCs w:val="28"/>
        </w:rPr>
        <w:t>ению</w:t>
      </w:r>
      <w:r w:rsidR="00006DD0" w:rsidRPr="008C6DB9">
        <w:rPr>
          <w:rFonts w:ascii="Arial" w:hAnsi="Arial" w:cs="Arial"/>
          <w:sz w:val="28"/>
          <w:szCs w:val="28"/>
        </w:rPr>
        <w:t xml:space="preserve"> относительно</w:t>
      </w:r>
      <w:r w:rsidR="00481340" w:rsidRPr="008C6DB9">
        <w:rPr>
          <w:rFonts w:ascii="Arial" w:hAnsi="Arial" w:cs="Arial"/>
          <w:sz w:val="28"/>
          <w:szCs w:val="28"/>
        </w:rPr>
        <w:t>го</w:t>
      </w:r>
      <w:r w:rsidR="00006DD0" w:rsidRPr="008C6DB9">
        <w:rPr>
          <w:rFonts w:ascii="Arial" w:hAnsi="Arial" w:cs="Arial"/>
          <w:sz w:val="28"/>
          <w:szCs w:val="28"/>
        </w:rPr>
        <w:t xml:space="preserve"> содержани</w:t>
      </w:r>
      <w:r w:rsidR="00481340" w:rsidRPr="008C6DB9">
        <w:rPr>
          <w:rFonts w:ascii="Arial" w:hAnsi="Arial" w:cs="Arial"/>
          <w:sz w:val="28"/>
          <w:szCs w:val="28"/>
        </w:rPr>
        <w:t>я</w:t>
      </w:r>
      <w:r w:rsidR="00006DD0" w:rsidRPr="008C6DB9">
        <w:rPr>
          <w:rFonts w:ascii="Arial" w:hAnsi="Arial" w:cs="Arial"/>
          <w:sz w:val="28"/>
          <w:szCs w:val="28"/>
        </w:rPr>
        <w:t xml:space="preserve"> сухих веществ</w:t>
      </w:r>
      <w:r w:rsidR="00481340" w:rsidRPr="008C6DB9">
        <w:rPr>
          <w:rFonts w:ascii="Arial" w:hAnsi="Arial" w:cs="Arial"/>
          <w:sz w:val="28"/>
          <w:szCs w:val="28"/>
        </w:rPr>
        <w:t>, в р</w:t>
      </w:r>
      <w:r w:rsidR="00481340" w:rsidRPr="008C6DB9">
        <w:rPr>
          <w:rFonts w:ascii="Arial" w:hAnsi="Arial" w:cs="Arial"/>
          <w:sz w:val="28"/>
          <w:szCs w:val="28"/>
        </w:rPr>
        <w:t>е</w:t>
      </w:r>
      <w:r w:rsidR="00481340" w:rsidRPr="008C6DB9">
        <w:rPr>
          <w:rFonts w:ascii="Arial" w:hAnsi="Arial" w:cs="Arial"/>
          <w:sz w:val="28"/>
          <w:szCs w:val="28"/>
        </w:rPr>
        <w:t>зультате чего он</w:t>
      </w:r>
      <w:r w:rsidR="00006DD0" w:rsidRPr="008C6DB9">
        <w:rPr>
          <w:rFonts w:ascii="Arial" w:hAnsi="Arial" w:cs="Arial"/>
          <w:sz w:val="28"/>
          <w:szCs w:val="28"/>
        </w:rPr>
        <w:t xml:space="preserve"> станов</w:t>
      </w:r>
      <w:r w:rsidR="00481340" w:rsidRPr="008C6DB9">
        <w:rPr>
          <w:rFonts w:ascii="Arial" w:hAnsi="Arial" w:cs="Arial"/>
          <w:sz w:val="28"/>
          <w:szCs w:val="28"/>
        </w:rPr>
        <w:t>и</w:t>
      </w:r>
      <w:r w:rsidR="00006DD0" w:rsidRPr="008C6DB9">
        <w:rPr>
          <w:rFonts w:ascii="Arial" w:hAnsi="Arial" w:cs="Arial"/>
          <w:sz w:val="28"/>
          <w:szCs w:val="28"/>
        </w:rPr>
        <w:t>тся пригодным к длительному хранению</w:t>
      </w:r>
      <w:r w:rsidR="00481340" w:rsidRPr="008C6DB9">
        <w:rPr>
          <w:rFonts w:ascii="Arial" w:hAnsi="Arial" w:cs="Arial"/>
          <w:sz w:val="28"/>
          <w:szCs w:val="28"/>
        </w:rPr>
        <w:t xml:space="preserve"> или пер</w:t>
      </w:r>
      <w:r w:rsidR="00481340" w:rsidRPr="008C6DB9">
        <w:rPr>
          <w:rFonts w:ascii="Arial" w:hAnsi="Arial" w:cs="Arial"/>
          <w:sz w:val="28"/>
          <w:szCs w:val="28"/>
        </w:rPr>
        <w:t>е</w:t>
      </w:r>
      <w:r w:rsidR="00481340" w:rsidRPr="008C6DB9">
        <w:rPr>
          <w:rFonts w:ascii="Arial" w:hAnsi="Arial" w:cs="Arial"/>
          <w:sz w:val="28"/>
          <w:szCs w:val="28"/>
        </w:rPr>
        <w:t>работке</w:t>
      </w:r>
      <w:r w:rsidR="00006DD0" w:rsidRPr="008C6DB9">
        <w:rPr>
          <w:rFonts w:ascii="Arial" w:hAnsi="Arial" w:cs="Arial"/>
          <w:sz w:val="28"/>
          <w:szCs w:val="28"/>
        </w:rPr>
        <w:t>.</w:t>
      </w:r>
    </w:p>
    <w:p w:rsidR="00715ABB" w:rsidRPr="008C6DB9" w:rsidRDefault="00191D2C" w:rsidP="00A82E72">
      <w:pPr>
        <w:spacing w:line="276" w:lineRule="auto"/>
        <w:ind w:firstLine="709"/>
        <w:jc w:val="both"/>
        <w:rPr>
          <w:rStyle w:val="a8"/>
          <w:rFonts w:ascii="Arial" w:hAnsi="Arial" w:cs="Arial"/>
          <w:b w:val="0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 xml:space="preserve">3.2 </w:t>
      </w:r>
      <w:r w:rsidR="00514F4F">
        <w:rPr>
          <w:rFonts w:ascii="Arial" w:hAnsi="Arial" w:cs="Arial"/>
          <w:b/>
          <w:sz w:val="28"/>
          <w:szCs w:val="28"/>
        </w:rPr>
        <w:t>ф</w:t>
      </w:r>
      <w:r w:rsidR="00715ABB" w:rsidRPr="008C6DB9">
        <w:rPr>
          <w:rFonts w:ascii="Arial" w:hAnsi="Arial" w:cs="Arial"/>
          <w:b/>
          <w:sz w:val="28"/>
          <w:szCs w:val="28"/>
        </w:rPr>
        <w:t>ерментация</w:t>
      </w:r>
      <w:r w:rsidR="007874EB">
        <w:rPr>
          <w:rFonts w:ascii="Arial" w:hAnsi="Arial" w:cs="Arial"/>
          <w:sz w:val="28"/>
          <w:szCs w:val="28"/>
        </w:rPr>
        <w:t>:</w:t>
      </w:r>
      <w:r w:rsidR="00715ABB" w:rsidRPr="008C6DB9">
        <w:rPr>
          <w:rFonts w:ascii="Arial" w:hAnsi="Arial" w:cs="Arial"/>
          <w:sz w:val="28"/>
          <w:szCs w:val="28"/>
        </w:rPr>
        <w:t xml:space="preserve"> </w:t>
      </w:r>
      <w:r w:rsidR="007874EB">
        <w:rPr>
          <w:rFonts w:ascii="Arial" w:hAnsi="Arial" w:cs="Arial"/>
          <w:sz w:val="28"/>
          <w:szCs w:val="28"/>
        </w:rPr>
        <w:t>Б</w:t>
      </w:r>
      <w:r w:rsidR="00715ABB" w:rsidRPr="008C6DB9">
        <w:rPr>
          <w:rFonts w:ascii="Arial" w:hAnsi="Arial" w:cs="Arial"/>
          <w:sz w:val="28"/>
          <w:szCs w:val="28"/>
        </w:rPr>
        <w:t xml:space="preserve">иохимическая переработка сырья </w:t>
      </w:r>
      <w:r w:rsidRPr="008C6DB9">
        <w:rPr>
          <w:rStyle w:val="a8"/>
          <w:rFonts w:ascii="Arial" w:hAnsi="Arial" w:cs="Arial"/>
          <w:b w:val="0"/>
          <w:sz w:val="28"/>
          <w:szCs w:val="28"/>
        </w:rPr>
        <w:t>в процессе с</w:t>
      </w:r>
      <w:r w:rsidRPr="008C6DB9">
        <w:rPr>
          <w:rStyle w:val="a8"/>
          <w:rFonts w:ascii="Arial" w:hAnsi="Arial" w:cs="Arial"/>
          <w:b w:val="0"/>
          <w:sz w:val="28"/>
          <w:szCs w:val="28"/>
        </w:rPr>
        <w:t>а</w:t>
      </w:r>
      <w:r w:rsidRPr="008C6DB9">
        <w:rPr>
          <w:rStyle w:val="a8"/>
          <w:rFonts w:ascii="Arial" w:hAnsi="Arial" w:cs="Arial"/>
          <w:b w:val="0"/>
          <w:sz w:val="28"/>
          <w:szCs w:val="28"/>
        </w:rPr>
        <w:t>мосогревания</w:t>
      </w:r>
      <w:r w:rsidRPr="008C6DB9">
        <w:rPr>
          <w:rFonts w:ascii="Arial" w:hAnsi="Arial" w:cs="Arial"/>
          <w:sz w:val="28"/>
          <w:szCs w:val="28"/>
        </w:rPr>
        <w:t xml:space="preserve"> </w:t>
      </w:r>
      <w:r w:rsidR="00715ABB" w:rsidRPr="008C6DB9">
        <w:rPr>
          <w:rFonts w:ascii="Arial" w:hAnsi="Arial" w:cs="Arial"/>
          <w:sz w:val="28"/>
          <w:szCs w:val="28"/>
        </w:rPr>
        <w:t>под в</w:t>
      </w:r>
      <w:r w:rsidRPr="008C6DB9">
        <w:rPr>
          <w:rFonts w:ascii="Arial" w:hAnsi="Arial" w:cs="Arial"/>
          <w:sz w:val="28"/>
          <w:szCs w:val="28"/>
        </w:rPr>
        <w:t>лиянием</w:t>
      </w:r>
      <w:r w:rsidR="00715ABB" w:rsidRPr="008C6DB9">
        <w:rPr>
          <w:rFonts w:ascii="Arial" w:hAnsi="Arial" w:cs="Arial"/>
          <w:sz w:val="28"/>
          <w:szCs w:val="28"/>
        </w:rPr>
        <w:t xml:space="preserve"> ферментов, содержащихся в н</w:t>
      </w:r>
      <w:r w:rsidR="002C07B5" w:rsidRPr="008C6DB9">
        <w:rPr>
          <w:rFonts w:ascii="Arial" w:hAnsi="Arial" w:cs="Arial"/>
          <w:sz w:val="28"/>
          <w:szCs w:val="28"/>
        </w:rPr>
        <w:t>ё</w:t>
      </w:r>
      <w:r w:rsidR="00715ABB" w:rsidRPr="008C6DB9">
        <w:rPr>
          <w:rFonts w:ascii="Arial" w:hAnsi="Arial" w:cs="Arial"/>
          <w:sz w:val="28"/>
          <w:szCs w:val="28"/>
        </w:rPr>
        <w:t>м самом, а та</w:t>
      </w:r>
      <w:r w:rsidR="00715ABB" w:rsidRPr="008C6DB9">
        <w:rPr>
          <w:rFonts w:ascii="Arial" w:hAnsi="Arial" w:cs="Arial"/>
          <w:sz w:val="28"/>
          <w:szCs w:val="28"/>
        </w:rPr>
        <w:t>к</w:t>
      </w:r>
      <w:r w:rsidR="00715ABB" w:rsidRPr="008C6DB9">
        <w:rPr>
          <w:rFonts w:ascii="Arial" w:hAnsi="Arial" w:cs="Arial"/>
          <w:sz w:val="28"/>
          <w:szCs w:val="28"/>
        </w:rPr>
        <w:t xml:space="preserve">же вызываемая </w:t>
      </w:r>
      <w:r w:rsidR="00715ABB" w:rsidRPr="008C6DB9">
        <w:rPr>
          <w:rStyle w:val="a8"/>
          <w:rFonts w:ascii="Arial" w:hAnsi="Arial" w:cs="Arial"/>
          <w:b w:val="0"/>
          <w:sz w:val="28"/>
          <w:szCs w:val="28"/>
        </w:rPr>
        <w:t>микроо</w:t>
      </w:r>
      <w:r w:rsidR="00715ABB" w:rsidRPr="008C6DB9">
        <w:rPr>
          <w:rStyle w:val="a8"/>
          <w:rFonts w:ascii="Arial" w:hAnsi="Arial" w:cs="Arial"/>
          <w:b w:val="0"/>
          <w:sz w:val="28"/>
          <w:szCs w:val="28"/>
        </w:rPr>
        <w:t>р</w:t>
      </w:r>
      <w:r w:rsidR="00715ABB" w:rsidRPr="008C6DB9">
        <w:rPr>
          <w:rStyle w:val="a8"/>
          <w:rFonts w:ascii="Arial" w:hAnsi="Arial" w:cs="Arial"/>
          <w:b w:val="0"/>
          <w:sz w:val="28"/>
          <w:szCs w:val="28"/>
        </w:rPr>
        <w:t>ганизмами</w:t>
      </w:r>
      <w:r w:rsidRPr="008C6DB9">
        <w:rPr>
          <w:rStyle w:val="a8"/>
          <w:rFonts w:ascii="Arial" w:hAnsi="Arial" w:cs="Arial"/>
          <w:b w:val="0"/>
          <w:sz w:val="28"/>
          <w:szCs w:val="28"/>
        </w:rPr>
        <w:t>.</w:t>
      </w:r>
    </w:p>
    <w:p w:rsidR="00191D2C" w:rsidRDefault="00191D2C" w:rsidP="00A82E72">
      <w:pPr>
        <w:spacing w:line="276" w:lineRule="auto"/>
        <w:ind w:firstLine="709"/>
        <w:jc w:val="both"/>
        <w:rPr>
          <w:rStyle w:val="a8"/>
          <w:rFonts w:ascii="Arial" w:hAnsi="Arial" w:cs="Arial"/>
          <w:b w:val="0"/>
          <w:sz w:val="28"/>
          <w:szCs w:val="28"/>
        </w:rPr>
      </w:pPr>
      <w:r w:rsidRPr="008C6DB9">
        <w:rPr>
          <w:rStyle w:val="a8"/>
          <w:rFonts w:ascii="Arial" w:hAnsi="Arial" w:cs="Arial"/>
          <w:b w:val="0"/>
          <w:sz w:val="28"/>
          <w:szCs w:val="28"/>
        </w:rPr>
        <w:t xml:space="preserve">3.3 </w:t>
      </w:r>
      <w:r w:rsidR="00514F4F">
        <w:rPr>
          <w:rStyle w:val="a8"/>
          <w:rFonts w:ascii="Arial" w:hAnsi="Arial" w:cs="Arial"/>
          <w:sz w:val="28"/>
          <w:szCs w:val="28"/>
        </w:rPr>
        <w:t>ч</w:t>
      </w:r>
      <w:r w:rsidRPr="008C6DB9">
        <w:rPr>
          <w:rStyle w:val="a8"/>
          <w:rFonts w:ascii="Arial" w:hAnsi="Arial" w:cs="Arial"/>
          <w:sz w:val="28"/>
          <w:szCs w:val="28"/>
        </w:rPr>
        <w:t>айный напиток «Иван-чай»</w:t>
      </w:r>
      <w:r w:rsidR="007874EB" w:rsidRPr="00514F4F">
        <w:rPr>
          <w:rStyle w:val="a8"/>
          <w:rFonts w:ascii="Arial" w:hAnsi="Arial" w:cs="Arial"/>
          <w:b w:val="0"/>
          <w:sz w:val="28"/>
          <w:szCs w:val="28"/>
        </w:rPr>
        <w:t>:</w:t>
      </w:r>
      <w:r w:rsidRPr="008C6DB9">
        <w:rPr>
          <w:rStyle w:val="a8"/>
          <w:rFonts w:ascii="Arial" w:hAnsi="Arial" w:cs="Arial"/>
          <w:b w:val="0"/>
          <w:sz w:val="28"/>
          <w:szCs w:val="28"/>
        </w:rPr>
        <w:t xml:space="preserve"> </w:t>
      </w:r>
      <w:r w:rsidR="007874EB">
        <w:rPr>
          <w:rStyle w:val="a8"/>
          <w:rFonts w:ascii="Arial" w:hAnsi="Arial" w:cs="Arial"/>
          <w:b w:val="0"/>
          <w:sz w:val="28"/>
          <w:szCs w:val="28"/>
        </w:rPr>
        <w:t>П</w:t>
      </w:r>
      <w:r w:rsidRPr="008C6DB9">
        <w:rPr>
          <w:rStyle w:val="a8"/>
          <w:rFonts w:ascii="Arial" w:hAnsi="Arial" w:cs="Arial"/>
          <w:b w:val="0"/>
          <w:sz w:val="28"/>
          <w:szCs w:val="28"/>
        </w:rPr>
        <w:t xml:space="preserve">ищевой продукт, </w:t>
      </w:r>
      <w:r w:rsidR="00490186" w:rsidRPr="008C6DB9">
        <w:rPr>
          <w:rStyle w:val="a8"/>
          <w:rFonts w:ascii="Arial" w:hAnsi="Arial" w:cs="Arial"/>
          <w:b w:val="0"/>
          <w:sz w:val="28"/>
          <w:szCs w:val="28"/>
        </w:rPr>
        <w:t>при</w:t>
      </w:r>
      <w:r w:rsidRPr="008C6DB9">
        <w:rPr>
          <w:rStyle w:val="a8"/>
          <w:rFonts w:ascii="Arial" w:hAnsi="Arial" w:cs="Arial"/>
          <w:b w:val="0"/>
          <w:sz w:val="28"/>
          <w:szCs w:val="28"/>
        </w:rPr>
        <w:t>готовленный из растительного сырья — листьев и соцветий растени</w:t>
      </w:r>
      <w:r w:rsidR="00EE47C0" w:rsidRPr="008C6DB9">
        <w:rPr>
          <w:rStyle w:val="a8"/>
          <w:rFonts w:ascii="Arial" w:hAnsi="Arial" w:cs="Arial"/>
          <w:b w:val="0"/>
          <w:sz w:val="28"/>
          <w:szCs w:val="28"/>
        </w:rPr>
        <w:t>я</w:t>
      </w:r>
      <w:r w:rsidRPr="008C6DB9">
        <w:rPr>
          <w:rStyle w:val="a8"/>
          <w:rFonts w:ascii="Arial" w:hAnsi="Arial" w:cs="Arial"/>
          <w:b w:val="0"/>
          <w:sz w:val="28"/>
          <w:szCs w:val="28"/>
        </w:rPr>
        <w:t xml:space="preserve"> </w:t>
      </w:r>
      <w:r w:rsidR="00EE47C0" w:rsidRPr="008C6DB9">
        <w:rPr>
          <w:rStyle w:val="a8"/>
          <w:rFonts w:ascii="Arial" w:hAnsi="Arial" w:cs="Arial"/>
          <w:b w:val="0"/>
          <w:sz w:val="28"/>
          <w:szCs w:val="28"/>
        </w:rPr>
        <w:t>И</w:t>
      </w:r>
      <w:r w:rsidRPr="008C6DB9">
        <w:rPr>
          <w:rStyle w:val="a8"/>
          <w:rFonts w:ascii="Arial" w:hAnsi="Arial" w:cs="Arial"/>
          <w:b w:val="0"/>
          <w:sz w:val="28"/>
          <w:szCs w:val="28"/>
        </w:rPr>
        <w:t>ван-чай</w:t>
      </w:r>
      <w:r w:rsidR="00490186" w:rsidRPr="008C6DB9">
        <w:rPr>
          <w:rStyle w:val="a8"/>
          <w:rFonts w:ascii="Arial" w:hAnsi="Arial" w:cs="Arial"/>
          <w:b w:val="0"/>
          <w:sz w:val="28"/>
          <w:szCs w:val="28"/>
        </w:rPr>
        <w:t>.</w:t>
      </w:r>
    </w:p>
    <w:p w:rsidR="007874EB" w:rsidRPr="008C6DB9" w:rsidRDefault="007874EB" w:rsidP="00A82E72">
      <w:pPr>
        <w:spacing w:line="276" w:lineRule="auto"/>
        <w:ind w:firstLine="709"/>
        <w:jc w:val="both"/>
        <w:rPr>
          <w:rStyle w:val="a8"/>
          <w:rFonts w:ascii="Arial" w:hAnsi="Arial" w:cs="Arial"/>
          <w:b w:val="0"/>
          <w:sz w:val="28"/>
          <w:szCs w:val="28"/>
        </w:rPr>
      </w:pPr>
      <w:r>
        <w:rPr>
          <w:rStyle w:val="a8"/>
          <w:rFonts w:ascii="Arial" w:hAnsi="Arial" w:cs="Arial"/>
          <w:b w:val="0"/>
          <w:sz w:val="28"/>
          <w:szCs w:val="28"/>
        </w:rPr>
        <w:t xml:space="preserve">3.4 </w:t>
      </w:r>
      <w:proofErr w:type="gramStart"/>
      <w:r w:rsidRPr="007874EB">
        <w:rPr>
          <w:rStyle w:val="a8"/>
          <w:rFonts w:ascii="Arial" w:hAnsi="Arial" w:cs="Arial"/>
          <w:sz w:val="28"/>
          <w:szCs w:val="28"/>
        </w:rPr>
        <w:t>ТР</w:t>
      </w:r>
      <w:proofErr w:type="gramEnd"/>
      <w:r w:rsidRPr="007874EB">
        <w:rPr>
          <w:rStyle w:val="a8"/>
          <w:rFonts w:ascii="Arial" w:hAnsi="Arial" w:cs="Arial"/>
          <w:sz w:val="28"/>
          <w:szCs w:val="28"/>
        </w:rPr>
        <w:t xml:space="preserve"> ТС</w:t>
      </w:r>
      <w:r>
        <w:rPr>
          <w:rStyle w:val="a8"/>
          <w:rFonts w:ascii="Arial" w:hAnsi="Arial" w:cs="Arial"/>
          <w:b w:val="0"/>
          <w:sz w:val="28"/>
          <w:szCs w:val="28"/>
        </w:rPr>
        <w:t>: Технический регламент Таможенного Союза</w:t>
      </w:r>
      <w:r w:rsidR="00514F4F">
        <w:rPr>
          <w:rStyle w:val="a8"/>
          <w:rFonts w:ascii="Arial" w:hAnsi="Arial" w:cs="Arial"/>
          <w:b w:val="0"/>
          <w:sz w:val="28"/>
          <w:szCs w:val="28"/>
        </w:rPr>
        <w:t>.</w:t>
      </w:r>
    </w:p>
    <w:p w:rsidR="00121483" w:rsidRPr="008C6DB9" w:rsidRDefault="00121483" w:rsidP="001D162D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006DD0" w:rsidRPr="008C6DB9" w:rsidRDefault="00006DD0" w:rsidP="00191D2C">
      <w:pPr>
        <w:jc w:val="center"/>
        <w:rPr>
          <w:rFonts w:ascii="Arial" w:hAnsi="Arial" w:cs="Arial"/>
          <w:b/>
          <w:sz w:val="28"/>
          <w:szCs w:val="28"/>
        </w:rPr>
      </w:pPr>
      <w:r w:rsidRPr="008C6DB9">
        <w:rPr>
          <w:rFonts w:ascii="Arial" w:hAnsi="Arial" w:cs="Arial"/>
          <w:b/>
          <w:sz w:val="28"/>
          <w:szCs w:val="28"/>
        </w:rPr>
        <w:t>4. ТЕХНИЧЕСКИЕ ТРЕБОВАНИЯ</w:t>
      </w:r>
    </w:p>
    <w:p w:rsidR="00006DD0" w:rsidRPr="008C6DB9" w:rsidRDefault="00006DD0" w:rsidP="001D162D">
      <w:pPr>
        <w:ind w:firstLine="709"/>
        <w:rPr>
          <w:rFonts w:ascii="Arial" w:hAnsi="Arial" w:cs="Arial"/>
          <w:sz w:val="28"/>
          <w:szCs w:val="28"/>
        </w:rPr>
      </w:pPr>
    </w:p>
    <w:p w:rsidR="00006DD0" w:rsidRPr="008C6DB9" w:rsidRDefault="00006DD0" w:rsidP="00A82E7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>4.1 Характеристики</w:t>
      </w:r>
    </w:p>
    <w:p w:rsidR="00006DD0" w:rsidRPr="008C6DB9" w:rsidRDefault="00715ABB" w:rsidP="00A82E7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lastRenderedPageBreak/>
        <w:t>4.1.1</w:t>
      </w:r>
      <w:proofErr w:type="gramStart"/>
      <w:r w:rsidRPr="008C6DB9">
        <w:rPr>
          <w:rFonts w:ascii="Arial" w:hAnsi="Arial" w:cs="Arial"/>
          <w:sz w:val="28"/>
          <w:szCs w:val="28"/>
        </w:rPr>
        <w:t xml:space="preserve"> </w:t>
      </w:r>
      <w:r w:rsidR="003419AB" w:rsidRPr="003419AB">
        <w:rPr>
          <w:rFonts w:ascii="Arial" w:hAnsi="Arial" w:cs="Arial"/>
          <w:sz w:val="28"/>
          <w:szCs w:val="28"/>
        </w:rPr>
        <w:t xml:space="preserve"> </w:t>
      </w:r>
      <w:r w:rsidR="00006DD0" w:rsidRPr="008C6DB9">
        <w:rPr>
          <w:rFonts w:ascii="Arial" w:hAnsi="Arial" w:cs="Arial"/>
          <w:sz w:val="28"/>
          <w:szCs w:val="28"/>
        </w:rPr>
        <w:t>Д</w:t>
      </w:r>
      <w:proofErr w:type="gramEnd"/>
      <w:r w:rsidR="00006DD0" w:rsidRPr="008C6DB9">
        <w:rPr>
          <w:rFonts w:ascii="Arial" w:hAnsi="Arial" w:cs="Arial"/>
          <w:sz w:val="28"/>
          <w:szCs w:val="28"/>
        </w:rPr>
        <w:t xml:space="preserve">ля получения </w:t>
      </w:r>
      <w:r w:rsidR="00193974" w:rsidRPr="008C6DB9">
        <w:rPr>
          <w:rFonts w:ascii="Arial" w:hAnsi="Arial" w:cs="Arial"/>
          <w:sz w:val="28"/>
          <w:szCs w:val="28"/>
        </w:rPr>
        <w:t>чайного напитка «Иван-чай»</w:t>
      </w:r>
      <w:r w:rsidR="00006DD0" w:rsidRPr="008C6DB9">
        <w:rPr>
          <w:rFonts w:ascii="Arial" w:hAnsi="Arial" w:cs="Arial"/>
          <w:sz w:val="28"/>
          <w:szCs w:val="28"/>
        </w:rPr>
        <w:t xml:space="preserve"> используют </w:t>
      </w:r>
      <w:r w:rsidR="00193974" w:rsidRPr="008C6DB9">
        <w:rPr>
          <w:rFonts w:ascii="Arial" w:hAnsi="Arial" w:cs="Arial"/>
          <w:sz w:val="28"/>
          <w:szCs w:val="28"/>
        </w:rPr>
        <w:t>листья и соцв</w:t>
      </w:r>
      <w:r w:rsidR="00193974" w:rsidRPr="008C6DB9">
        <w:rPr>
          <w:rFonts w:ascii="Arial" w:hAnsi="Arial" w:cs="Arial"/>
          <w:sz w:val="28"/>
          <w:szCs w:val="28"/>
        </w:rPr>
        <w:t>е</w:t>
      </w:r>
      <w:r w:rsidR="00193974" w:rsidRPr="008C6DB9">
        <w:rPr>
          <w:rFonts w:ascii="Arial" w:hAnsi="Arial" w:cs="Arial"/>
          <w:sz w:val="28"/>
          <w:szCs w:val="28"/>
        </w:rPr>
        <w:t xml:space="preserve">тия </w:t>
      </w:r>
      <w:r w:rsidR="00490186" w:rsidRPr="008C6DB9">
        <w:rPr>
          <w:rFonts w:ascii="Arial" w:hAnsi="Arial" w:cs="Arial"/>
          <w:sz w:val="28"/>
          <w:szCs w:val="28"/>
        </w:rPr>
        <w:t xml:space="preserve">растения </w:t>
      </w:r>
      <w:r w:rsidR="00193974" w:rsidRPr="008C6DB9">
        <w:rPr>
          <w:rFonts w:ascii="Arial" w:hAnsi="Arial" w:cs="Arial"/>
          <w:sz w:val="28"/>
          <w:szCs w:val="28"/>
        </w:rPr>
        <w:t xml:space="preserve">в </w:t>
      </w:r>
      <w:r w:rsidR="00490186" w:rsidRPr="008C6DB9">
        <w:rPr>
          <w:rFonts w:ascii="Arial" w:hAnsi="Arial" w:cs="Arial"/>
          <w:sz w:val="28"/>
          <w:szCs w:val="28"/>
        </w:rPr>
        <w:t>период</w:t>
      </w:r>
      <w:r w:rsidR="00193974" w:rsidRPr="008C6DB9">
        <w:rPr>
          <w:rFonts w:ascii="Arial" w:hAnsi="Arial" w:cs="Arial"/>
          <w:sz w:val="28"/>
          <w:szCs w:val="28"/>
        </w:rPr>
        <w:t xml:space="preserve"> цветения.</w:t>
      </w:r>
    </w:p>
    <w:p w:rsidR="00715ABB" w:rsidRPr="008C6DB9" w:rsidRDefault="00715ABB" w:rsidP="00A82E72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 xml:space="preserve">4.1.2 </w:t>
      </w:r>
      <w:r w:rsidR="003419AB" w:rsidRPr="003419AB">
        <w:rPr>
          <w:rFonts w:ascii="Arial" w:hAnsi="Arial" w:cs="Arial"/>
          <w:sz w:val="28"/>
          <w:szCs w:val="28"/>
        </w:rPr>
        <w:t xml:space="preserve"> </w:t>
      </w:r>
      <w:r w:rsidRPr="008C6DB9">
        <w:rPr>
          <w:rFonts w:ascii="Arial" w:hAnsi="Arial" w:cs="Arial"/>
          <w:sz w:val="28"/>
          <w:szCs w:val="28"/>
        </w:rPr>
        <w:t xml:space="preserve">Подсушенные </w:t>
      </w:r>
      <w:r w:rsidR="00490186" w:rsidRPr="008C6DB9">
        <w:rPr>
          <w:rFonts w:ascii="Arial" w:hAnsi="Arial" w:cs="Arial"/>
          <w:sz w:val="28"/>
          <w:szCs w:val="28"/>
        </w:rPr>
        <w:t xml:space="preserve">на солнце </w:t>
      </w:r>
      <w:r w:rsidRPr="008C6DB9">
        <w:rPr>
          <w:rFonts w:ascii="Arial" w:hAnsi="Arial" w:cs="Arial"/>
          <w:sz w:val="28"/>
          <w:szCs w:val="28"/>
        </w:rPr>
        <w:t>листья и соцветия измельчают с пом</w:t>
      </w:r>
      <w:r w:rsidRPr="008C6DB9">
        <w:rPr>
          <w:rFonts w:ascii="Arial" w:hAnsi="Arial" w:cs="Arial"/>
          <w:sz w:val="28"/>
          <w:szCs w:val="28"/>
        </w:rPr>
        <w:t>о</w:t>
      </w:r>
      <w:r w:rsidRPr="008C6DB9">
        <w:rPr>
          <w:rFonts w:ascii="Arial" w:hAnsi="Arial" w:cs="Arial"/>
          <w:sz w:val="28"/>
          <w:szCs w:val="28"/>
        </w:rPr>
        <w:t>щью мясорубки. Получившуюся массу ферментируют от 12 до 36 часов, а затем сушат.</w:t>
      </w:r>
    </w:p>
    <w:p w:rsidR="00006DD0" w:rsidRPr="003419AB" w:rsidRDefault="00490186" w:rsidP="00A82E72">
      <w:pPr>
        <w:spacing w:line="276" w:lineRule="auto"/>
        <w:ind w:firstLine="709"/>
        <w:jc w:val="both"/>
        <w:rPr>
          <w:rFonts w:ascii="Arial" w:hAnsi="Arial" w:cs="Arial"/>
          <w:spacing w:val="10"/>
          <w:sz w:val="28"/>
          <w:szCs w:val="28"/>
        </w:rPr>
      </w:pPr>
      <w:r w:rsidRPr="003419AB">
        <w:rPr>
          <w:rFonts w:ascii="Arial" w:hAnsi="Arial" w:cs="Arial"/>
          <w:spacing w:val="8"/>
          <w:sz w:val="28"/>
          <w:szCs w:val="28"/>
        </w:rPr>
        <w:t>4.1.3</w:t>
      </w:r>
      <w:proofErr w:type="gramStart"/>
      <w:r w:rsidRPr="003419AB">
        <w:rPr>
          <w:rFonts w:ascii="Arial" w:hAnsi="Arial" w:cs="Arial"/>
          <w:spacing w:val="8"/>
          <w:sz w:val="28"/>
          <w:szCs w:val="28"/>
        </w:rPr>
        <w:t xml:space="preserve"> </w:t>
      </w:r>
      <w:r w:rsidR="003419AB" w:rsidRPr="003419AB">
        <w:rPr>
          <w:rFonts w:ascii="Arial" w:hAnsi="Arial" w:cs="Arial"/>
          <w:spacing w:val="8"/>
          <w:sz w:val="28"/>
          <w:szCs w:val="28"/>
        </w:rPr>
        <w:t xml:space="preserve"> </w:t>
      </w:r>
      <w:r w:rsidR="00006DD0" w:rsidRPr="003419AB">
        <w:rPr>
          <w:rFonts w:ascii="Arial" w:hAnsi="Arial" w:cs="Arial"/>
          <w:spacing w:val="10"/>
          <w:sz w:val="28"/>
          <w:szCs w:val="28"/>
        </w:rPr>
        <w:t>П</w:t>
      </w:r>
      <w:proofErr w:type="gramEnd"/>
      <w:r w:rsidR="00006DD0" w:rsidRPr="003419AB">
        <w:rPr>
          <w:rFonts w:ascii="Arial" w:hAnsi="Arial" w:cs="Arial"/>
          <w:spacing w:val="10"/>
          <w:sz w:val="28"/>
          <w:szCs w:val="28"/>
        </w:rPr>
        <w:t xml:space="preserve">о показателям </w:t>
      </w:r>
      <w:r w:rsidRPr="003419AB">
        <w:rPr>
          <w:rFonts w:ascii="Arial" w:hAnsi="Arial" w:cs="Arial"/>
          <w:spacing w:val="10"/>
          <w:sz w:val="28"/>
          <w:szCs w:val="28"/>
        </w:rPr>
        <w:t xml:space="preserve">качества </w:t>
      </w:r>
      <w:r w:rsidR="002342C8" w:rsidRPr="003419AB">
        <w:rPr>
          <w:rFonts w:ascii="Arial" w:hAnsi="Arial" w:cs="Arial"/>
          <w:spacing w:val="10"/>
          <w:sz w:val="28"/>
          <w:szCs w:val="28"/>
        </w:rPr>
        <w:t>суш</w:t>
      </w:r>
      <w:r w:rsidRPr="003419AB">
        <w:rPr>
          <w:rFonts w:ascii="Arial" w:hAnsi="Arial" w:cs="Arial"/>
          <w:spacing w:val="10"/>
          <w:sz w:val="28"/>
          <w:szCs w:val="28"/>
        </w:rPr>
        <w:t>ё</w:t>
      </w:r>
      <w:r w:rsidR="002342C8" w:rsidRPr="003419AB">
        <w:rPr>
          <w:rFonts w:ascii="Arial" w:hAnsi="Arial" w:cs="Arial"/>
          <w:spacing w:val="10"/>
          <w:sz w:val="28"/>
          <w:szCs w:val="28"/>
        </w:rPr>
        <w:t>ные ферментированные л</w:t>
      </w:r>
      <w:r w:rsidR="002342C8" w:rsidRPr="003419AB">
        <w:rPr>
          <w:rFonts w:ascii="Arial" w:hAnsi="Arial" w:cs="Arial"/>
          <w:spacing w:val="10"/>
          <w:sz w:val="28"/>
          <w:szCs w:val="28"/>
        </w:rPr>
        <w:t>и</w:t>
      </w:r>
      <w:r w:rsidR="002342C8" w:rsidRPr="003419AB">
        <w:rPr>
          <w:rFonts w:ascii="Arial" w:hAnsi="Arial" w:cs="Arial"/>
          <w:spacing w:val="10"/>
          <w:sz w:val="28"/>
          <w:szCs w:val="28"/>
        </w:rPr>
        <w:t>стья Иван-чая</w:t>
      </w:r>
      <w:r w:rsidR="00006DD0" w:rsidRPr="003419AB">
        <w:rPr>
          <w:rFonts w:ascii="Arial" w:hAnsi="Arial" w:cs="Arial"/>
          <w:spacing w:val="10"/>
          <w:sz w:val="28"/>
          <w:szCs w:val="28"/>
        </w:rPr>
        <w:t xml:space="preserve"> должн</w:t>
      </w:r>
      <w:r w:rsidR="002342C8" w:rsidRPr="003419AB">
        <w:rPr>
          <w:rFonts w:ascii="Arial" w:hAnsi="Arial" w:cs="Arial"/>
          <w:spacing w:val="10"/>
          <w:sz w:val="28"/>
          <w:szCs w:val="28"/>
        </w:rPr>
        <w:t>ы</w:t>
      </w:r>
      <w:r w:rsidR="00006DD0" w:rsidRPr="003419AB">
        <w:rPr>
          <w:rFonts w:ascii="Arial" w:hAnsi="Arial" w:cs="Arial"/>
          <w:spacing w:val="10"/>
          <w:sz w:val="28"/>
          <w:szCs w:val="28"/>
        </w:rPr>
        <w:t xml:space="preserve"> соответствовать требованиям, изложенным в таблице 1.</w:t>
      </w:r>
    </w:p>
    <w:p w:rsidR="00490186" w:rsidRPr="008C6DB9" w:rsidRDefault="00490186" w:rsidP="001D162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006DD0" w:rsidRPr="008C6DB9" w:rsidRDefault="002A7A57" w:rsidP="00174562">
      <w:pPr>
        <w:ind w:firstLine="284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pacing w:val="60"/>
          <w:sz w:val="28"/>
          <w:szCs w:val="28"/>
        </w:rPr>
        <w:t>Таблица</w:t>
      </w:r>
      <w:r w:rsidR="00006DD0" w:rsidRPr="008C6DB9">
        <w:rPr>
          <w:rFonts w:ascii="Arial" w:hAnsi="Arial" w:cs="Arial"/>
          <w:sz w:val="28"/>
          <w:szCs w:val="28"/>
        </w:rPr>
        <w:t xml:space="preserve"> 1</w:t>
      </w:r>
      <w:r w:rsidRPr="008C6DB9">
        <w:rPr>
          <w:rFonts w:ascii="Arial" w:hAnsi="Arial" w:cs="Arial"/>
          <w:sz w:val="28"/>
          <w:szCs w:val="28"/>
        </w:rPr>
        <w:t xml:space="preserve"> -</w:t>
      </w:r>
      <w:r w:rsidR="00006DD0" w:rsidRPr="008C6DB9">
        <w:rPr>
          <w:rFonts w:ascii="Arial" w:hAnsi="Arial" w:cs="Arial"/>
          <w:sz w:val="28"/>
          <w:szCs w:val="28"/>
        </w:rPr>
        <w:t xml:space="preserve"> </w:t>
      </w:r>
      <w:r w:rsidR="00490186" w:rsidRPr="008C6DB9">
        <w:rPr>
          <w:rFonts w:ascii="Arial" w:hAnsi="Arial" w:cs="Arial"/>
          <w:sz w:val="28"/>
          <w:szCs w:val="28"/>
        </w:rPr>
        <w:t>Показатели качества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342C8" w:rsidRPr="00FA1ACA" w:rsidTr="00FA1ACA">
        <w:trPr>
          <w:jc w:val="center"/>
        </w:trPr>
        <w:tc>
          <w:tcPr>
            <w:tcW w:w="4785" w:type="dxa"/>
          </w:tcPr>
          <w:p w:rsidR="002342C8" w:rsidRPr="00FA1ACA" w:rsidRDefault="002342C8" w:rsidP="00FA1ACA">
            <w:pPr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>Показатель</w:t>
            </w:r>
          </w:p>
        </w:tc>
        <w:tc>
          <w:tcPr>
            <w:tcW w:w="4786" w:type="dxa"/>
          </w:tcPr>
          <w:p w:rsidR="002342C8" w:rsidRPr="00FA1ACA" w:rsidRDefault="002342C8" w:rsidP="00FA1ACA">
            <w:pPr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>Характеристика и норма</w:t>
            </w:r>
          </w:p>
        </w:tc>
      </w:tr>
      <w:tr w:rsidR="002342C8" w:rsidRPr="00FA1ACA" w:rsidTr="00FA1ACA">
        <w:trPr>
          <w:jc w:val="center"/>
        </w:trPr>
        <w:tc>
          <w:tcPr>
            <w:tcW w:w="4785" w:type="dxa"/>
          </w:tcPr>
          <w:p w:rsidR="002342C8" w:rsidRPr="00FA1ACA" w:rsidRDefault="002342C8" w:rsidP="00FA1ACA">
            <w:pPr>
              <w:ind w:left="142"/>
              <w:rPr>
                <w:rFonts w:ascii="Arial" w:hAnsi="Arial" w:cs="Arial"/>
                <w:sz w:val="28"/>
                <w:szCs w:val="28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>Цвет</w:t>
            </w:r>
          </w:p>
        </w:tc>
        <w:tc>
          <w:tcPr>
            <w:tcW w:w="4786" w:type="dxa"/>
          </w:tcPr>
          <w:p w:rsidR="00715ABB" w:rsidRPr="00FA1ACA" w:rsidRDefault="00715ABB" w:rsidP="00FA1ACA">
            <w:pPr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>От зел</w:t>
            </w:r>
            <w:r w:rsidR="00B82B9F" w:rsidRPr="00FA1ACA">
              <w:rPr>
                <w:rFonts w:ascii="Arial" w:hAnsi="Arial" w:cs="Arial"/>
                <w:sz w:val="28"/>
                <w:szCs w:val="28"/>
              </w:rPr>
              <w:t>ё</w:t>
            </w:r>
            <w:r w:rsidRPr="00FA1ACA">
              <w:rPr>
                <w:rFonts w:ascii="Arial" w:hAnsi="Arial" w:cs="Arial"/>
                <w:sz w:val="28"/>
                <w:szCs w:val="28"/>
              </w:rPr>
              <w:t xml:space="preserve">ного </w:t>
            </w:r>
            <w:proofErr w:type="gramStart"/>
            <w:r w:rsidRPr="00FA1ACA">
              <w:rPr>
                <w:rFonts w:ascii="Arial" w:hAnsi="Arial" w:cs="Arial"/>
                <w:sz w:val="28"/>
                <w:szCs w:val="28"/>
              </w:rPr>
              <w:t>до</w:t>
            </w:r>
            <w:proofErr w:type="gramEnd"/>
            <w:r w:rsidRPr="00FA1ACA">
              <w:rPr>
                <w:rFonts w:ascii="Arial" w:hAnsi="Arial" w:cs="Arial"/>
                <w:sz w:val="28"/>
                <w:szCs w:val="28"/>
              </w:rPr>
              <w:t xml:space="preserve"> коричневого</w:t>
            </w:r>
          </w:p>
        </w:tc>
      </w:tr>
      <w:tr w:rsidR="00B82B9F" w:rsidRPr="00FA1ACA" w:rsidTr="00FA1ACA">
        <w:trPr>
          <w:jc w:val="center"/>
        </w:trPr>
        <w:tc>
          <w:tcPr>
            <w:tcW w:w="4785" w:type="dxa"/>
          </w:tcPr>
          <w:p w:rsidR="00B82B9F" w:rsidRPr="00FA1ACA" w:rsidRDefault="00B82B9F" w:rsidP="00FA1ACA">
            <w:pPr>
              <w:ind w:left="142"/>
              <w:rPr>
                <w:rFonts w:ascii="Arial" w:hAnsi="Arial" w:cs="Arial"/>
                <w:sz w:val="28"/>
                <w:szCs w:val="28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>Запах</w:t>
            </w:r>
          </w:p>
        </w:tc>
        <w:tc>
          <w:tcPr>
            <w:tcW w:w="4786" w:type="dxa"/>
          </w:tcPr>
          <w:p w:rsidR="00B82B9F" w:rsidRPr="00FA1ACA" w:rsidRDefault="00B82B9F" w:rsidP="00FA1ACA">
            <w:pPr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>Приятный, фруктовый</w:t>
            </w:r>
          </w:p>
        </w:tc>
      </w:tr>
      <w:tr w:rsidR="002342C8" w:rsidRPr="00FA1ACA" w:rsidTr="00FA1ACA">
        <w:trPr>
          <w:jc w:val="center"/>
        </w:trPr>
        <w:tc>
          <w:tcPr>
            <w:tcW w:w="4785" w:type="dxa"/>
          </w:tcPr>
          <w:p w:rsidR="002342C8" w:rsidRPr="00FA1ACA" w:rsidRDefault="002342C8" w:rsidP="00FA1ACA">
            <w:pPr>
              <w:ind w:left="142"/>
              <w:rPr>
                <w:rFonts w:ascii="Arial" w:hAnsi="Arial" w:cs="Arial"/>
                <w:sz w:val="28"/>
                <w:szCs w:val="28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>Массовая доля влаги, % не б</w:t>
            </w:r>
            <w:r w:rsidRPr="00FA1ACA">
              <w:rPr>
                <w:rFonts w:ascii="Arial" w:hAnsi="Arial" w:cs="Arial"/>
                <w:sz w:val="28"/>
                <w:szCs w:val="28"/>
              </w:rPr>
              <w:t>о</w:t>
            </w:r>
            <w:r w:rsidRPr="00FA1ACA">
              <w:rPr>
                <w:rFonts w:ascii="Arial" w:hAnsi="Arial" w:cs="Arial"/>
                <w:sz w:val="28"/>
                <w:szCs w:val="28"/>
              </w:rPr>
              <w:t>лее</w:t>
            </w:r>
          </w:p>
        </w:tc>
        <w:tc>
          <w:tcPr>
            <w:tcW w:w="4786" w:type="dxa"/>
          </w:tcPr>
          <w:p w:rsidR="002342C8" w:rsidRPr="00FA1ACA" w:rsidRDefault="00B16021" w:rsidP="00FA1ACA">
            <w:pPr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2342C8" w:rsidRPr="00FA1ACA" w:rsidTr="00FA1ACA">
        <w:trPr>
          <w:jc w:val="center"/>
        </w:trPr>
        <w:tc>
          <w:tcPr>
            <w:tcW w:w="4785" w:type="dxa"/>
          </w:tcPr>
          <w:p w:rsidR="002342C8" w:rsidRPr="00FA1ACA" w:rsidRDefault="002342C8" w:rsidP="00FA1ACA">
            <w:pPr>
              <w:ind w:left="142"/>
              <w:rPr>
                <w:rFonts w:ascii="Arial" w:hAnsi="Arial" w:cs="Arial"/>
                <w:sz w:val="28"/>
                <w:szCs w:val="28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>Массовая доля органической прим</w:t>
            </w:r>
            <w:r w:rsidRPr="00FA1ACA">
              <w:rPr>
                <w:rFonts w:ascii="Arial" w:hAnsi="Arial" w:cs="Arial"/>
                <w:sz w:val="28"/>
                <w:szCs w:val="28"/>
              </w:rPr>
              <w:t>е</w:t>
            </w:r>
            <w:r w:rsidRPr="00FA1ACA">
              <w:rPr>
                <w:rFonts w:ascii="Arial" w:hAnsi="Arial" w:cs="Arial"/>
                <w:sz w:val="28"/>
                <w:szCs w:val="28"/>
              </w:rPr>
              <w:t>си, %</w:t>
            </w:r>
            <w:r w:rsidR="00B82B9F" w:rsidRPr="00FA1ACA">
              <w:rPr>
                <w:rFonts w:ascii="Arial" w:hAnsi="Arial" w:cs="Arial"/>
                <w:sz w:val="28"/>
                <w:szCs w:val="28"/>
              </w:rPr>
              <w:t>,</w:t>
            </w:r>
            <w:r w:rsidRPr="00FA1ACA">
              <w:rPr>
                <w:rFonts w:ascii="Arial" w:hAnsi="Arial" w:cs="Arial"/>
                <w:sz w:val="28"/>
                <w:szCs w:val="28"/>
              </w:rPr>
              <w:t xml:space="preserve"> не более</w:t>
            </w:r>
          </w:p>
        </w:tc>
        <w:tc>
          <w:tcPr>
            <w:tcW w:w="4786" w:type="dxa"/>
          </w:tcPr>
          <w:p w:rsidR="002342C8" w:rsidRPr="00FA1ACA" w:rsidRDefault="00715ABB" w:rsidP="00FA1ACA">
            <w:pPr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342C8" w:rsidRPr="00FA1ACA" w:rsidTr="00FA1ACA">
        <w:trPr>
          <w:jc w:val="center"/>
        </w:trPr>
        <w:tc>
          <w:tcPr>
            <w:tcW w:w="4785" w:type="dxa"/>
          </w:tcPr>
          <w:p w:rsidR="002342C8" w:rsidRPr="00FA1ACA" w:rsidRDefault="002342C8" w:rsidP="00FA1ACA">
            <w:pPr>
              <w:ind w:left="142"/>
              <w:rPr>
                <w:rFonts w:ascii="Arial" w:hAnsi="Arial" w:cs="Arial"/>
                <w:sz w:val="28"/>
                <w:szCs w:val="28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>Массовая доля минеральной прим</w:t>
            </w:r>
            <w:r w:rsidRPr="00FA1ACA">
              <w:rPr>
                <w:rFonts w:ascii="Arial" w:hAnsi="Arial" w:cs="Arial"/>
                <w:sz w:val="28"/>
                <w:szCs w:val="28"/>
              </w:rPr>
              <w:t>е</w:t>
            </w:r>
            <w:r w:rsidRPr="00FA1ACA">
              <w:rPr>
                <w:rFonts w:ascii="Arial" w:hAnsi="Arial" w:cs="Arial"/>
                <w:sz w:val="28"/>
                <w:szCs w:val="28"/>
              </w:rPr>
              <w:t>си, %</w:t>
            </w:r>
            <w:r w:rsidR="00B82B9F" w:rsidRPr="00FA1ACA">
              <w:rPr>
                <w:rFonts w:ascii="Arial" w:hAnsi="Arial" w:cs="Arial"/>
                <w:sz w:val="28"/>
                <w:szCs w:val="28"/>
              </w:rPr>
              <w:t>,</w:t>
            </w:r>
            <w:r w:rsidRPr="00FA1ACA">
              <w:rPr>
                <w:rFonts w:ascii="Arial" w:hAnsi="Arial" w:cs="Arial"/>
                <w:sz w:val="28"/>
                <w:szCs w:val="28"/>
              </w:rPr>
              <w:t xml:space="preserve"> не более</w:t>
            </w:r>
          </w:p>
        </w:tc>
        <w:tc>
          <w:tcPr>
            <w:tcW w:w="4786" w:type="dxa"/>
          </w:tcPr>
          <w:p w:rsidR="002342C8" w:rsidRPr="00FA1ACA" w:rsidRDefault="00715ABB" w:rsidP="00FA1ACA">
            <w:pPr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>0,01</w:t>
            </w:r>
          </w:p>
        </w:tc>
      </w:tr>
    </w:tbl>
    <w:p w:rsidR="00006DD0" w:rsidRPr="008C6DB9" w:rsidRDefault="00006DD0" w:rsidP="001D162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96534" w:rsidRPr="008C6DB9" w:rsidRDefault="00006DD0" w:rsidP="003542C1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>4.1.</w:t>
      </w:r>
      <w:r w:rsidR="00B82B9F" w:rsidRPr="008C6DB9">
        <w:rPr>
          <w:rFonts w:ascii="Arial" w:hAnsi="Arial" w:cs="Arial"/>
          <w:sz w:val="28"/>
          <w:szCs w:val="28"/>
        </w:rPr>
        <w:t>4</w:t>
      </w:r>
      <w:r w:rsidRPr="008C6DB9">
        <w:rPr>
          <w:rFonts w:ascii="Arial" w:hAnsi="Arial" w:cs="Arial"/>
          <w:sz w:val="28"/>
          <w:szCs w:val="28"/>
        </w:rPr>
        <w:t xml:space="preserve"> По микробиологическим показателям </w:t>
      </w:r>
      <w:r w:rsidR="003D527D" w:rsidRPr="008C6DB9">
        <w:rPr>
          <w:rFonts w:ascii="Arial" w:hAnsi="Arial" w:cs="Arial"/>
          <w:sz w:val="28"/>
          <w:szCs w:val="28"/>
        </w:rPr>
        <w:t>сушеные ферментирова</w:t>
      </w:r>
      <w:r w:rsidR="003D527D" w:rsidRPr="008C6DB9">
        <w:rPr>
          <w:rFonts w:ascii="Arial" w:hAnsi="Arial" w:cs="Arial"/>
          <w:sz w:val="28"/>
          <w:szCs w:val="28"/>
        </w:rPr>
        <w:t>н</w:t>
      </w:r>
      <w:r w:rsidR="003D527D" w:rsidRPr="008C6DB9">
        <w:rPr>
          <w:rFonts w:ascii="Arial" w:hAnsi="Arial" w:cs="Arial"/>
          <w:sz w:val="28"/>
          <w:szCs w:val="28"/>
        </w:rPr>
        <w:t>ные листья Иван-чая д</w:t>
      </w:r>
      <w:r w:rsidRPr="008C6DB9">
        <w:rPr>
          <w:rFonts w:ascii="Arial" w:hAnsi="Arial" w:cs="Arial"/>
          <w:sz w:val="28"/>
          <w:szCs w:val="28"/>
        </w:rPr>
        <w:t>олжн</w:t>
      </w:r>
      <w:r w:rsidR="003D527D" w:rsidRPr="008C6DB9">
        <w:rPr>
          <w:rFonts w:ascii="Arial" w:hAnsi="Arial" w:cs="Arial"/>
          <w:sz w:val="28"/>
          <w:szCs w:val="28"/>
        </w:rPr>
        <w:t>ы</w:t>
      </w:r>
      <w:r w:rsidRPr="008C6DB9">
        <w:rPr>
          <w:rFonts w:ascii="Arial" w:hAnsi="Arial" w:cs="Arial"/>
          <w:sz w:val="28"/>
          <w:szCs w:val="28"/>
        </w:rPr>
        <w:t xml:space="preserve"> соответствовать требованиям, указанным в</w:t>
      </w:r>
      <w:r w:rsidR="00B82B9F" w:rsidRPr="008C6DB9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542C1">
        <w:rPr>
          <w:rFonts w:ascii="Arial" w:hAnsi="Arial" w:cs="Arial"/>
          <w:sz w:val="28"/>
          <w:szCs w:val="28"/>
        </w:rPr>
        <w:t>ТР</w:t>
      </w:r>
      <w:proofErr w:type="gramEnd"/>
      <w:r w:rsidR="003542C1">
        <w:rPr>
          <w:rFonts w:ascii="Arial" w:hAnsi="Arial" w:cs="Arial"/>
          <w:sz w:val="28"/>
          <w:szCs w:val="28"/>
        </w:rPr>
        <w:t xml:space="preserve"> ТС 021/2011 </w:t>
      </w:r>
      <w:r w:rsidR="001F4B7D" w:rsidRPr="001F4B7D">
        <w:rPr>
          <w:rFonts w:ascii="Arial" w:hAnsi="Arial" w:cs="Arial"/>
          <w:color w:val="000000" w:themeColor="text1"/>
          <w:sz w:val="28"/>
          <w:szCs w:val="28"/>
        </w:rPr>
        <w:t>[</w:t>
      </w:r>
      <w:r w:rsidR="001F4B7D">
        <w:rPr>
          <w:rFonts w:ascii="Arial" w:hAnsi="Arial" w:cs="Arial"/>
          <w:color w:val="000000" w:themeColor="text1"/>
          <w:sz w:val="28"/>
          <w:szCs w:val="28"/>
        </w:rPr>
        <w:t xml:space="preserve">1] </w:t>
      </w:r>
      <w:r w:rsidR="003542C1">
        <w:rPr>
          <w:rFonts w:ascii="Arial" w:hAnsi="Arial" w:cs="Arial"/>
          <w:sz w:val="28"/>
          <w:szCs w:val="28"/>
        </w:rPr>
        <w:t>(</w:t>
      </w:r>
      <w:r w:rsidRPr="008C6DB9">
        <w:rPr>
          <w:rFonts w:ascii="Arial" w:hAnsi="Arial" w:cs="Arial"/>
          <w:sz w:val="28"/>
          <w:szCs w:val="28"/>
        </w:rPr>
        <w:t>табл</w:t>
      </w:r>
      <w:r w:rsidR="003542C1">
        <w:rPr>
          <w:rFonts w:ascii="Arial" w:hAnsi="Arial" w:cs="Arial"/>
          <w:sz w:val="28"/>
          <w:szCs w:val="28"/>
        </w:rPr>
        <w:t>.</w:t>
      </w:r>
      <w:r w:rsidR="00B82B9F" w:rsidRPr="008C6DB9">
        <w:rPr>
          <w:rFonts w:ascii="Arial" w:hAnsi="Arial" w:cs="Arial"/>
          <w:sz w:val="28"/>
          <w:szCs w:val="28"/>
        </w:rPr>
        <w:t xml:space="preserve"> </w:t>
      </w:r>
      <w:r w:rsidRPr="008C6DB9">
        <w:rPr>
          <w:rFonts w:ascii="Arial" w:hAnsi="Arial" w:cs="Arial"/>
          <w:sz w:val="28"/>
          <w:szCs w:val="28"/>
        </w:rPr>
        <w:t>2</w:t>
      </w:r>
      <w:r w:rsidR="003542C1">
        <w:rPr>
          <w:rFonts w:ascii="Arial" w:hAnsi="Arial" w:cs="Arial"/>
          <w:sz w:val="28"/>
          <w:szCs w:val="28"/>
        </w:rPr>
        <w:t>)</w:t>
      </w:r>
      <w:r w:rsidRPr="008C6DB9">
        <w:rPr>
          <w:rFonts w:ascii="Arial" w:hAnsi="Arial" w:cs="Arial"/>
          <w:sz w:val="28"/>
          <w:szCs w:val="28"/>
        </w:rPr>
        <w:t>.</w:t>
      </w:r>
    </w:p>
    <w:p w:rsidR="00B82B9F" w:rsidRPr="008C6DB9" w:rsidRDefault="00B82B9F" w:rsidP="001D162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006DD0" w:rsidRPr="008C6DB9" w:rsidRDefault="002A7A57" w:rsidP="00174562">
      <w:pPr>
        <w:ind w:firstLine="284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pacing w:val="60"/>
          <w:sz w:val="28"/>
          <w:szCs w:val="28"/>
        </w:rPr>
        <w:t>Таблица</w:t>
      </w:r>
      <w:r w:rsidR="00006DD0" w:rsidRPr="008C6DB9">
        <w:rPr>
          <w:rFonts w:ascii="Arial" w:hAnsi="Arial" w:cs="Arial"/>
          <w:sz w:val="28"/>
          <w:szCs w:val="28"/>
        </w:rPr>
        <w:t xml:space="preserve"> 2</w:t>
      </w:r>
      <w:r w:rsidRPr="008C6DB9">
        <w:rPr>
          <w:rFonts w:ascii="Arial" w:hAnsi="Arial" w:cs="Arial"/>
          <w:sz w:val="28"/>
          <w:szCs w:val="28"/>
        </w:rPr>
        <w:t xml:space="preserve"> -</w:t>
      </w:r>
      <w:r w:rsidR="00006DD0" w:rsidRPr="008C6DB9">
        <w:rPr>
          <w:rFonts w:ascii="Arial" w:hAnsi="Arial" w:cs="Arial"/>
          <w:sz w:val="28"/>
          <w:szCs w:val="28"/>
        </w:rPr>
        <w:t xml:space="preserve"> Микробиологические показатели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D527D" w:rsidRPr="00FA1ACA" w:rsidTr="00FA1ACA">
        <w:trPr>
          <w:jc w:val="center"/>
        </w:trPr>
        <w:tc>
          <w:tcPr>
            <w:tcW w:w="4785" w:type="dxa"/>
          </w:tcPr>
          <w:p w:rsidR="003D527D" w:rsidRPr="00FA1ACA" w:rsidRDefault="003D527D" w:rsidP="00FA1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>Показатель</w:t>
            </w:r>
          </w:p>
        </w:tc>
        <w:tc>
          <w:tcPr>
            <w:tcW w:w="4786" w:type="dxa"/>
          </w:tcPr>
          <w:p w:rsidR="003D527D" w:rsidRPr="00FA1ACA" w:rsidRDefault="00B82B9F" w:rsidP="00FA1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>Допустимый уровень</w:t>
            </w:r>
          </w:p>
        </w:tc>
      </w:tr>
      <w:tr w:rsidR="003D527D" w:rsidRPr="00FA1ACA" w:rsidTr="00FA1ACA">
        <w:trPr>
          <w:jc w:val="center"/>
        </w:trPr>
        <w:tc>
          <w:tcPr>
            <w:tcW w:w="4785" w:type="dxa"/>
          </w:tcPr>
          <w:p w:rsidR="003D527D" w:rsidRPr="00FA1ACA" w:rsidRDefault="003D527D" w:rsidP="00FA1ACA">
            <w:pPr>
              <w:ind w:left="142"/>
              <w:rPr>
                <w:rFonts w:ascii="Arial" w:hAnsi="Arial" w:cs="Arial"/>
                <w:sz w:val="28"/>
                <w:szCs w:val="28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 xml:space="preserve">Количество </w:t>
            </w:r>
            <w:proofErr w:type="spellStart"/>
            <w:r w:rsidRPr="00FA1ACA">
              <w:rPr>
                <w:rFonts w:ascii="Arial" w:hAnsi="Arial" w:cs="Arial"/>
                <w:sz w:val="28"/>
                <w:szCs w:val="28"/>
              </w:rPr>
              <w:t>мезофильных</w:t>
            </w:r>
            <w:proofErr w:type="spellEnd"/>
            <w:r w:rsidRPr="00FA1ACA">
              <w:rPr>
                <w:rFonts w:ascii="Arial" w:hAnsi="Arial" w:cs="Arial"/>
                <w:sz w:val="28"/>
                <w:szCs w:val="28"/>
              </w:rPr>
              <w:t xml:space="preserve"> аэро</w:t>
            </w:r>
            <w:r w:rsidRPr="00FA1ACA">
              <w:rPr>
                <w:rFonts w:ascii="Arial" w:hAnsi="Arial" w:cs="Arial"/>
                <w:sz w:val="28"/>
                <w:szCs w:val="28"/>
              </w:rPr>
              <w:t>б</w:t>
            </w:r>
            <w:r w:rsidRPr="00FA1ACA">
              <w:rPr>
                <w:rFonts w:ascii="Arial" w:hAnsi="Arial" w:cs="Arial"/>
                <w:sz w:val="28"/>
                <w:szCs w:val="28"/>
              </w:rPr>
              <w:t>ных и факультативно-анаэробных микроорганизмов КОЕ/</w:t>
            </w:r>
            <w:proofErr w:type="gramStart"/>
            <w:r w:rsidRPr="00FA1ACA">
              <w:rPr>
                <w:rFonts w:ascii="Arial" w:hAnsi="Arial" w:cs="Arial"/>
                <w:sz w:val="28"/>
                <w:szCs w:val="28"/>
              </w:rPr>
              <w:t>г</w:t>
            </w:r>
            <w:proofErr w:type="gramEnd"/>
            <w:r w:rsidRPr="00FA1ACA">
              <w:rPr>
                <w:rFonts w:ascii="Arial" w:hAnsi="Arial" w:cs="Arial"/>
                <w:sz w:val="28"/>
                <w:szCs w:val="28"/>
              </w:rPr>
              <w:t>, не более</w:t>
            </w:r>
          </w:p>
        </w:tc>
        <w:tc>
          <w:tcPr>
            <w:tcW w:w="4786" w:type="dxa"/>
          </w:tcPr>
          <w:p w:rsidR="003D527D" w:rsidRPr="00FA1ACA" w:rsidRDefault="003D527D" w:rsidP="00FA1ACA">
            <w:pPr>
              <w:jc w:val="center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>5х10</w:t>
            </w:r>
            <w:r w:rsidRPr="00FA1ACA">
              <w:rPr>
                <w:rFonts w:ascii="Arial" w:hAnsi="Arial" w:cs="Arial"/>
                <w:sz w:val="28"/>
                <w:szCs w:val="28"/>
                <w:vertAlign w:val="superscript"/>
              </w:rPr>
              <w:t>5</w:t>
            </w:r>
          </w:p>
        </w:tc>
      </w:tr>
      <w:tr w:rsidR="003D527D" w:rsidRPr="00FA1ACA" w:rsidTr="00FA1ACA">
        <w:trPr>
          <w:jc w:val="center"/>
        </w:trPr>
        <w:tc>
          <w:tcPr>
            <w:tcW w:w="4785" w:type="dxa"/>
          </w:tcPr>
          <w:p w:rsidR="003D527D" w:rsidRPr="00FA1ACA" w:rsidRDefault="003D527D" w:rsidP="00FA1ACA">
            <w:pPr>
              <w:ind w:left="142"/>
              <w:rPr>
                <w:rFonts w:ascii="Arial" w:hAnsi="Arial" w:cs="Arial"/>
                <w:sz w:val="28"/>
                <w:szCs w:val="28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>БГК</w:t>
            </w:r>
            <w:r w:rsidR="00E73D54" w:rsidRPr="00FA1ACA">
              <w:rPr>
                <w:rFonts w:ascii="Arial" w:hAnsi="Arial" w:cs="Arial"/>
                <w:sz w:val="28"/>
                <w:szCs w:val="28"/>
              </w:rPr>
              <w:t>П</w:t>
            </w:r>
            <w:r w:rsidRPr="00FA1ACA">
              <w:rPr>
                <w:rFonts w:ascii="Arial" w:hAnsi="Arial" w:cs="Arial"/>
                <w:sz w:val="28"/>
                <w:szCs w:val="28"/>
              </w:rPr>
              <w:t xml:space="preserve"> / бактерии группы кише</w:t>
            </w:r>
            <w:r w:rsidRPr="00FA1ACA">
              <w:rPr>
                <w:rFonts w:ascii="Arial" w:hAnsi="Arial" w:cs="Arial"/>
                <w:sz w:val="28"/>
                <w:szCs w:val="28"/>
              </w:rPr>
              <w:t>ч</w:t>
            </w:r>
            <w:r w:rsidRPr="00FA1ACA">
              <w:rPr>
                <w:rFonts w:ascii="Arial" w:hAnsi="Arial" w:cs="Arial"/>
                <w:sz w:val="28"/>
                <w:szCs w:val="28"/>
              </w:rPr>
              <w:t>ных палочек (</w:t>
            </w:r>
            <w:proofErr w:type="spellStart"/>
            <w:r w:rsidRPr="00FA1ACA">
              <w:rPr>
                <w:rFonts w:ascii="Arial" w:hAnsi="Arial" w:cs="Arial"/>
                <w:sz w:val="28"/>
                <w:szCs w:val="28"/>
              </w:rPr>
              <w:t>колиформы</w:t>
            </w:r>
            <w:proofErr w:type="spellEnd"/>
            <w:r w:rsidRPr="00FA1ACA">
              <w:rPr>
                <w:rFonts w:ascii="Arial" w:hAnsi="Arial" w:cs="Arial"/>
                <w:sz w:val="28"/>
                <w:szCs w:val="28"/>
              </w:rPr>
              <w:t>)</w:t>
            </w:r>
            <w:r w:rsidR="00E73D54" w:rsidRPr="00FA1ACA">
              <w:rPr>
                <w:rFonts w:ascii="Arial" w:hAnsi="Arial" w:cs="Arial"/>
                <w:sz w:val="28"/>
                <w:szCs w:val="28"/>
              </w:rPr>
              <w:t>,</w:t>
            </w:r>
            <w:r w:rsidRPr="00FA1ACA">
              <w:rPr>
                <w:rFonts w:ascii="Arial" w:hAnsi="Arial" w:cs="Arial"/>
                <w:sz w:val="28"/>
                <w:szCs w:val="28"/>
              </w:rPr>
              <w:t xml:space="preserve"> в </w:t>
            </w:r>
            <w:r w:rsidR="00481197" w:rsidRPr="00FA1ACA">
              <w:rPr>
                <w:rFonts w:ascii="Arial" w:hAnsi="Arial" w:cs="Arial"/>
                <w:sz w:val="28"/>
                <w:szCs w:val="28"/>
              </w:rPr>
              <w:t>1</w:t>
            </w:r>
            <w:r w:rsidRPr="00FA1ACA">
              <w:rPr>
                <w:rFonts w:ascii="Arial" w:hAnsi="Arial" w:cs="Arial"/>
                <w:sz w:val="28"/>
                <w:szCs w:val="28"/>
              </w:rPr>
              <w:t xml:space="preserve"> г</w:t>
            </w:r>
          </w:p>
        </w:tc>
        <w:tc>
          <w:tcPr>
            <w:tcW w:w="4786" w:type="dxa"/>
          </w:tcPr>
          <w:p w:rsidR="003D527D" w:rsidRPr="00FA1ACA" w:rsidRDefault="003D527D" w:rsidP="00FA1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>не допускается</w:t>
            </w:r>
          </w:p>
        </w:tc>
      </w:tr>
      <w:tr w:rsidR="003D527D" w:rsidRPr="00FA1ACA" w:rsidTr="00FA1ACA">
        <w:trPr>
          <w:jc w:val="center"/>
        </w:trPr>
        <w:tc>
          <w:tcPr>
            <w:tcW w:w="4785" w:type="dxa"/>
          </w:tcPr>
          <w:p w:rsidR="003D527D" w:rsidRPr="00FA1ACA" w:rsidRDefault="003D527D" w:rsidP="00FA1ACA">
            <w:pPr>
              <w:ind w:left="142"/>
              <w:rPr>
                <w:rFonts w:ascii="Arial" w:hAnsi="Arial" w:cs="Arial"/>
                <w:sz w:val="28"/>
                <w:szCs w:val="28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 xml:space="preserve">Плесени, КОЕ / </w:t>
            </w:r>
            <w:proofErr w:type="gramStart"/>
            <w:r w:rsidRPr="00FA1ACA">
              <w:rPr>
                <w:rFonts w:ascii="Arial" w:hAnsi="Arial" w:cs="Arial"/>
                <w:sz w:val="28"/>
                <w:szCs w:val="28"/>
              </w:rPr>
              <w:t>г</w:t>
            </w:r>
            <w:proofErr w:type="gramEnd"/>
            <w:r w:rsidRPr="00FA1ACA">
              <w:rPr>
                <w:rFonts w:ascii="Arial" w:hAnsi="Arial" w:cs="Arial"/>
                <w:sz w:val="28"/>
                <w:szCs w:val="28"/>
              </w:rPr>
              <w:t>, не более</w:t>
            </w:r>
          </w:p>
        </w:tc>
        <w:tc>
          <w:tcPr>
            <w:tcW w:w="4786" w:type="dxa"/>
          </w:tcPr>
          <w:p w:rsidR="003D527D" w:rsidRPr="00FA1ACA" w:rsidRDefault="00481197" w:rsidP="00FA1ACA">
            <w:pPr>
              <w:jc w:val="center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  <w:tr w:rsidR="003D527D" w:rsidRPr="00FA1ACA" w:rsidTr="00FA1ACA">
        <w:trPr>
          <w:jc w:val="center"/>
        </w:trPr>
        <w:tc>
          <w:tcPr>
            <w:tcW w:w="4785" w:type="dxa"/>
          </w:tcPr>
          <w:p w:rsidR="003D527D" w:rsidRPr="00FA1ACA" w:rsidRDefault="00481197" w:rsidP="00FA1ACA">
            <w:pPr>
              <w:ind w:left="142"/>
              <w:rPr>
                <w:rFonts w:ascii="Arial" w:hAnsi="Arial" w:cs="Arial"/>
                <w:sz w:val="28"/>
                <w:szCs w:val="28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>Дрожжи</w:t>
            </w:r>
            <w:r w:rsidR="003D527D" w:rsidRPr="00FA1ACA">
              <w:rPr>
                <w:rFonts w:ascii="Arial" w:hAnsi="Arial" w:cs="Arial"/>
                <w:sz w:val="28"/>
                <w:szCs w:val="28"/>
              </w:rPr>
              <w:t xml:space="preserve">, КОЕ / </w:t>
            </w:r>
            <w:proofErr w:type="gramStart"/>
            <w:r w:rsidR="003D527D" w:rsidRPr="00FA1ACA">
              <w:rPr>
                <w:rFonts w:ascii="Arial" w:hAnsi="Arial" w:cs="Arial"/>
                <w:sz w:val="28"/>
                <w:szCs w:val="28"/>
              </w:rPr>
              <w:t>г</w:t>
            </w:r>
            <w:proofErr w:type="gramEnd"/>
            <w:r w:rsidR="003D527D" w:rsidRPr="00FA1ACA">
              <w:rPr>
                <w:rFonts w:ascii="Arial" w:hAnsi="Arial" w:cs="Arial"/>
                <w:sz w:val="28"/>
                <w:szCs w:val="28"/>
              </w:rPr>
              <w:t>, не б</w:t>
            </w:r>
            <w:r w:rsidR="003D527D" w:rsidRPr="00FA1ACA">
              <w:rPr>
                <w:rFonts w:ascii="Arial" w:hAnsi="Arial" w:cs="Arial"/>
                <w:sz w:val="28"/>
                <w:szCs w:val="28"/>
              </w:rPr>
              <w:t>о</w:t>
            </w:r>
            <w:r w:rsidR="003D527D" w:rsidRPr="00FA1ACA">
              <w:rPr>
                <w:rFonts w:ascii="Arial" w:hAnsi="Arial" w:cs="Arial"/>
                <w:sz w:val="28"/>
                <w:szCs w:val="28"/>
              </w:rPr>
              <w:t>лее</w:t>
            </w:r>
          </w:p>
        </w:tc>
        <w:tc>
          <w:tcPr>
            <w:tcW w:w="4786" w:type="dxa"/>
          </w:tcPr>
          <w:p w:rsidR="003D527D" w:rsidRPr="00FA1ACA" w:rsidRDefault="00481197" w:rsidP="00FA1ACA">
            <w:pPr>
              <w:jc w:val="center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</w:tbl>
    <w:p w:rsidR="00596534" w:rsidRPr="008C6DB9" w:rsidRDefault="00596534" w:rsidP="001D162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006DD0" w:rsidRPr="003419AB" w:rsidRDefault="00006DD0" w:rsidP="003542C1">
      <w:pPr>
        <w:spacing w:line="276" w:lineRule="auto"/>
        <w:ind w:firstLine="709"/>
        <w:jc w:val="both"/>
        <w:rPr>
          <w:rFonts w:ascii="Arial" w:hAnsi="Arial" w:cs="Arial"/>
          <w:spacing w:val="2"/>
          <w:sz w:val="28"/>
          <w:szCs w:val="28"/>
        </w:rPr>
      </w:pPr>
      <w:r w:rsidRPr="003419AB">
        <w:rPr>
          <w:rFonts w:ascii="Arial" w:hAnsi="Arial" w:cs="Arial"/>
          <w:spacing w:val="2"/>
          <w:sz w:val="28"/>
          <w:szCs w:val="28"/>
        </w:rPr>
        <w:t>4.1.</w:t>
      </w:r>
      <w:r w:rsidR="00121483" w:rsidRPr="003419AB">
        <w:rPr>
          <w:rFonts w:ascii="Arial" w:hAnsi="Arial" w:cs="Arial"/>
          <w:spacing w:val="2"/>
          <w:sz w:val="28"/>
          <w:szCs w:val="28"/>
        </w:rPr>
        <w:t>5</w:t>
      </w:r>
      <w:r w:rsidR="008055F6" w:rsidRPr="003419AB">
        <w:rPr>
          <w:rFonts w:ascii="Arial" w:hAnsi="Arial" w:cs="Arial"/>
          <w:spacing w:val="2"/>
          <w:sz w:val="28"/>
          <w:szCs w:val="28"/>
        </w:rPr>
        <w:t xml:space="preserve"> </w:t>
      </w:r>
      <w:r w:rsidR="00481197" w:rsidRPr="003419AB">
        <w:rPr>
          <w:rFonts w:ascii="Arial" w:hAnsi="Arial" w:cs="Arial"/>
          <w:spacing w:val="2"/>
          <w:sz w:val="28"/>
          <w:szCs w:val="28"/>
        </w:rPr>
        <w:t>По показателям безопасности</w:t>
      </w:r>
      <w:r w:rsidRPr="003419AB">
        <w:rPr>
          <w:rFonts w:ascii="Arial" w:hAnsi="Arial" w:cs="Arial"/>
          <w:spacing w:val="2"/>
          <w:sz w:val="28"/>
          <w:szCs w:val="28"/>
        </w:rPr>
        <w:t xml:space="preserve"> </w:t>
      </w:r>
      <w:r w:rsidR="00481197" w:rsidRPr="003419AB">
        <w:rPr>
          <w:rFonts w:ascii="Arial" w:hAnsi="Arial" w:cs="Arial"/>
          <w:spacing w:val="2"/>
          <w:sz w:val="28"/>
          <w:szCs w:val="28"/>
        </w:rPr>
        <w:t>(</w:t>
      </w:r>
      <w:r w:rsidRPr="003419AB">
        <w:rPr>
          <w:rFonts w:ascii="Arial" w:hAnsi="Arial" w:cs="Arial"/>
          <w:spacing w:val="2"/>
          <w:sz w:val="28"/>
          <w:szCs w:val="28"/>
        </w:rPr>
        <w:t>содержание нитратов, пестиц</w:t>
      </w:r>
      <w:r w:rsidRPr="003419AB">
        <w:rPr>
          <w:rFonts w:ascii="Arial" w:hAnsi="Arial" w:cs="Arial"/>
          <w:spacing w:val="2"/>
          <w:sz w:val="28"/>
          <w:szCs w:val="28"/>
        </w:rPr>
        <w:t>и</w:t>
      </w:r>
      <w:r w:rsidRPr="003419AB">
        <w:rPr>
          <w:rFonts w:ascii="Arial" w:hAnsi="Arial" w:cs="Arial"/>
          <w:spacing w:val="2"/>
          <w:sz w:val="28"/>
          <w:szCs w:val="28"/>
        </w:rPr>
        <w:t>дов, ради</w:t>
      </w:r>
      <w:r w:rsidRPr="003419AB">
        <w:rPr>
          <w:rFonts w:ascii="Arial" w:hAnsi="Arial" w:cs="Arial"/>
          <w:spacing w:val="2"/>
          <w:sz w:val="28"/>
          <w:szCs w:val="28"/>
        </w:rPr>
        <w:t>о</w:t>
      </w:r>
      <w:r w:rsidRPr="003419AB">
        <w:rPr>
          <w:rFonts w:ascii="Arial" w:hAnsi="Arial" w:cs="Arial"/>
          <w:spacing w:val="2"/>
          <w:sz w:val="28"/>
          <w:szCs w:val="28"/>
        </w:rPr>
        <w:t>нуклидов и токсичных элементов</w:t>
      </w:r>
      <w:r w:rsidR="00481197" w:rsidRPr="003419AB">
        <w:rPr>
          <w:rFonts w:ascii="Arial" w:hAnsi="Arial" w:cs="Arial"/>
          <w:spacing w:val="2"/>
          <w:sz w:val="28"/>
          <w:szCs w:val="28"/>
        </w:rPr>
        <w:t xml:space="preserve">) сушеные ферментированные листья Иван-чая должны соответствовать требованиям, указанным в </w:t>
      </w:r>
      <w:proofErr w:type="gramStart"/>
      <w:r w:rsidR="003542C1" w:rsidRPr="003419AB">
        <w:rPr>
          <w:rFonts w:ascii="Arial" w:hAnsi="Arial" w:cs="Arial"/>
          <w:spacing w:val="2"/>
          <w:sz w:val="28"/>
          <w:szCs w:val="28"/>
        </w:rPr>
        <w:t>ТР</w:t>
      </w:r>
      <w:proofErr w:type="gramEnd"/>
      <w:r w:rsidR="003542C1" w:rsidRPr="003419AB">
        <w:rPr>
          <w:rFonts w:ascii="Arial" w:hAnsi="Arial" w:cs="Arial"/>
          <w:spacing w:val="2"/>
          <w:sz w:val="28"/>
          <w:szCs w:val="28"/>
        </w:rPr>
        <w:t xml:space="preserve"> ТС 021/2011 (</w:t>
      </w:r>
      <w:r w:rsidR="00481197" w:rsidRPr="003419AB">
        <w:rPr>
          <w:rFonts w:ascii="Arial" w:hAnsi="Arial" w:cs="Arial"/>
          <w:spacing w:val="2"/>
          <w:sz w:val="28"/>
          <w:szCs w:val="28"/>
        </w:rPr>
        <w:t>табл</w:t>
      </w:r>
      <w:r w:rsidR="003542C1" w:rsidRPr="003419AB">
        <w:rPr>
          <w:rFonts w:ascii="Arial" w:hAnsi="Arial" w:cs="Arial"/>
          <w:spacing w:val="2"/>
          <w:sz w:val="28"/>
          <w:szCs w:val="28"/>
        </w:rPr>
        <w:t>.</w:t>
      </w:r>
      <w:r w:rsidRPr="003419AB">
        <w:rPr>
          <w:rFonts w:ascii="Arial" w:hAnsi="Arial" w:cs="Arial"/>
          <w:spacing w:val="2"/>
          <w:sz w:val="28"/>
          <w:szCs w:val="28"/>
        </w:rPr>
        <w:t xml:space="preserve"> </w:t>
      </w:r>
      <w:r w:rsidR="00481197" w:rsidRPr="003419AB">
        <w:rPr>
          <w:rFonts w:ascii="Arial" w:hAnsi="Arial" w:cs="Arial"/>
          <w:spacing w:val="2"/>
          <w:sz w:val="28"/>
          <w:szCs w:val="28"/>
        </w:rPr>
        <w:t>3</w:t>
      </w:r>
      <w:r w:rsidR="003542C1" w:rsidRPr="003419AB">
        <w:rPr>
          <w:rFonts w:ascii="Arial" w:hAnsi="Arial" w:cs="Arial"/>
          <w:spacing w:val="2"/>
          <w:sz w:val="28"/>
          <w:szCs w:val="28"/>
        </w:rPr>
        <w:t>)</w:t>
      </w:r>
      <w:r w:rsidR="00481197" w:rsidRPr="003419AB">
        <w:rPr>
          <w:rFonts w:ascii="Arial" w:hAnsi="Arial" w:cs="Arial"/>
          <w:spacing w:val="2"/>
          <w:sz w:val="28"/>
          <w:szCs w:val="28"/>
        </w:rPr>
        <w:t>.</w:t>
      </w:r>
    </w:p>
    <w:p w:rsidR="00006DD0" w:rsidRPr="008C6DB9" w:rsidRDefault="003419AB" w:rsidP="003419AB">
      <w:pPr>
        <w:ind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br w:type="page"/>
      </w:r>
      <w:r w:rsidR="002A7A57" w:rsidRPr="008C6DB9">
        <w:rPr>
          <w:rFonts w:ascii="Arial" w:hAnsi="Arial" w:cs="Arial"/>
          <w:spacing w:val="60"/>
          <w:sz w:val="28"/>
          <w:szCs w:val="28"/>
        </w:rPr>
        <w:lastRenderedPageBreak/>
        <w:t>Таблица 3</w:t>
      </w:r>
      <w:r w:rsidR="002A7A57" w:rsidRPr="008C6DB9">
        <w:rPr>
          <w:rFonts w:ascii="Arial" w:hAnsi="Arial" w:cs="Arial"/>
          <w:sz w:val="28"/>
          <w:szCs w:val="28"/>
        </w:rPr>
        <w:t xml:space="preserve"> -</w:t>
      </w:r>
      <w:r w:rsidR="00006DD0" w:rsidRPr="008C6DB9">
        <w:rPr>
          <w:rFonts w:ascii="Arial" w:hAnsi="Arial" w:cs="Arial"/>
          <w:sz w:val="28"/>
          <w:szCs w:val="28"/>
        </w:rPr>
        <w:t xml:space="preserve"> Показатели безопасности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75892" w:rsidRPr="00FA1ACA" w:rsidTr="00FA1ACA">
        <w:trPr>
          <w:jc w:val="center"/>
        </w:trPr>
        <w:tc>
          <w:tcPr>
            <w:tcW w:w="4785" w:type="dxa"/>
          </w:tcPr>
          <w:p w:rsidR="00075892" w:rsidRPr="00FA1ACA" w:rsidRDefault="00481197" w:rsidP="00FA1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>Показатель</w:t>
            </w:r>
          </w:p>
        </w:tc>
        <w:tc>
          <w:tcPr>
            <w:tcW w:w="4786" w:type="dxa"/>
          </w:tcPr>
          <w:p w:rsidR="00075892" w:rsidRPr="00FA1ACA" w:rsidRDefault="00481197" w:rsidP="00FA1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>Допустимый уровень</w:t>
            </w:r>
          </w:p>
        </w:tc>
      </w:tr>
      <w:tr w:rsidR="00481197" w:rsidRPr="00FA1ACA" w:rsidTr="00FA1ACA">
        <w:trPr>
          <w:jc w:val="center"/>
        </w:trPr>
        <w:tc>
          <w:tcPr>
            <w:tcW w:w="9571" w:type="dxa"/>
            <w:gridSpan w:val="2"/>
          </w:tcPr>
          <w:p w:rsidR="00481197" w:rsidRPr="00FA1ACA" w:rsidRDefault="00481197" w:rsidP="00FA1A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>токсичные элементы</w:t>
            </w:r>
          </w:p>
        </w:tc>
      </w:tr>
      <w:tr w:rsidR="00075892" w:rsidRPr="00FA1ACA" w:rsidTr="00FA1ACA">
        <w:trPr>
          <w:jc w:val="center"/>
        </w:trPr>
        <w:tc>
          <w:tcPr>
            <w:tcW w:w="4785" w:type="dxa"/>
          </w:tcPr>
          <w:p w:rsidR="00075892" w:rsidRPr="00FA1ACA" w:rsidRDefault="00075892" w:rsidP="00FA1ACA">
            <w:pPr>
              <w:ind w:left="142"/>
              <w:rPr>
                <w:rFonts w:ascii="Arial" w:hAnsi="Arial" w:cs="Arial"/>
                <w:sz w:val="28"/>
                <w:szCs w:val="28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>Свин</w:t>
            </w:r>
            <w:r w:rsidR="00481197" w:rsidRPr="00FA1ACA">
              <w:rPr>
                <w:rFonts w:ascii="Arial" w:hAnsi="Arial" w:cs="Arial"/>
                <w:sz w:val="28"/>
                <w:szCs w:val="28"/>
              </w:rPr>
              <w:t>ец</w:t>
            </w:r>
          </w:p>
        </w:tc>
        <w:tc>
          <w:tcPr>
            <w:tcW w:w="4786" w:type="dxa"/>
          </w:tcPr>
          <w:p w:rsidR="00075892" w:rsidRPr="00FA1ACA" w:rsidRDefault="00075892" w:rsidP="00FA1ACA">
            <w:pPr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>10,0</w:t>
            </w:r>
          </w:p>
        </w:tc>
      </w:tr>
      <w:tr w:rsidR="00075892" w:rsidRPr="00FA1ACA" w:rsidTr="00FA1ACA">
        <w:trPr>
          <w:jc w:val="center"/>
        </w:trPr>
        <w:tc>
          <w:tcPr>
            <w:tcW w:w="4785" w:type="dxa"/>
          </w:tcPr>
          <w:p w:rsidR="00075892" w:rsidRPr="00FA1ACA" w:rsidRDefault="00075892" w:rsidP="00FA1ACA">
            <w:pPr>
              <w:ind w:left="142"/>
              <w:rPr>
                <w:rFonts w:ascii="Arial" w:hAnsi="Arial" w:cs="Arial"/>
                <w:sz w:val="28"/>
                <w:szCs w:val="28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>Кадми</w:t>
            </w:r>
            <w:r w:rsidR="00481197" w:rsidRPr="00FA1ACA">
              <w:rPr>
                <w:rFonts w:ascii="Arial" w:hAnsi="Arial" w:cs="Arial"/>
                <w:sz w:val="28"/>
                <w:szCs w:val="28"/>
              </w:rPr>
              <w:t>й</w:t>
            </w:r>
          </w:p>
        </w:tc>
        <w:tc>
          <w:tcPr>
            <w:tcW w:w="4786" w:type="dxa"/>
          </w:tcPr>
          <w:p w:rsidR="00075892" w:rsidRPr="00FA1ACA" w:rsidRDefault="00075892" w:rsidP="00FA1ACA">
            <w:pPr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075892" w:rsidRPr="00FA1ACA" w:rsidTr="00FA1ACA">
        <w:trPr>
          <w:jc w:val="center"/>
        </w:trPr>
        <w:tc>
          <w:tcPr>
            <w:tcW w:w="4785" w:type="dxa"/>
          </w:tcPr>
          <w:p w:rsidR="00075892" w:rsidRPr="00FA1ACA" w:rsidRDefault="00075892" w:rsidP="00FA1ACA">
            <w:pPr>
              <w:ind w:left="142"/>
              <w:rPr>
                <w:rFonts w:ascii="Arial" w:hAnsi="Arial" w:cs="Arial"/>
                <w:sz w:val="28"/>
                <w:szCs w:val="28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>Ртут</w:t>
            </w:r>
            <w:r w:rsidR="00481197" w:rsidRPr="00FA1ACA">
              <w:rPr>
                <w:rFonts w:ascii="Arial" w:hAnsi="Arial" w:cs="Arial"/>
                <w:sz w:val="28"/>
                <w:szCs w:val="28"/>
              </w:rPr>
              <w:t>ь</w:t>
            </w:r>
          </w:p>
        </w:tc>
        <w:tc>
          <w:tcPr>
            <w:tcW w:w="4786" w:type="dxa"/>
          </w:tcPr>
          <w:p w:rsidR="00075892" w:rsidRPr="00FA1ACA" w:rsidRDefault="00075892" w:rsidP="00FA1ACA">
            <w:pPr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>0,1</w:t>
            </w:r>
          </w:p>
        </w:tc>
      </w:tr>
      <w:tr w:rsidR="00075892" w:rsidRPr="00FA1ACA" w:rsidTr="00FA1ACA">
        <w:trPr>
          <w:jc w:val="center"/>
        </w:trPr>
        <w:tc>
          <w:tcPr>
            <w:tcW w:w="4785" w:type="dxa"/>
          </w:tcPr>
          <w:p w:rsidR="00075892" w:rsidRPr="00FA1ACA" w:rsidRDefault="00075892" w:rsidP="00FA1ACA">
            <w:pPr>
              <w:ind w:left="142"/>
              <w:rPr>
                <w:rFonts w:ascii="Arial" w:hAnsi="Arial" w:cs="Arial"/>
                <w:sz w:val="28"/>
                <w:szCs w:val="28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>Мышьяк</w:t>
            </w:r>
          </w:p>
        </w:tc>
        <w:tc>
          <w:tcPr>
            <w:tcW w:w="4786" w:type="dxa"/>
          </w:tcPr>
          <w:p w:rsidR="00075892" w:rsidRPr="00FA1ACA" w:rsidRDefault="00075892" w:rsidP="00FA1ACA">
            <w:pPr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>1,0</w:t>
            </w:r>
          </w:p>
        </w:tc>
      </w:tr>
      <w:tr w:rsidR="00481197" w:rsidRPr="00FA1ACA" w:rsidTr="00FA1ACA">
        <w:trPr>
          <w:jc w:val="center"/>
        </w:trPr>
        <w:tc>
          <w:tcPr>
            <w:tcW w:w="9571" w:type="dxa"/>
            <w:gridSpan w:val="2"/>
          </w:tcPr>
          <w:p w:rsidR="00481197" w:rsidRPr="00FA1ACA" w:rsidRDefault="00481197" w:rsidP="00FA1ACA">
            <w:pPr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1ACA">
              <w:rPr>
                <w:rFonts w:ascii="Arial" w:hAnsi="Arial" w:cs="Arial"/>
                <w:sz w:val="28"/>
                <w:szCs w:val="28"/>
              </w:rPr>
              <w:t>микотоксины</w:t>
            </w:r>
            <w:proofErr w:type="spellEnd"/>
          </w:p>
        </w:tc>
      </w:tr>
      <w:tr w:rsidR="00481197" w:rsidRPr="00FA1ACA" w:rsidTr="00FA1ACA">
        <w:trPr>
          <w:jc w:val="center"/>
        </w:trPr>
        <w:tc>
          <w:tcPr>
            <w:tcW w:w="4785" w:type="dxa"/>
          </w:tcPr>
          <w:p w:rsidR="00481197" w:rsidRPr="00FA1ACA" w:rsidRDefault="00481197" w:rsidP="00FA1ACA">
            <w:pPr>
              <w:ind w:left="142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FA1ACA">
              <w:rPr>
                <w:rFonts w:ascii="Arial" w:hAnsi="Arial" w:cs="Arial"/>
                <w:sz w:val="28"/>
                <w:szCs w:val="28"/>
              </w:rPr>
              <w:t>Афлатоксин</w:t>
            </w:r>
            <w:proofErr w:type="spellEnd"/>
            <w:r w:rsidRPr="00FA1ACA">
              <w:rPr>
                <w:rFonts w:ascii="Arial" w:hAnsi="Arial" w:cs="Arial"/>
                <w:sz w:val="28"/>
                <w:szCs w:val="28"/>
              </w:rPr>
              <w:t xml:space="preserve"> В</w:t>
            </w:r>
            <w:proofErr w:type="gramStart"/>
            <w:r w:rsidRPr="00FA1ACA">
              <w:rPr>
                <w:rFonts w:ascii="Arial" w:hAnsi="Arial" w:cs="Arial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786" w:type="dxa"/>
          </w:tcPr>
          <w:p w:rsidR="00481197" w:rsidRPr="00FA1ACA" w:rsidRDefault="00481197" w:rsidP="00FA1ACA">
            <w:pPr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1ACA">
              <w:rPr>
                <w:rFonts w:ascii="Arial" w:hAnsi="Arial" w:cs="Arial"/>
                <w:sz w:val="28"/>
                <w:szCs w:val="28"/>
              </w:rPr>
              <w:t>0,005</w:t>
            </w:r>
          </w:p>
        </w:tc>
      </w:tr>
    </w:tbl>
    <w:p w:rsidR="00E73D54" w:rsidRPr="008C6DB9" w:rsidRDefault="00E73D54" w:rsidP="00121483">
      <w:pPr>
        <w:jc w:val="center"/>
        <w:rPr>
          <w:rFonts w:ascii="Arial" w:hAnsi="Arial" w:cs="Arial"/>
          <w:b/>
          <w:sz w:val="28"/>
          <w:szCs w:val="28"/>
        </w:rPr>
      </w:pPr>
    </w:p>
    <w:p w:rsidR="00006DD0" w:rsidRDefault="00121483" w:rsidP="00121483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8C6DB9">
        <w:rPr>
          <w:rFonts w:ascii="Arial" w:hAnsi="Arial" w:cs="Arial"/>
          <w:b/>
          <w:sz w:val="28"/>
          <w:szCs w:val="28"/>
        </w:rPr>
        <w:t>5 УПАКОВКА</w:t>
      </w:r>
    </w:p>
    <w:p w:rsidR="003419AB" w:rsidRPr="003419AB" w:rsidRDefault="003419AB" w:rsidP="00121483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E1967" w:rsidRPr="008C6DB9" w:rsidRDefault="00121483" w:rsidP="003542C1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>5</w:t>
      </w:r>
      <w:r w:rsidR="00006DD0" w:rsidRPr="008C6DB9">
        <w:rPr>
          <w:rFonts w:ascii="Arial" w:hAnsi="Arial" w:cs="Arial"/>
          <w:sz w:val="28"/>
          <w:szCs w:val="28"/>
        </w:rPr>
        <w:t xml:space="preserve">.1 Упаковка </w:t>
      </w:r>
      <w:r w:rsidR="004E1967" w:rsidRPr="008C6DB9">
        <w:rPr>
          <w:rFonts w:ascii="Arial" w:hAnsi="Arial" w:cs="Arial"/>
          <w:sz w:val="28"/>
          <w:szCs w:val="28"/>
        </w:rPr>
        <w:t xml:space="preserve">— </w:t>
      </w:r>
      <w:r w:rsidR="00006DD0" w:rsidRPr="008C6DB9">
        <w:rPr>
          <w:rFonts w:ascii="Arial" w:hAnsi="Arial" w:cs="Arial"/>
          <w:sz w:val="28"/>
          <w:szCs w:val="28"/>
        </w:rPr>
        <w:t xml:space="preserve">по </w:t>
      </w:r>
      <w:r w:rsidR="004E1967" w:rsidRPr="008C6DB9">
        <w:rPr>
          <w:rFonts w:ascii="Arial" w:hAnsi="Arial" w:cs="Arial"/>
          <w:sz w:val="28"/>
          <w:szCs w:val="28"/>
        </w:rPr>
        <w:t>ГОСТ 24370.</w:t>
      </w:r>
    </w:p>
    <w:p w:rsidR="00006DD0" w:rsidRPr="008C6DB9" w:rsidRDefault="004E1967" w:rsidP="003542C1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 xml:space="preserve">5.2 </w:t>
      </w:r>
      <w:r w:rsidR="004078F4" w:rsidRPr="004078F4">
        <w:rPr>
          <w:rFonts w:ascii="Arial" w:hAnsi="Arial" w:cs="Arial"/>
          <w:sz w:val="28"/>
          <w:szCs w:val="28"/>
        </w:rPr>
        <w:t xml:space="preserve"> </w:t>
      </w:r>
      <w:r w:rsidRPr="008C6DB9">
        <w:rPr>
          <w:rFonts w:ascii="Arial" w:hAnsi="Arial" w:cs="Arial"/>
          <w:sz w:val="28"/>
          <w:szCs w:val="28"/>
        </w:rPr>
        <w:t>Материал упаковки должен быть</w:t>
      </w:r>
      <w:r w:rsidR="00006DD0" w:rsidRPr="008C6DB9">
        <w:rPr>
          <w:rFonts w:ascii="Arial" w:hAnsi="Arial" w:cs="Arial"/>
          <w:sz w:val="28"/>
          <w:szCs w:val="28"/>
        </w:rPr>
        <w:t xml:space="preserve"> раз</w:t>
      </w:r>
      <w:r w:rsidRPr="008C6DB9">
        <w:rPr>
          <w:rFonts w:ascii="Arial" w:hAnsi="Arial" w:cs="Arial"/>
          <w:sz w:val="28"/>
          <w:szCs w:val="28"/>
        </w:rPr>
        <w:t>решён</w:t>
      </w:r>
      <w:r w:rsidR="00006DD0" w:rsidRPr="008C6DB9">
        <w:rPr>
          <w:rFonts w:ascii="Arial" w:hAnsi="Arial" w:cs="Arial"/>
          <w:sz w:val="28"/>
          <w:szCs w:val="28"/>
        </w:rPr>
        <w:t xml:space="preserve"> </w:t>
      </w:r>
      <w:r w:rsidR="003419AB" w:rsidRPr="008C6DB9">
        <w:rPr>
          <w:rFonts w:ascii="Arial" w:hAnsi="Arial" w:cs="Arial"/>
          <w:sz w:val="28"/>
          <w:szCs w:val="28"/>
        </w:rPr>
        <w:t>для контакта с пищ</w:t>
      </w:r>
      <w:r w:rsidR="003419AB" w:rsidRPr="008C6DB9">
        <w:rPr>
          <w:rFonts w:ascii="Arial" w:hAnsi="Arial" w:cs="Arial"/>
          <w:sz w:val="28"/>
          <w:szCs w:val="28"/>
        </w:rPr>
        <w:t>е</w:t>
      </w:r>
      <w:r w:rsidR="003419AB" w:rsidRPr="008C6DB9">
        <w:rPr>
          <w:rFonts w:ascii="Arial" w:hAnsi="Arial" w:cs="Arial"/>
          <w:sz w:val="28"/>
          <w:szCs w:val="28"/>
        </w:rPr>
        <w:t xml:space="preserve">выми продуктами </w:t>
      </w:r>
      <w:r w:rsidR="00006DD0" w:rsidRPr="008C6DB9">
        <w:rPr>
          <w:rFonts w:ascii="Arial" w:hAnsi="Arial" w:cs="Arial"/>
          <w:sz w:val="28"/>
          <w:szCs w:val="28"/>
        </w:rPr>
        <w:t xml:space="preserve">органами </w:t>
      </w:r>
      <w:proofErr w:type="spellStart"/>
      <w:r w:rsidR="00006DD0" w:rsidRPr="008C6DB9">
        <w:rPr>
          <w:rFonts w:ascii="Arial" w:hAnsi="Arial" w:cs="Arial"/>
          <w:sz w:val="28"/>
          <w:szCs w:val="28"/>
        </w:rPr>
        <w:t>Госанэпи</w:t>
      </w:r>
      <w:r w:rsidR="00006DD0" w:rsidRPr="008C6DB9">
        <w:rPr>
          <w:rFonts w:ascii="Arial" w:hAnsi="Arial" w:cs="Arial"/>
          <w:sz w:val="28"/>
          <w:szCs w:val="28"/>
        </w:rPr>
        <w:t>д</w:t>
      </w:r>
      <w:r w:rsidR="00006DD0" w:rsidRPr="008C6DB9">
        <w:rPr>
          <w:rFonts w:ascii="Arial" w:hAnsi="Arial" w:cs="Arial"/>
          <w:sz w:val="28"/>
          <w:szCs w:val="28"/>
        </w:rPr>
        <w:t>надзора</w:t>
      </w:r>
      <w:proofErr w:type="spellEnd"/>
      <w:r w:rsidR="00006DD0" w:rsidRPr="008C6DB9">
        <w:rPr>
          <w:rFonts w:ascii="Arial" w:hAnsi="Arial" w:cs="Arial"/>
          <w:sz w:val="28"/>
          <w:szCs w:val="28"/>
        </w:rPr>
        <w:t xml:space="preserve"> РФ.</w:t>
      </w:r>
    </w:p>
    <w:p w:rsidR="00006DD0" w:rsidRPr="008C6DB9" w:rsidRDefault="004E1967" w:rsidP="003542C1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>5.3</w:t>
      </w:r>
      <w:proofErr w:type="gramStart"/>
      <w:r w:rsidRPr="008C6DB9">
        <w:rPr>
          <w:rFonts w:ascii="Arial" w:hAnsi="Arial" w:cs="Arial"/>
          <w:sz w:val="28"/>
          <w:szCs w:val="28"/>
        </w:rPr>
        <w:t xml:space="preserve"> </w:t>
      </w:r>
      <w:r w:rsidR="00006DD0" w:rsidRPr="008C6DB9">
        <w:rPr>
          <w:rFonts w:ascii="Arial" w:hAnsi="Arial" w:cs="Arial"/>
          <w:sz w:val="28"/>
          <w:szCs w:val="28"/>
        </w:rPr>
        <w:t>П</w:t>
      </w:r>
      <w:proofErr w:type="gramEnd"/>
      <w:r w:rsidR="00006DD0" w:rsidRPr="008C6DB9">
        <w:rPr>
          <w:rFonts w:ascii="Arial" w:hAnsi="Arial" w:cs="Arial"/>
          <w:sz w:val="28"/>
          <w:szCs w:val="28"/>
        </w:rPr>
        <w:t>о согласованию с потребител</w:t>
      </w:r>
      <w:r w:rsidR="00E963D7" w:rsidRPr="008C6DB9">
        <w:rPr>
          <w:rFonts w:ascii="Arial" w:hAnsi="Arial" w:cs="Arial"/>
          <w:sz w:val="28"/>
          <w:szCs w:val="28"/>
        </w:rPr>
        <w:t>ями</w:t>
      </w:r>
      <w:r w:rsidR="00006DD0" w:rsidRPr="008C6DB9">
        <w:rPr>
          <w:rFonts w:ascii="Arial" w:hAnsi="Arial" w:cs="Arial"/>
          <w:sz w:val="28"/>
          <w:szCs w:val="28"/>
        </w:rPr>
        <w:t xml:space="preserve"> </w:t>
      </w:r>
      <w:r w:rsidR="00E963D7" w:rsidRPr="008C6DB9">
        <w:rPr>
          <w:rFonts w:ascii="Arial" w:hAnsi="Arial" w:cs="Arial"/>
          <w:sz w:val="28"/>
          <w:szCs w:val="28"/>
        </w:rPr>
        <w:t>ферментированные сушеные листья Иван-чая упаковывают</w:t>
      </w:r>
      <w:r w:rsidR="00006DD0" w:rsidRPr="008C6DB9">
        <w:rPr>
          <w:rFonts w:ascii="Arial" w:hAnsi="Arial" w:cs="Arial"/>
          <w:sz w:val="28"/>
          <w:szCs w:val="28"/>
        </w:rPr>
        <w:t xml:space="preserve"> в другие виды тары, обеспечивающ</w:t>
      </w:r>
      <w:r w:rsidRPr="008C6DB9">
        <w:rPr>
          <w:rFonts w:ascii="Arial" w:hAnsi="Arial" w:cs="Arial"/>
          <w:sz w:val="28"/>
          <w:szCs w:val="28"/>
        </w:rPr>
        <w:t>ие</w:t>
      </w:r>
      <w:r w:rsidR="00006DD0" w:rsidRPr="008C6DB9">
        <w:rPr>
          <w:rFonts w:ascii="Arial" w:hAnsi="Arial" w:cs="Arial"/>
          <w:sz w:val="28"/>
          <w:szCs w:val="28"/>
        </w:rPr>
        <w:t xml:space="preserve"> сохра</w:t>
      </w:r>
      <w:r w:rsidR="00006DD0" w:rsidRPr="008C6DB9">
        <w:rPr>
          <w:rFonts w:ascii="Arial" w:hAnsi="Arial" w:cs="Arial"/>
          <w:sz w:val="28"/>
          <w:szCs w:val="28"/>
        </w:rPr>
        <w:t>н</w:t>
      </w:r>
      <w:r w:rsidR="00E73D54" w:rsidRPr="008C6DB9">
        <w:rPr>
          <w:rFonts w:ascii="Arial" w:hAnsi="Arial" w:cs="Arial"/>
          <w:sz w:val="28"/>
          <w:szCs w:val="28"/>
        </w:rPr>
        <w:t>н</w:t>
      </w:r>
      <w:r w:rsidR="00006DD0" w:rsidRPr="008C6DB9">
        <w:rPr>
          <w:rFonts w:ascii="Arial" w:hAnsi="Arial" w:cs="Arial"/>
          <w:sz w:val="28"/>
          <w:szCs w:val="28"/>
        </w:rPr>
        <w:t>ость и качес</w:t>
      </w:r>
      <w:r w:rsidR="00006DD0" w:rsidRPr="008C6DB9">
        <w:rPr>
          <w:rFonts w:ascii="Arial" w:hAnsi="Arial" w:cs="Arial"/>
          <w:sz w:val="28"/>
          <w:szCs w:val="28"/>
        </w:rPr>
        <w:t>т</w:t>
      </w:r>
      <w:r w:rsidR="00006DD0" w:rsidRPr="008C6DB9">
        <w:rPr>
          <w:rFonts w:ascii="Arial" w:hAnsi="Arial" w:cs="Arial"/>
          <w:sz w:val="28"/>
          <w:szCs w:val="28"/>
        </w:rPr>
        <w:t>во продукции.</w:t>
      </w:r>
    </w:p>
    <w:p w:rsidR="00E963D7" w:rsidRPr="008C6DB9" w:rsidRDefault="004E1967" w:rsidP="003542C1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>5</w:t>
      </w:r>
      <w:r w:rsidR="00006DD0" w:rsidRPr="008C6DB9">
        <w:rPr>
          <w:rFonts w:ascii="Arial" w:hAnsi="Arial" w:cs="Arial"/>
          <w:sz w:val="28"/>
          <w:szCs w:val="28"/>
        </w:rPr>
        <w:t>.</w:t>
      </w:r>
      <w:r w:rsidRPr="008C6DB9">
        <w:rPr>
          <w:rFonts w:ascii="Arial" w:hAnsi="Arial" w:cs="Arial"/>
          <w:sz w:val="28"/>
          <w:szCs w:val="28"/>
        </w:rPr>
        <w:t>4</w:t>
      </w:r>
      <w:r w:rsidR="00006DD0" w:rsidRPr="008C6DB9">
        <w:rPr>
          <w:rFonts w:ascii="Arial" w:hAnsi="Arial" w:cs="Arial"/>
          <w:sz w:val="28"/>
          <w:szCs w:val="28"/>
        </w:rPr>
        <w:t xml:space="preserve"> Предельная масса продукции в </w:t>
      </w:r>
      <w:r w:rsidRPr="008C6DB9">
        <w:rPr>
          <w:rFonts w:ascii="Arial" w:hAnsi="Arial" w:cs="Arial"/>
          <w:sz w:val="28"/>
          <w:szCs w:val="28"/>
        </w:rPr>
        <w:t>упаковке —</w:t>
      </w:r>
      <w:r w:rsidR="00E963D7" w:rsidRPr="008C6DB9">
        <w:rPr>
          <w:rFonts w:ascii="Arial" w:hAnsi="Arial" w:cs="Arial"/>
          <w:sz w:val="28"/>
          <w:szCs w:val="28"/>
        </w:rPr>
        <w:t xml:space="preserve"> не более</w:t>
      </w:r>
      <w:r w:rsidR="00006DD0" w:rsidRPr="008C6DB9">
        <w:rPr>
          <w:rFonts w:ascii="Arial" w:hAnsi="Arial" w:cs="Arial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 кг"/>
        </w:smartTagPr>
        <w:r w:rsidR="00006DD0" w:rsidRPr="008C6DB9">
          <w:rPr>
            <w:rFonts w:ascii="Arial" w:hAnsi="Arial" w:cs="Arial"/>
            <w:sz w:val="28"/>
            <w:szCs w:val="28"/>
          </w:rPr>
          <w:t>15 кг</w:t>
        </w:r>
      </w:smartTag>
      <w:r w:rsidRPr="008C6DB9">
        <w:rPr>
          <w:rFonts w:ascii="Arial" w:hAnsi="Arial" w:cs="Arial"/>
          <w:sz w:val="28"/>
          <w:szCs w:val="28"/>
        </w:rPr>
        <w:t>.</w:t>
      </w:r>
    </w:p>
    <w:p w:rsidR="00E963D7" w:rsidRPr="008C6DB9" w:rsidRDefault="00E963D7" w:rsidP="001D162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006DD0" w:rsidRDefault="004E1967" w:rsidP="004E1967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8C6DB9">
        <w:rPr>
          <w:rFonts w:ascii="Arial" w:hAnsi="Arial" w:cs="Arial"/>
          <w:b/>
          <w:sz w:val="28"/>
          <w:szCs w:val="28"/>
        </w:rPr>
        <w:t>6 МАРКИРОВКА</w:t>
      </w:r>
    </w:p>
    <w:p w:rsidR="004078F4" w:rsidRPr="004078F4" w:rsidRDefault="004078F4" w:rsidP="004E1967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06DD0" w:rsidRPr="008C6DB9" w:rsidRDefault="00E73D54" w:rsidP="001D162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 xml:space="preserve">Маркировка — </w:t>
      </w:r>
      <w:r w:rsidR="00E963D7" w:rsidRPr="008C6DB9">
        <w:rPr>
          <w:rFonts w:ascii="Arial" w:hAnsi="Arial" w:cs="Arial"/>
          <w:sz w:val="28"/>
          <w:szCs w:val="28"/>
        </w:rPr>
        <w:t xml:space="preserve">согласно </w:t>
      </w:r>
      <w:proofErr w:type="gramStart"/>
      <w:r w:rsidR="00E963D7" w:rsidRPr="008C6DB9">
        <w:rPr>
          <w:rFonts w:ascii="Arial" w:hAnsi="Arial" w:cs="Arial"/>
          <w:sz w:val="28"/>
          <w:szCs w:val="28"/>
        </w:rPr>
        <w:t>ТР</w:t>
      </w:r>
      <w:proofErr w:type="gramEnd"/>
      <w:r w:rsidR="00E963D7" w:rsidRPr="008C6DB9">
        <w:rPr>
          <w:rFonts w:ascii="Arial" w:hAnsi="Arial" w:cs="Arial"/>
          <w:sz w:val="28"/>
          <w:szCs w:val="28"/>
        </w:rPr>
        <w:t xml:space="preserve"> ТС 022/2011</w:t>
      </w:r>
      <w:r w:rsidR="001F4B7D">
        <w:rPr>
          <w:rFonts w:ascii="Arial" w:hAnsi="Arial" w:cs="Arial"/>
          <w:sz w:val="28"/>
          <w:szCs w:val="28"/>
        </w:rPr>
        <w:t xml:space="preserve"> </w:t>
      </w:r>
      <w:r w:rsidR="001F4B7D" w:rsidRPr="001F4B7D">
        <w:rPr>
          <w:rFonts w:ascii="Arial" w:hAnsi="Arial" w:cs="Arial"/>
          <w:color w:val="000000" w:themeColor="text1"/>
          <w:sz w:val="28"/>
          <w:szCs w:val="28"/>
        </w:rPr>
        <w:t>[</w:t>
      </w:r>
      <w:r w:rsidR="001F4B7D">
        <w:rPr>
          <w:rFonts w:ascii="Arial" w:hAnsi="Arial" w:cs="Arial"/>
          <w:color w:val="000000" w:themeColor="text1"/>
          <w:sz w:val="28"/>
          <w:szCs w:val="28"/>
        </w:rPr>
        <w:t>2</w:t>
      </w:r>
      <w:r w:rsidR="001F4B7D" w:rsidRPr="001F4B7D">
        <w:rPr>
          <w:rFonts w:ascii="Arial" w:hAnsi="Arial" w:cs="Arial"/>
          <w:color w:val="000000" w:themeColor="text1"/>
          <w:sz w:val="28"/>
          <w:szCs w:val="28"/>
        </w:rPr>
        <w:t>]</w:t>
      </w:r>
      <w:r w:rsidR="00006DD0" w:rsidRPr="008C6DB9">
        <w:rPr>
          <w:rFonts w:ascii="Arial" w:hAnsi="Arial" w:cs="Arial"/>
          <w:sz w:val="28"/>
          <w:szCs w:val="28"/>
        </w:rPr>
        <w:t>.</w:t>
      </w:r>
    </w:p>
    <w:p w:rsidR="00E73D54" w:rsidRPr="008C6DB9" w:rsidRDefault="00E73D54" w:rsidP="001D162D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006DD0" w:rsidRPr="008C6DB9" w:rsidRDefault="00E73D54" w:rsidP="006A06EA">
      <w:pPr>
        <w:jc w:val="center"/>
        <w:rPr>
          <w:rFonts w:ascii="Arial" w:hAnsi="Arial" w:cs="Arial"/>
          <w:b/>
          <w:sz w:val="28"/>
          <w:szCs w:val="28"/>
        </w:rPr>
      </w:pPr>
      <w:r w:rsidRPr="008C6DB9">
        <w:rPr>
          <w:rFonts w:ascii="Arial" w:hAnsi="Arial" w:cs="Arial"/>
          <w:b/>
          <w:sz w:val="28"/>
          <w:szCs w:val="28"/>
        </w:rPr>
        <w:t>7</w:t>
      </w:r>
      <w:r w:rsidR="00006DD0" w:rsidRPr="008C6DB9">
        <w:rPr>
          <w:rFonts w:ascii="Arial" w:hAnsi="Arial" w:cs="Arial"/>
          <w:b/>
          <w:sz w:val="28"/>
          <w:szCs w:val="28"/>
        </w:rPr>
        <w:t xml:space="preserve"> ПРАВИЛА ПРИ</w:t>
      </w:r>
      <w:r w:rsidRPr="008C6DB9">
        <w:rPr>
          <w:rFonts w:ascii="Arial" w:hAnsi="Arial" w:cs="Arial"/>
          <w:b/>
          <w:sz w:val="28"/>
          <w:szCs w:val="28"/>
        </w:rPr>
        <w:t>Ё</w:t>
      </w:r>
      <w:r w:rsidR="00006DD0" w:rsidRPr="008C6DB9">
        <w:rPr>
          <w:rFonts w:ascii="Arial" w:hAnsi="Arial" w:cs="Arial"/>
          <w:b/>
          <w:sz w:val="28"/>
          <w:szCs w:val="28"/>
        </w:rPr>
        <w:t>МКИ</w:t>
      </w:r>
    </w:p>
    <w:p w:rsidR="00B9200F" w:rsidRPr="008C6DB9" w:rsidRDefault="00B9200F" w:rsidP="001D162D">
      <w:pPr>
        <w:ind w:firstLine="709"/>
        <w:rPr>
          <w:rFonts w:ascii="Arial" w:hAnsi="Arial" w:cs="Arial"/>
          <w:sz w:val="28"/>
          <w:szCs w:val="28"/>
        </w:rPr>
      </w:pPr>
    </w:p>
    <w:p w:rsidR="00006DD0" w:rsidRPr="008C6DB9" w:rsidRDefault="00006DD0" w:rsidP="001D162D">
      <w:pPr>
        <w:ind w:firstLine="709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 xml:space="preserve">Правила приёмки </w:t>
      </w:r>
      <w:r w:rsidR="001A6AE4" w:rsidRPr="008C6DB9">
        <w:rPr>
          <w:rFonts w:ascii="Arial" w:hAnsi="Arial" w:cs="Arial"/>
          <w:sz w:val="28"/>
          <w:szCs w:val="28"/>
        </w:rPr>
        <w:t>—</w:t>
      </w:r>
      <w:r w:rsidRPr="008C6DB9">
        <w:rPr>
          <w:rFonts w:ascii="Arial" w:hAnsi="Arial" w:cs="Arial"/>
          <w:sz w:val="28"/>
          <w:szCs w:val="28"/>
        </w:rPr>
        <w:t xml:space="preserve"> по </w:t>
      </w:r>
      <w:r w:rsidR="001A6AE4" w:rsidRPr="008C6DB9">
        <w:rPr>
          <w:rFonts w:ascii="Arial" w:hAnsi="Arial" w:cs="Arial"/>
          <w:sz w:val="28"/>
          <w:szCs w:val="28"/>
        </w:rPr>
        <w:t>ГОСТ 32170</w:t>
      </w:r>
      <w:r w:rsidRPr="008C6DB9">
        <w:rPr>
          <w:rFonts w:ascii="Arial" w:hAnsi="Arial" w:cs="Arial"/>
          <w:sz w:val="28"/>
          <w:szCs w:val="28"/>
        </w:rPr>
        <w:t>.</w:t>
      </w:r>
    </w:p>
    <w:p w:rsidR="00006DD0" w:rsidRPr="008C6DB9" w:rsidRDefault="00006DD0" w:rsidP="001D162D">
      <w:pPr>
        <w:ind w:firstLine="709"/>
        <w:rPr>
          <w:rFonts w:ascii="Arial" w:hAnsi="Arial" w:cs="Arial"/>
          <w:sz w:val="28"/>
          <w:szCs w:val="28"/>
        </w:rPr>
      </w:pPr>
    </w:p>
    <w:p w:rsidR="00006DD0" w:rsidRPr="008C6DB9" w:rsidRDefault="006A06EA" w:rsidP="006A06EA">
      <w:pPr>
        <w:jc w:val="center"/>
        <w:rPr>
          <w:rFonts w:ascii="Arial" w:hAnsi="Arial" w:cs="Arial"/>
          <w:b/>
          <w:sz w:val="28"/>
          <w:szCs w:val="28"/>
        </w:rPr>
      </w:pPr>
      <w:r w:rsidRPr="008C6DB9">
        <w:rPr>
          <w:rFonts w:ascii="Arial" w:hAnsi="Arial" w:cs="Arial"/>
          <w:b/>
          <w:sz w:val="28"/>
          <w:szCs w:val="28"/>
        </w:rPr>
        <w:t>8</w:t>
      </w:r>
      <w:r w:rsidR="00006DD0" w:rsidRPr="008C6DB9">
        <w:rPr>
          <w:rFonts w:ascii="Arial" w:hAnsi="Arial" w:cs="Arial"/>
          <w:b/>
          <w:sz w:val="28"/>
          <w:szCs w:val="28"/>
        </w:rPr>
        <w:t xml:space="preserve"> МЕТОДЫ КОНТРОЛЯ</w:t>
      </w:r>
    </w:p>
    <w:p w:rsidR="00006DD0" w:rsidRPr="008C6DB9" w:rsidRDefault="00006DD0" w:rsidP="001D162D">
      <w:pPr>
        <w:ind w:firstLine="709"/>
        <w:rPr>
          <w:rFonts w:ascii="Arial" w:hAnsi="Arial" w:cs="Arial"/>
          <w:sz w:val="28"/>
          <w:szCs w:val="28"/>
        </w:rPr>
      </w:pPr>
    </w:p>
    <w:p w:rsidR="00E73D54" w:rsidRPr="008C6DB9" w:rsidRDefault="006A06EA" w:rsidP="003542C1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>8</w:t>
      </w:r>
      <w:r w:rsidR="00006DD0" w:rsidRPr="008C6DB9">
        <w:rPr>
          <w:rFonts w:ascii="Arial" w:hAnsi="Arial" w:cs="Arial"/>
          <w:sz w:val="28"/>
          <w:szCs w:val="28"/>
        </w:rPr>
        <w:t xml:space="preserve">.1 </w:t>
      </w:r>
      <w:r w:rsidR="00514F4F">
        <w:rPr>
          <w:rFonts w:ascii="Arial" w:hAnsi="Arial" w:cs="Arial"/>
          <w:sz w:val="28"/>
          <w:szCs w:val="28"/>
        </w:rPr>
        <w:t xml:space="preserve"> </w:t>
      </w:r>
      <w:r w:rsidR="00006DD0" w:rsidRPr="008C6DB9">
        <w:rPr>
          <w:rFonts w:ascii="Arial" w:hAnsi="Arial" w:cs="Arial"/>
          <w:sz w:val="28"/>
          <w:szCs w:val="28"/>
        </w:rPr>
        <w:t xml:space="preserve">Отбор проб </w:t>
      </w:r>
      <w:r w:rsidR="00E73D54" w:rsidRPr="008C6DB9">
        <w:rPr>
          <w:rFonts w:ascii="Arial" w:hAnsi="Arial" w:cs="Arial"/>
          <w:sz w:val="28"/>
          <w:szCs w:val="28"/>
        </w:rPr>
        <w:t>—</w:t>
      </w:r>
      <w:r w:rsidR="00006DD0" w:rsidRPr="008C6DB9">
        <w:rPr>
          <w:rFonts w:ascii="Arial" w:hAnsi="Arial" w:cs="Arial"/>
          <w:sz w:val="28"/>
          <w:szCs w:val="28"/>
        </w:rPr>
        <w:t xml:space="preserve"> по </w:t>
      </w:r>
      <w:r w:rsidR="00360A33" w:rsidRPr="008C6DB9">
        <w:rPr>
          <w:rFonts w:ascii="Arial" w:hAnsi="Arial" w:cs="Arial"/>
          <w:sz w:val="28"/>
          <w:szCs w:val="28"/>
        </w:rPr>
        <w:t xml:space="preserve">ГОСТ </w:t>
      </w:r>
      <w:proofErr w:type="gramStart"/>
      <w:r w:rsidR="00360A33" w:rsidRPr="008C6DB9">
        <w:rPr>
          <w:rFonts w:ascii="Arial" w:hAnsi="Arial" w:cs="Arial"/>
          <w:sz w:val="28"/>
          <w:szCs w:val="28"/>
        </w:rPr>
        <w:t>Р</w:t>
      </w:r>
      <w:proofErr w:type="gramEnd"/>
      <w:r w:rsidR="00360A33" w:rsidRPr="008C6DB9">
        <w:rPr>
          <w:rFonts w:ascii="Arial" w:hAnsi="Arial" w:cs="Arial"/>
          <w:sz w:val="28"/>
          <w:szCs w:val="28"/>
        </w:rPr>
        <w:t xml:space="preserve"> ИСО 1839-2011.</w:t>
      </w:r>
    </w:p>
    <w:p w:rsidR="00006DD0" w:rsidRPr="008C6DB9" w:rsidRDefault="006A06EA" w:rsidP="003542C1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>8</w:t>
      </w:r>
      <w:r w:rsidR="00E73D54" w:rsidRPr="008C6DB9">
        <w:rPr>
          <w:rFonts w:ascii="Arial" w:hAnsi="Arial" w:cs="Arial"/>
          <w:sz w:val="28"/>
          <w:szCs w:val="28"/>
        </w:rPr>
        <w:t xml:space="preserve">.2 </w:t>
      </w:r>
      <w:r w:rsidR="001F4B7D">
        <w:rPr>
          <w:rFonts w:ascii="Arial" w:hAnsi="Arial" w:cs="Arial"/>
          <w:sz w:val="28"/>
          <w:szCs w:val="28"/>
        </w:rPr>
        <w:t xml:space="preserve"> </w:t>
      </w:r>
      <w:r w:rsidR="00006DD0" w:rsidRPr="008C6DB9">
        <w:rPr>
          <w:rFonts w:ascii="Arial" w:hAnsi="Arial" w:cs="Arial"/>
          <w:sz w:val="28"/>
          <w:szCs w:val="28"/>
        </w:rPr>
        <w:t>Подготовка проб, минерализация по ГОСТ 26929. Определение с</w:t>
      </w:r>
      <w:r w:rsidR="00006DD0" w:rsidRPr="008C6DB9">
        <w:rPr>
          <w:rFonts w:ascii="Arial" w:hAnsi="Arial" w:cs="Arial"/>
          <w:sz w:val="28"/>
          <w:szCs w:val="28"/>
        </w:rPr>
        <w:t>о</w:t>
      </w:r>
      <w:r w:rsidR="00006DD0" w:rsidRPr="008C6DB9">
        <w:rPr>
          <w:rFonts w:ascii="Arial" w:hAnsi="Arial" w:cs="Arial"/>
          <w:sz w:val="28"/>
          <w:szCs w:val="28"/>
        </w:rPr>
        <w:t>держ</w:t>
      </w:r>
      <w:r w:rsidR="00006DD0" w:rsidRPr="008C6DB9">
        <w:rPr>
          <w:rFonts w:ascii="Arial" w:hAnsi="Arial" w:cs="Arial"/>
          <w:sz w:val="28"/>
          <w:szCs w:val="28"/>
        </w:rPr>
        <w:t>а</w:t>
      </w:r>
      <w:r w:rsidR="00006DD0" w:rsidRPr="008C6DB9">
        <w:rPr>
          <w:rFonts w:ascii="Arial" w:hAnsi="Arial" w:cs="Arial"/>
          <w:sz w:val="28"/>
          <w:szCs w:val="28"/>
        </w:rPr>
        <w:t xml:space="preserve">ния ртути по ГОСТ 26927, мышьяка по ГОСТ 26930, свинца </w:t>
      </w:r>
      <w:r w:rsidR="00360A33" w:rsidRPr="008C6DB9">
        <w:rPr>
          <w:rFonts w:ascii="Arial" w:hAnsi="Arial" w:cs="Arial"/>
          <w:sz w:val="28"/>
          <w:szCs w:val="28"/>
        </w:rPr>
        <w:t xml:space="preserve">и кадмия </w:t>
      </w:r>
      <w:r w:rsidR="00006DD0" w:rsidRPr="008C6DB9">
        <w:rPr>
          <w:rFonts w:ascii="Arial" w:hAnsi="Arial" w:cs="Arial"/>
          <w:sz w:val="28"/>
          <w:szCs w:val="28"/>
        </w:rPr>
        <w:t xml:space="preserve">по ГОСТ </w:t>
      </w:r>
      <w:proofErr w:type="gramStart"/>
      <w:r w:rsidR="00360A33" w:rsidRPr="008C6DB9">
        <w:rPr>
          <w:rFonts w:ascii="Arial" w:hAnsi="Arial" w:cs="Arial"/>
          <w:sz w:val="28"/>
          <w:szCs w:val="28"/>
        </w:rPr>
        <w:t>Р</w:t>
      </w:r>
      <w:proofErr w:type="gramEnd"/>
      <w:r w:rsidR="00360A33" w:rsidRPr="008C6DB9">
        <w:rPr>
          <w:rFonts w:ascii="Arial" w:hAnsi="Arial" w:cs="Arial"/>
          <w:sz w:val="28"/>
          <w:szCs w:val="28"/>
        </w:rPr>
        <w:t xml:space="preserve"> 51303.</w:t>
      </w:r>
    </w:p>
    <w:p w:rsidR="00006DD0" w:rsidRPr="008C6DB9" w:rsidRDefault="006A06EA" w:rsidP="003542C1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>8</w:t>
      </w:r>
      <w:r w:rsidR="00360A33" w:rsidRPr="008C6DB9">
        <w:rPr>
          <w:rFonts w:ascii="Arial" w:hAnsi="Arial" w:cs="Arial"/>
          <w:sz w:val="28"/>
          <w:szCs w:val="28"/>
        </w:rPr>
        <w:t xml:space="preserve">.3 </w:t>
      </w:r>
      <w:r w:rsidR="001F4B7D">
        <w:rPr>
          <w:rFonts w:ascii="Arial" w:hAnsi="Arial" w:cs="Arial"/>
          <w:sz w:val="28"/>
          <w:szCs w:val="28"/>
        </w:rPr>
        <w:t xml:space="preserve"> </w:t>
      </w:r>
      <w:r w:rsidR="00006DD0" w:rsidRPr="004078F4">
        <w:rPr>
          <w:rFonts w:ascii="Arial" w:hAnsi="Arial" w:cs="Arial"/>
          <w:spacing w:val="4"/>
          <w:sz w:val="28"/>
          <w:szCs w:val="28"/>
        </w:rPr>
        <w:t xml:space="preserve">Определение содержания пестицидов, нитратов, радионуклидов </w:t>
      </w:r>
      <w:r w:rsidR="00360A33" w:rsidRPr="004078F4">
        <w:rPr>
          <w:rFonts w:ascii="Arial" w:hAnsi="Arial" w:cs="Arial"/>
          <w:spacing w:val="4"/>
          <w:sz w:val="28"/>
          <w:szCs w:val="28"/>
        </w:rPr>
        <w:t>—</w:t>
      </w:r>
      <w:r w:rsidR="00006DD0" w:rsidRPr="004078F4">
        <w:rPr>
          <w:rFonts w:ascii="Arial" w:hAnsi="Arial" w:cs="Arial"/>
          <w:spacing w:val="4"/>
          <w:sz w:val="28"/>
          <w:szCs w:val="28"/>
        </w:rPr>
        <w:t xml:space="preserve"> по методикам, утвержденным органами и учреждениями Федеральной службы по надзору в сфере защиты нрав потребителей и благополучия человека.</w:t>
      </w:r>
    </w:p>
    <w:p w:rsidR="00006DD0" w:rsidRPr="008C6DB9" w:rsidRDefault="006A06EA" w:rsidP="003542C1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 xml:space="preserve">8.4 </w:t>
      </w:r>
      <w:r w:rsidR="001F4B7D">
        <w:rPr>
          <w:rFonts w:ascii="Arial" w:hAnsi="Arial" w:cs="Arial"/>
          <w:sz w:val="28"/>
          <w:szCs w:val="28"/>
        </w:rPr>
        <w:t xml:space="preserve"> </w:t>
      </w:r>
      <w:r w:rsidR="00006DD0" w:rsidRPr="008C6DB9">
        <w:rPr>
          <w:rFonts w:ascii="Arial" w:hAnsi="Arial" w:cs="Arial"/>
          <w:sz w:val="28"/>
          <w:szCs w:val="28"/>
        </w:rPr>
        <w:t xml:space="preserve">Количество </w:t>
      </w:r>
      <w:proofErr w:type="spellStart"/>
      <w:r w:rsidR="00006DD0" w:rsidRPr="008C6DB9">
        <w:rPr>
          <w:rFonts w:ascii="Arial" w:hAnsi="Arial" w:cs="Arial"/>
          <w:sz w:val="28"/>
          <w:szCs w:val="28"/>
        </w:rPr>
        <w:t>мезофильных</w:t>
      </w:r>
      <w:proofErr w:type="spellEnd"/>
      <w:r w:rsidR="00006DD0" w:rsidRPr="008C6DB9">
        <w:rPr>
          <w:rFonts w:ascii="Arial" w:hAnsi="Arial" w:cs="Arial"/>
          <w:sz w:val="28"/>
          <w:szCs w:val="28"/>
        </w:rPr>
        <w:t xml:space="preserve"> аэробных и факультативно-анаэробных микр</w:t>
      </w:r>
      <w:r w:rsidR="00006DD0" w:rsidRPr="008C6DB9">
        <w:rPr>
          <w:rFonts w:ascii="Arial" w:hAnsi="Arial" w:cs="Arial"/>
          <w:sz w:val="28"/>
          <w:szCs w:val="28"/>
        </w:rPr>
        <w:t>о</w:t>
      </w:r>
      <w:r w:rsidR="00006DD0" w:rsidRPr="008C6DB9">
        <w:rPr>
          <w:rFonts w:ascii="Arial" w:hAnsi="Arial" w:cs="Arial"/>
          <w:sz w:val="28"/>
          <w:szCs w:val="28"/>
        </w:rPr>
        <w:t>организмов определяется по ГОСТ 10444.15, БГКП (бактерии группы кишечных п</w:t>
      </w:r>
      <w:r w:rsidR="00006DD0" w:rsidRPr="008C6DB9">
        <w:rPr>
          <w:rFonts w:ascii="Arial" w:hAnsi="Arial" w:cs="Arial"/>
          <w:sz w:val="28"/>
          <w:szCs w:val="28"/>
        </w:rPr>
        <w:t>а</w:t>
      </w:r>
      <w:r w:rsidR="00006DD0" w:rsidRPr="008C6DB9">
        <w:rPr>
          <w:rFonts w:ascii="Arial" w:hAnsi="Arial" w:cs="Arial"/>
          <w:sz w:val="28"/>
          <w:szCs w:val="28"/>
        </w:rPr>
        <w:t xml:space="preserve">лочек) по ГОСТ </w:t>
      </w:r>
      <w:proofErr w:type="gramStart"/>
      <w:r w:rsidR="00006DD0" w:rsidRPr="008C6DB9">
        <w:rPr>
          <w:rFonts w:ascii="Arial" w:hAnsi="Arial" w:cs="Arial"/>
          <w:sz w:val="28"/>
          <w:szCs w:val="28"/>
        </w:rPr>
        <w:t>Р</w:t>
      </w:r>
      <w:proofErr w:type="gramEnd"/>
      <w:r w:rsidR="00006DD0" w:rsidRPr="008C6DB9">
        <w:rPr>
          <w:rFonts w:ascii="Arial" w:hAnsi="Arial" w:cs="Arial"/>
          <w:sz w:val="28"/>
          <w:szCs w:val="28"/>
        </w:rPr>
        <w:t xml:space="preserve"> 50474, плесени </w:t>
      </w:r>
      <w:r w:rsidRPr="008C6DB9">
        <w:rPr>
          <w:rFonts w:ascii="Arial" w:hAnsi="Arial" w:cs="Arial"/>
          <w:sz w:val="28"/>
          <w:szCs w:val="28"/>
        </w:rPr>
        <w:t xml:space="preserve">и дрожжи </w:t>
      </w:r>
      <w:r w:rsidR="00006DD0" w:rsidRPr="008C6DB9">
        <w:rPr>
          <w:rFonts w:ascii="Arial" w:hAnsi="Arial" w:cs="Arial"/>
          <w:sz w:val="28"/>
          <w:szCs w:val="28"/>
        </w:rPr>
        <w:t>по ГОСТ 10444.12</w:t>
      </w:r>
      <w:r w:rsidRPr="008C6DB9">
        <w:rPr>
          <w:rFonts w:ascii="Arial" w:hAnsi="Arial" w:cs="Arial"/>
          <w:sz w:val="28"/>
          <w:szCs w:val="28"/>
        </w:rPr>
        <w:t>.</w:t>
      </w:r>
      <w:r w:rsidR="00360A33" w:rsidRPr="008C6DB9">
        <w:rPr>
          <w:rFonts w:ascii="Arial" w:hAnsi="Arial" w:cs="Arial"/>
          <w:sz w:val="28"/>
          <w:szCs w:val="28"/>
        </w:rPr>
        <w:t xml:space="preserve"> </w:t>
      </w:r>
    </w:p>
    <w:p w:rsidR="00006DD0" w:rsidRPr="008C6DB9" w:rsidRDefault="006A06EA" w:rsidP="006A06EA">
      <w:pPr>
        <w:jc w:val="center"/>
        <w:rPr>
          <w:rFonts w:ascii="Arial" w:hAnsi="Arial" w:cs="Arial"/>
          <w:b/>
          <w:sz w:val="28"/>
          <w:szCs w:val="28"/>
        </w:rPr>
      </w:pPr>
      <w:r w:rsidRPr="008C6DB9">
        <w:rPr>
          <w:rFonts w:ascii="Arial" w:hAnsi="Arial" w:cs="Arial"/>
          <w:b/>
          <w:sz w:val="28"/>
          <w:szCs w:val="28"/>
        </w:rPr>
        <w:lastRenderedPageBreak/>
        <w:t>9</w:t>
      </w:r>
      <w:r w:rsidR="00006DD0" w:rsidRPr="008C6DB9">
        <w:rPr>
          <w:rFonts w:ascii="Arial" w:hAnsi="Arial" w:cs="Arial"/>
          <w:b/>
          <w:sz w:val="28"/>
          <w:szCs w:val="28"/>
        </w:rPr>
        <w:t xml:space="preserve"> ТРАНСПОРТИРОВАНИЕ И ХРАНЕНИЕ</w:t>
      </w:r>
    </w:p>
    <w:p w:rsidR="00047226" w:rsidRPr="008C6DB9" w:rsidRDefault="00047226" w:rsidP="001D162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006DD0" w:rsidRPr="008C6DB9" w:rsidRDefault="006A06EA" w:rsidP="004078F4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078F4">
        <w:rPr>
          <w:rFonts w:ascii="Arial" w:hAnsi="Arial" w:cs="Arial"/>
          <w:sz w:val="28"/>
          <w:szCs w:val="28"/>
        </w:rPr>
        <w:t>9</w:t>
      </w:r>
      <w:r w:rsidR="00006DD0" w:rsidRPr="004078F4">
        <w:rPr>
          <w:rFonts w:ascii="Arial" w:hAnsi="Arial" w:cs="Arial"/>
          <w:sz w:val="28"/>
          <w:szCs w:val="28"/>
        </w:rPr>
        <w:t>.1</w:t>
      </w:r>
      <w:proofErr w:type="gramStart"/>
      <w:r w:rsidR="002A7A57" w:rsidRPr="004078F4">
        <w:rPr>
          <w:rFonts w:ascii="Arial" w:hAnsi="Arial" w:cs="Arial"/>
          <w:sz w:val="28"/>
          <w:szCs w:val="28"/>
        </w:rPr>
        <w:t xml:space="preserve"> </w:t>
      </w:r>
      <w:r w:rsidR="00006DD0" w:rsidRPr="008C6DB9">
        <w:rPr>
          <w:rFonts w:ascii="Arial" w:hAnsi="Arial" w:cs="Arial"/>
          <w:sz w:val="28"/>
          <w:szCs w:val="28"/>
        </w:rPr>
        <w:t>Т</w:t>
      </w:r>
      <w:proofErr w:type="gramEnd"/>
      <w:r w:rsidR="00006DD0" w:rsidRPr="008C6DB9">
        <w:rPr>
          <w:rFonts w:ascii="Arial" w:hAnsi="Arial" w:cs="Arial"/>
          <w:sz w:val="28"/>
          <w:szCs w:val="28"/>
        </w:rPr>
        <w:t xml:space="preserve">ранспортируют </w:t>
      </w:r>
      <w:r w:rsidR="00047226" w:rsidRPr="008C6DB9">
        <w:rPr>
          <w:rFonts w:ascii="Arial" w:hAnsi="Arial" w:cs="Arial"/>
          <w:sz w:val="28"/>
          <w:szCs w:val="28"/>
        </w:rPr>
        <w:t>ферментированн</w:t>
      </w:r>
      <w:r w:rsidRPr="008C6DB9">
        <w:rPr>
          <w:rFonts w:ascii="Arial" w:hAnsi="Arial" w:cs="Arial"/>
          <w:sz w:val="28"/>
          <w:szCs w:val="28"/>
        </w:rPr>
        <w:t xml:space="preserve">ые сушеные листья </w:t>
      </w:r>
      <w:r w:rsidR="00047226" w:rsidRPr="008C6DB9">
        <w:rPr>
          <w:rFonts w:ascii="Arial" w:hAnsi="Arial" w:cs="Arial"/>
          <w:sz w:val="28"/>
          <w:szCs w:val="28"/>
        </w:rPr>
        <w:t>Иван-чая</w:t>
      </w:r>
      <w:r w:rsidR="00006DD0" w:rsidRPr="008C6DB9">
        <w:rPr>
          <w:rFonts w:ascii="Arial" w:hAnsi="Arial" w:cs="Arial"/>
          <w:sz w:val="28"/>
          <w:szCs w:val="28"/>
        </w:rPr>
        <w:t xml:space="preserve"> всеми видами транспорта при условии обеспечения сохран</w:t>
      </w:r>
      <w:r w:rsidRPr="008C6DB9">
        <w:rPr>
          <w:rFonts w:ascii="Arial" w:hAnsi="Arial" w:cs="Arial"/>
          <w:sz w:val="28"/>
          <w:szCs w:val="28"/>
        </w:rPr>
        <w:t>но</w:t>
      </w:r>
      <w:r w:rsidR="00006DD0" w:rsidRPr="008C6DB9">
        <w:rPr>
          <w:rFonts w:ascii="Arial" w:hAnsi="Arial" w:cs="Arial"/>
          <w:sz w:val="28"/>
          <w:szCs w:val="28"/>
        </w:rPr>
        <w:t>сти пр</w:t>
      </w:r>
      <w:r w:rsidR="00006DD0" w:rsidRPr="008C6DB9">
        <w:rPr>
          <w:rFonts w:ascii="Arial" w:hAnsi="Arial" w:cs="Arial"/>
          <w:sz w:val="28"/>
          <w:szCs w:val="28"/>
        </w:rPr>
        <w:t>о</w:t>
      </w:r>
      <w:r w:rsidR="00006DD0" w:rsidRPr="008C6DB9">
        <w:rPr>
          <w:rFonts w:ascii="Arial" w:hAnsi="Arial" w:cs="Arial"/>
          <w:sz w:val="28"/>
          <w:szCs w:val="28"/>
        </w:rPr>
        <w:t>дукции в соответствии с действующими правилами перевозки грузов на данном в</w:t>
      </w:r>
      <w:r w:rsidR="00006DD0" w:rsidRPr="008C6DB9">
        <w:rPr>
          <w:rFonts w:ascii="Arial" w:hAnsi="Arial" w:cs="Arial"/>
          <w:sz w:val="28"/>
          <w:szCs w:val="28"/>
        </w:rPr>
        <w:t>и</w:t>
      </w:r>
      <w:r w:rsidR="00006DD0" w:rsidRPr="008C6DB9">
        <w:rPr>
          <w:rFonts w:ascii="Arial" w:hAnsi="Arial" w:cs="Arial"/>
          <w:sz w:val="28"/>
          <w:szCs w:val="28"/>
        </w:rPr>
        <w:t>де транспорта.</w:t>
      </w:r>
      <w:r w:rsidR="00ED2B72" w:rsidRPr="008C6DB9">
        <w:rPr>
          <w:rFonts w:ascii="Arial" w:hAnsi="Arial" w:cs="Arial"/>
          <w:sz w:val="28"/>
          <w:szCs w:val="28"/>
        </w:rPr>
        <w:t xml:space="preserve">  Транспортные средства должны быть крытыми, сухими, чи</w:t>
      </w:r>
      <w:r w:rsidR="00ED2B72" w:rsidRPr="008C6DB9">
        <w:rPr>
          <w:rFonts w:ascii="Arial" w:hAnsi="Arial" w:cs="Arial"/>
          <w:sz w:val="28"/>
          <w:szCs w:val="28"/>
        </w:rPr>
        <w:t>с</w:t>
      </w:r>
      <w:r w:rsidR="00ED2B72" w:rsidRPr="008C6DB9">
        <w:rPr>
          <w:rFonts w:ascii="Arial" w:hAnsi="Arial" w:cs="Arial"/>
          <w:sz w:val="28"/>
          <w:szCs w:val="28"/>
        </w:rPr>
        <w:t>тыми и незаражёнными вр</w:t>
      </w:r>
      <w:r w:rsidR="00ED2B72" w:rsidRPr="008C6DB9">
        <w:rPr>
          <w:rFonts w:ascii="Arial" w:hAnsi="Arial" w:cs="Arial"/>
          <w:sz w:val="28"/>
          <w:szCs w:val="28"/>
        </w:rPr>
        <w:t>е</w:t>
      </w:r>
      <w:r w:rsidR="00ED2B72" w:rsidRPr="008C6DB9">
        <w:rPr>
          <w:rFonts w:ascii="Arial" w:hAnsi="Arial" w:cs="Arial"/>
          <w:sz w:val="28"/>
          <w:szCs w:val="28"/>
        </w:rPr>
        <w:t>дителями.</w:t>
      </w:r>
    </w:p>
    <w:p w:rsidR="00ED2B72" w:rsidRPr="008C6DB9" w:rsidRDefault="004078F4" w:rsidP="00ED2B72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9.2</w:t>
      </w:r>
      <w:r w:rsidR="006A06EA" w:rsidRPr="008C6DB9">
        <w:rPr>
          <w:rFonts w:ascii="Arial" w:hAnsi="Arial" w:cs="Arial"/>
          <w:sz w:val="28"/>
          <w:szCs w:val="28"/>
        </w:rPr>
        <w:t xml:space="preserve"> </w:t>
      </w:r>
      <w:r w:rsidR="001F4B7D">
        <w:rPr>
          <w:rFonts w:ascii="Arial" w:hAnsi="Arial" w:cs="Arial"/>
          <w:sz w:val="28"/>
          <w:szCs w:val="28"/>
        </w:rPr>
        <w:t xml:space="preserve"> </w:t>
      </w:r>
      <w:r w:rsidR="00ED2B72" w:rsidRPr="008C6DB9">
        <w:rPr>
          <w:rFonts w:ascii="Arial" w:hAnsi="Arial" w:cs="Arial"/>
          <w:sz w:val="28"/>
          <w:szCs w:val="28"/>
        </w:rPr>
        <w:t>Упакованный</w:t>
      </w:r>
      <w:r w:rsidR="00047226" w:rsidRPr="008C6DB9">
        <w:rPr>
          <w:rFonts w:ascii="Arial" w:hAnsi="Arial" w:cs="Arial"/>
          <w:sz w:val="28"/>
          <w:szCs w:val="28"/>
        </w:rPr>
        <w:t xml:space="preserve"> Иван-ча</w:t>
      </w:r>
      <w:r w:rsidR="00ED2B72" w:rsidRPr="008C6DB9">
        <w:rPr>
          <w:rFonts w:ascii="Arial" w:hAnsi="Arial" w:cs="Arial"/>
          <w:sz w:val="28"/>
          <w:szCs w:val="28"/>
        </w:rPr>
        <w:t>й</w:t>
      </w:r>
      <w:r w:rsidR="00047226" w:rsidRPr="008C6DB9">
        <w:rPr>
          <w:rFonts w:ascii="Arial" w:hAnsi="Arial" w:cs="Arial"/>
          <w:sz w:val="28"/>
          <w:szCs w:val="28"/>
        </w:rPr>
        <w:t xml:space="preserve"> </w:t>
      </w:r>
      <w:r w:rsidR="00ED2B72" w:rsidRPr="008C6DB9">
        <w:rPr>
          <w:rFonts w:ascii="Arial" w:hAnsi="Arial" w:cs="Arial"/>
          <w:sz w:val="28"/>
          <w:szCs w:val="28"/>
        </w:rPr>
        <w:t>должен храниться в сухом, чистом, хорошо пр</w:t>
      </w:r>
      <w:r w:rsidR="00ED2B72" w:rsidRPr="008C6DB9">
        <w:rPr>
          <w:rFonts w:ascii="Arial" w:hAnsi="Arial" w:cs="Arial"/>
          <w:sz w:val="28"/>
          <w:szCs w:val="28"/>
        </w:rPr>
        <w:t>о</w:t>
      </w:r>
      <w:r w:rsidR="00ED2B72" w:rsidRPr="008C6DB9">
        <w:rPr>
          <w:rFonts w:ascii="Arial" w:hAnsi="Arial" w:cs="Arial"/>
          <w:sz w:val="28"/>
          <w:szCs w:val="28"/>
        </w:rPr>
        <w:t>ветриваемом помещении, не заражённом вредителями. Расстояние от источников тепла, водопроводных и кан</w:t>
      </w:r>
      <w:r w:rsidR="00ED2B72" w:rsidRPr="008C6DB9">
        <w:rPr>
          <w:rFonts w:ascii="Arial" w:hAnsi="Arial" w:cs="Arial"/>
          <w:sz w:val="28"/>
          <w:szCs w:val="28"/>
        </w:rPr>
        <w:t>а</w:t>
      </w:r>
      <w:r w:rsidR="00ED2B72" w:rsidRPr="008C6DB9">
        <w:rPr>
          <w:rFonts w:ascii="Arial" w:hAnsi="Arial" w:cs="Arial"/>
          <w:sz w:val="28"/>
          <w:szCs w:val="28"/>
        </w:rPr>
        <w:t>лизационных труб должно быть не менее 1 м.</w:t>
      </w:r>
    </w:p>
    <w:p w:rsidR="00ED2B72" w:rsidRPr="008C6DB9" w:rsidRDefault="00ED2B72" w:rsidP="00ED2B7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>9.</w:t>
      </w:r>
      <w:r w:rsidR="004078F4" w:rsidRPr="004078F4">
        <w:rPr>
          <w:rFonts w:ascii="Arial" w:hAnsi="Arial" w:cs="Arial"/>
          <w:sz w:val="28"/>
          <w:szCs w:val="28"/>
        </w:rPr>
        <w:t>3</w:t>
      </w:r>
      <w:r w:rsidR="001F4B7D">
        <w:rPr>
          <w:rFonts w:ascii="Arial" w:hAnsi="Arial" w:cs="Arial"/>
          <w:sz w:val="28"/>
          <w:szCs w:val="28"/>
        </w:rPr>
        <w:t xml:space="preserve"> </w:t>
      </w:r>
      <w:r w:rsidRPr="008C6DB9">
        <w:rPr>
          <w:rFonts w:ascii="Arial" w:hAnsi="Arial" w:cs="Arial"/>
          <w:sz w:val="28"/>
          <w:szCs w:val="28"/>
        </w:rPr>
        <w:t>Относительная влажность воздуха в помещении, где хранится Иван-чай, не должна быть выше 70%.</w:t>
      </w:r>
    </w:p>
    <w:p w:rsidR="00ED2B72" w:rsidRPr="008C6DB9" w:rsidRDefault="00ED2B72" w:rsidP="00ED2B7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>9.</w:t>
      </w:r>
      <w:r w:rsidR="004078F4" w:rsidRPr="004078F4">
        <w:rPr>
          <w:rFonts w:ascii="Arial" w:hAnsi="Arial" w:cs="Arial"/>
          <w:sz w:val="28"/>
          <w:szCs w:val="28"/>
        </w:rPr>
        <w:t>4</w:t>
      </w:r>
      <w:proofErr w:type="gramStart"/>
      <w:r w:rsidRPr="008C6DB9">
        <w:rPr>
          <w:rFonts w:ascii="Arial" w:hAnsi="Arial" w:cs="Arial"/>
          <w:sz w:val="28"/>
          <w:szCs w:val="28"/>
        </w:rPr>
        <w:t xml:space="preserve"> </w:t>
      </w:r>
      <w:r w:rsidR="001F4B7D">
        <w:rPr>
          <w:rFonts w:ascii="Arial" w:hAnsi="Arial" w:cs="Arial"/>
          <w:sz w:val="28"/>
          <w:szCs w:val="28"/>
        </w:rPr>
        <w:t xml:space="preserve"> </w:t>
      </w:r>
      <w:r w:rsidRPr="008C6DB9">
        <w:rPr>
          <w:rFonts w:ascii="Arial" w:hAnsi="Arial" w:cs="Arial"/>
          <w:sz w:val="28"/>
          <w:szCs w:val="28"/>
        </w:rPr>
        <w:t>Н</w:t>
      </w:r>
      <w:proofErr w:type="gramEnd"/>
      <w:r w:rsidRPr="008C6DB9">
        <w:rPr>
          <w:rFonts w:ascii="Arial" w:hAnsi="Arial" w:cs="Arial"/>
          <w:sz w:val="28"/>
          <w:szCs w:val="28"/>
        </w:rPr>
        <w:t>е допускается хранить в одном помещении с Иван-чаем скор</w:t>
      </w:r>
      <w:r w:rsidRPr="008C6DB9">
        <w:rPr>
          <w:rFonts w:ascii="Arial" w:hAnsi="Arial" w:cs="Arial"/>
          <w:sz w:val="28"/>
          <w:szCs w:val="28"/>
        </w:rPr>
        <w:t>о</w:t>
      </w:r>
      <w:r w:rsidRPr="008C6DB9">
        <w:rPr>
          <w:rFonts w:ascii="Arial" w:hAnsi="Arial" w:cs="Arial"/>
          <w:sz w:val="28"/>
          <w:szCs w:val="28"/>
        </w:rPr>
        <w:t>портящиеся продукты и товары, имеющие запах.</w:t>
      </w:r>
    </w:p>
    <w:p w:rsidR="00006DD0" w:rsidRPr="008C6DB9" w:rsidRDefault="00ED2B72" w:rsidP="00ED2B72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>9.</w:t>
      </w:r>
      <w:r w:rsidR="004078F4" w:rsidRPr="004078F4">
        <w:rPr>
          <w:rFonts w:ascii="Arial" w:hAnsi="Arial" w:cs="Arial"/>
          <w:sz w:val="28"/>
          <w:szCs w:val="28"/>
        </w:rPr>
        <w:t>5</w:t>
      </w:r>
      <w:r w:rsidRPr="008C6DB9">
        <w:rPr>
          <w:rFonts w:ascii="Arial" w:hAnsi="Arial" w:cs="Arial"/>
          <w:sz w:val="28"/>
          <w:szCs w:val="28"/>
        </w:rPr>
        <w:t xml:space="preserve"> </w:t>
      </w:r>
      <w:r w:rsidR="001F4B7D">
        <w:rPr>
          <w:rFonts w:ascii="Arial" w:hAnsi="Arial" w:cs="Arial"/>
          <w:sz w:val="28"/>
          <w:szCs w:val="28"/>
        </w:rPr>
        <w:t xml:space="preserve"> </w:t>
      </w:r>
      <w:r w:rsidRPr="008C6DB9">
        <w:rPr>
          <w:rFonts w:ascii="Arial" w:hAnsi="Arial" w:cs="Arial"/>
          <w:sz w:val="28"/>
          <w:szCs w:val="28"/>
        </w:rPr>
        <w:t>Срок хранения в герметичной таре — до 2 лет со дня упаковыв</w:t>
      </w:r>
      <w:r w:rsidRPr="008C6DB9">
        <w:rPr>
          <w:rFonts w:ascii="Arial" w:hAnsi="Arial" w:cs="Arial"/>
          <w:sz w:val="28"/>
          <w:szCs w:val="28"/>
        </w:rPr>
        <w:t>а</w:t>
      </w:r>
      <w:r w:rsidRPr="008C6DB9">
        <w:rPr>
          <w:rFonts w:ascii="Arial" w:hAnsi="Arial" w:cs="Arial"/>
          <w:sz w:val="28"/>
          <w:szCs w:val="28"/>
        </w:rPr>
        <w:t>ния.</w:t>
      </w:r>
    </w:p>
    <w:p w:rsidR="00047226" w:rsidRPr="008C6DB9" w:rsidRDefault="00047226" w:rsidP="001D162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006DD0" w:rsidRPr="008C6DB9" w:rsidRDefault="004078F4" w:rsidP="00A82E7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10</w:t>
      </w:r>
      <w:r w:rsidR="00006DD0" w:rsidRPr="008C6DB9">
        <w:rPr>
          <w:rFonts w:ascii="Arial" w:hAnsi="Arial" w:cs="Arial"/>
          <w:b/>
          <w:sz w:val="28"/>
          <w:szCs w:val="28"/>
        </w:rPr>
        <w:t xml:space="preserve"> ТРЕБОВАНИЯ БЕЗОПАСНОСТИ</w:t>
      </w:r>
    </w:p>
    <w:p w:rsidR="00047226" w:rsidRPr="008C6DB9" w:rsidRDefault="00047226" w:rsidP="001D162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006DD0" w:rsidRPr="008C6DB9" w:rsidRDefault="00006DD0" w:rsidP="001D162D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 xml:space="preserve">Требования безопасности для здоровья людей, окружающей среды и </w:t>
      </w:r>
      <w:r w:rsidR="001F4B7D">
        <w:rPr>
          <w:rFonts w:ascii="Arial" w:hAnsi="Arial" w:cs="Arial"/>
          <w:sz w:val="28"/>
          <w:szCs w:val="28"/>
        </w:rPr>
        <w:t>имущества</w:t>
      </w:r>
      <w:r w:rsidRPr="008C6DB9">
        <w:rPr>
          <w:rFonts w:ascii="Arial" w:hAnsi="Arial" w:cs="Arial"/>
          <w:sz w:val="28"/>
          <w:szCs w:val="28"/>
        </w:rPr>
        <w:t xml:space="preserve"> </w:t>
      </w:r>
      <w:r w:rsidR="001F4B7D">
        <w:rPr>
          <w:rFonts w:ascii="Arial" w:hAnsi="Arial" w:cs="Arial"/>
          <w:sz w:val="28"/>
          <w:szCs w:val="28"/>
        </w:rPr>
        <w:t xml:space="preserve">— </w:t>
      </w:r>
      <w:r w:rsidRPr="008C6DB9">
        <w:rPr>
          <w:rFonts w:ascii="Arial" w:hAnsi="Arial" w:cs="Arial"/>
          <w:sz w:val="28"/>
          <w:szCs w:val="28"/>
        </w:rPr>
        <w:t xml:space="preserve">по </w:t>
      </w:r>
      <w:proofErr w:type="gramStart"/>
      <w:r w:rsidR="001F4B7D">
        <w:rPr>
          <w:rFonts w:ascii="Arial" w:hAnsi="Arial" w:cs="Arial"/>
          <w:sz w:val="28"/>
          <w:szCs w:val="28"/>
        </w:rPr>
        <w:t>ТР</w:t>
      </w:r>
      <w:proofErr w:type="gramEnd"/>
      <w:r w:rsidR="001F4B7D">
        <w:rPr>
          <w:rFonts w:ascii="Arial" w:hAnsi="Arial" w:cs="Arial"/>
          <w:sz w:val="28"/>
          <w:szCs w:val="28"/>
        </w:rPr>
        <w:t xml:space="preserve"> ТС 021/2011.</w:t>
      </w:r>
    </w:p>
    <w:p w:rsidR="00B9200F" w:rsidRPr="008C6DB9" w:rsidRDefault="00B9200F" w:rsidP="001D162D">
      <w:pPr>
        <w:ind w:firstLine="709"/>
        <w:rPr>
          <w:rFonts w:ascii="Arial" w:hAnsi="Arial" w:cs="Arial"/>
          <w:sz w:val="28"/>
          <w:szCs w:val="28"/>
        </w:rPr>
      </w:pPr>
    </w:p>
    <w:p w:rsidR="00006DD0" w:rsidRPr="008C6DB9" w:rsidRDefault="004078F4" w:rsidP="00A82E7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11</w:t>
      </w:r>
      <w:r w:rsidR="00006DD0" w:rsidRPr="008C6DB9">
        <w:rPr>
          <w:rFonts w:ascii="Arial" w:hAnsi="Arial" w:cs="Arial"/>
          <w:b/>
          <w:sz w:val="28"/>
          <w:szCs w:val="28"/>
        </w:rPr>
        <w:t xml:space="preserve"> БИБЛИОГРАФИЯ</w:t>
      </w:r>
    </w:p>
    <w:p w:rsidR="00B9200F" w:rsidRPr="008C6DB9" w:rsidRDefault="00B9200F" w:rsidP="001D162D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B17616" w:rsidRDefault="001F4B7D" w:rsidP="00B17616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F4B7D">
        <w:rPr>
          <w:rFonts w:ascii="Arial" w:hAnsi="Arial" w:cs="Arial"/>
          <w:color w:val="000000" w:themeColor="text1"/>
          <w:sz w:val="28"/>
          <w:szCs w:val="28"/>
        </w:rPr>
        <w:t>[</w:t>
      </w:r>
      <w:r>
        <w:rPr>
          <w:rFonts w:ascii="Arial" w:hAnsi="Arial" w:cs="Arial"/>
          <w:color w:val="000000" w:themeColor="text1"/>
          <w:sz w:val="28"/>
          <w:szCs w:val="28"/>
        </w:rPr>
        <w:t>1</w:t>
      </w:r>
      <w:r w:rsidRPr="001F4B7D">
        <w:rPr>
          <w:rFonts w:ascii="Arial" w:hAnsi="Arial" w:cs="Arial"/>
          <w:color w:val="000000" w:themeColor="text1"/>
          <w:sz w:val="28"/>
          <w:szCs w:val="28"/>
        </w:rPr>
        <w:t xml:space="preserve">]  </w:t>
      </w:r>
      <w:proofErr w:type="gramStart"/>
      <w:r w:rsidR="00B17616" w:rsidRPr="001F4B7D">
        <w:rPr>
          <w:rFonts w:ascii="Arial" w:hAnsi="Arial" w:cs="Arial"/>
          <w:color w:val="000000" w:themeColor="text1"/>
          <w:sz w:val="28"/>
          <w:szCs w:val="28"/>
        </w:rPr>
        <w:t>ТР</w:t>
      </w:r>
      <w:proofErr w:type="gramEnd"/>
      <w:r w:rsidR="00B17616" w:rsidRPr="001F4B7D">
        <w:rPr>
          <w:rFonts w:ascii="Arial" w:hAnsi="Arial" w:cs="Arial"/>
          <w:color w:val="000000" w:themeColor="text1"/>
          <w:sz w:val="28"/>
          <w:szCs w:val="28"/>
        </w:rPr>
        <w:t xml:space="preserve"> ТС 021/2011 Технический регламент таможенного союза «О безопасности пищ</w:t>
      </w:r>
      <w:r w:rsidR="00B17616" w:rsidRPr="001F4B7D">
        <w:rPr>
          <w:rFonts w:ascii="Arial" w:hAnsi="Arial" w:cs="Arial"/>
          <w:color w:val="000000" w:themeColor="text1"/>
          <w:sz w:val="28"/>
          <w:szCs w:val="28"/>
        </w:rPr>
        <w:t>е</w:t>
      </w:r>
      <w:r>
        <w:rPr>
          <w:rFonts w:ascii="Arial" w:hAnsi="Arial" w:cs="Arial"/>
          <w:color w:val="000000" w:themeColor="text1"/>
          <w:sz w:val="28"/>
          <w:szCs w:val="28"/>
        </w:rPr>
        <w:t>вой продукции»</w:t>
      </w:r>
    </w:p>
    <w:p w:rsidR="001F4B7D" w:rsidRPr="001F4B7D" w:rsidRDefault="001F4B7D" w:rsidP="001F4B7D">
      <w:pPr>
        <w:spacing w:line="276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F4B7D">
        <w:rPr>
          <w:rFonts w:ascii="Arial" w:hAnsi="Arial" w:cs="Arial"/>
          <w:color w:val="000000" w:themeColor="text1"/>
          <w:sz w:val="28"/>
          <w:szCs w:val="28"/>
        </w:rPr>
        <w:t>[</w:t>
      </w:r>
      <w:r>
        <w:rPr>
          <w:rFonts w:ascii="Arial" w:hAnsi="Arial" w:cs="Arial"/>
          <w:color w:val="000000" w:themeColor="text1"/>
          <w:sz w:val="28"/>
          <w:szCs w:val="28"/>
        </w:rPr>
        <w:t>2</w:t>
      </w:r>
      <w:r w:rsidRPr="001F4B7D">
        <w:rPr>
          <w:rFonts w:ascii="Arial" w:hAnsi="Arial" w:cs="Arial"/>
          <w:color w:val="000000" w:themeColor="text1"/>
          <w:sz w:val="28"/>
          <w:szCs w:val="28"/>
        </w:rPr>
        <w:t xml:space="preserve">] 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1F4B7D">
        <w:rPr>
          <w:rFonts w:ascii="Arial" w:hAnsi="Arial" w:cs="Arial"/>
          <w:color w:val="000000" w:themeColor="text1"/>
          <w:sz w:val="28"/>
          <w:szCs w:val="28"/>
        </w:rPr>
        <w:t>ТР</w:t>
      </w:r>
      <w:proofErr w:type="gramEnd"/>
      <w:r w:rsidRPr="001F4B7D">
        <w:rPr>
          <w:rFonts w:ascii="Arial" w:hAnsi="Arial" w:cs="Arial"/>
          <w:color w:val="000000" w:themeColor="text1"/>
          <w:sz w:val="28"/>
          <w:szCs w:val="28"/>
        </w:rPr>
        <w:t xml:space="preserve"> ТС 022/2011  Технический регламент таможенного союза  «П</w:t>
      </w:r>
      <w:r w:rsidRPr="001F4B7D">
        <w:rPr>
          <w:rFonts w:ascii="Arial" w:hAnsi="Arial" w:cs="Arial"/>
          <w:color w:val="000000" w:themeColor="text1"/>
          <w:sz w:val="28"/>
          <w:szCs w:val="28"/>
        </w:rPr>
        <w:t>и</w:t>
      </w:r>
      <w:r w:rsidRPr="001F4B7D">
        <w:rPr>
          <w:rFonts w:ascii="Arial" w:hAnsi="Arial" w:cs="Arial"/>
          <w:color w:val="000000" w:themeColor="text1"/>
          <w:sz w:val="28"/>
          <w:szCs w:val="28"/>
        </w:rPr>
        <w:t>щевая пр</w:t>
      </w:r>
      <w:r w:rsidRPr="001F4B7D">
        <w:rPr>
          <w:rFonts w:ascii="Arial" w:hAnsi="Arial" w:cs="Arial"/>
          <w:color w:val="000000" w:themeColor="text1"/>
          <w:sz w:val="28"/>
          <w:szCs w:val="28"/>
        </w:rPr>
        <w:t>о</w:t>
      </w:r>
      <w:r w:rsidRPr="001F4B7D">
        <w:rPr>
          <w:rFonts w:ascii="Arial" w:hAnsi="Arial" w:cs="Arial"/>
          <w:color w:val="000000" w:themeColor="text1"/>
          <w:sz w:val="28"/>
          <w:szCs w:val="28"/>
        </w:rPr>
        <w:t>дукция в части её маркировки»</w:t>
      </w:r>
    </w:p>
    <w:p w:rsidR="001F4B7D" w:rsidRPr="001F4B7D" w:rsidRDefault="001F4B7D" w:rsidP="00B17616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06DD0" w:rsidRPr="00E2455A" w:rsidRDefault="001F4B7D" w:rsidP="00274F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  <w:r w:rsidR="00006DD0" w:rsidRPr="008C6DB9">
        <w:rPr>
          <w:rFonts w:ascii="Arial" w:hAnsi="Arial" w:cs="Arial"/>
          <w:sz w:val="28"/>
          <w:szCs w:val="28"/>
        </w:rPr>
        <w:lastRenderedPageBreak/>
        <w:t>ОКП</w:t>
      </w:r>
      <w:r w:rsidR="00047226" w:rsidRPr="008C6DB9">
        <w:rPr>
          <w:rFonts w:ascii="Arial" w:hAnsi="Arial" w:cs="Arial"/>
          <w:sz w:val="28"/>
          <w:szCs w:val="28"/>
        </w:rPr>
        <w:t xml:space="preserve"> </w:t>
      </w:r>
      <w:r w:rsidR="00006DD0" w:rsidRPr="008C6DB9">
        <w:rPr>
          <w:rFonts w:ascii="Arial" w:hAnsi="Arial" w:cs="Arial"/>
          <w:sz w:val="28"/>
          <w:szCs w:val="28"/>
        </w:rPr>
        <w:t>9</w:t>
      </w:r>
      <w:r w:rsidR="00106C7B">
        <w:rPr>
          <w:rFonts w:ascii="Arial" w:hAnsi="Arial" w:cs="Arial"/>
          <w:sz w:val="28"/>
          <w:szCs w:val="28"/>
          <w:lang w:val="en-US"/>
        </w:rPr>
        <w:t>1</w:t>
      </w:r>
      <w:r w:rsidR="00006DD0" w:rsidRPr="008C6DB9">
        <w:rPr>
          <w:rFonts w:ascii="Arial" w:hAnsi="Arial" w:cs="Arial"/>
          <w:sz w:val="28"/>
          <w:szCs w:val="28"/>
        </w:rPr>
        <w:t xml:space="preserve"> </w:t>
      </w:r>
      <w:r w:rsidR="00106C7B">
        <w:rPr>
          <w:rFonts w:ascii="Arial" w:hAnsi="Arial" w:cs="Arial"/>
          <w:sz w:val="28"/>
          <w:szCs w:val="28"/>
          <w:lang w:val="en-US"/>
        </w:rPr>
        <w:t>9820</w:t>
      </w:r>
      <w:r w:rsidR="00106C7B">
        <w:rPr>
          <w:rFonts w:ascii="Arial" w:hAnsi="Arial" w:cs="Arial"/>
          <w:sz w:val="28"/>
          <w:szCs w:val="28"/>
          <w:lang w:val="en-US"/>
        </w:rPr>
        <w:tab/>
      </w:r>
      <w:r w:rsidR="00106C7B">
        <w:rPr>
          <w:rFonts w:ascii="Arial" w:hAnsi="Arial" w:cs="Arial"/>
          <w:sz w:val="28"/>
          <w:szCs w:val="28"/>
          <w:lang w:val="en-US"/>
        </w:rPr>
        <w:tab/>
      </w:r>
      <w:r w:rsidR="00106C7B">
        <w:rPr>
          <w:rFonts w:ascii="Arial" w:hAnsi="Arial" w:cs="Arial"/>
          <w:sz w:val="28"/>
          <w:szCs w:val="28"/>
          <w:lang w:val="en-US"/>
        </w:rPr>
        <w:tab/>
      </w:r>
      <w:r w:rsidR="00106C7B">
        <w:rPr>
          <w:rFonts w:ascii="Arial" w:hAnsi="Arial" w:cs="Arial"/>
          <w:sz w:val="28"/>
          <w:szCs w:val="28"/>
          <w:lang w:val="en-US"/>
        </w:rPr>
        <w:tab/>
      </w:r>
      <w:r w:rsidR="00514F4F">
        <w:rPr>
          <w:rFonts w:ascii="Arial" w:hAnsi="Arial" w:cs="Arial"/>
          <w:sz w:val="28"/>
          <w:szCs w:val="28"/>
        </w:rPr>
        <w:t>ОКС 67.140.10</w:t>
      </w:r>
      <w:r w:rsidR="00106C7B">
        <w:rPr>
          <w:rFonts w:ascii="Arial" w:hAnsi="Arial" w:cs="Arial"/>
          <w:sz w:val="28"/>
          <w:szCs w:val="28"/>
          <w:lang w:val="en-US"/>
        </w:rPr>
        <w:tab/>
      </w:r>
      <w:r w:rsidR="00106C7B">
        <w:rPr>
          <w:rFonts w:ascii="Arial" w:hAnsi="Arial" w:cs="Arial"/>
          <w:sz w:val="28"/>
          <w:szCs w:val="28"/>
          <w:lang w:val="en-US"/>
        </w:rPr>
        <w:tab/>
      </w:r>
      <w:r w:rsidR="00106C7B">
        <w:rPr>
          <w:rFonts w:ascii="Arial" w:hAnsi="Arial" w:cs="Arial"/>
          <w:sz w:val="28"/>
          <w:szCs w:val="28"/>
          <w:lang w:val="en-US"/>
        </w:rPr>
        <w:tab/>
      </w:r>
      <w:r w:rsidR="00106C7B">
        <w:rPr>
          <w:rFonts w:ascii="Arial" w:hAnsi="Arial" w:cs="Arial"/>
          <w:sz w:val="28"/>
          <w:szCs w:val="28"/>
          <w:lang w:val="en-US"/>
        </w:rPr>
        <w:tab/>
      </w:r>
      <w:r w:rsidR="00006DD0" w:rsidRPr="008C6DB9">
        <w:rPr>
          <w:rFonts w:ascii="Arial" w:hAnsi="Arial" w:cs="Arial"/>
          <w:sz w:val="28"/>
          <w:szCs w:val="28"/>
        </w:rPr>
        <w:tab/>
      </w:r>
      <w:r w:rsidR="00106C7B">
        <w:rPr>
          <w:rFonts w:ascii="Arial" w:hAnsi="Arial" w:cs="Arial"/>
          <w:sz w:val="28"/>
          <w:szCs w:val="28"/>
          <w:lang w:val="en-US"/>
        </w:rPr>
        <w:t>D</w:t>
      </w:r>
      <w:r w:rsidR="00106C7B" w:rsidRPr="00E2455A">
        <w:rPr>
          <w:rFonts w:ascii="Arial" w:hAnsi="Arial" w:cs="Arial"/>
          <w:sz w:val="28"/>
          <w:szCs w:val="28"/>
        </w:rPr>
        <w:t xml:space="preserve"> </w:t>
      </w:r>
      <w:r w:rsidR="00006DD0" w:rsidRPr="008C6DB9">
        <w:rPr>
          <w:rFonts w:ascii="Arial" w:hAnsi="Arial" w:cs="Arial"/>
          <w:sz w:val="28"/>
          <w:szCs w:val="28"/>
        </w:rPr>
        <w:t>1</w:t>
      </w:r>
      <w:r w:rsidR="00106C7B" w:rsidRPr="00E2455A">
        <w:rPr>
          <w:rFonts w:ascii="Arial" w:hAnsi="Arial" w:cs="Arial"/>
          <w:sz w:val="28"/>
          <w:szCs w:val="28"/>
        </w:rPr>
        <w:t>5</w:t>
      </w:r>
    </w:p>
    <w:p w:rsidR="00B9200F" w:rsidRPr="00E2455A" w:rsidRDefault="00B9200F" w:rsidP="001D162D">
      <w:pPr>
        <w:pBdr>
          <w:bottom w:val="single" w:sz="12" w:space="1" w:color="auto"/>
        </w:pBdr>
        <w:ind w:firstLine="709"/>
        <w:rPr>
          <w:rFonts w:ascii="Arial" w:hAnsi="Arial" w:cs="Arial"/>
          <w:sz w:val="28"/>
          <w:szCs w:val="28"/>
        </w:rPr>
      </w:pPr>
    </w:p>
    <w:p w:rsidR="00274FA2" w:rsidRPr="00106C7B" w:rsidRDefault="00274FA2" w:rsidP="00106C7B">
      <w:pPr>
        <w:rPr>
          <w:rFonts w:ascii="Arial" w:hAnsi="Arial" w:cs="Arial"/>
          <w:sz w:val="28"/>
          <w:szCs w:val="28"/>
        </w:rPr>
      </w:pPr>
    </w:p>
    <w:p w:rsidR="00006DD0" w:rsidRDefault="00006DD0" w:rsidP="00274FA2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 xml:space="preserve">Ключевые слова: </w:t>
      </w:r>
      <w:r w:rsidR="00106C7B">
        <w:rPr>
          <w:rFonts w:ascii="Arial" w:hAnsi="Arial" w:cs="Arial"/>
          <w:sz w:val="28"/>
          <w:szCs w:val="28"/>
        </w:rPr>
        <w:t xml:space="preserve">листья </w:t>
      </w:r>
      <w:proofErr w:type="gramStart"/>
      <w:r w:rsidR="00106C7B" w:rsidRPr="008C6DB9">
        <w:rPr>
          <w:rFonts w:ascii="Arial" w:hAnsi="Arial" w:cs="Arial"/>
          <w:sz w:val="28"/>
          <w:szCs w:val="28"/>
        </w:rPr>
        <w:t>Иван-чая</w:t>
      </w:r>
      <w:proofErr w:type="gramEnd"/>
      <w:r w:rsidR="00106C7B">
        <w:rPr>
          <w:rFonts w:ascii="Arial" w:hAnsi="Arial" w:cs="Arial"/>
          <w:sz w:val="28"/>
          <w:szCs w:val="28"/>
        </w:rPr>
        <w:t xml:space="preserve"> ферментированные</w:t>
      </w:r>
      <w:r w:rsidR="00106C7B" w:rsidRPr="00106C7B">
        <w:rPr>
          <w:rFonts w:ascii="Arial" w:hAnsi="Arial" w:cs="Arial"/>
          <w:sz w:val="28"/>
          <w:szCs w:val="28"/>
        </w:rPr>
        <w:t xml:space="preserve"> </w:t>
      </w:r>
      <w:r w:rsidR="00106C7B">
        <w:rPr>
          <w:rFonts w:ascii="Arial" w:hAnsi="Arial" w:cs="Arial"/>
          <w:sz w:val="28"/>
          <w:szCs w:val="28"/>
        </w:rPr>
        <w:t>сушёные</w:t>
      </w:r>
      <w:r w:rsidRPr="008C6DB9">
        <w:rPr>
          <w:rFonts w:ascii="Arial" w:hAnsi="Arial" w:cs="Arial"/>
          <w:sz w:val="28"/>
          <w:szCs w:val="28"/>
        </w:rPr>
        <w:t>,</w:t>
      </w:r>
      <w:r w:rsidR="00377AF9" w:rsidRPr="008C6DB9">
        <w:rPr>
          <w:rFonts w:ascii="Arial" w:hAnsi="Arial" w:cs="Arial"/>
          <w:sz w:val="28"/>
          <w:szCs w:val="28"/>
        </w:rPr>
        <w:t xml:space="preserve"> листья к</w:t>
      </w:r>
      <w:r w:rsidR="00377AF9" w:rsidRPr="008C6DB9">
        <w:rPr>
          <w:rFonts w:ascii="Arial" w:hAnsi="Arial" w:cs="Arial"/>
          <w:sz w:val="28"/>
          <w:szCs w:val="28"/>
        </w:rPr>
        <w:t>и</w:t>
      </w:r>
      <w:r w:rsidR="00377AF9" w:rsidRPr="008C6DB9">
        <w:rPr>
          <w:rFonts w:ascii="Arial" w:hAnsi="Arial" w:cs="Arial"/>
          <w:sz w:val="28"/>
          <w:szCs w:val="28"/>
        </w:rPr>
        <w:t>прея,</w:t>
      </w:r>
      <w:r w:rsidR="00106C7B">
        <w:rPr>
          <w:rFonts w:ascii="Arial" w:hAnsi="Arial" w:cs="Arial"/>
          <w:sz w:val="28"/>
          <w:szCs w:val="28"/>
        </w:rPr>
        <w:t xml:space="preserve"> </w:t>
      </w:r>
      <w:r w:rsidR="00E2455A">
        <w:rPr>
          <w:rFonts w:ascii="Arial" w:hAnsi="Arial" w:cs="Arial"/>
          <w:sz w:val="28"/>
          <w:szCs w:val="28"/>
        </w:rPr>
        <w:t xml:space="preserve">чайный напиток «Иван-чай», </w:t>
      </w:r>
      <w:r w:rsidR="00106C7B">
        <w:rPr>
          <w:rFonts w:ascii="Arial" w:hAnsi="Arial" w:cs="Arial"/>
          <w:sz w:val="28"/>
          <w:szCs w:val="28"/>
        </w:rPr>
        <w:t>упаковка, маркировка, транспортиров</w:t>
      </w:r>
      <w:r w:rsidR="00106C7B">
        <w:rPr>
          <w:rFonts w:ascii="Arial" w:hAnsi="Arial" w:cs="Arial"/>
          <w:sz w:val="28"/>
          <w:szCs w:val="28"/>
        </w:rPr>
        <w:t>а</w:t>
      </w:r>
      <w:r w:rsidR="00106C7B">
        <w:rPr>
          <w:rFonts w:ascii="Arial" w:hAnsi="Arial" w:cs="Arial"/>
          <w:sz w:val="28"/>
          <w:szCs w:val="28"/>
        </w:rPr>
        <w:t>ние, хранение.</w:t>
      </w:r>
    </w:p>
    <w:p w:rsidR="00274FA2" w:rsidRDefault="00274FA2" w:rsidP="001D162D">
      <w:pPr>
        <w:pBdr>
          <w:bottom w:val="single" w:sz="12" w:space="1" w:color="auto"/>
        </w:pBdr>
        <w:ind w:firstLine="709"/>
        <w:rPr>
          <w:rFonts w:ascii="Arial" w:hAnsi="Arial" w:cs="Arial"/>
          <w:sz w:val="28"/>
          <w:szCs w:val="28"/>
        </w:rPr>
      </w:pPr>
    </w:p>
    <w:p w:rsidR="00274FA2" w:rsidRPr="008C6DB9" w:rsidRDefault="00274FA2" w:rsidP="00106C7B">
      <w:pPr>
        <w:rPr>
          <w:rFonts w:ascii="Arial" w:hAnsi="Arial" w:cs="Arial"/>
          <w:sz w:val="28"/>
          <w:szCs w:val="28"/>
        </w:rPr>
      </w:pPr>
    </w:p>
    <w:p w:rsidR="00B9200F" w:rsidRPr="008C6DB9" w:rsidRDefault="00B9200F" w:rsidP="001D162D">
      <w:pPr>
        <w:ind w:firstLine="709"/>
        <w:rPr>
          <w:rFonts w:ascii="Arial" w:hAnsi="Arial" w:cs="Arial"/>
          <w:sz w:val="28"/>
          <w:szCs w:val="28"/>
        </w:rPr>
      </w:pPr>
    </w:p>
    <w:p w:rsidR="00B9200F" w:rsidRPr="008C6DB9" w:rsidRDefault="00B9200F" w:rsidP="001D162D">
      <w:pPr>
        <w:ind w:firstLine="709"/>
        <w:rPr>
          <w:rFonts w:ascii="Arial" w:hAnsi="Arial" w:cs="Arial"/>
          <w:sz w:val="28"/>
          <w:szCs w:val="28"/>
        </w:rPr>
      </w:pPr>
    </w:p>
    <w:p w:rsidR="00006DD0" w:rsidRDefault="00006DD0" w:rsidP="00274FA2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274FA2">
        <w:rPr>
          <w:rFonts w:ascii="Arial" w:hAnsi="Arial" w:cs="Arial"/>
          <w:b/>
          <w:sz w:val="28"/>
          <w:szCs w:val="28"/>
        </w:rPr>
        <w:t>РАЗРАБОТАН</w:t>
      </w:r>
    </w:p>
    <w:p w:rsidR="00274FA2" w:rsidRPr="00274FA2" w:rsidRDefault="00274FA2" w:rsidP="00274FA2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377AF9" w:rsidRPr="008C6DB9" w:rsidRDefault="00377AF9" w:rsidP="001D162D">
      <w:pPr>
        <w:ind w:firstLine="709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>Глав</w:t>
      </w:r>
      <w:r w:rsidR="00274FA2">
        <w:rPr>
          <w:rFonts w:ascii="Arial" w:hAnsi="Arial" w:cs="Arial"/>
          <w:sz w:val="28"/>
          <w:szCs w:val="28"/>
        </w:rPr>
        <w:t>а</w:t>
      </w:r>
      <w:r w:rsidRPr="008C6DB9">
        <w:rPr>
          <w:rFonts w:ascii="Arial" w:hAnsi="Arial" w:cs="Arial"/>
          <w:sz w:val="28"/>
          <w:szCs w:val="28"/>
        </w:rPr>
        <w:t xml:space="preserve"> крестьянского хозяйства, </w:t>
      </w:r>
    </w:p>
    <w:p w:rsidR="00006DD0" w:rsidRPr="008C6DB9" w:rsidRDefault="00377AF9" w:rsidP="001D162D">
      <w:pPr>
        <w:ind w:firstLine="709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 xml:space="preserve">кандидат технических наук </w:t>
      </w:r>
      <w:r w:rsidRPr="008C6DB9">
        <w:rPr>
          <w:rFonts w:ascii="Arial" w:hAnsi="Arial" w:cs="Arial"/>
          <w:sz w:val="28"/>
          <w:szCs w:val="28"/>
        </w:rPr>
        <w:tab/>
      </w:r>
      <w:r w:rsidRPr="008C6DB9">
        <w:rPr>
          <w:rFonts w:ascii="Arial" w:hAnsi="Arial" w:cs="Arial"/>
          <w:sz w:val="28"/>
          <w:szCs w:val="28"/>
        </w:rPr>
        <w:tab/>
      </w:r>
      <w:r w:rsidRPr="008C6DB9">
        <w:rPr>
          <w:rFonts w:ascii="Arial" w:hAnsi="Arial" w:cs="Arial"/>
          <w:sz w:val="28"/>
          <w:szCs w:val="28"/>
        </w:rPr>
        <w:tab/>
      </w:r>
      <w:r w:rsidRPr="008C6DB9">
        <w:rPr>
          <w:rFonts w:ascii="Arial" w:hAnsi="Arial" w:cs="Arial"/>
          <w:sz w:val="28"/>
          <w:szCs w:val="28"/>
        </w:rPr>
        <w:tab/>
        <w:t>Бушуев И.В.</w:t>
      </w:r>
    </w:p>
    <w:p w:rsidR="00377AF9" w:rsidRPr="008C6DB9" w:rsidRDefault="00377AF9" w:rsidP="001D162D">
      <w:pPr>
        <w:ind w:firstLine="709"/>
        <w:rPr>
          <w:rFonts w:ascii="Arial" w:hAnsi="Arial" w:cs="Arial"/>
          <w:sz w:val="28"/>
          <w:szCs w:val="28"/>
        </w:rPr>
      </w:pPr>
    </w:p>
    <w:p w:rsidR="00274FA2" w:rsidRDefault="00274FA2" w:rsidP="001D162D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Доцент кафедры растениеводства, </w:t>
      </w:r>
    </w:p>
    <w:p w:rsidR="00377AF9" w:rsidRPr="008C6DB9" w:rsidRDefault="00274FA2" w:rsidP="00274FA2">
      <w:pPr>
        <w:ind w:left="708" w:firstLine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селекции, семеноводства и луговодства </w:t>
      </w:r>
      <w:r>
        <w:rPr>
          <w:rFonts w:ascii="Arial" w:hAnsi="Arial" w:cs="Arial"/>
          <w:sz w:val="28"/>
          <w:szCs w:val="28"/>
        </w:rPr>
        <w:br/>
        <w:t xml:space="preserve">ФГБОУ ВПО </w:t>
      </w:r>
      <w:proofErr w:type="gramStart"/>
      <w:r>
        <w:rPr>
          <w:rFonts w:ascii="Arial" w:hAnsi="Arial" w:cs="Arial"/>
          <w:sz w:val="28"/>
          <w:szCs w:val="28"/>
        </w:rPr>
        <w:t>Костромская</w:t>
      </w:r>
      <w:proofErr w:type="gramEnd"/>
      <w:r>
        <w:rPr>
          <w:rFonts w:ascii="Arial" w:hAnsi="Arial" w:cs="Arial"/>
          <w:sz w:val="28"/>
          <w:szCs w:val="28"/>
        </w:rPr>
        <w:t xml:space="preserve"> ГСХА</w:t>
      </w:r>
      <w:r w:rsidR="00377AF9" w:rsidRPr="008C6DB9">
        <w:rPr>
          <w:rFonts w:ascii="Arial" w:hAnsi="Arial" w:cs="Arial"/>
          <w:sz w:val="28"/>
          <w:szCs w:val="28"/>
        </w:rPr>
        <w:t>,</w:t>
      </w:r>
    </w:p>
    <w:p w:rsidR="00377AF9" w:rsidRPr="008C6DB9" w:rsidRDefault="00377AF9" w:rsidP="001D162D">
      <w:pPr>
        <w:ind w:firstLine="709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 xml:space="preserve">кандидат </w:t>
      </w:r>
      <w:proofErr w:type="gramStart"/>
      <w:r w:rsidRPr="008C6DB9">
        <w:rPr>
          <w:rFonts w:ascii="Arial" w:hAnsi="Arial" w:cs="Arial"/>
          <w:sz w:val="28"/>
          <w:szCs w:val="28"/>
        </w:rPr>
        <w:t>сельскохозяйственных</w:t>
      </w:r>
      <w:proofErr w:type="gramEnd"/>
    </w:p>
    <w:p w:rsidR="00377AF9" w:rsidRPr="008C6DB9" w:rsidRDefault="00377AF9" w:rsidP="001D162D">
      <w:pPr>
        <w:ind w:firstLine="709"/>
        <w:rPr>
          <w:rFonts w:ascii="Arial" w:hAnsi="Arial" w:cs="Arial"/>
          <w:sz w:val="28"/>
          <w:szCs w:val="28"/>
        </w:rPr>
      </w:pPr>
      <w:r w:rsidRPr="008C6DB9">
        <w:rPr>
          <w:rFonts w:ascii="Arial" w:hAnsi="Arial" w:cs="Arial"/>
          <w:sz w:val="28"/>
          <w:szCs w:val="28"/>
        </w:rPr>
        <w:t xml:space="preserve">наук </w:t>
      </w:r>
      <w:r w:rsidRPr="008C6DB9">
        <w:rPr>
          <w:rFonts w:ascii="Arial" w:hAnsi="Arial" w:cs="Arial"/>
          <w:sz w:val="28"/>
          <w:szCs w:val="28"/>
        </w:rPr>
        <w:tab/>
      </w:r>
      <w:r w:rsidRPr="008C6DB9">
        <w:rPr>
          <w:rFonts w:ascii="Arial" w:hAnsi="Arial" w:cs="Arial"/>
          <w:sz w:val="28"/>
          <w:szCs w:val="28"/>
        </w:rPr>
        <w:tab/>
      </w:r>
      <w:r w:rsidRPr="008C6DB9">
        <w:rPr>
          <w:rFonts w:ascii="Arial" w:hAnsi="Arial" w:cs="Arial"/>
          <w:sz w:val="28"/>
          <w:szCs w:val="28"/>
        </w:rPr>
        <w:tab/>
      </w:r>
      <w:r w:rsidRPr="008C6DB9">
        <w:rPr>
          <w:rFonts w:ascii="Arial" w:hAnsi="Arial" w:cs="Arial"/>
          <w:sz w:val="28"/>
          <w:szCs w:val="28"/>
        </w:rPr>
        <w:tab/>
      </w:r>
      <w:r w:rsidRPr="008C6DB9">
        <w:rPr>
          <w:rFonts w:ascii="Arial" w:hAnsi="Arial" w:cs="Arial"/>
          <w:sz w:val="28"/>
          <w:szCs w:val="28"/>
        </w:rPr>
        <w:tab/>
      </w:r>
      <w:r w:rsidRPr="008C6DB9">
        <w:rPr>
          <w:rFonts w:ascii="Arial" w:hAnsi="Arial" w:cs="Arial"/>
          <w:sz w:val="28"/>
          <w:szCs w:val="28"/>
        </w:rPr>
        <w:tab/>
      </w:r>
      <w:r w:rsidRPr="008C6DB9">
        <w:rPr>
          <w:rFonts w:ascii="Arial" w:hAnsi="Arial" w:cs="Arial"/>
          <w:sz w:val="28"/>
          <w:szCs w:val="28"/>
        </w:rPr>
        <w:tab/>
      </w:r>
      <w:r w:rsidRPr="008C6DB9">
        <w:rPr>
          <w:rFonts w:ascii="Arial" w:hAnsi="Arial" w:cs="Arial"/>
          <w:sz w:val="28"/>
          <w:szCs w:val="28"/>
        </w:rPr>
        <w:tab/>
      </w:r>
      <w:r w:rsidR="00274FA2">
        <w:rPr>
          <w:rFonts w:ascii="Arial" w:hAnsi="Arial" w:cs="Arial"/>
          <w:sz w:val="28"/>
          <w:szCs w:val="28"/>
        </w:rPr>
        <w:tab/>
      </w:r>
      <w:r w:rsidRPr="008C6DB9">
        <w:rPr>
          <w:rFonts w:ascii="Arial" w:hAnsi="Arial" w:cs="Arial"/>
          <w:sz w:val="28"/>
          <w:szCs w:val="28"/>
        </w:rPr>
        <w:t>Сорокин А.Н.</w:t>
      </w:r>
    </w:p>
    <w:p w:rsidR="00596534" w:rsidRPr="008C6DB9" w:rsidRDefault="00596534" w:rsidP="001D162D">
      <w:pPr>
        <w:ind w:firstLine="709"/>
        <w:rPr>
          <w:rFonts w:ascii="Arial" w:hAnsi="Arial" w:cs="Arial"/>
          <w:sz w:val="28"/>
          <w:szCs w:val="28"/>
        </w:rPr>
      </w:pPr>
    </w:p>
    <w:p w:rsidR="001D162D" w:rsidRDefault="001D162D">
      <w:pPr>
        <w:ind w:firstLine="709"/>
        <w:jc w:val="center"/>
        <w:rPr>
          <w:rFonts w:ascii="Arial" w:hAnsi="Arial" w:cs="Arial"/>
        </w:rPr>
      </w:pPr>
    </w:p>
    <w:p w:rsidR="00514F4F" w:rsidRDefault="00514F4F">
      <w:pPr>
        <w:ind w:firstLine="709"/>
        <w:jc w:val="center"/>
        <w:rPr>
          <w:rFonts w:ascii="Arial" w:hAnsi="Arial" w:cs="Arial"/>
        </w:rPr>
      </w:pPr>
    </w:p>
    <w:p w:rsidR="00514F4F" w:rsidRDefault="00514F4F">
      <w:pPr>
        <w:ind w:firstLine="709"/>
        <w:jc w:val="center"/>
        <w:rPr>
          <w:rFonts w:ascii="Arial" w:hAnsi="Arial" w:cs="Arial"/>
        </w:rPr>
      </w:pPr>
    </w:p>
    <w:p w:rsidR="00514F4F" w:rsidRDefault="00514F4F">
      <w:pPr>
        <w:ind w:firstLine="709"/>
        <w:jc w:val="center"/>
        <w:rPr>
          <w:rFonts w:ascii="Arial" w:hAnsi="Arial" w:cs="Arial"/>
        </w:rPr>
      </w:pPr>
    </w:p>
    <w:p w:rsidR="00514F4F" w:rsidRDefault="00514F4F">
      <w:pPr>
        <w:ind w:firstLine="709"/>
        <w:jc w:val="center"/>
        <w:rPr>
          <w:rFonts w:ascii="Arial" w:hAnsi="Arial" w:cs="Arial"/>
        </w:rPr>
      </w:pPr>
    </w:p>
    <w:p w:rsidR="00514F4F" w:rsidRDefault="00514F4F">
      <w:pPr>
        <w:ind w:firstLine="709"/>
        <w:jc w:val="center"/>
        <w:rPr>
          <w:rFonts w:ascii="Arial" w:hAnsi="Arial" w:cs="Arial"/>
        </w:rPr>
      </w:pPr>
    </w:p>
    <w:p w:rsidR="00514F4F" w:rsidRDefault="00514F4F">
      <w:pPr>
        <w:ind w:firstLine="709"/>
        <w:jc w:val="center"/>
        <w:rPr>
          <w:rFonts w:ascii="Arial" w:hAnsi="Arial" w:cs="Arial"/>
        </w:rPr>
      </w:pPr>
    </w:p>
    <w:p w:rsidR="00514F4F" w:rsidRDefault="00514F4F">
      <w:pPr>
        <w:ind w:firstLine="709"/>
        <w:jc w:val="center"/>
        <w:rPr>
          <w:rFonts w:ascii="Arial" w:hAnsi="Arial" w:cs="Arial"/>
        </w:rPr>
      </w:pPr>
    </w:p>
    <w:p w:rsidR="00514F4F" w:rsidRDefault="00514F4F">
      <w:pPr>
        <w:ind w:firstLine="709"/>
        <w:jc w:val="center"/>
        <w:rPr>
          <w:rFonts w:ascii="Arial" w:hAnsi="Arial" w:cs="Arial"/>
        </w:rPr>
      </w:pPr>
    </w:p>
    <w:p w:rsidR="00514F4F" w:rsidRDefault="00514F4F">
      <w:pPr>
        <w:ind w:firstLine="709"/>
        <w:jc w:val="center"/>
        <w:rPr>
          <w:rFonts w:ascii="Arial" w:hAnsi="Arial" w:cs="Arial"/>
        </w:rPr>
      </w:pPr>
    </w:p>
    <w:p w:rsidR="00514F4F" w:rsidRDefault="00514F4F">
      <w:pPr>
        <w:ind w:firstLine="709"/>
        <w:jc w:val="center"/>
        <w:rPr>
          <w:rFonts w:ascii="Arial" w:hAnsi="Arial" w:cs="Arial"/>
        </w:rPr>
      </w:pPr>
    </w:p>
    <w:p w:rsidR="00514F4F" w:rsidRDefault="00514F4F">
      <w:pPr>
        <w:ind w:firstLine="709"/>
        <w:jc w:val="center"/>
        <w:rPr>
          <w:rFonts w:ascii="Arial" w:hAnsi="Arial" w:cs="Arial"/>
        </w:rPr>
      </w:pPr>
    </w:p>
    <w:p w:rsidR="00514F4F" w:rsidRDefault="00514F4F">
      <w:pPr>
        <w:ind w:firstLine="709"/>
        <w:jc w:val="center"/>
        <w:rPr>
          <w:rFonts w:ascii="Arial" w:hAnsi="Arial" w:cs="Arial"/>
        </w:rPr>
      </w:pPr>
    </w:p>
    <w:p w:rsidR="00514F4F" w:rsidRDefault="00514F4F">
      <w:pPr>
        <w:ind w:firstLine="709"/>
        <w:jc w:val="center"/>
        <w:rPr>
          <w:rFonts w:ascii="Arial" w:hAnsi="Arial" w:cs="Arial"/>
        </w:rPr>
      </w:pPr>
    </w:p>
    <w:p w:rsidR="00514F4F" w:rsidRDefault="00514F4F">
      <w:pPr>
        <w:ind w:firstLine="709"/>
        <w:jc w:val="center"/>
        <w:rPr>
          <w:rFonts w:ascii="Arial" w:hAnsi="Arial" w:cs="Arial"/>
        </w:rPr>
      </w:pPr>
    </w:p>
    <w:p w:rsidR="00514F4F" w:rsidRDefault="00514F4F">
      <w:pPr>
        <w:ind w:firstLine="709"/>
        <w:jc w:val="center"/>
        <w:rPr>
          <w:rFonts w:ascii="Arial" w:hAnsi="Arial" w:cs="Arial"/>
        </w:rPr>
      </w:pPr>
    </w:p>
    <w:p w:rsidR="00514F4F" w:rsidRDefault="00514F4F">
      <w:pPr>
        <w:ind w:firstLine="709"/>
        <w:jc w:val="center"/>
        <w:rPr>
          <w:rFonts w:ascii="Arial" w:hAnsi="Arial" w:cs="Arial"/>
        </w:rPr>
      </w:pPr>
    </w:p>
    <w:p w:rsidR="00514F4F" w:rsidRDefault="00514F4F">
      <w:pPr>
        <w:ind w:firstLine="709"/>
        <w:jc w:val="center"/>
        <w:rPr>
          <w:rFonts w:ascii="Arial" w:hAnsi="Arial" w:cs="Arial"/>
        </w:rPr>
      </w:pPr>
    </w:p>
    <w:p w:rsidR="00514F4F" w:rsidRDefault="00514F4F">
      <w:pPr>
        <w:ind w:firstLine="709"/>
        <w:jc w:val="center"/>
        <w:rPr>
          <w:rFonts w:ascii="Arial" w:hAnsi="Arial" w:cs="Arial"/>
        </w:rPr>
      </w:pPr>
    </w:p>
    <w:p w:rsidR="00514F4F" w:rsidRDefault="00514F4F">
      <w:pPr>
        <w:ind w:firstLine="709"/>
        <w:jc w:val="center"/>
        <w:rPr>
          <w:rFonts w:ascii="Arial" w:hAnsi="Arial" w:cs="Arial"/>
        </w:rPr>
      </w:pPr>
    </w:p>
    <w:p w:rsidR="00514F4F" w:rsidRDefault="00514F4F">
      <w:pPr>
        <w:ind w:firstLine="709"/>
        <w:jc w:val="center"/>
        <w:rPr>
          <w:rFonts w:ascii="Arial" w:hAnsi="Arial" w:cs="Arial"/>
        </w:rPr>
      </w:pPr>
    </w:p>
    <w:p w:rsidR="00514F4F" w:rsidRDefault="00514F4F">
      <w:pPr>
        <w:ind w:firstLine="709"/>
        <w:jc w:val="center"/>
        <w:rPr>
          <w:rFonts w:ascii="Arial" w:hAnsi="Arial" w:cs="Arial"/>
        </w:rPr>
      </w:pPr>
    </w:p>
    <w:p w:rsidR="00514F4F" w:rsidRDefault="00514F4F">
      <w:pPr>
        <w:ind w:firstLine="709"/>
        <w:jc w:val="center"/>
        <w:rPr>
          <w:rFonts w:ascii="Arial" w:hAnsi="Arial" w:cs="Arial"/>
        </w:rPr>
      </w:pPr>
    </w:p>
    <w:p w:rsidR="00514F4F" w:rsidRDefault="00514F4F">
      <w:pPr>
        <w:ind w:firstLine="709"/>
        <w:jc w:val="center"/>
        <w:rPr>
          <w:rFonts w:ascii="Arial" w:hAnsi="Arial" w:cs="Arial"/>
        </w:rPr>
      </w:pPr>
    </w:p>
    <w:p w:rsidR="00514F4F" w:rsidRDefault="00514F4F">
      <w:pPr>
        <w:ind w:firstLine="709"/>
        <w:jc w:val="center"/>
        <w:rPr>
          <w:rFonts w:ascii="Arial" w:hAnsi="Arial" w:cs="Arial"/>
        </w:rPr>
      </w:pPr>
    </w:p>
    <w:p w:rsidR="00514F4F" w:rsidRDefault="00514F4F">
      <w:pPr>
        <w:ind w:firstLine="709"/>
        <w:jc w:val="center"/>
        <w:rPr>
          <w:rFonts w:ascii="Arial" w:hAnsi="Arial" w:cs="Arial"/>
        </w:rPr>
      </w:pPr>
    </w:p>
    <w:p w:rsidR="00514F4F" w:rsidRPr="008C6DB9" w:rsidRDefault="00514F4F" w:rsidP="00514F4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© Бушуев И.В., Сорокин А.Н., 2013</w:t>
      </w:r>
    </w:p>
    <w:sectPr w:rsidR="00514F4F" w:rsidRPr="008C6DB9" w:rsidSect="001F7021"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6BA" w:rsidRDefault="000666BA">
      <w:r>
        <w:separator/>
      </w:r>
    </w:p>
  </w:endnote>
  <w:endnote w:type="continuationSeparator" w:id="0">
    <w:p w:rsidR="000666BA" w:rsidRDefault="00066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29A" w:rsidRDefault="00F7129A">
    <w:pPr>
      <w:pStyle w:val="a3"/>
    </w:pPr>
    <w:fldSimple w:instr=" PAGE   \* MERGEFORMAT ">
      <w:r w:rsidR="00E2455A">
        <w:rPr>
          <w:noProof/>
        </w:rPr>
        <w:t>8</w:t>
      </w:r>
    </w:fldSimple>
  </w:p>
  <w:p w:rsidR="00F7129A" w:rsidRDefault="00F7129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B9" w:rsidRDefault="008C6DB9" w:rsidP="00B00C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455A">
      <w:rPr>
        <w:rStyle w:val="a5"/>
        <w:noProof/>
      </w:rPr>
      <w:t>7</w:t>
    </w:r>
    <w:r>
      <w:rPr>
        <w:rStyle w:val="a5"/>
      </w:rPr>
      <w:fldChar w:fldCharType="end"/>
    </w:r>
  </w:p>
  <w:p w:rsidR="008C6DB9" w:rsidRDefault="008C6DB9" w:rsidP="00596534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29A" w:rsidRDefault="00F7129A">
    <w:pPr>
      <w:pStyle w:val="a3"/>
      <w:jc w:val="right"/>
    </w:pPr>
    <w:fldSimple w:instr=" PAGE   \* MERGEFORMAT ">
      <w:r w:rsidR="00E2455A">
        <w:rPr>
          <w:noProof/>
        </w:rPr>
        <w:t>3</w:t>
      </w:r>
    </w:fldSimple>
  </w:p>
  <w:p w:rsidR="00F7129A" w:rsidRDefault="00F7129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6BA" w:rsidRDefault="000666BA">
      <w:r>
        <w:separator/>
      </w:r>
    </w:p>
  </w:footnote>
  <w:footnote w:type="continuationSeparator" w:id="0">
    <w:p w:rsidR="000666BA" w:rsidRDefault="00066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B9" w:rsidRDefault="008C6DB9" w:rsidP="00B00CD5">
    <w:pPr>
      <w:pStyle w:val="a6"/>
      <w:framePr w:wrap="around" w:vAnchor="text" w:hAnchor="margin" w:xAlign="right" w:y="1"/>
      <w:rPr>
        <w:rStyle w:val="a5"/>
      </w:rPr>
    </w:pPr>
  </w:p>
  <w:p w:rsidR="008C6DB9" w:rsidRDefault="001F7021" w:rsidP="001F7021">
    <w:pPr>
      <w:pStyle w:val="a6"/>
    </w:pPr>
    <w:r>
      <w:t>СТО 4403014851-1-2013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021" w:rsidRDefault="001F7021" w:rsidP="001F7021">
    <w:pPr>
      <w:pStyle w:val="a6"/>
      <w:jc w:val="right"/>
    </w:pPr>
    <w:r>
      <w:t>СТО 4403014851-1-2013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CA" w:rsidRPr="00FA1ACA" w:rsidRDefault="00FA1ACA" w:rsidP="00FA1ACA">
    <w:pPr>
      <w:pStyle w:val="a6"/>
      <w:jc w:val="right"/>
      <w:rPr>
        <w:lang w:val="en-US"/>
      </w:rPr>
    </w:pPr>
    <w:r>
      <w:t>СТО 4403014851-1-2013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C6F2C"/>
    <w:multiLevelType w:val="singleLevel"/>
    <w:tmpl w:val="817E584C"/>
    <w:lvl w:ilvl="0">
      <w:start w:val="1"/>
      <w:numFmt w:val="decimal"/>
      <w:lvlText w:val="4.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">
    <w:nsid w:val="2CBC6ACE"/>
    <w:multiLevelType w:val="multilevel"/>
    <w:tmpl w:val="712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60354D4"/>
    <w:multiLevelType w:val="singleLevel"/>
    <w:tmpl w:val="17E29D5A"/>
    <w:lvl w:ilvl="0">
      <w:start w:val="1"/>
      <w:numFmt w:val="decimal"/>
      <w:lvlText w:val="7.2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>
    <w:nsid w:val="62702201"/>
    <w:multiLevelType w:val="singleLevel"/>
    <w:tmpl w:val="62025670"/>
    <w:lvl w:ilvl="0">
      <w:start w:val="1"/>
      <w:numFmt w:val="decimal"/>
      <w:lvlText w:val="6.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">
    <w:nsid w:val="6AE1797D"/>
    <w:multiLevelType w:val="singleLevel"/>
    <w:tmpl w:val="EEA86250"/>
    <w:lvl w:ilvl="0">
      <w:start w:val="1"/>
      <w:numFmt w:val="decimal"/>
      <w:lvlText w:val="3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7D96316B"/>
    <w:multiLevelType w:val="singleLevel"/>
    <w:tmpl w:val="29C48E0E"/>
    <w:lvl w:ilvl="0">
      <w:start w:val="1"/>
      <w:numFmt w:val="decimal"/>
      <w:lvlText w:val="4.1.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1FB"/>
    <w:rsid w:val="0000010C"/>
    <w:rsid w:val="000031FB"/>
    <w:rsid w:val="00006DD0"/>
    <w:rsid w:val="00047226"/>
    <w:rsid w:val="000666BA"/>
    <w:rsid w:val="00075892"/>
    <w:rsid w:val="000C494B"/>
    <w:rsid w:val="00106C7B"/>
    <w:rsid w:val="00121483"/>
    <w:rsid w:val="00174562"/>
    <w:rsid w:val="00191D2C"/>
    <w:rsid w:val="00193974"/>
    <w:rsid w:val="0019799C"/>
    <w:rsid w:val="001A6AE4"/>
    <w:rsid w:val="001D162D"/>
    <w:rsid w:val="001F4B7D"/>
    <w:rsid w:val="001F7021"/>
    <w:rsid w:val="002342C8"/>
    <w:rsid w:val="00274FA2"/>
    <w:rsid w:val="002A7A57"/>
    <w:rsid w:val="002C07B5"/>
    <w:rsid w:val="002D247E"/>
    <w:rsid w:val="003419AB"/>
    <w:rsid w:val="00343CB9"/>
    <w:rsid w:val="003542C1"/>
    <w:rsid w:val="00360A33"/>
    <w:rsid w:val="00377AF9"/>
    <w:rsid w:val="00395612"/>
    <w:rsid w:val="003D527D"/>
    <w:rsid w:val="00400413"/>
    <w:rsid w:val="004078F4"/>
    <w:rsid w:val="00472612"/>
    <w:rsid w:val="00481197"/>
    <w:rsid w:val="00481340"/>
    <w:rsid w:val="00490186"/>
    <w:rsid w:val="004E1967"/>
    <w:rsid w:val="00514F4F"/>
    <w:rsid w:val="00582AE5"/>
    <w:rsid w:val="00583CB5"/>
    <w:rsid w:val="00596534"/>
    <w:rsid w:val="005E4765"/>
    <w:rsid w:val="00606D56"/>
    <w:rsid w:val="00641D80"/>
    <w:rsid w:val="006A06EA"/>
    <w:rsid w:val="00715ABB"/>
    <w:rsid w:val="007874EB"/>
    <w:rsid w:val="008055F6"/>
    <w:rsid w:val="00827A91"/>
    <w:rsid w:val="008B10AA"/>
    <w:rsid w:val="008B1365"/>
    <w:rsid w:val="008C6DB9"/>
    <w:rsid w:val="00A4128B"/>
    <w:rsid w:val="00A82E72"/>
    <w:rsid w:val="00AD364C"/>
    <w:rsid w:val="00AE6CB9"/>
    <w:rsid w:val="00B00CD5"/>
    <w:rsid w:val="00B16021"/>
    <w:rsid w:val="00B17616"/>
    <w:rsid w:val="00B21223"/>
    <w:rsid w:val="00B21FB8"/>
    <w:rsid w:val="00B82B9F"/>
    <w:rsid w:val="00B9200F"/>
    <w:rsid w:val="00C41BD0"/>
    <w:rsid w:val="00CC6084"/>
    <w:rsid w:val="00E062D2"/>
    <w:rsid w:val="00E2455A"/>
    <w:rsid w:val="00E61440"/>
    <w:rsid w:val="00E73D54"/>
    <w:rsid w:val="00E963D7"/>
    <w:rsid w:val="00EB4F3A"/>
    <w:rsid w:val="00EC1EB8"/>
    <w:rsid w:val="00ED2B72"/>
    <w:rsid w:val="00EE47C0"/>
    <w:rsid w:val="00F135F0"/>
    <w:rsid w:val="00F24677"/>
    <w:rsid w:val="00F32E77"/>
    <w:rsid w:val="00F7129A"/>
    <w:rsid w:val="00FA1ACA"/>
    <w:rsid w:val="00FA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5965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6534"/>
  </w:style>
  <w:style w:type="paragraph" w:styleId="a6">
    <w:name w:val="header"/>
    <w:basedOn w:val="a"/>
    <w:rsid w:val="00596534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34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715ABB"/>
    <w:rPr>
      <w:b/>
      <w:bCs/>
    </w:rPr>
  </w:style>
  <w:style w:type="character" w:customStyle="1" w:styleId="a4">
    <w:name w:val="Нижний колонтитул Знак"/>
    <w:basedOn w:val="a0"/>
    <w:link w:val="a3"/>
    <w:uiPriority w:val="99"/>
    <w:rsid w:val="00FA1A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8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СТО *********-*-2013</vt:lpstr>
    </vt:vector>
  </TitlesOfParts>
  <Company>Организация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 *********-*-2013</dc:title>
  <dc:subject/>
  <dc:creator>Customer</dc:creator>
  <cp:keywords/>
  <dc:description/>
  <cp:lastModifiedBy>Алекс</cp:lastModifiedBy>
  <cp:revision>33</cp:revision>
  <cp:lastPrinted>2013-12-15T10:21:00Z</cp:lastPrinted>
  <dcterms:created xsi:type="dcterms:W3CDTF">2013-12-14T12:09:00Z</dcterms:created>
  <dcterms:modified xsi:type="dcterms:W3CDTF">2013-12-15T10:23:00Z</dcterms:modified>
</cp:coreProperties>
</file>