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AB" w:rsidRPr="00ED4CAB" w:rsidRDefault="00ED4CAB" w:rsidP="00ED4CAB">
      <w:pPr>
        <w:pStyle w:val="1"/>
        <w:rPr>
          <w:u w:val="single"/>
        </w:rPr>
      </w:pPr>
      <w:r w:rsidRPr="00ED4CAB">
        <w:rPr>
          <w:u w:val="single"/>
        </w:rPr>
        <w:t xml:space="preserve"> Агрометеорологические прогнозы</w:t>
      </w:r>
    </w:p>
    <w:p w:rsidR="00ED4CAB" w:rsidRDefault="00ED4CAB" w:rsidP="00ED4CAB">
      <w:pPr>
        <w:pStyle w:val="2"/>
        <w:spacing w:before="120"/>
      </w:pPr>
      <w:bookmarkStart w:id="0" w:name="_Toc82248667"/>
      <w:bookmarkStart w:id="1" w:name="_Toc82249205"/>
      <w:bookmarkStart w:id="2" w:name="_Toc82264109"/>
      <w:bookmarkStart w:id="3" w:name="_Toc118283601"/>
      <w:bookmarkStart w:id="4" w:name="_Toc82248666"/>
      <w:bookmarkStart w:id="5" w:name="_Toc82249204"/>
      <w:bookmarkStart w:id="6" w:name="_Toc82264108"/>
    </w:p>
    <w:p w:rsidR="00ED4CAB" w:rsidRDefault="00ED4CAB" w:rsidP="00ED4CAB">
      <w:pPr>
        <w:pStyle w:val="2"/>
        <w:spacing w:before="120"/>
      </w:pPr>
      <w:r>
        <w:t>1. П</w:t>
      </w:r>
      <w:r>
        <w:rPr>
          <w:color w:val="000000"/>
        </w:rPr>
        <w:t>рогноз</w:t>
      </w:r>
      <w:bookmarkEnd w:id="4"/>
      <w:bookmarkEnd w:id="5"/>
      <w:bookmarkEnd w:id="6"/>
      <w:r>
        <w:t xml:space="preserve"> заморозков по способу </w:t>
      </w:r>
      <w:proofErr w:type="spellStart"/>
      <w:r>
        <w:t>Михалевского</w:t>
      </w:r>
      <w:proofErr w:type="spellEnd"/>
    </w:p>
    <w:p w:rsidR="00ED4CAB" w:rsidRPr="00DF4A04" w:rsidRDefault="00ED4CAB" w:rsidP="00ED4CAB">
      <w:pPr>
        <w:pStyle w:val="2"/>
        <w:spacing w:before="120"/>
        <w:rPr>
          <w:spacing w:val="-4"/>
        </w:rPr>
      </w:pPr>
      <w:r>
        <w:br/>
      </w:r>
      <w:bookmarkEnd w:id="0"/>
      <w:bookmarkEnd w:id="1"/>
      <w:bookmarkEnd w:id="2"/>
      <w:bookmarkEnd w:id="3"/>
      <w:r w:rsidRPr="00DF4A04">
        <w:rPr>
          <w:i/>
          <w:iCs/>
          <w:spacing w:val="-4"/>
        </w:rPr>
        <w:t>Цель занятия</w:t>
      </w:r>
      <w:r w:rsidRPr="00DF4A04">
        <w:rPr>
          <w:spacing w:val="-4"/>
        </w:rPr>
        <w:t>: получить представление об агрометеорологических прогн</w:t>
      </w:r>
      <w:r w:rsidRPr="00DF4A04">
        <w:rPr>
          <w:spacing w:val="-4"/>
        </w:rPr>
        <w:t>о</w:t>
      </w:r>
      <w:r w:rsidRPr="00DF4A04">
        <w:rPr>
          <w:spacing w:val="-4"/>
        </w:rPr>
        <w:t>зах.</w:t>
      </w:r>
    </w:p>
    <w:p w:rsidR="00ED4CAB" w:rsidRPr="00B83CE5" w:rsidRDefault="00ED4CAB" w:rsidP="00ED4CAB">
      <w:pPr>
        <w:pStyle w:val="3"/>
        <w:rPr>
          <w:b/>
          <w:color w:val="000000"/>
        </w:rPr>
      </w:pPr>
      <w:r w:rsidRPr="00B83CE5">
        <w:rPr>
          <w:b/>
          <w:color w:val="000000"/>
        </w:rPr>
        <w:t>Теоретические сведения</w:t>
      </w:r>
    </w:p>
    <w:p w:rsidR="00ED4CAB" w:rsidRDefault="00ED4CAB" w:rsidP="00ED4CAB">
      <w:pPr>
        <w:pStyle w:val="a3"/>
        <w:spacing w:line="235" w:lineRule="auto"/>
      </w:pPr>
      <w:r>
        <w:rPr>
          <w:bCs/>
          <w:i/>
          <w:iCs/>
        </w:rPr>
        <w:t xml:space="preserve">Заморозки </w:t>
      </w:r>
      <w:r>
        <w:t>— кратковременное понижение температуры почвы или возд</w:t>
      </w:r>
      <w:r>
        <w:t>у</w:t>
      </w:r>
      <w:r>
        <w:t>ха на уровне травостоя ниже 0°С на фоне положительных средних суточных температур воздуха. Чувствительность различных культур и одних и тех же культур в разные фазы их развития к заморозкам неодинакова. Температура, при которой наблюдается частичное повреждение или гибель растений, назыв</w:t>
      </w:r>
      <w:r>
        <w:t>а</w:t>
      </w:r>
      <w:r>
        <w:t>ется критической. Критические температуры для различных сельскохозяйс</w:t>
      </w:r>
      <w:r>
        <w:t>т</w:t>
      </w:r>
      <w:r>
        <w:t xml:space="preserve">венных культур в разные фазы их развития изменяются в широких пределах. </w:t>
      </w:r>
    </w:p>
    <w:p w:rsidR="00ED4CAB" w:rsidRDefault="00ED4CAB" w:rsidP="00ED4CAB">
      <w:pPr>
        <w:pStyle w:val="a3"/>
        <w:spacing w:line="235" w:lineRule="auto"/>
      </w:pPr>
      <w:r>
        <w:t>В результате весенних, осенних, а в некоторых местах и летних заморо</w:t>
      </w:r>
      <w:r>
        <w:t>з</w:t>
      </w:r>
      <w:r>
        <w:t>ков почти ежегодно отмечается снижение урожайности тех или иных культур. М</w:t>
      </w:r>
      <w:r>
        <w:t>е</w:t>
      </w:r>
      <w:r>
        <w:t>роприятия по борьбе с заморозками (дымление, открытый обогрев, полив, ра</w:t>
      </w:r>
      <w:r>
        <w:t>й</w:t>
      </w:r>
      <w:r>
        <w:t>онирование морозоустойчивых сортов и др.) позволяют значительно умен</w:t>
      </w:r>
      <w:r>
        <w:t>ь</w:t>
      </w:r>
      <w:r>
        <w:t>шить, а в ряде случаев — свести на нет вредное действие заморозков и сохранить ур</w:t>
      </w:r>
      <w:r>
        <w:t>о</w:t>
      </w:r>
      <w:r>
        <w:t>жай.</w:t>
      </w:r>
    </w:p>
    <w:p w:rsidR="00ED4CAB" w:rsidRDefault="00ED4CAB" w:rsidP="00ED4CAB">
      <w:pPr>
        <w:pStyle w:val="a3"/>
        <w:spacing w:line="235" w:lineRule="auto"/>
        <w:rPr>
          <w:spacing w:val="-6"/>
        </w:rPr>
      </w:pPr>
      <w:r>
        <w:rPr>
          <w:spacing w:val="-6"/>
        </w:rPr>
        <w:t>Для своевременной и успешной борьбы с заморозками необходимо знать з</w:t>
      </w:r>
      <w:r>
        <w:rPr>
          <w:spacing w:val="-6"/>
        </w:rPr>
        <w:t>а</w:t>
      </w:r>
      <w:r>
        <w:rPr>
          <w:spacing w:val="-6"/>
        </w:rPr>
        <w:t>ранее время их наступления и интенсивность, чтобы иметь возможность подготовиться к защите растений, для которых ожидаемые заморозки будут опа</w:t>
      </w:r>
      <w:r>
        <w:rPr>
          <w:spacing w:val="-6"/>
        </w:rPr>
        <w:t>с</w:t>
      </w:r>
      <w:r>
        <w:rPr>
          <w:spacing w:val="-6"/>
        </w:rPr>
        <w:t>ными.</w:t>
      </w:r>
    </w:p>
    <w:p w:rsidR="00ED4CAB" w:rsidRDefault="00ED4CAB" w:rsidP="00ED4CAB">
      <w:pPr>
        <w:pStyle w:val="a3"/>
        <w:spacing w:line="235" w:lineRule="auto"/>
      </w:pPr>
      <w:proofErr w:type="spellStart"/>
      <w:r>
        <w:rPr>
          <w:color w:val="000000"/>
        </w:rPr>
        <w:t>Адвективные</w:t>
      </w:r>
      <w:proofErr w:type="spellEnd"/>
      <w:r>
        <w:t xml:space="preserve"> заморозки, развитие которых связано с адвекцией холо</w:t>
      </w:r>
      <w:r>
        <w:t>д</w:t>
      </w:r>
      <w:r>
        <w:t>ных воздушных масс, с достаточной точностью прогнозируются по синопт</w:t>
      </w:r>
      <w:r>
        <w:t>и</w:t>
      </w:r>
      <w:r>
        <w:t>ческим картам. Значительно труднее прогнозировать по синоптическим картам ради</w:t>
      </w:r>
      <w:r>
        <w:t>а</w:t>
      </w:r>
      <w:r>
        <w:t>ционные и адвективно-радиационные заморозки, так как распределение и и</w:t>
      </w:r>
      <w:r>
        <w:t>н</w:t>
      </w:r>
      <w:r>
        <w:t>тенсивность их находятся в большой зависимости от характера подстилающей поверхности.</w:t>
      </w:r>
    </w:p>
    <w:p w:rsidR="00ED4CAB" w:rsidRDefault="00ED4CAB" w:rsidP="00ED4CAB">
      <w:pPr>
        <w:pStyle w:val="a3"/>
        <w:spacing w:line="235" w:lineRule="auto"/>
      </w:pPr>
      <w:r>
        <w:t>Известно, что радиационные и адвективно-радиационные заморозки на</w:t>
      </w:r>
      <w:r>
        <w:t>и</w:t>
      </w:r>
      <w:r>
        <w:t>более опасны для сельского хозяйства, так как наблюдаются они довольно поздно весной и рано осенью в период вегетации культур, малоустойч</w:t>
      </w:r>
      <w:r>
        <w:t>и</w:t>
      </w:r>
      <w:r>
        <w:t>вых к заморозкам. Поэтому разработаны способы прогнозов заморозков по наблюд</w:t>
      </w:r>
      <w:r>
        <w:t>е</w:t>
      </w:r>
      <w:r>
        <w:t>ниям в одном пункте. Наибольшее распространение имеют стат</w:t>
      </w:r>
      <w:r>
        <w:t>и</w:t>
      </w:r>
      <w:r>
        <w:t>стические и эмпирические способы.</w:t>
      </w:r>
    </w:p>
    <w:p w:rsidR="00ED4CAB" w:rsidRDefault="00ED4CAB" w:rsidP="00ED4CAB">
      <w:pPr>
        <w:pStyle w:val="3"/>
      </w:pPr>
      <w:bookmarkStart w:id="7" w:name="_Toc116451657"/>
      <w:r>
        <w:t xml:space="preserve">Прогноз заморозков по способу </w:t>
      </w:r>
      <w:proofErr w:type="spellStart"/>
      <w:r>
        <w:t>Михалевского</w:t>
      </w:r>
      <w:bookmarkEnd w:id="7"/>
      <w:proofErr w:type="spellEnd"/>
    </w:p>
    <w:p w:rsidR="00ED4CAB" w:rsidRDefault="00ED4CAB" w:rsidP="00ED4CAB">
      <w:pPr>
        <w:pStyle w:val="a3"/>
        <w:rPr>
          <w:color w:val="000000"/>
        </w:rPr>
      </w:pPr>
      <w:r>
        <w:t>Для составления этого прогноза используют данные измерений по психр</w:t>
      </w:r>
      <w:r>
        <w:t>о</w:t>
      </w:r>
      <w:r>
        <w:t xml:space="preserve">метру на высоте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 около </w:t>
      </w:r>
      <w:r>
        <w:rPr>
          <w:color w:val="000000"/>
        </w:rPr>
        <w:t>13 часов</w:t>
      </w:r>
      <w:r>
        <w:t xml:space="preserve"> по среднему солнечному времени. Он имеет </w:t>
      </w:r>
      <w:r>
        <w:rPr>
          <w:color w:val="000000"/>
        </w:rPr>
        <w:t xml:space="preserve">хорошую </w:t>
      </w:r>
      <w:proofErr w:type="spellStart"/>
      <w:r>
        <w:rPr>
          <w:color w:val="000000"/>
        </w:rPr>
        <w:t>оправдываемость</w:t>
      </w:r>
      <w:proofErr w:type="spellEnd"/>
      <w:r>
        <w:t xml:space="preserve"> для южных районов страны. Ожидаемую мин</w:t>
      </w:r>
      <w:r>
        <w:t>и</w:t>
      </w:r>
      <w:r>
        <w:rPr>
          <w:color w:val="000000"/>
        </w:rPr>
        <w:t xml:space="preserve">мальную температуру воздуха </w:t>
      </w:r>
      <w:proofErr w:type="spellStart"/>
      <w:r>
        <w:rPr>
          <w:color w:val="000000"/>
        </w:rPr>
        <w:t>М</w:t>
      </w:r>
      <w:r>
        <w:rPr>
          <w:color w:val="000000"/>
          <w:vertAlign w:val="subscript"/>
        </w:rPr>
        <w:t>в</w:t>
      </w:r>
      <w:proofErr w:type="spellEnd"/>
      <w:r>
        <w:rPr>
          <w:color w:val="000000"/>
        </w:rPr>
        <w:t xml:space="preserve"> вычисляют по формуле:</w:t>
      </w:r>
    </w:p>
    <w:p w:rsidR="00ED4CAB" w:rsidRPr="00ED4CAB" w:rsidRDefault="00ED4CAB" w:rsidP="00ED4CAB">
      <w:pPr>
        <w:pStyle w:val="a6"/>
        <w:rPr>
          <w:lang w:val="ru-RU"/>
        </w:rPr>
      </w:pPr>
      <w:proofErr w:type="spellStart"/>
      <w:r w:rsidRPr="00ED4CAB">
        <w:rPr>
          <w:lang w:val="ru-RU"/>
        </w:rPr>
        <w:lastRenderedPageBreak/>
        <w:t>М</w:t>
      </w:r>
      <w:r w:rsidRPr="00ED4CAB">
        <w:rPr>
          <w:vertAlign w:val="subscript"/>
          <w:lang w:val="ru-RU"/>
        </w:rPr>
        <w:t>в</w:t>
      </w:r>
      <w:proofErr w:type="spellEnd"/>
      <w:r w:rsidRPr="00ED4CAB">
        <w:rPr>
          <w:lang w:val="ru-RU"/>
        </w:rPr>
        <w:t xml:space="preserve"> = </w:t>
      </w:r>
      <w:r>
        <w:t>t</w:t>
      </w:r>
      <w:r w:rsidRPr="00ED4CAB">
        <w:rPr>
          <w:lang w:val="ru-RU"/>
        </w:rPr>
        <w:t>' – (</w:t>
      </w:r>
      <w:r>
        <w:t>t</w:t>
      </w:r>
      <w:r w:rsidRPr="00ED4CAB">
        <w:rPr>
          <w:lang w:val="ru-RU"/>
        </w:rPr>
        <w:t xml:space="preserve"> – </w:t>
      </w:r>
      <w:r>
        <w:t>t</w:t>
      </w:r>
      <w:r w:rsidRPr="00ED4CAB">
        <w:rPr>
          <w:lang w:val="ru-RU"/>
        </w:rPr>
        <w:t>') С,</w:t>
      </w:r>
    </w:p>
    <w:p w:rsidR="00ED4CAB" w:rsidRDefault="00ED4CAB" w:rsidP="00ED4CAB">
      <w:pPr>
        <w:pStyle w:val="a3"/>
        <w:ind w:firstLine="0"/>
      </w:pPr>
      <w:r>
        <w:t>а ожидаемую минимальную температуру почвы М</w:t>
      </w:r>
      <w:r>
        <w:rPr>
          <w:vertAlign w:val="subscript"/>
        </w:rPr>
        <w:t>п</w:t>
      </w:r>
      <w:r>
        <w:t xml:space="preserve"> — по формуле:</w:t>
      </w:r>
    </w:p>
    <w:p w:rsidR="00ED4CAB" w:rsidRPr="00ED4CAB" w:rsidRDefault="00ED4CAB" w:rsidP="00ED4CAB">
      <w:pPr>
        <w:pStyle w:val="a6"/>
        <w:rPr>
          <w:lang w:val="ru-RU"/>
        </w:rPr>
      </w:pPr>
      <w:r w:rsidRPr="00ED4CAB">
        <w:rPr>
          <w:lang w:val="ru-RU"/>
        </w:rPr>
        <w:t>М</w:t>
      </w:r>
      <w:r w:rsidRPr="00ED4CAB">
        <w:rPr>
          <w:vertAlign w:val="subscript"/>
          <w:lang w:val="ru-RU"/>
        </w:rPr>
        <w:t>п</w:t>
      </w:r>
      <w:r w:rsidRPr="00ED4CAB">
        <w:rPr>
          <w:lang w:val="ru-RU"/>
        </w:rPr>
        <w:t xml:space="preserve"> = </w:t>
      </w:r>
      <w:r>
        <w:t>t</w:t>
      </w:r>
      <w:r w:rsidRPr="00ED4CAB">
        <w:rPr>
          <w:lang w:val="ru-RU"/>
        </w:rPr>
        <w:t>' – (</w:t>
      </w:r>
      <w:r>
        <w:t>t</w:t>
      </w:r>
      <w:r w:rsidRPr="00ED4CAB">
        <w:rPr>
          <w:lang w:val="ru-RU"/>
        </w:rPr>
        <w:t xml:space="preserve"> – </w:t>
      </w:r>
      <w:r>
        <w:t>t</w:t>
      </w:r>
      <w:r w:rsidRPr="00ED4CAB">
        <w:rPr>
          <w:lang w:val="ru-RU"/>
        </w:rPr>
        <w:t>') 2С,</w:t>
      </w:r>
    </w:p>
    <w:p w:rsidR="00ED4CAB" w:rsidRDefault="00ED4CAB" w:rsidP="00ED4CAB">
      <w:pPr>
        <w:pStyle w:val="a3"/>
        <w:ind w:firstLine="0"/>
        <w:rPr>
          <w:spacing w:val="-6"/>
        </w:rPr>
      </w:pPr>
      <w:r>
        <w:rPr>
          <w:spacing w:val="-6"/>
        </w:rPr>
        <w:t xml:space="preserve">где </w:t>
      </w:r>
      <w:proofErr w:type="spellStart"/>
      <w:r>
        <w:rPr>
          <w:spacing w:val="-6"/>
        </w:rPr>
        <w:t>t</w:t>
      </w:r>
      <w:proofErr w:type="spellEnd"/>
      <w:r>
        <w:rPr>
          <w:spacing w:val="-6"/>
        </w:rPr>
        <w:t xml:space="preserve"> и </w:t>
      </w:r>
      <w:r>
        <w:rPr>
          <w:spacing w:val="-6"/>
          <w:lang w:val="en-US"/>
        </w:rPr>
        <w:t>t</w:t>
      </w:r>
      <w:r>
        <w:rPr>
          <w:spacing w:val="-6"/>
        </w:rPr>
        <w:t>' — температура соответственно по сухому и смоченному термоме</w:t>
      </w:r>
      <w:r>
        <w:rPr>
          <w:spacing w:val="-6"/>
        </w:rPr>
        <w:t>т</w:t>
      </w:r>
      <w:r>
        <w:rPr>
          <w:spacing w:val="-6"/>
        </w:rPr>
        <w:t xml:space="preserve">рам; </w:t>
      </w:r>
    </w:p>
    <w:p w:rsidR="00ED4CAB" w:rsidRPr="00E760E4" w:rsidRDefault="00ED4CAB" w:rsidP="00ED4CAB">
      <w:pPr>
        <w:pStyle w:val="a3"/>
        <w:ind w:firstLine="448"/>
        <w:rPr>
          <w:color w:val="000000"/>
          <w:spacing w:val="-6"/>
        </w:rPr>
      </w:pPr>
      <w:r>
        <w:rPr>
          <w:spacing w:val="-6"/>
        </w:rPr>
        <w:t xml:space="preserve">С — коэффициент, зависящий от относительной влажности </w:t>
      </w:r>
      <w:r>
        <w:rPr>
          <w:color w:val="000000"/>
          <w:spacing w:val="-6"/>
        </w:rPr>
        <w:t xml:space="preserve">воздуха </w:t>
      </w:r>
      <w:r w:rsidRPr="00E760E4">
        <w:rPr>
          <w:color w:val="000000"/>
          <w:spacing w:val="-6"/>
        </w:rPr>
        <w:t>(табл. 5.1).</w:t>
      </w:r>
    </w:p>
    <w:p w:rsidR="00ED4CAB" w:rsidRPr="00E760E4" w:rsidRDefault="00ED4CAB" w:rsidP="00ED4CAB">
      <w:pPr>
        <w:pStyle w:val="a5"/>
        <w:rPr>
          <w:sz w:val="24"/>
          <w:szCs w:val="24"/>
        </w:rPr>
      </w:pPr>
      <w:r w:rsidRPr="00E760E4">
        <w:rPr>
          <w:sz w:val="24"/>
          <w:szCs w:val="24"/>
        </w:rPr>
        <w:t>Таблица 1</w:t>
      </w:r>
    </w:p>
    <w:p w:rsidR="00ED4CAB" w:rsidRPr="00E760E4" w:rsidRDefault="00ED4CAB" w:rsidP="00ED4CAB">
      <w:pPr>
        <w:pStyle w:val="2"/>
        <w:spacing w:before="0"/>
        <w:rPr>
          <w:b w:val="0"/>
          <w:i/>
          <w:sz w:val="24"/>
          <w:szCs w:val="24"/>
        </w:rPr>
      </w:pPr>
      <w:bookmarkStart w:id="8" w:name="_Toc116451658"/>
      <w:bookmarkStart w:id="9" w:name="_Toc118023696"/>
      <w:bookmarkStart w:id="10" w:name="_Toc118283602"/>
      <w:r w:rsidRPr="00E760E4">
        <w:rPr>
          <w:b w:val="0"/>
          <w:i/>
          <w:sz w:val="24"/>
          <w:szCs w:val="24"/>
        </w:rPr>
        <w:t>Коэффициент С в зависимости от влажности воздуха</w:t>
      </w:r>
      <w:bookmarkEnd w:id="8"/>
      <w:bookmarkEnd w:id="9"/>
      <w:bookmarkEnd w:id="10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"/>
        <w:gridCol w:w="961"/>
        <w:gridCol w:w="961"/>
        <w:gridCol w:w="961"/>
        <w:gridCol w:w="962"/>
        <w:gridCol w:w="961"/>
        <w:gridCol w:w="961"/>
        <w:gridCol w:w="961"/>
        <w:gridCol w:w="961"/>
        <w:gridCol w:w="962"/>
      </w:tblGrid>
      <w:tr w:rsidR="00ED4CAB" w:rsidTr="005329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</w:rPr>
              <w:t>, %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62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62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ED4CAB" w:rsidTr="005329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962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962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ED4CAB" w:rsidTr="005329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</w:rPr>
              <w:t>, %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62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62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D4CAB" w:rsidTr="005329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962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61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62" w:type="dxa"/>
            <w:vAlign w:val="center"/>
          </w:tcPr>
          <w:p w:rsidR="00ED4CAB" w:rsidRDefault="00ED4CAB" w:rsidP="0053294A">
            <w:pPr>
              <w:pStyle w:val="FR2"/>
              <w:spacing w:before="0"/>
              <w:ind w:right="0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</w:tr>
    </w:tbl>
    <w:p w:rsidR="00ED4CAB" w:rsidRDefault="00ED4CAB" w:rsidP="00ED4CAB">
      <w:pPr>
        <w:pStyle w:val="a3"/>
        <w:spacing w:before="120"/>
      </w:pPr>
    </w:p>
    <w:p w:rsidR="00ED4CAB" w:rsidRDefault="00ED4CAB" w:rsidP="00ED4CAB">
      <w:pPr>
        <w:pStyle w:val="a3"/>
        <w:spacing w:before="120"/>
      </w:pPr>
      <w:r>
        <w:t>После 19 часов по среднему солнечному времени прогноз заморозков уточняют по облачности. При облачности меньше 4 баллов ожидаемый но</w:t>
      </w:r>
      <w:r>
        <w:t>ч</w:t>
      </w:r>
      <w:r>
        <w:t>ной минимум температуры уменьшают на 2°С, при облачности от 4 до 7 баллов п</w:t>
      </w:r>
      <w:r>
        <w:t>о</w:t>
      </w:r>
      <w:r>
        <w:t>правок не вводят, при облачности больше 7 баллов ожидаемый минимум те</w:t>
      </w:r>
      <w:r>
        <w:t>м</w:t>
      </w:r>
      <w:r>
        <w:t xml:space="preserve">пературы увеличивают на 2°С. </w:t>
      </w:r>
    </w:p>
    <w:p w:rsidR="00ED4CAB" w:rsidRDefault="00ED4CAB" w:rsidP="00ED4CAB">
      <w:pPr>
        <w:pStyle w:val="a3"/>
      </w:pPr>
      <w:r>
        <w:t>После уточнения прогноза по облачности следует сделать вывод о во</w:t>
      </w:r>
      <w:r>
        <w:t>з</w:t>
      </w:r>
      <w:r>
        <w:t>можности заморозков в воздухе и на почве. Если вычисленные значения мин</w:t>
      </w:r>
      <w:r>
        <w:t>и</w:t>
      </w:r>
      <w:r>
        <w:t>мальной температуры воздуха или почвы больше +2°С, то заморозок малов</w:t>
      </w:r>
      <w:r>
        <w:t>е</w:t>
      </w:r>
      <w:r>
        <w:t>роятен; если меньше +2°С, но выше –2°С, то заморозок вероятен, а если минимальная температура меньше –2°С, то ночью будет з</w:t>
      </w:r>
      <w:r>
        <w:t>а</w:t>
      </w:r>
      <w:r>
        <w:t>морозок.</w:t>
      </w:r>
    </w:p>
    <w:p w:rsidR="00ED4CAB" w:rsidRDefault="00ED4CAB" w:rsidP="00ED4CAB">
      <w:pPr>
        <w:pStyle w:val="2"/>
        <w:spacing w:before="120"/>
      </w:pPr>
      <w:bookmarkStart w:id="11" w:name="_Toc116451659"/>
    </w:p>
    <w:p w:rsidR="00ED4CAB" w:rsidRDefault="00ED4CAB" w:rsidP="00ED4CAB">
      <w:pPr>
        <w:pStyle w:val="2"/>
        <w:spacing w:before="120"/>
      </w:pPr>
      <w:r>
        <w:t>2. П</w:t>
      </w:r>
      <w:r>
        <w:rPr>
          <w:color w:val="000000"/>
        </w:rPr>
        <w:t>рогноз</w:t>
      </w:r>
      <w:r>
        <w:t xml:space="preserve"> обеспеченности теплом вегетационного пери</w:t>
      </w:r>
      <w:r>
        <w:t>о</w:t>
      </w:r>
      <w:r>
        <w:t>да</w:t>
      </w:r>
    </w:p>
    <w:p w:rsidR="00ED4CAB" w:rsidRDefault="00ED4CAB" w:rsidP="00ED4CAB">
      <w:pPr>
        <w:pStyle w:val="3"/>
      </w:pPr>
    </w:p>
    <w:bookmarkEnd w:id="11"/>
    <w:p w:rsidR="00ED4CAB" w:rsidRDefault="00ED4CAB" w:rsidP="00ED4CAB">
      <w:pPr>
        <w:pStyle w:val="a3"/>
      </w:pPr>
      <w:r>
        <w:t>Прогноз обеспеченности теплом вегетационного периода для Костро</w:t>
      </w:r>
      <w:r>
        <w:t>м</w:t>
      </w:r>
      <w:r>
        <w:t xml:space="preserve">ской области рассчитывают по уравнению: </w:t>
      </w:r>
    </w:p>
    <w:p w:rsidR="00ED4CAB" w:rsidRPr="00ED4CAB" w:rsidRDefault="00ED4CAB" w:rsidP="00ED4CAB">
      <w:pPr>
        <w:pStyle w:val="a6"/>
        <w:rPr>
          <w:i/>
          <w:lang w:val="ru-RU"/>
        </w:rPr>
      </w:pPr>
      <w:r w:rsidRPr="00F70B42">
        <w:rPr>
          <w:i/>
        </w:rPr>
        <w:t>t</w:t>
      </w:r>
      <w:r w:rsidRPr="00ED4CAB">
        <w:rPr>
          <w:i/>
          <w:lang w:val="ru-RU"/>
        </w:rPr>
        <w:t xml:space="preserve"> = 2560 – 13,8 Д, </w:t>
      </w:r>
    </w:p>
    <w:p w:rsidR="00ED4CAB" w:rsidRDefault="00ED4CAB" w:rsidP="00ED4CAB">
      <w:pPr>
        <w:pStyle w:val="a3"/>
        <w:ind w:left="540" w:hanging="540"/>
        <w:rPr>
          <w:color w:val="000000"/>
        </w:rPr>
      </w:pPr>
      <w:r>
        <w:t>где Д — дата перехода температуры через +10°С, выраженная числом дней от 1 апреля</w:t>
      </w:r>
      <w:r>
        <w:rPr>
          <w:color w:val="000000"/>
        </w:rPr>
        <w:t xml:space="preserve">. </w:t>
      </w:r>
    </w:p>
    <w:p w:rsidR="00ED4CAB" w:rsidRDefault="00ED4CAB" w:rsidP="00ED4CAB">
      <w:pPr>
        <w:pStyle w:val="3"/>
      </w:pPr>
      <w:bookmarkStart w:id="12" w:name="_Toc116451660"/>
      <w:proofErr w:type="spellStart"/>
      <w:r>
        <w:t>Теплообеспеченность</w:t>
      </w:r>
      <w:proofErr w:type="spellEnd"/>
      <w:r>
        <w:t xml:space="preserve"> сельскохозяйственных культур</w:t>
      </w:r>
      <w:bookmarkEnd w:id="12"/>
    </w:p>
    <w:p w:rsidR="00ED4CAB" w:rsidRDefault="00ED4CAB" w:rsidP="00ED4CAB">
      <w:pPr>
        <w:pStyle w:val="a3"/>
        <w:spacing w:line="235" w:lineRule="auto"/>
      </w:pPr>
      <w:r>
        <w:t xml:space="preserve">Используя полученную величину </w:t>
      </w:r>
      <w:proofErr w:type="spellStart"/>
      <w:r>
        <w:t>теплообеспеченности</w:t>
      </w:r>
      <w:proofErr w:type="spellEnd"/>
      <w:r>
        <w:t xml:space="preserve"> данного вегетац</w:t>
      </w:r>
      <w:r>
        <w:t>и</w:t>
      </w:r>
      <w:r>
        <w:t xml:space="preserve">онного периода </w:t>
      </w:r>
      <w:r w:rsidRPr="00F70B42">
        <w:rPr>
          <w:i/>
          <w:lang w:val="en-US"/>
        </w:rPr>
        <w:t>t</w:t>
      </w:r>
      <w:r>
        <w:t xml:space="preserve">, определяют </w:t>
      </w:r>
      <w:proofErr w:type="spellStart"/>
      <w:r>
        <w:t>теплообеспеченность</w:t>
      </w:r>
      <w:proofErr w:type="spellEnd"/>
      <w:r>
        <w:t xml:space="preserve"> сельскохозяйственных культур различных сроков созревания</w:t>
      </w:r>
      <w:r w:rsidRPr="005C50F5">
        <w:t xml:space="preserve"> </w:t>
      </w:r>
      <w:r>
        <w:t>(см. табл. 2). Для этого потребность культуры в т</w:t>
      </w:r>
      <w:r>
        <w:t>е</w:t>
      </w:r>
      <w:r>
        <w:t>пле берут за 100%..</w:t>
      </w:r>
    </w:p>
    <w:p w:rsidR="00ED4CAB" w:rsidRPr="00E760E4" w:rsidRDefault="00ED4CAB" w:rsidP="00ED4CAB">
      <w:pPr>
        <w:pStyle w:val="a5"/>
        <w:rPr>
          <w:sz w:val="24"/>
          <w:szCs w:val="24"/>
        </w:rPr>
      </w:pPr>
      <w:r w:rsidRPr="00E760E4">
        <w:rPr>
          <w:sz w:val="24"/>
          <w:szCs w:val="24"/>
        </w:rPr>
        <w:lastRenderedPageBreak/>
        <w:t>Таблица 2</w:t>
      </w:r>
    </w:p>
    <w:p w:rsidR="00ED4CAB" w:rsidRPr="00E760E4" w:rsidRDefault="00ED4CAB" w:rsidP="00ED4CAB">
      <w:pPr>
        <w:pStyle w:val="2"/>
        <w:rPr>
          <w:b w:val="0"/>
          <w:i/>
          <w:sz w:val="24"/>
          <w:szCs w:val="24"/>
        </w:rPr>
      </w:pPr>
      <w:bookmarkStart w:id="13" w:name="_Toc116451661"/>
      <w:bookmarkStart w:id="14" w:name="_Toc118023697"/>
      <w:bookmarkStart w:id="15" w:name="_Toc118283603"/>
      <w:r w:rsidRPr="00E760E4">
        <w:rPr>
          <w:b w:val="0"/>
          <w:i/>
          <w:sz w:val="24"/>
          <w:szCs w:val="24"/>
        </w:rPr>
        <w:t xml:space="preserve">Прогнозируемая </w:t>
      </w:r>
      <w:proofErr w:type="spellStart"/>
      <w:r w:rsidRPr="00E760E4">
        <w:rPr>
          <w:b w:val="0"/>
          <w:i/>
          <w:sz w:val="24"/>
          <w:szCs w:val="24"/>
        </w:rPr>
        <w:t>теплообеспеченность</w:t>
      </w:r>
      <w:proofErr w:type="spellEnd"/>
      <w:r w:rsidRPr="00E760E4">
        <w:rPr>
          <w:b w:val="0"/>
          <w:i/>
          <w:sz w:val="24"/>
          <w:szCs w:val="24"/>
        </w:rPr>
        <w:t xml:space="preserve"> </w:t>
      </w:r>
      <w:r w:rsidRPr="00E760E4">
        <w:rPr>
          <w:b w:val="0"/>
          <w:i/>
          <w:sz w:val="24"/>
          <w:szCs w:val="24"/>
        </w:rPr>
        <w:br/>
        <w:t>сельскохозяйственных культур разли</w:t>
      </w:r>
      <w:r w:rsidRPr="00E760E4">
        <w:rPr>
          <w:b w:val="0"/>
          <w:i/>
          <w:sz w:val="24"/>
          <w:szCs w:val="24"/>
        </w:rPr>
        <w:t>ч</w:t>
      </w:r>
      <w:r w:rsidRPr="00E760E4">
        <w:rPr>
          <w:b w:val="0"/>
          <w:i/>
          <w:sz w:val="24"/>
          <w:szCs w:val="24"/>
        </w:rPr>
        <w:t>ных сроков созревания</w:t>
      </w:r>
      <w:bookmarkEnd w:id="13"/>
      <w:bookmarkEnd w:id="14"/>
      <w:bookmarkEnd w:id="15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82"/>
        <w:gridCol w:w="1638"/>
        <w:gridCol w:w="1883"/>
        <w:gridCol w:w="2358"/>
        <w:gridCol w:w="2320"/>
      </w:tblGrid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1582" w:type="dxa"/>
            <w:tcBorders>
              <w:bottom w:val="nil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Культура</w:t>
            </w: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 xml:space="preserve">Срок </w:t>
            </w:r>
            <w:r w:rsidRPr="00725F8B">
              <w:rPr>
                <w:sz w:val="28"/>
                <w:szCs w:val="28"/>
              </w:rPr>
              <w:br/>
              <w:t>созрев</w:t>
            </w:r>
            <w:r w:rsidRPr="00725F8B">
              <w:rPr>
                <w:sz w:val="28"/>
                <w:szCs w:val="28"/>
              </w:rPr>
              <w:t>а</w:t>
            </w:r>
            <w:r w:rsidRPr="00725F8B">
              <w:rPr>
                <w:sz w:val="28"/>
                <w:szCs w:val="28"/>
              </w:rPr>
              <w:t>ния</w:t>
            </w:r>
          </w:p>
        </w:tc>
        <w:tc>
          <w:tcPr>
            <w:tcW w:w="1883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Потре</w:t>
            </w:r>
            <w:r w:rsidRPr="00725F8B">
              <w:rPr>
                <w:sz w:val="28"/>
                <w:szCs w:val="28"/>
              </w:rPr>
              <w:t>б</w:t>
            </w:r>
            <w:r w:rsidRPr="00725F8B">
              <w:rPr>
                <w:sz w:val="28"/>
                <w:szCs w:val="28"/>
              </w:rPr>
              <w:t>ность</w:t>
            </w:r>
            <w:r>
              <w:rPr>
                <w:sz w:val="28"/>
                <w:szCs w:val="28"/>
              </w:rPr>
              <w:br/>
            </w:r>
            <w:r w:rsidRPr="00725F8B">
              <w:rPr>
                <w:sz w:val="28"/>
                <w:szCs w:val="28"/>
              </w:rPr>
              <w:t xml:space="preserve"> в т</w:t>
            </w:r>
            <w:r w:rsidRPr="00725F8B">
              <w:rPr>
                <w:sz w:val="28"/>
                <w:szCs w:val="28"/>
              </w:rPr>
              <w:t>е</w:t>
            </w:r>
            <w:r w:rsidRPr="00725F8B">
              <w:rPr>
                <w:sz w:val="28"/>
                <w:szCs w:val="28"/>
              </w:rPr>
              <w:t>пле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Прогнозиру</w:t>
            </w:r>
            <w:r w:rsidRPr="00725F8B">
              <w:rPr>
                <w:sz w:val="28"/>
                <w:szCs w:val="28"/>
              </w:rPr>
              <w:t>е</w:t>
            </w:r>
            <w:r w:rsidRPr="00725F8B">
              <w:rPr>
                <w:sz w:val="28"/>
                <w:szCs w:val="28"/>
              </w:rPr>
              <w:t>мое кол-во те</w:t>
            </w:r>
            <w:r w:rsidRPr="00725F8B">
              <w:rPr>
                <w:sz w:val="28"/>
                <w:szCs w:val="28"/>
              </w:rPr>
              <w:t>п</w:t>
            </w:r>
            <w:r w:rsidRPr="00725F8B">
              <w:rPr>
                <w:sz w:val="28"/>
                <w:szCs w:val="28"/>
              </w:rPr>
              <w:t xml:space="preserve">ла, </w:t>
            </w:r>
            <w:r w:rsidRPr="00725F8B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2320" w:type="dxa"/>
            <w:vAlign w:val="center"/>
          </w:tcPr>
          <w:p w:rsidR="00ED4CAB" w:rsidRPr="00725F8B" w:rsidRDefault="00ED4CAB" w:rsidP="0053294A">
            <w:pPr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Обеспече</w:t>
            </w:r>
            <w:r w:rsidRPr="00725F8B">
              <w:rPr>
                <w:sz w:val="28"/>
                <w:szCs w:val="28"/>
              </w:rPr>
              <w:t>н</w:t>
            </w:r>
            <w:r w:rsidRPr="00725F8B">
              <w:rPr>
                <w:sz w:val="28"/>
                <w:szCs w:val="28"/>
              </w:rPr>
              <w:t>ность т</w:t>
            </w:r>
            <w:r w:rsidRPr="00725F8B">
              <w:rPr>
                <w:sz w:val="28"/>
                <w:szCs w:val="28"/>
              </w:rPr>
              <w:t>е</w:t>
            </w:r>
            <w:r w:rsidRPr="00725F8B">
              <w:rPr>
                <w:sz w:val="28"/>
                <w:szCs w:val="28"/>
              </w:rPr>
              <w:t>плом, %</w:t>
            </w: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82" w:type="dxa"/>
            <w:vMerge w:val="restart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rPr>
                <w:i/>
                <w:iCs/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Озимая</w:t>
            </w:r>
            <w:r w:rsidRPr="00725F8B">
              <w:rPr>
                <w:i/>
                <w:iCs/>
                <w:sz w:val="28"/>
                <w:szCs w:val="28"/>
              </w:rPr>
              <w:t xml:space="preserve"> </w:t>
            </w:r>
            <w:r w:rsidRPr="00725F8B">
              <w:rPr>
                <w:i/>
                <w:iCs/>
                <w:sz w:val="28"/>
                <w:szCs w:val="28"/>
              </w:rPr>
              <w:br/>
            </w:r>
            <w:r w:rsidRPr="00725F8B">
              <w:rPr>
                <w:sz w:val="28"/>
                <w:szCs w:val="28"/>
              </w:rPr>
              <w:t>пш</w:t>
            </w:r>
            <w:r w:rsidRPr="00725F8B">
              <w:rPr>
                <w:sz w:val="28"/>
                <w:szCs w:val="28"/>
              </w:rPr>
              <w:t>е</w:t>
            </w:r>
            <w:r w:rsidRPr="00725F8B">
              <w:rPr>
                <w:sz w:val="28"/>
                <w:szCs w:val="28"/>
              </w:rPr>
              <w:t>ница</w:t>
            </w: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ранний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1400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82" w:type="dxa"/>
            <w:vMerge/>
            <w:tcBorders>
              <w:bottom w:val="nil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rPr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поздний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1500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82" w:type="dxa"/>
            <w:vMerge w:val="restart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 xml:space="preserve">Яровая </w:t>
            </w:r>
            <w:r w:rsidRPr="00725F8B">
              <w:rPr>
                <w:sz w:val="28"/>
                <w:szCs w:val="28"/>
              </w:rPr>
              <w:br/>
              <w:t>пш</w:t>
            </w:r>
            <w:r w:rsidRPr="00725F8B">
              <w:rPr>
                <w:sz w:val="28"/>
                <w:szCs w:val="28"/>
              </w:rPr>
              <w:t>е</w:t>
            </w:r>
            <w:r w:rsidRPr="00725F8B">
              <w:rPr>
                <w:sz w:val="28"/>
                <w:szCs w:val="28"/>
              </w:rPr>
              <w:t>ница</w:t>
            </w: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ранний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1400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82" w:type="dxa"/>
            <w:vMerge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rPr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средний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1500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82" w:type="dxa"/>
            <w:vMerge/>
            <w:tcBorders>
              <w:bottom w:val="nil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rPr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поздний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1700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82" w:type="dxa"/>
            <w:vMerge w:val="restart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Ячмень</w:t>
            </w: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средний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1350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82" w:type="dxa"/>
            <w:vMerge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rPr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поздний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1450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82" w:type="dxa"/>
            <w:tcBorders>
              <w:bottom w:val="nil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Горох</w:t>
            </w: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ранний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1250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 w:val="restart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Лен</w:t>
            </w: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ранний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1000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/>
            <w:tcBorders>
              <w:bottom w:val="nil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rPr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поздний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1100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 w:val="restart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Карт</w:t>
            </w:r>
            <w:r w:rsidRPr="00725F8B">
              <w:rPr>
                <w:sz w:val="28"/>
                <w:szCs w:val="28"/>
              </w:rPr>
              <w:t>о</w:t>
            </w:r>
            <w:r w:rsidRPr="00725F8B">
              <w:rPr>
                <w:sz w:val="28"/>
                <w:szCs w:val="28"/>
              </w:rPr>
              <w:t>фель</w:t>
            </w: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ранний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1200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rPr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средний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1500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2" w:type="dxa"/>
            <w:vMerge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rPr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поздний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1800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ED4CAB" w:rsidRPr="00725F8B" w:rsidTr="00ED4CAB">
        <w:tblPrEx>
          <w:tblCellMar>
            <w:top w:w="0" w:type="dxa"/>
            <w:bottom w:w="0" w:type="dxa"/>
          </w:tblCellMar>
        </w:tblPrEx>
        <w:tc>
          <w:tcPr>
            <w:tcW w:w="1582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Кукуруза на с</w:t>
            </w:r>
            <w:r w:rsidRPr="00725F8B">
              <w:rPr>
                <w:sz w:val="28"/>
                <w:szCs w:val="28"/>
              </w:rPr>
              <w:t>и</w:t>
            </w:r>
            <w:r w:rsidRPr="00725F8B">
              <w:rPr>
                <w:sz w:val="28"/>
                <w:szCs w:val="28"/>
              </w:rPr>
              <w:t>лос</w:t>
            </w:r>
          </w:p>
        </w:tc>
        <w:tc>
          <w:tcPr>
            <w:tcW w:w="1638" w:type="dxa"/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  <w:r w:rsidRPr="00725F8B">
              <w:rPr>
                <w:sz w:val="28"/>
                <w:szCs w:val="28"/>
              </w:rPr>
              <w:t>1300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tcBorders>
              <w:left w:val="single" w:sz="4" w:space="0" w:color="auto"/>
            </w:tcBorders>
            <w:vAlign w:val="center"/>
          </w:tcPr>
          <w:p w:rsidR="00ED4CAB" w:rsidRPr="00725F8B" w:rsidRDefault="00ED4CAB" w:rsidP="0053294A">
            <w:pPr>
              <w:tabs>
                <w:tab w:val="left" w:pos="1206"/>
              </w:tabs>
              <w:ind w:right="72"/>
              <w:jc w:val="center"/>
              <w:rPr>
                <w:sz w:val="28"/>
                <w:szCs w:val="28"/>
              </w:rPr>
            </w:pPr>
          </w:p>
        </w:tc>
      </w:tr>
    </w:tbl>
    <w:p w:rsidR="00ED4CAB" w:rsidRPr="0032669F" w:rsidRDefault="00ED4CAB" w:rsidP="00ED4CAB">
      <w:pPr>
        <w:pStyle w:val="3"/>
      </w:pPr>
      <w:bookmarkStart w:id="16" w:name="_Toc116451662"/>
      <w:r w:rsidRPr="0032669F">
        <w:t>Контрольные вопросы</w:t>
      </w:r>
      <w:bookmarkEnd w:id="16"/>
    </w:p>
    <w:p w:rsidR="00ED4CAB" w:rsidRDefault="00ED4CAB" w:rsidP="00ED4CAB">
      <w:pPr>
        <w:pStyle w:val="a3"/>
        <w:spacing w:line="235" w:lineRule="auto"/>
        <w:ind w:left="924" w:hanging="357"/>
      </w:pPr>
      <w:r>
        <w:t>1. Что такое заморозок? Какие виды заморозков вы знаете?</w:t>
      </w:r>
    </w:p>
    <w:p w:rsidR="00ED4CAB" w:rsidRDefault="00ED4CAB" w:rsidP="00ED4CAB">
      <w:pPr>
        <w:pStyle w:val="a3"/>
        <w:spacing w:line="235" w:lineRule="auto"/>
        <w:ind w:left="924" w:hanging="357"/>
      </w:pPr>
      <w:r>
        <w:t xml:space="preserve">2. По каким формулам вычисляется ожидаемая минимальная температура для почвы и воздуха по способу </w:t>
      </w:r>
      <w:proofErr w:type="spellStart"/>
      <w:r>
        <w:t>Михалевского</w:t>
      </w:r>
      <w:proofErr w:type="spellEnd"/>
      <w:r>
        <w:t>?</w:t>
      </w:r>
    </w:p>
    <w:p w:rsidR="00ED4CAB" w:rsidRDefault="00ED4CAB" w:rsidP="00ED4CAB">
      <w:pPr>
        <w:pStyle w:val="a3"/>
        <w:spacing w:line="235" w:lineRule="auto"/>
        <w:ind w:left="924" w:hanging="357"/>
      </w:pPr>
      <w:r>
        <w:t>3. Как определяется вероятность заморозка после вычисления минимал</w:t>
      </w:r>
      <w:r>
        <w:t>ь</w:t>
      </w:r>
      <w:r>
        <w:t xml:space="preserve">ной температуры по способу </w:t>
      </w:r>
      <w:proofErr w:type="spellStart"/>
      <w:r>
        <w:t>Михалевского</w:t>
      </w:r>
      <w:proofErr w:type="spellEnd"/>
      <w:r>
        <w:t>?</w:t>
      </w:r>
    </w:p>
    <w:p w:rsidR="00ED4CAB" w:rsidRDefault="00ED4CAB" w:rsidP="00ED4CAB">
      <w:pPr>
        <w:pStyle w:val="a3"/>
        <w:spacing w:line="235" w:lineRule="auto"/>
        <w:ind w:left="924" w:hanging="357"/>
      </w:pPr>
      <w:r>
        <w:t>4. Какие факторы при этом учит</w:t>
      </w:r>
      <w:r>
        <w:t>ы</w:t>
      </w:r>
      <w:r>
        <w:t>ваются?</w:t>
      </w:r>
    </w:p>
    <w:p w:rsidR="00ED4CAB" w:rsidRDefault="00ED4CAB" w:rsidP="00ED4CAB">
      <w:pPr>
        <w:pStyle w:val="a3"/>
        <w:spacing w:line="235" w:lineRule="auto"/>
        <w:ind w:left="924" w:hanging="357"/>
      </w:pPr>
      <w:r>
        <w:t>5. На чем основана методика составления прогноза обеспеченности теплом вегетационного периода?</w:t>
      </w:r>
    </w:p>
    <w:p w:rsidR="00ED4CAB" w:rsidRDefault="00ED4CAB" w:rsidP="00ED4CAB">
      <w:pPr>
        <w:pStyle w:val="a3"/>
        <w:spacing w:line="235" w:lineRule="auto"/>
        <w:ind w:left="924" w:hanging="357"/>
      </w:pPr>
      <w:r>
        <w:t>6. По какой формуле вычисляется обеспеченность теплом вегетационного периода в Костромской области?</w:t>
      </w:r>
    </w:p>
    <w:p w:rsidR="00ED4CAB" w:rsidRDefault="00ED4CAB" w:rsidP="00ED4CAB">
      <w:pPr>
        <w:pStyle w:val="a3"/>
        <w:spacing w:line="235" w:lineRule="auto"/>
        <w:ind w:left="924" w:hanging="357"/>
      </w:pPr>
      <w:r>
        <w:t xml:space="preserve">7. Как определяется прогнозируемая </w:t>
      </w:r>
      <w:proofErr w:type="spellStart"/>
      <w:r>
        <w:t>теплообеспеченность</w:t>
      </w:r>
      <w:proofErr w:type="spellEnd"/>
      <w:r>
        <w:t xml:space="preserve"> сельскохозяйс</w:t>
      </w:r>
      <w:r>
        <w:t>т</w:t>
      </w:r>
      <w:r>
        <w:t>венных культур в данном вегетационном периоде?</w:t>
      </w:r>
    </w:p>
    <w:p w:rsidR="00ED4CAB" w:rsidRDefault="00ED4CAB" w:rsidP="00ED4CAB">
      <w:pPr>
        <w:pStyle w:val="2"/>
        <w:spacing w:before="0" w:line="230" w:lineRule="auto"/>
      </w:pPr>
      <w:bookmarkStart w:id="17" w:name="_Toc82248669"/>
      <w:bookmarkStart w:id="18" w:name="_Toc82249206"/>
      <w:bookmarkStart w:id="19" w:name="_Toc82264110"/>
      <w:bookmarkStart w:id="20" w:name="_Toc118283604"/>
      <w:bookmarkEnd w:id="17"/>
      <w:bookmarkEnd w:id="18"/>
      <w:bookmarkEnd w:id="19"/>
      <w:bookmarkEnd w:id="20"/>
    </w:p>
    <w:sectPr w:rsidR="00ED4CAB" w:rsidSect="0058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D4CAB"/>
    <w:rsid w:val="00581E2D"/>
    <w:rsid w:val="00ED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1"/>
    <w:basedOn w:val="a"/>
    <w:link w:val="1410"/>
    <w:rsid w:val="00ED4CAB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 w:val="28"/>
      <w:szCs w:val="20"/>
    </w:rPr>
  </w:style>
  <w:style w:type="paragraph" w:customStyle="1" w:styleId="1">
    <w:name w:val="1"/>
    <w:basedOn w:val="a"/>
    <w:rsid w:val="00ED4CAB"/>
    <w:pPr>
      <w:spacing w:after="120"/>
      <w:jc w:val="center"/>
    </w:pPr>
    <w:rPr>
      <w:b/>
      <w:caps/>
      <w:sz w:val="28"/>
      <w:szCs w:val="28"/>
    </w:rPr>
  </w:style>
  <w:style w:type="paragraph" w:customStyle="1" w:styleId="FR2">
    <w:name w:val="FR2"/>
    <w:rsid w:val="00ED4CAB"/>
    <w:pPr>
      <w:widowControl w:val="0"/>
      <w:overflowPunct w:val="0"/>
      <w:autoSpaceDE w:val="0"/>
      <w:autoSpaceDN w:val="0"/>
      <w:adjustRightInd w:val="0"/>
      <w:spacing w:before="480" w:after="0" w:line="240" w:lineRule="auto"/>
      <w:ind w:right="800"/>
      <w:jc w:val="right"/>
      <w:textAlignment w:val="baseline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a3">
    <w:name w:val="т"/>
    <w:basedOn w:val="141"/>
    <w:link w:val="a4"/>
    <w:rsid w:val="00ED4CAB"/>
    <w:pPr>
      <w:spacing w:line="240" w:lineRule="auto"/>
    </w:pPr>
    <w:rPr>
      <w:szCs w:val="28"/>
    </w:rPr>
  </w:style>
  <w:style w:type="paragraph" w:customStyle="1" w:styleId="2">
    <w:name w:val="2"/>
    <w:basedOn w:val="a"/>
    <w:rsid w:val="00ED4CA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8"/>
      <w:szCs w:val="28"/>
    </w:rPr>
  </w:style>
  <w:style w:type="character" w:customStyle="1" w:styleId="1410">
    <w:name w:val="141 Знак"/>
    <w:basedOn w:val="a0"/>
    <w:link w:val="141"/>
    <w:rsid w:val="00ED4C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 Знак"/>
    <w:basedOn w:val="1410"/>
    <w:link w:val="a3"/>
    <w:rsid w:val="00ED4CAB"/>
    <w:rPr>
      <w:szCs w:val="28"/>
    </w:rPr>
  </w:style>
  <w:style w:type="paragraph" w:customStyle="1" w:styleId="a5">
    <w:name w:val="тб"/>
    <w:basedOn w:val="141"/>
    <w:rsid w:val="00ED4CAB"/>
    <w:pPr>
      <w:spacing w:before="120" w:after="120" w:line="240" w:lineRule="auto"/>
      <w:ind w:firstLine="0"/>
      <w:jc w:val="right"/>
    </w:pPr>
    <w:rPr>
      <w:i/>
      <w:iCs/>
      <w:color w:val="000000"/>
    </w:rPr>
  </w:style>
  <w:style w:type="paragraph" w:customStyle="1" w:styleId="a6">
    <w:name w:val="ф"/>
    <w:basedOn w:val="a3"/>
    <w:link w:val="a7"/>
    <w:rsid w:val="00ED4CAB"/>
    <w:pPr>
      <w:spacing w:before="120" w:after="120"/>
      <w:ind w:firstLine="0"/>
      <w:jc w:val="center"/>
    </w:pPr>
    <w:rPr>
      <w:color w:val="000000"/>
      <w:lang w:val="en-US"/>
    </w:rPr>
  </w:style>
  <w:style w:type="character" w:customStyle="1" w:styleId="a7">
    <w:name w:val="ф Знак"/>
    <w:basedOn w:val="a4"/>
    <w:link w:val="a6"/>
    <w:rsid w:val="00ED4CAB"/>
    <w:rPr>
      <w:color w:val="000000"/>
      <w:lang w:val="en-US"/>
    </w:rPr>
  </w:style>
  <w:style w:type="paragraph" w:customStyle="1" w:styleId="3">
    <w:name w:val="3"/>
    <w:basedOn w:val="2"/>
    <w:rsid w:val="00ED4CAB"/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765</Words>
  <Characters>4367</Characters>
  <Application>Microsoft Office Word</Application>
  <DocSecurity>0</DocSecurity>
  <Lines>36</Lines>
  <Paragraphs>10</Paragraphs>
  <ScaleCrop>false</ScaleCrop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2021-03-31T08:52:00Z</dcterms:created>
  <dcterms:modified xsi:type="dcterms:W3CDTF">2021-03-31T08:59:00Z</dcterms:modified>
</cp:coreProperties>
</file>