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62" w:rsidRPr="00C11DA0" w:rsidRDefault="00AB1162" w:rsidP="00AB1162">
      <w:pPr>
        <w:pStyle w:val="2"/>
      </w:pPr>
      <w:bookmarkStart w:id="0" w:name="_Toc480364384"/>
      <w:bookmarkStart w:id="1" w:name="_GoBack"/>
      <w:r w:rsidRPr="00C11DA0">
        <w:t>2.</w:t>
      </w:r>
      <w:r>
        <w:t>7</w:t>
      </w:r>
      <w:r w:rsidRPr="00C11DA0">
        <w:t xml:space="preserve"> </w:t>
      </w:r>
      <w:r w:rsidR="005C14B9">
        <w:t>З</w:t>
      </w:r>
      <w:r w:rsidR="005C14B9" w:rsidRPr="00C11DA0">
        <w:rPr>
          <w:caps w:val="0"/>
        </w:rPr>
        <w:t xml:space="preserve">аполнение налоговой декларации </w:t>
      </w:r>
      <w:r w:rsidR="005C14B9" w:rsidRPr="00C11DA0">
        <w:rPr>
          <w:caps w:val="0"/>
        </w:rPr>
        <w:br/>
        <w:t>по налогу, уплачиваемому в связи с применением упрощенной системы налогообложения</w:t>
      </w:r>
      <w:bookmarkEnd w:id="0"/>
    </w:p>
    <w:bookmarkEnd w:id="1"/>
    <w:p w:rsidR="00AB1162" w:rsidRPr="00C11DA0" w:rsidRDefault="00AB1162" w:rsidP="00AB1162">
      <w:pPr>
        <w:rPr>
          <w:szCs w:val="28"/>
        </w:rPr>
      </w:pPr>
      <w:r w:rsidRPr="009340FB">
        <w:rPr>
          <w:szCs w:val="28"/>
        </w:rPr>
        <w:t>Налоговая декларация по налогу, уплачиваемому в связи с примен</w:t>
      </w:r>
      <w:r w:rsidRPr="009340FB">
        <w:rPr>
          <w:szCs w:val="28"/>
        </w:rPr>
        <w:t>е</w:t>
      </w:r>
      <w:r w:rsidRPr="009340FB">
        <w:rPr>
          <w:szCs w:val="28"/>
        </w:rPr>
        <w:t>нием упрощенной системы налогообложения (далее — Декларация), з</w:t>
      </w:r>
      <w:r w:rsidRPr="009340FB">
        <w:rPr>
          <w:szCs w:val="28"/>
        </w:rPr>
        <w:t>а</w:t>
      </w:r>
      <w:r w:rsidRPr="009340FB">
        <w:rPr>
          <w:szCs w:val="28"/>
        </w:rPr>
        <w:t>полняется налогоплательщиками</w:t>
      </w:r>
      <w:r w:rsidRPr="00C11DA0">
        <w:rPr>
          <w:szCs w:val="28"/>
        </w:rPr>
        <w:t>, применяющими упрощенную систему нал</w:t>
      </w:r>
      <w:r w:rsidRPr="00C11DA0">
        <w:rPr>
          <w:szCs w:val="28"/>
        </w:rPr>
        <w:t>о</w:t>
      </w:r>
      <w:r w:rsidRPr="00C11DA0">
        <w:rPr>
          <w:szCs w:val="28"/>
        </w:rPr>
        <w:t>гообложения в соответствии с главой 26.2 Налогового Кодекса Российской Федерации. Декларация представл</w:t>
      </w:r>
      <w:r w:rsidRPr="00C11DA0">
        <w:rPr>
          <w:szCs w:val="28"/>
        </w:rPr>
        <w:t>я</w:t>
      </w:r>
      <w:r w:rsidRPr="00C11DA0">
        <w:rPr>
          <w:szCs w:val="28"/>
        </w:rPr>
        <w:t>ется по итогам налогового периода организациями в налоговые органы по месту своего нахождения не позднее 31 марта года, следующего за истекшим налоговым п</w:t>
      </w:r>
      <w:r w:rsidRPr="00C11DA0">
        <w:rPr>
          <w:szCs w:val="28"/>
        </w:rPr>
        <w:t>е</w:t>
      </w:r>
      <w:r w:rsidRPr="00C11DA0">
        <w:rPr>
          <w:szCs w:val="28"/>
        </w:rPr>
        <w:t>риодом. Декларация состоит из</w:t>
      </w:r>
      <w:r>
        <w:rPr>
          <w:szCs w:val="28"/>
        </w:rPr>
        <w:t xml:space="preserve"> </w:t>
      </w:r>
      <w:r w:rsidRPr="0078401A">
        <w:rPr>
          <w:szCs w:val="28"/>
        </w:rPr>
        <w:t>[</w:t>
      </w:r>
      <w:r>
        <w:rPr>
          <w:szCs w:val="28"/>
        </w:rPr>
        <w:t>13</w:t>
      </w:r>
      <w:r w:rsidRPr="0078401A">
        <w:rPr>
          <w:szCs w:val="28"/>
        </w:rPr>
        <w:t>]</w:t>
      </w:r>
      <w:r w:rsidRPr="00C11DA0">
        <w:rPr>
          <w:szCs w:val="28"/>
        </w:rPr>
        <w:t>: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– титульного листа;</w:t>
      </w:r>
    </w:p>
    <w:p w:rsidR="00AB1162" w:rsidRPr="00C11DA0" w:rsidRDefault="00AB1162" w:rsidP="00AB1162">
      <w:pPr>
        <w:rPr>
          <w:spacing w:val="-6"/>
          <w:szCs w:val="28"/>
        </w:rPr>
      </w:pPr>
      <w:r w:rsidRPr="00C11DA0">
        <w:rPr>
          <w:spacing w:val="-6"/>
          <w:szCs w:val="28"/>
        </w:rPr>
        <w:t>– раздела 1.1 «Сумма налога (авансового платежа по налогу), уплачива</w:t>
      </w:r>
      <w:r w:rsidRPr="00C11DA0">
        <w:rPr>
          <w:spacing w:val="-6"/>
          <w:szCs w:val="28"/>
        </w:rPr>
        <w:t>е</w:t>
      </w:r>
      <w:r w:rsidRPr="00C11DA0">
        <w:rPr>
          <w:spacing w:val="-6"/>
          <w:szCs w:val="28"/>
        </w:rPr>
        <w:t>мого в связи с применением упрощенной системы налогообложения (объект налогообложения – доходы), подлежащая уплате (уменьш</w:t>
      </w:r>
      <w:r w:rsidRPr="00C11DA0">
        <w:rPr>
          <w:spacing w:val="-6"/>
          <w:szCs w:val="28"/>
        </w:rPr>
        <w:t>е</w:t>
      </w:r>
      <w:r w:rsidRPr="00C11DA0">
        <w:rPr>
          <w:spacing w:val="-6"/>
          <w:szCs w:val="28"/>
        </w:rPr>
        <w:t>нию), по данным налогоплательщика» (далее — Раздел 1.1);</w:t>
      </w:r>
    </w:p>
    <w:p w:rsidR="00AB1162" w:rsidRPr="00C11DA0" w:rsidRDefault="00AB1162" w:rsidP="00AB1162">
      <w:pPr>
        <w:rPr>
          <w:spacing w:val="-6"/>
          <w:szCs w:val="28"/>
        </w:rPr>
      </w:pPr>
      <w:r w:rsidRPr="00C11DA0">
        <w:rPr>
          <w:spacing w:val="-6"/>
          <w:szCs w:val="28"/>
        </w:rPr>
        <w:t>– раздела 1.2 «Сумма налога (авансового платежа по налогу), уплачива</w:t>
      </w:r>
      <w:r w:rsidRPr="00C11DA0">
        <w:rPr>
          <w:spacing w:val="-6"/>
          <w:szCs w:val="28"/>
        </w:rPr>
        <w:t>е</w:t>
      </w:r>
      <w:r w:rsidRPr="00C11DA0">
        <w:rPr>
          <w:spacing w:val="-6"/>
          <w:szCs w:val="28"/>
        </w:rPr>
        <w:t>мого в связи с применением упрощенной системы налогообложения (объект налогообложения – доходы, уменьшенные на величину расх</w:t>
      </w:r>
      <w:r w:rsidRPr="00C11DA0">
        <w:rPr>
          <w:spacing w:val="-6"/>
          <w:szCs w:val="28"/>
        </w:rPr>
        <w:t>о</w:t>
      </w:r>
      <w:r w:rsidRPr="00C11DA0">
        <w:rPr>
          <w:spacing w:val="-6"/>
          <w:szCs w:val="28"/>
        </w:rPr>
        <w:t>дов), и минимального налога, подлежащая уплате (уменьшению), по данным налогоплательщика» (далее — Раздел 1.2);</w:t>
      </w:r>
    </w:p>
    <w:p w:rsidR="00AB1162" w:rsidRDefault="00AB1162" w:rsidP="00AB1162">
      <w:pPr>
        <w:rPr>
          <w:szCs w:val="28"/>
        </w:rPr>
      </w:pPr>
      <w:r w:rsidRPr="00C11DA0">
        <w:rPr>
          <w:szCs w:val="28"/>
        </w:rPr>
        <w:t>– раздела 2.1</w:t>
      </w:r>
      <w:r>
        <w:rPr>
          <w:szCs w:val="28"/>
        </w:rPr>
        <w:t>.1.</w:t>
      </w:r>
      <w:r w:rsidRPr="00C11DA0">
        <w:rPr>
          <w:szCs w:val="28"/>
        </w:rPr>
        <w:t xml:space="preserve"> «Расчет налога, уплачиваемого в связи с применением упрощенной системы налогообложения (объект налогообложения – дох</w:t>
      </w:r>
      <w:r w:rsidRPr="00C11DA0">
        <w:rPr>
          <w:szCs w:val="28"/>
        </w:rPr>
        <w:t>о</w:t>
      </w:r>
      <w:r w:rsidRPr="00C11DA0">
        <w:rPr>
          <w:szCs w:val="28"/>
        </w:rPr>
        <w:t>ды)» (далее — Раздел 2.1</w:t>
      </w:r>
      <w:r>
        <w:rPr>
          <w:szCs w:val="28"/>
        </w:rPr>
        <w:t>.1</w:t>
      </w:r>
      <w:r w:rsidRPr="00C11DA0">
        <w:rPr>
          <w:szCs w:val="28"/>
        </w:rPr>
        <w:t>);</w:t>
      </w:r>
    </w:p>
    <w:p w:rsidR="00AB1162" w:rsidRDefault="00AB1162" w:rsidP="00AB1162">
      <w:pPr>
        <w:rPr>
          <w:szCs w:val="28"/>
        </w:rPr>
      </w:pPr>
      <w:r w:rsidRPr="00C11DA0">
        <w:rPr>
          <w:szCs w:val="28"/>
        </w:rPr>
        <w:t>– раздела 2.1</w:t>
      </w:r>
      <w:r>
        <w:rPr>
          <w:szCs w:val="28"/>
        </w:rPr>
        <w:t>.</w:t>
      </w:r>
      <w:r>
        <w:rPr>
          <w:szCs w:val="28"/>
        </w:rPr>
        <w:t>2</w:t>
      </w:r>
      <w:r>
        <w:rPr>
          <w:szCs w:val="28"/>
        </w:rPr>
        <w:t>.</w:t>
      </w:r>
      <w:r w:rsidRPr="00C11DA0">
        <w:rPr>
          <w:szCs w:val="28"/>
        </w:rPr>
        <w:t xml:space="preserve"> «Расчет </w:t>
      </w:r>
      <w:r>
        <w:rPr>
          <w:szCs w:val="28"/>
        </w:rPr>
        <w:t xml:space="preserve">суммы торгового сбора, уменьшающей сумму налога (авансового платежа по налогу), уплачиваемого в связи </w:t>
      </w:r>
      <w:r w:rsidRPr="00C11DA0">
        <w:rPr>
          <w:szCs w:val="28"/>
        </w:rPr>
        <w:t>с применением упрощенной системы налогообложения (объект налогообложения – дох</w:t>
      </w:r>
      <w:r w:rsidRPr="00C11DA0">
        <w:rPr>
          <w:szCs w:val="28"/>
        </w:rPr>
        <w:t>о</w:t>
      </w:r>
      <w:r w:rsidRPr="00C11DA0">
        <w:rPr>
          <w:szCs w:val="28"/>
        </w:rPr>
        <w:t>ды)</w:t>
      </w:r>
      <w:r>
        <w:rPr>
          <w:szCs w:val="28"/>
        </w:rPr>
        <w:t>, исчисленного по итогам налогового (отчетного) периода по объекту налогообложения от вида предпринимательской деятельности, в отношении которого в соответствии с главой 33 Налогового кодекса Российской Федерации установлен торговый сбор</w:t>
      </w:r>
      <w:r w:rsidRPr="00C11DA0">
        <w:rPr>
          <w:szCs w:val="28"/>
        </w:rPr>
        <w:t>» (далее — Раздел 2.1</w:t>
      </w:r>
      <w:r>
        <w:rPr>
          <w:szCs w:val="28"/>
        </w:rPr>
        <w:t>.</w:t>
      </w:r>
      <w:r>
        <w:rPr>
          <w:szCs w:val="28"/>
        </w:rPr>
        <w:t>2</w:t>
      </w:r>
      <w:r w:rsidRPr="00C11DA0">
        <w:rPr>
          <w:szCs w:val="28"/>
        </w:rPr>
        <w:t>);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– раздела 2.2 «Расчет налога, уплачиваемого в связи с применением упрощенной системы налогообложения, и минимального налога (объект налогообложения – доходы, уменьшенные на величину ра</w:t>
      </w:r>
      <w:r w:rsidRPr="00C11DA0">
        <w:rPr>
          <w:szCs w:val="28"/>
        </w:rPr>
        <w:t>с</w:t>
      </w:r>
      <w:r w:rsidRPr="00C11DA0">
        <w:rPr>
          <w:szCs w:val="28"/>
        </w:rPr>
        <w:t>ходов)» (далее — Раздел 2.2);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– раздела 3 «Отчет о целевом использовании имущества (в том числе денежных средств), работ, услуг, полученных в рамках благотвор</w:t>
      </w:r>
      <w:r w:rsidRPr="00C11DA0">
        <w:rPr>
          <w:szCs w:val="28"/>
        </w:rPr>
        <w:t>и</w:t>
      </w:r>
      <w:r w:rsidRPr="00C11DA0">
        <w:rPr>
          <w:szCs w:val="28"/>
        </w:rPr>
        <w:t>тельной деятельности, целевых поступлений, целевого финансир</w:t>
      </w:r>
      <w:r w:rsidRPr="00C11DA0">
        <w:rPr>
          <w:szCs w:val="28"/>
        </w:rPr>
        <w:t>о</w:t>
      </w:r>
      <w:r w:rsidRPr="00C11DA0">
        <w:rPr>
          <w:szCs w:val="28"/>
        </w:rPr>
        <w:t>вания» (далее — Раздел 3).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Все значения стоимостных показателей Декларации указываются в полных рублях. Значения показателей менее 50 копеек (0,5 единицы) о</w:t>
      </w:r>
      <w:r w:rsidRPr="00C11DA0">
        <w:rPr>
          <w:szCs w:val="28"/>
        </w:rPr>
        <w:t>т</w:t>
      </w:r>
      <w:r w:rsidRPr="00C11DA0">
        <w:rPr>
          <w:szCs w:val="28"/>
        </w:rPr>
        <w:t>брасываются, а 50 копеек (0,5 единицы) и более округляются до полного рубля (целой единицы). Страницы Декларации имеют сквозную нумер</w:t>
      </w:r>
      <w:r w:rsidRPr="00C11DA0">
        <w:rPr>
          <w:szCs w:val="28"/>
        </w:rPr>
        <w:t>а</w:t>
      </w:r>
      <w:r w:rsidRPr="00C11DA0">
        <w:rPr>
          <w:szCs w:val="28"/>
        </w:rPr>
        <w:t>цию, начиная с Титульного листа, вне зависимости от наличия (отсутс</w:t>
      </w:r>
      <w:r w:rsidRPr="00C11DA0">
        <w:rPr>
          <w:szCs w:val="28"/>
        </w:rPr>
        <w:t>т</w:t>
      </w:r>
      <w:r w:rsidRPr="00C11DA0">
        <w:rPr>
          <w:szCs w:val="28"/>
        </w:rPr>
        <w:t>вия) и количества заполняемых разделов, листов. Порядковый номер стр</w:t>
      </w:r>
      <w:r w:rsidRPr="00C11DA0">
        <w:rPr>
          <w:szCs w:val="28"/>
        </w:rPr>
        <w:t>а</w:t>
      </w:r>
      <w:r w:rsidRPr="00C11DA0">
        <w:rPr>
          <w:szCs w:val="28"/>
        </w:rPr>
        <w:t xml:space="preserve">ницы </w:t>
      </w:r>
      <w:r w:rsidRPr="00C11DA0">
        <w:rPr>
          <w:szCs w:val="28"/>
        </w:rPr>
        <w:lastRenderedPageBreak/>
        <w:t>записывается в определенном для нумерации поле слева направо, начиная с первого (левого) знакоместа. Показатель номера страницы (поле «Стр.»), имеющий три знакоместа, записывается следующим образом: н</w:t>
      </w:r>
      <w:r w:rsidRPr="00C11DA0">
        <w:rPr>
          <w:szCs w:val="28"/>
        </w:rPr>
        <w:t>а</w:t>
      </w:r>
      <w:r w:rsidRPr="00C11DA0">
        <w:rPr>
          <w:szCs w:val="28"/>
        </w:rPr>
        <w:t>пример, для первой страницы — «001», для десятой страницы — «010».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При заполнении Декларации должны использоваться чернила черн</w:t>
      </w:r>
      <w:r w:rsidRPr="00C11DA0">
        <w:rPr>
          <w:szCs w:val="28"/>
        </w:rPr>
        <w:t>о</w:t>
      </w:r>
      <w:r w:rsidRPr="00C11DA0">
        <w:rPr>
          <w:szCs w:val="28"/>
        </w:rPr>
        <w:t>го, фиолетового или синего цвета. Не допускается исправление ошибок с помощью корректирующего или иного аналогичного средства. Не допу</w:t>
      </w:r>
      <w:r w:rsidRPr="00C11DA0">
        <w:rPr>
          <w:szCs w:val="28"/>
        </w:rPr>
        <w:t>с</w:t>
      </w:r>
      <w:r w:rsidRPr="00C11DA0">
        <w:rPr>
          <w:szCs w:val="28"/>
        </w:rPr>
        <w:t>кается двусторонняя печать Декларации на бумажном носителе и скрепл</w:t>
      </w:r>
      <w:r w:rsidRPr="00C11DA0">
        <w:rPr>
          <w:szCs w:val="28"/>
        </w:rPr>
        <w:t>е</w:t>
      </w:r>
      <w:r w:rsidRPr="00C11DA0">
        <w:rPr>
          <w:szCs w:val="28"/>
        </w:rPr>
        <w:t>ние листов Декл</w:t>
      </w:r>
      <w:r w:rsidRPr="00C11DA0">
        <w:rPr>
          <w:szCs w:val="28"/>
        </w:rPr>
        <w:t>а</w:t>
      </w:r>
      <w:r w:rsidRPr="00C11DA0">
        <w:rPr>
          <w:szCs w:val="28"/>
        </w:rPr>
        <w:t>рации, приводящее к порче бумажного носителя.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Каждому показателю Декларации соответствует одно поле, состоящее из определенного количества знакомест. В каждом поле указывается тол</w:t>
      </w:r>
      <w:r w:rsidRPr="00C11DA0">
        <w:rPr>
          <w:szCs w:val="28"/>
        </w:rPr>
        <w:t>ь</w:t>
      </w:r>
      <w:r w:rsidRPr="00C11DA0">
        <w:rPr>
          <w:szCs w:val="28"/>
        </w:rPr>
        <w:t>ко один показатель. Исключение составляют показатели, значением кот</w:t>
      </w:r>
      <w:r w:rsidRPr="00C11DA0">
        <w:rPr>
          <w:szCs w:val="28"/>
        </w:rPr>
        <w:t>о</w:t>
      </w:r>
      <w:r w:rsidRPr="00C11DA0">
        <w:rPr>
          <w:szCs w:val="28"/>
        </w:rPr>
        <w:t>рых являются дата и ставка налога (%). Для указания даты используются по порядку три поля: день (поле из двух знакомест), месяц (поле из двух знакомест) и год (поле из ч</w:t>
      </w:r>
      <w:r w:rsidRPr="00C11DA0">
        <w:rPr>
          <w:szCs w:val="28"/>
        </w:rPr>
        <w:t>е</w:t>
      </w:r>
      <w:r w:rsidRPr="00C11DA0">
        <w:rPr>
          <w:szCs w:val="28"/>
        </w:rPr>
        <w:t>тырех знакомест), разделенные знаком «.» («точка»). Для показателя ставка налога (%) используются два поля, разд</w:t>
      </w:r>
      <w:r w:rsidRPr="00C11DA0">
        <w:rPr>
          <w:szCs w:val="28"/>
        </w:rPr>
        <w:t>е</w:t>
      </w:r>
      <w:r w:rsidRPr="00C11DA0">
        <w:rPr>
          <w:szCs w:val="28"/>
        </w:rPr>
        <w:t>ленные знаком «.» («точка»). Первое поле соответствует целой части дес</w:t>
      </w:r>
      <w:r w:rsidRPr="00C11DA0">
        <w:rPr>
          <w:szCs w:val="28"/>
        </w:rPr>
        <w:t>я</w:t>
      </w:r>
      <w:r w:rsidRPr="00C11DA0">
        <w:rPr>
          <w:szCs w:val="28"/>
        </w:rPr>
        <w:t>тичной дроби, второе — дробной части десяти</w:t>
      </w:r>
      <w:r w:rsidRPr="00C11DA0">
        <w:rPr>
          <w:szCs w:val="28"/>
        </w:rPr>
        <w:t>ч</w:t>
      </w:r>
      <w:r w:rsidRPr="00C11DA0">
        <w:rPr>
          <w:szCs w:val="28"/>
        </w:rPr>
        <w:t>ной дроби.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Заполнение полей Декларации значениями текстовых, числовых, к</w:t>
      </w:r>
      <w:r w:rsidRPr="00C11DA0">
        <w:rPr>
          <w:szCs w:val="28"/>
        </w:rPr>
        <w:t>о</w:t>
      </w:r>
      <w:r w:rsidRPr="00C11DA0">
        <w:rPr>
          <w:szCs w:val="28"/>
        </w:rPr>
        <w:t>довых показателей осуществляется слева направо, начиная с первого (л</w:t>
      </w:r>
      <w:r w:rsidRPr="00C11DA0">
        <w:rPr>
          <w:szCs w:val="28"/>
        </w:rPr>
        <w:t>е</w:t>
      </w:r>
      <w:r w:rsidRPr="00C11DA0">
        <w:rPr>
          <w:szCs w:val="28"/>
        </w:rPr>
        <w:t>вого) знакоместа. При заполнении полей Декларации с использованием программного обеспечения значения числовых показателей выравниваю</w:t>
      </w:r>
      <w:r w:rsidRPr="00C11DA0">
        <w:rPr>
          <w:szCs w:val="28"/>
        </w:rPr>
        <w:t>т</w:t>
      </w:r>
      <w:r w:rsidRPr="00C11DA0">
        <w:rPr>
          <w:szCs w:val="28"/>
        </w:rPr>
        <w:t>ся по правому (последнему) знакоместу. Заполнение текстовых полей бланка Декларации осуществляется заглавными печатными символами. В случае отсутствия какого-либо показателя во всех знакоместах соотве</w:t>
      </w:r>
      <w:r w:rsidRPr="00C11DA0">
        <w:rPr>
          <w:szCs w:val="28"/>
        </w:rPr>
        <w:t>т</w:t>
      </w:r>
      <w:r w:rsidRPr="00C11DA0">
        <w:rPr>
          <w:szCs w:val="28"/>
        </w:rPr>
        <w:t>ствующего поля проставляется прочерк. Прочерк представляет собой пр</w:t>
      </w:r>
      <w:r w:rsidRPr="00C11DA0">
        <w:rPr>
          <w:szCs w:val="28"/>
        </w:rPr>
        <w:t>я</w:t>
      </w:r>
      <w:r w:rsidRPr="00C11DA0">
        <w:rPr>
          <w:szCs w:val="28"/>
        </w:rPr>
        <w:t>мую линию, проведенную посередине знакомест по всей длине поля.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Если для указания какого-либо показателя не требуется заполнения всех знакомест соответствующего поля, в незаполненных знакоместах в правой части поля проставляется прочерк. Например, при указании дес</w:t>
      </w:r>
      <w:r w:rsidRPr="00C11DA0">
        <w:rPr>
          <w:szCs w:val="28"/>
        </w:rPr>
        <w:t>я</w:t>
      </w:r>
      <w:r w:rsidRPr="00C11DA0">
        <w:rPr>
          <w:szCs w:val="28"/>
        </w:rPr>
        <w:t>тизначного идентификационного номера налогоплательщика (далее — ИНН) организацией в поле «ИНН» из двенадцати знакомест показатель заполняется следующим образом: 5024002119- -. При представлении Де</w:t>
      </w:r>
      <w:r w:rsidRPr="00C11DA0">
        <w:rPr>
          <w:szCs w:val="28"/>
        </w:rPr>
        <w:t>к</w:t>
      </w:r>
      <w:r w:rsidRPr="00C11DA0">
        <w:rPr>
          <w:szCs w:val="28"/>
        </w:rPr>
        <w:t>ларации, подготовленной с использован</w:t>
      </w:r>
      <w:r w:rsidRPr="00C11DA0">
        <w:rPr>
          <w:szCs w:val="28"/>
        </w:rPr>
        <w:t>и</w:t>
      </w:r>
      <w:r w:rsidRPr="00C11DA0">
        <w:rPr>
          <w:szCs w:val="28"/>
        </w:rPr>
        <w:t>ем программного обеспечения, при распечатке на принтере допускается отсу</w:t>
      </w:r>
      <w:r w:rsidRPr="00C11DA0">
        <w:rPr>
          <w:szCs w:val="28"/>
        </w:rPr>
        <w:t>т</w:t>
      </w:r>
      <w:r w:rsidRPr="00C11DA0">
        <w:rPr>
          <w:szCs w:val="28"/>
        </w:rPr>
        <w:t>ствие обрамления знакомест и прочерков для незаполненных знакомест. Расположение и размеры зн</w:t>
      </w:r>
      <w:r w:rsidRPr="00C11DA0">
        <w:rPr>
          <w:szCs w:val="28"/>
        </w:rPr>
        <w:t>а</w:t>
      </w:r>
      <w:r w:rsidRPr="00C11DA0">
        <w:rPr>
          <w:szCs w:val="28"/>
        </w:rPr>
        <w:t>чений показателей не должны изменяться. Печать знаков должна выпо</w:t>
      </w:r>
      <w:r w:rsidRPr="00C11DA0">
        <w:rPr>
          <w:szCs w:val="28"/>
        </w:rPr>
        <w:t>л</w:t>
      </w:r>
      <w:r w:rsidRPr="00C11DA0">
        <w:rPr>
          <w:szCs w:val="28"/>
        </w:rPr>
        <w:t xml:space="preserve">няться шрифтом </w:t>
      </w:r>
      <w:proofErr w:type="spellStart"/>
      <w:r w:rsidRPr="00C11DA0">
        <w:rPr>
          <w:szCs w:val="28"/>
        </w:rPr>
        <w:t>Courier</w:t>
      </w:r>
      <w:proofErr w:type="spellEnd"/>
      <w:r w:rsidRPr="00C11DA0">
        <w:rPr>
          <w:szCs w:val="28"/>
        </w:rPr>
        <w:t xml:space="preserve"> </w:t>
      </w:r>
      <w:proofErr w:type="spellStart"/>
      <w:r w:rsidRPr="00C11DA0">
        <w:rPr>
          <w:szCs w:val="28"/>
        </w:rPr>
        <w:t>New</w:t>
      </w:r>
      <w:proofErr w:type="spellEnd"/>
      <w:r w:rsidRPr="00C11DA0">
        <w:rPr>
          <w:szCs w:val="28"/>
        </w:rPr>
        <w:t xml:space="preserve"> высотой 16-18 пунктов.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При заполнении Декларации в верхней части каждой страницы указ</w:t>
      </w:r>
      <w:r w:rsidRPr="00C11DA0">
        <w:rPr>
          <w:szCs w:val="28"/>
        </w:rPr>
        <w:t>ы</w:t>
      </w:r>
      <w:r w:rsidRPr="00C11DA0">
        <w:rPr>
          <w:szCs w:val="28"/>
        </w:rPr>
        <w:t>ваются ИНН и код причины постановки на учет (далее — КПП) организ</w:t>
      </w:r>
      <w:r w:rsidRPr="00C11DA0">
        <w:rPr>
          <w:szCs w:val="28"/>
        </w:rPr>
        <w:t>а</w:t>
      </w:r>
      <w:r w:rsidRPr="00C11DA0">
        <w:rPr>
          <w:szCs w:val="28"/>
        </w:rPr>
        <w:t>ции. При представлении в налоговый орган по месту учета организац</w:t>
      </w:r>
      <w:r w:rsidRPr="00C11DA0">
        <w:rPr>
          <w:szCs w:val="28"/>
        </w:rPr>
        <w:t>и</w:t>
      </w:r>
      <w:r w:rsidRPr="00C11DA0">
        <w:rPr>
          <w:szCs w:val="28"/>
        </w:rPr>
        <w:t>ей-правопреемником Декларации за последний налоговый период и уточне</w:t>
      </w:r>
      <w:r w:rsidRPr="00C11DA0">
        <w:rPr>
          <w:szCs w:val="28"/>
        </w:rPr>
        <w:t>н</w:t>
      </w:r>
      <w:r w:rsidRPr="00C11DA0">
        <w:rPr>
          <w:szCs w:val="28"/>
        </w:rPr>
        <w:t>ных Деклараций за реорганизованную организацию (в форме присоедин</w:t>
      </w:r>
      <w:r w:rsidRPr="00C11DA0">
        <w:rPr>
          <w:szCs w:val="28"/>
        </w:rPr>
        <w:t>е</w:t>
      </w:r>
      <w:r w:rsidRPr="00C11DA0">
        <w:rPr>
          <w:szCs w:val="28"/>
        </w:rPr>
        <w:t>ния к другому юридическому лицу, слияния нескольких юридич</w:t>
      </w:r>
      <w:r w:rsidRPr="00C11DA0">
        <w:rPr>
          <w:szCs w:val="28"/>
        </w:rPr>
        <w:t>е</w:t>
      </w:r>
      <w:r w:rsidRPr="00C11DA0">
        <w:rPr>
          <w:szCs w:val="28"/>
        </w:rPr>
        <w:t xml:space="preserve">ских лиц, разделения юридического лица, преобразования одного </w:t>
      </w:r>
      <w:r w:rsidRPr="00C11DA0">
        <w:rPr>
          <w:szCs w:val="28"/>
        </w:rPr>
        <w:lastRenderedPageBreak/>
        <w:t>юридическ</w:t>
      </w:r>
      <w:r w:rsidRPr="00C11DA0">
        <w:rPr>
          <w:szCs w:val="28"/>
        </w:rPr>
        <w:t>о</w:t>
      </w:r>
      <w:r w:rsidRPr="00C11DA0">
        <w:rPr>
          <w:szCs w:val="28"/>
        </w:rPr>
        <w:t>го лица в другое) в Титульном листе по реквизиту «по месту учета» указывается код «215», а в верхней его части указываются ИНН и КПП орган</w:t>
      </w:r>
      <w:r w:rsidRPr="00C11DA0">
        <w:rPr>
          <w:szCs w:val="28"/>
        </w:rPr>
        <w:t>и</w:t>
      </w:r>
      <w:r w:rsidRPr="00C11DA0">
        <w:rPr>
          <w:szCs w:val="28"/>
        </w:rPr>
        <w:t>зации правопреемника. В реквизите «налогоплательщик» указывается наименов</w:t>
      </w:r>
      <w:r w:rsidRPr="00C11DA0">
        <w:rPr>
          <w:szCs w:val="28"/>
        </w:rPr>
        <w:t>а</w:t>
      </w:r>
      <w:r w:rsidRPr="00C11DA0">
        <w:rPr>
          <w:szCs w:val="28"/>
        </w:rPr>
        <w:t>ние реорганизованной организации. В реквизите «ИНН/КПП реорганиз</w:t>
      </w:r>
      <w:r w:rsidRPr="00C11DA0">
        <w:rPr>
          <w:szCs w:val="28"/>
        </w:rPr>
        <w:t>о</w:t>
      </w:r>
      <w:r w:rsidRPr="00C11DA0">
        <w:rPr>
          <w:szCs w:val="28"/>
        </w:rPr>
        <w:t>ванной организации» указываются, соответственно, ИНН и КПП, которые были присвоены организации до реорганизации налоговым органом по ме</w:t>
      </w:r>
      <w:r w:rsidRPr="00C11DA0">
        <w:rPr>
          <w:szCs w:val="28"/>
        </w:rPr>
        <w:t>с</w:t>
      </w:r>
      <w:r w:rsidRPr="00C11DA0">
        <w:rPr>
          <w:szCs w:val="28"/>
        </w:rPr>
        <w:t>ту ее нахождения. Если представляемая в налоговый орган Де</w:t>
      </w:r>
      <w:r w:rsidRPr="00C11DA0">
        <w:rPr>
          <w:szCs w:val="28"/>
        </w:rPr>
        <w:t>к</w:t>
      </w:r>
      <w:r w:rsidRPr="00C11DA0">
        <w:rPr>
          <w:szCs w:val="28"/>
        </w:rPr>
        <w:t>ларация не является Декларацией за реорганизованную организацию, то по реквизиту «ИНН/КПП реорганизованной организации» указываются пр</w:t>
      </w:r>
      <w:r w:rsidRPr="00C11DA0">
        <w:rPr>
          <w:szCs w:val="28"/>
        </w:rPr>
        <w:t>о</w:t>
      </w:r>
      <w:r w:rsidRPr="00C11DA0">
        <w:rPr>
          <w:szCs w:val="28"/>
        </w:rPr>
        <w:t>черки.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В Разделах 1.1 и 1.2 Декларации указывается код Общероссийского классификатора территорий муниципальных образований ОК 33-2013 (д</w:t>
      </w:r>
      <w:r w:rsidRPr="00C11DA0">
        <w:rPr>
          <w:szCs w:val="28"/>
        </w:rPr>
        <w:t>а</w:t>
      </w:r>
      <w:r w:rsidRPr="00C11DA0">
        <w:rPr>
          <w:szCs w:val="28"/>
        </w:rPr>
        <w:t>лее — код по ОКТМО) того муниципального образования, на территории которого состояла на учете в качестве налогоплательщика реорганизова</w:t>
      </w:r>
      <w:r w:rsidRPr="00C11DA0">
        <w:rPr>
          <w:szCs w:val="28"/>
        </w:rPr>
        <w:t>н</w:t>
      </w:r>
      <w:r w:rsidRPr="00C11DA0">
        <w:rPr>
          <w:szCs w:val="28"/>
        </w:rPr>
        <w:t>ная организация.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Титульный лист заполняется налогоплательщиком, кроме раздела «Заполняется работником налогового органа» (рис. 2</w:t>
      </w:r>
      <w:r>
        <w:rPr>
          <w:szCs w:val="28"/>
        </w:rPr>
        <w:t>3</w:t>
      </w:r>
      <w:r w:rsidRPr="00C11DA0">
        <w:rPr>
          <w:szCs w:val="28"/>
        </w:rPr>
        <w:t>). При заполнении данной стр</w:t>
      </w:r>
      <w:r w:rsidRPr="00C11DA0">
        <w:rPr>
          <w:szCs w:val="28"/>
        </w:rPr>
        <w:t>а</w:t>
      </w:r>
      <w:r w:rsidRPr="00C11DA0">
        <w:rPr>
          <w:szCs w:val="28"/>
        </w:rPr>
        <w:t>ницы для организации указывается: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1) ИНН, а также КПП, который присвоен организации тем налоговым орг</w:t>
      </w:r>
      <w:r w:rsidRPr="00C11DA0">
        <w:rPr>
          <w:szCs w:val="28"/>
        </w:rPr>
        <w:t>а</w:t>
      </w:r>
      <w:r w:rsidRPr="00C11DA0">
        <w:rPr>
          <w:szCs w:val="28"/>
        </w:rPr>
        <w:t>ном, в который представляется Декларация;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2) номер корректировки. При представлении в налоговый орган пе</w:t>
      </w:r>
      <w:r w:rsidRPr="00C11DA0">
        <w:rPr>
          <w:szCs w:val="28"/>
        </w:rPr>
        <w:t>р</w:t>
      </w:r>
      <w:r w:rsidRPr="00C11DA0">
        <w:rPr>
          <w:szCs w:val="28"/>
        </w:rPr>
        <w:t>вичной Декларации по реквизиту «номер корректировки» проставляется «0 – –», при представлении уточненной Декларации — указывается номер корректировки (напр</w:t>
      </w:r>
      <w:r w:rsidRPr="00C11DA0">
        <w:rPr>
          <w:szCs w:val="28"/>
        </w:rPr>
        <w:t>и</w:t>
      </w:r>
      <w:r w:rsidRPr="00C11DA0">
        <w:rPr>
          <w:szCs w:val="28"/>
        </w:rPr>
        <w:t>мер, «1 – –», «2 – –» и так далее.);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3) налоговый период, за который представляется декларация (согласно Приложению № 1 к Порядку заполнения налоговой декларации по налогу, уплачиваемому в связи с применением упрощенной сист</w:t>
      </w:r>
      <w:r w:rsidRPr="00C11DA0">
        <w:rPr>
          <w:szCs w:val="28"/>
        </w:rPr>
        <w:t>е</w:t>
      </w:r>
      <w:r w:rsidRPr="00C11DA0">
        <w:rPr>
          <w:szCs w:val="28"/>
        </w:rPr>
        <w:t>мы налогообл</w:t>
      </w:r>
      <w:r w:rsidRPr="00C11DA0">
        <w:rPr>
          <w:szCs w:val="28"/>
        </w:rPr>
        <w:t>о</w:t>
      </w:r>
      <w:r w:rsidRPr="00C11DA0">
        <w:rPr>
          <w:szCs w:val="28"/>
        </w:rPr>
        <w:t>жения);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5) код налогового органа, в который представляется Декларация;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6) код места представления Декларации в налоговый орган по месту учета налогоплательщика (согласно Приложению № 2 к Порядку заполнения налоговой декларации по налогу, уплачиваемому в св</w:t>
      </w:r>
      <w:r w:rsidRPr="00C11DA0">
        <w:rPr>
          <w:szCs w:val="28"/>
        </w:rPr>
        <w:t>я</w:t>
      </w:r>
      <w:r w:rsidRPr="00C11DA0">
        <w:rPr>
          <w:szCs w:val="28"/>
        </w:rPr>
        <w:t>зи с применением упрощенной сист</w:t>
      </w:r>
      <w:r w:rsidRPr="00C11DA0">
        <w:rPr>
          <w:szCs w:val="28"/>
        </w:rPr>
        <w:t>е</w:t>
      </w:r>
      <w:r w:rsidRPr="00C11DA0">
        <w:rPr>
          <w:szCs w:val="28"/>
        </w:rPr>
        <w:t>мы налогообложения);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7) полное наименование организации в соответствии с ее учредител</w:t>
      </w:r>
      <w:r w:rsidRPr="00C11DA0">
        <w:rPr>
          <w:szCs w:val="28"/>
        </w:rPr>
        <w:t>ь</w:t>
      </w:r>
      <w:r w:rsidRPr="00C11DA0">
        <w:rPr>
          <w:szCs w:val="28"/>
        </w:rPr>
        <w:t>ными документами;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8) код вида экономической деятельности налогоплательщика согласно Общероссийскому классификатору видов экономической деятел</w:t>
      </w:r>
      <w:r w:rsidRPr="00C11DA0">
        <w:rPr>
          <w:szCs w:val="28"/>
        </w:rPr>
        <w:t>ь</w:t>
      </w:r>
      <w:r w:rsidRPr="00C11DA0">
        <w:rPr>
          <w:szCs w:val="28"/>
        </w:rPr>
        <w:t>ности ОК029-2001 (ОКВЭД);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9) код формы реорганизации (ликвидации) организации (в соответс</w:t>
      </w:r>
      <w:r w:rsidRPr="00C11DA0">
        <w:rPr>
          <w:szCs w:val="28"/>
        </w:rPr>
        <w:t>т</w:t>
      </w:r>
      <w:r w:rsidRPr="00C11DA0">
        <w:rPr>
          <w:szCs w:val="28"/>
        </w:rPr>
        <w:t>вии с Приложением № 3 к Порядку заполнения налоговой деклар</w:t>
      </w:r>
      <w:r w:rsidRPr="00C11DA0">
        <w:rPr>
          <w:szCs w:val="28"/>
        </w:rPr>
        <w:t>а</w:t>
      </w:r>
      <w:r w:rsidRPr="00C11DA0">
        <w:rPr>
          <w:szCs w:val="28"/>
        </w:rPr>
        <w:t>ции по налогу, уплачиваемому в связи с применением упрощенной системы нал</w:t>
      </w:r>
      <w:r w:rsidRPr="00C11DA0">
        <w:rPr>
          <w:szCs w:val="28"/>
        </w:rPr>
        <w:t>о</w:t>
      </w:r>
      <w:r w:rsidRPr="00C11DA0">
        <w:rPr>
          <w:szCs w:val="28"/>
        </w:rPr>
        <w:t>гообложения);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10) ИНН/КПП реорганизованной организации;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11) номер контактного телефона налогоплательщика;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12) количество страниц, на которых составлена Декларация;</w:t>
      </w:r>
    </w:p>
    <w:p w:rsidR="00AB1162" w:rsidRDefault="00AB1162" w:rsidP="00AB1162">
      <w:pPr>
        <w:rPr>
          <w:szCs w:val="28"/>
        </w:rPr>
      </w:pPr>
      <w:r w:rsidRPr="00C11DA0">
        <w:rPr>
          <w:szCs w:val="28"/>
        </w:rPr>
        <w:lastRenderedPageBreak/>
        <w:t>13) количество листов подтверждающих документов или их копий, включая документы или их копии, подтверждающие полномочия представителя налогоплательщика (в случае представления Де</w:t>
      </w:r>
      <w:r w:rsidRPr="00C11DA0">
        <w:rPr>
          <w:szCs w:val="28"/>
        </w:rPr>
        <w:t>к</w:t>
      </w:r>
      <w:r w:rsidRPr="00C11DA0">
        <w:rPr>
          <w:szCs w:val="28"/>
        </w:rPr>
        <w:t>ларации представителем налогоплательщ</w:t>
      </w:r>
      <w:r w:rsidRPr="00C11DA0">
        <w:rPr>
          <w:szCs w:val="28"/>
        </w:rPr>
        <w:t>и</w:t>
      </w:r>
      <w:r w:rsidRPr="00C11DA0">
        <w:rPr>
          <w:szCs w:val="28"/>
        </w:rPr>
        <w:t>ка), приложенных к Декларации.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В разделе Титульного листа «Достоверность и полноту сведений, ук</w:t>
      </w:r>
      <w:r w:rsidRPr="00C11DA0">
        <w:rPr>
          <w:szCs w:val="28"/>
        </w:rPr>
        <w:t>а</w:t>
      </w:r>
      <w:r w:rsidRPr="00C11DA0">
        <w:rPr>
          <w:szCs w:val="28"/>
        </w:rPr>
        <w:t>за</w:t>
      </w:r>
      <w:r w:rsidRPr="00C11DA0">
        <w:rPr>
          <w:szCs w:val="28"/>
        </w:rPr>
        <w:t>н</w:t>
      </w:r>
      <w:r w:rsidRPr="00C11DA0">
        <w:rPr>
          <w:szCs w:val="28"/>
        </w:rPr>
        <w:t>ных в настоящей Декларации, подтверждаю» указывается: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1) в случае подтверждения достоверности и полноты сведений в Де</w:t>
      </w:r>
      <w:r w:rsidRPr="00C11DA0">
        <w:rPr>
          <w:szCs w:val="28"/>
        </w:rPr>
        <w:t>к</w:t>
      </w:r>
      <w:r w:rsidRPr="00C11DA0">
        <w:rPr>
          <w:szCs w:val="28"/>
        </w:rPr>
        <w:t>ларации руководителем организации-налогоплательщика — «1»; в случае подтверждения достоверности и полноты сведений пре</w:t>
      </w:r>
      <w:r w:rsidRPr="00C11DA0">
        <w:rPr>
          <w:szCs w:val="28"/>
        </w:rPr>
        <w:t>д</w:t>
      </w:r>
      <w:r w:rsidRPr="00C11DA0">
        <w:rPr>
          <w:szCs w:val="28"/>
        </w:rPr>
        <w:t>ставителем нал</w:t>
      </w:r>
      <w:r w:rsidRPr="00C11DA0">
        <w:rPr>
          <w:szCs w:val="28"/>
        </w:rPr>
        <w:t>о</w:t>
      </w:r>
      <w:r w:rsidRPr="00C11DA0">
        <w:rPr>
          <w:szCs w:val="28"/>
        </w:rPr>
        <w:t>гоплательщика — «2»;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2) при представлении Декларации налогоплательщиком-организац</w:t>
      </w:r>
      <w:r w:rsidRPr="00C11DA0">
        <w:rPr>
          <w:szCs w:val="28"/>
        </w:rPr>
        <w:t>и</w:t>
      </w:r>
      <w:r w:rsidRPr="00C11DA0">
        <w:rPr>
          <w:szCs w:val="28"/>
        </w:rPr>
        <w:t>ей в поле «фамилия, имя, отчество» — построчно полностью фам</w:t>
      </w:r>
      <w:r w:rsidRPr="00C11DA0">
        <w:rPr>
          <w:szCs w:val="28"/>
        </w:rPr>
        <w:t>и</w:t>
      </w:r>
      <w:r w:rsidRPr="00C11DA0">
        <w:rPr>
          <w:szCs w:val="28"/>
        </w:rPr>
        <w:t>лия, имя, отчество руководителя организации. Проставляется ли</w:t>
      </w:r>
      <w:r w:rsidRPr="00C11DA0">
        <w:rPr>
          <w:szCs w:val="28"/>
        </w:rPr>
        <w:t>ч</w:t>
      </w:r>
      <w:r w:rsidRPr="00C11DA0">
        <w:rPr>
          <w:szCs w:val="28"/>
        </w:rPr>
        <w:t>ная подпись руководителя организации, заверяемая печатью орг</w:t>
      </w:r>
      <w:r w:rsidRPr="00C11DA0">
        <w:rPr>
          <w:szCs w:val="28"/>
        </w:rPr>
        <w:t>а</w:t>
      </w:r>
      <w:r w:rsidRPr="00C11DA0">
        <w:rPr>
          <w:szCs w:val="28"/>
        </w:rPr>
        <w:t>низации, и дата подпис</w:t>
      </w:r>
      <w:r w:rsidRPr="00C11DA0">
        <w:rPr>
          <w:szCs w:val="28"/>
        </w:rPr>
        <w:t>а</w:t>
      </w:r>
      <w:r w:rsidRPr="00C11DA0">
        <w:rPr>
          <w:szCs w:val="28"/>
        </w:rPr>
        <w:t>ния;</w:t>
      </w:r>
    </w:p>
    <w:p w:rsidR="00AB1162" w:rsidRPr="00C11DA0" w:rsidRDefault="00AB1162" w:rsidP="00AB1162">
      <w:pPr>
        <w:rPr>
          <w:szCs w:val="28"/>
        </w:rPr>
      </w:pPr>
      <w:r w:rsidRPr="00C11DA0">
        <w:rPr>
          <w:szCs w:val="28"/>
        </w:rPr>
        <w:t>3) при представлении Декларации представителем налогоплательщ</w:t>
      </w:r>
      <w:r w:rsidRPr="00C11DA0">
        <w:rPr>
          <w:szCs w:val="28"/>
        </w:rPr>
        <w:t>и</w:t>
      </w:r>
      <w:r w:rsidRPr="00C11DA0">
        <w:rPr>
          <w:szCs w:val="28"/>
        </w:rPr>
        <w:t>ка — физическим лицом в поле «фамилия, имя, отчество» — п</w:t>
      </w:r>
      <w:r w:rsidRPr="00C11DA0">
        <w:rPr>
          <w:szCs w:val="28"/>
        </w:rPr>
        <w:t>о</w:t>
      </w:r>
      <w:r w:rsidRPr="00C11DA0">
        <w:rPr>
          <w:szCs w:val="28"/>
        </w:rPr>
        <w:t>строчно полностью фамилия, имя, отчество представителя налог</w:t>
      </w:r>
      <w:r w:rsidRPr="00C11DA0">
        <w:rPr>
          <w:szCs w:val="28"/>
        </w:rPr>
        <w:t>о</w:t>
      </w:r>
      <w:r w:rsidRPr="00C11DA0">
        <w:rPr>
          <w:szCs w:val="28"/>
        </w:rPr>
        <w:t>плательщика. Проставляется личная подпись представителя налогоплательщика, дата подпис</w:t>
      </w:r>
      <w:r w:rsidRPr="00C11DA0">
        <w:rPr>
          <w:szCs w:val="28"/>
        </w:rPr>
        <w:t>а</w:t>
      </w:r>
      <w:r w:rsidRPr="00C11DA0">
        <w:rPr>
          <w:szCs w:val="28"/>
        </w:rPr>
        <w:t>ния;</w:t>
      </w:r>
    </w:p>
    <w:p w:rsidR="00AB1162" w:rsidRPr="00AB1162" w:rsidRDefault="00AB1162" w:rsidP="00AB1162">
      <w:pPr>
        <w:rPr>
          <w:sz w:val="26"/>
          <w:szCs w:val="26"/>
        </w:rPr>
      </w:pPr>
      <w:r w:rsidRPr="00AB1162">
        <w:rPr>
          <w:sz w:val="26"/>
          <w:szCs w:val="26"/>
        </w:rPr>
        <w:t>4) при представлении Декларации представителем налогоплательщ</w:t>
      </w:r>
      <w:r w:rsidRPr="00AB1162">
        <w:rPr>
          <w:sz w:val="26"/>
          <w:szCs w:val="26"/>
        </w:rPr>
        <w:t>и</w:t>
      </w:r>
      <w:r w:rsidRPr="00AB1162">
        <w:rPr>
          <w:sz w:val="26"/>
          <w:szCs w:val="26"/>
        </w:rPr>
        <w:t>ка-юридическим лицом в поле «фамилия, имя, отчество» — п</w:t>
      </w:r>
      <w:r w:rsidRPr="00AB1162">
        <w:rPr>
          <w:sz w:val="26"/>
          <w:szCs w:val="26"/>
        </w:rPr>
        <w:t>о</w:t>
      </w:r>
      <w:r w:rsidRPr="00AB1162">
        <w:rPr>
          <w:sz w:val="26"/>
          <w:szCs w:val="26"/>
        </w:rPr>
        <w:t>строчно полностью фамилия, имя, отчество физического лица, уполн</w:t>
      </w:r>
      <w:r w:rsidRPr="00AB1162">
        <w:rPr>
          <w:sz w:val="26"/>
          <w:szCs w:val="26"/>
        </w:rPr>
        <w:t>о</w:t>
      </w:r>
      <w:r w:rsidRPr="00AB1162">
        <w:rPr>
          <w:sz w:val="26"/>
          <w:szCs w:val="26"/>
        </w:rPr>
        <w:t>моченного в соответствии с документом, подтверждающим полномочия представителя налогоплательщика-юридического л</w:t>
      </w:r>
      <w:r w:rsidRPr="00AB1162">
        <w:rPr>
          <w:sz w:val="26"/>
          <w:szCs w:val="26"/>
        </w:rPr>
        <w:t>и</w:t>
      </w:r>
      <w:r w:rsidRPr="00AB1162">
        <w:rPr>
          <w:sz w:val="26"/>
          <w:szCs w:val="26"/>
        </w:rPr>
        <w:t>ца, подтверждать достоверность и полноту сведений, указанных в Декларации. В поле «наименование организации-представителя налогоплательщика» указывается наименование юридического л</w:t>
      </w:r>
      <w:r w:rsidRPr="00AB1162">
        <w:rPr>
          <w:sz w:val="26"/>
          <w:szCs w:val="26"/>
        </w:rPr>
        <w:t>и</w:t>
      </w:r>
      <w:r w:rsidRPr="00AB1162">
        <w:rPr>
          <w:sz w:val="26"/>
          <w:szCs w:val="26"/>
        </w:rPr>
        <w:t>ца-представителя налогоплательщика. Проставляется подпись л</w:t>
      </w:r>
      <w:r w:rsidRPr="00AB1162">
        <w:rPr>
          <w:sz w:val="26"/>
          <w:szCs w:val="26"/>
        </w:rPr>
        <w:t>и</w:t>
      </w:r>
      <w:r w:rsidRPr="00AB1162">
        <w:rPr>
          <w:sz w:val="26"/>
          <w:szCs w:val="26"/>
        </w:rPr>
        <w:t>ца, сведения о котором указаны в поле «фамилия, имя, отчество», заверяемая печатью юридического лица-представителя налогопл</w:t>
      </w:r>
      <w:r w:rsidRPr="00AB1162">
        <w:rPr>
          <w:sz w:val="26"/>
          <w:szCs w:val="26"/>
        </w:rPr>
        <w:t>а</w:t>
      </w:r>
      <w:r w:rsidRPr="00AB1162">
        <w:rPr>
          <w:sz w:val="26"/>
          <w:szCs w:val="26"/>
        </w:rPr>
        <w:t>тельщика, и дата подписания;</w:t>
      </w:r>
    </w:p>
    <w:p w:rsidR="00AB1162" w:rsidRPr="00AB1162" w:rsidRDefault="00AB1162" w:rsidP="00AB1162">
      <w:pPr>
        <w:rPr>
          <w:sz w:val="26"/>
          <w:szCs w:val="26"/>
        </w:rPr>
      </w:pPr>
      <w:r w:rsidRPr="00AB1162">
        <w:rPr>
          <w:sz w:val="26"/>
          <w:szCs w:val="26"/>
        </w:rPr>
        <w:t>5) в поле «Наименование документа, подтверждающего полномочия представителя» указывается вид документа, подтверждающего полномочия предст</w:t>
      </w:r>
      <w:r w:rsidRPr="00AB1162">
        <w:rPr>
          <w:sz w:val="26"/>
          <w:szCs w:val="26"/>
        </w:rPr>
        <w:t>а</w:t>
      </w:r>
      <w:r w:rsidRPr="00AB1162">
        <w:rPr>
          <w:sz w:val="26"/>
          <w:szCs w:val="26"/>
        </w:rPr>
        <w:t>вителя налогоплательщика.</w:t>
      </w:r>
    </w:p>
    <w:p w:rsidR="00AB1162" w:rsidRPr="00AB1162" w:rsidRDefault="00AB1162" w:rsidP="00AB1162">
      <w:pPr>
        <w:rPr>
          <w:sz w:val="26"/>
          <w:szCs w:val="26"/>
        </w:rPr>
      </w:pPr>
      <w:r w:rsidRPr="00AB1162">
        <w:rPr>
          <w:sz w:val="26"/>
          <w:szCs w:val="26"/>
        </w:rPr>
        <w:t>Раздел 1.1 заполняют только налогоплательщики, объектом нал</w:t>
      </w:r>
      <w:r w:rsidRPr="00AB1162">
        <w:rPr>
          <w:sz w:val="26"/>
          <w:szCs w:val="26"/>
        </w:rPr>
        <w:t>о</w:t>
      </w:r>
      <w:r w:rsidRPr="00AB1162">
        <w:rPr>
          <w:sz w:val="26"/>
          <w:szCs w:val="26"/>
        </w:rPr>
        <w:t xml:space="preserve">гообложения у которых являются </w:t>
      </w:r>
      <w:r w:rsidRPr="00AB1162">
        <w:rPr>
          <w:i/>
          <w:iCs/>
          <w:sz w:val="26"/>
          <w:szCs w:val="26"/>
        </w:rPr>
        <w:t>доходы</w:t>
      </w:r>
      <w:r w:rsidRPr="00AB1162">
        <w:rPr>
          <w:sz w:val="26"/>
          <w:szCs w:val="26"/>
        </w:rPr>
        <w:t>. Сведения, указанные в Разделе 1.1 и 1.2 Декларации, подтверждаются по строке «Достоверность и полноту сведений, указанных на данной стран</w:t>
      </w:r>
      <w:r w:rsidRPr="00AB1162">
        <w:rPr>
          <w:sz w:val="26"/>
          <w:szCs w:val="26"/>
        </w:rPr>
        <w:t>и</w:t>
      </w:r>
      <w:r w:rsidRPr="00AB1162">
        <w:rPr>
          <w:sz w:val="26"/>
          <w:szCs w:val="26"/>
        </w:rPr>
        <w:t>це, подтве</w:t>
      </w:r>
      <w:r w:rsidRPr="00AB1162">
        <w:rPr>
          <w:sz w:val="26"/>
          <w:szCs w:val="26"/>
        </w:rPr>
        <w:t>р</w:t>
      </w:r>
      <w:r w:rsidRPr="00AB1162">
        <w:rPr>
          <w:sz w:val="26"/>
          <w:szCs w:val="26"/>
        </w:rPr>
        <w:t>ждаю» подписью лица из числа лиц, указанных при заполнении Титульного листа Декларации. Раздел 1.2 заполняют только налогоплательщики, объектом налогоо</w:t>
      </w:r>
      <w:r w:rsidRPr="00AB1162">
        <w:rPr>
          <w:sz w:val="26"/>
          <w:szCs w:val="26"/>
        </w:rPr>
        <w:t>б</w:t>
      </w:r>
      <w:r w:rsidRPr="00AB1162">
        <w:rPr>
          <w:sz w:val="26"/>
          <w:szCs w:val="26"/>
        </w:rPr>
        <w:t>лож</w:t>
      </w:r>
      <w:r w:rsidRPr="00AB1162">
        <w:rPr>
          <w:sz w:val="26"/>
          <w:szCs w:val="26"/>
        </w:rPr>
        <w:t>е</w:t>
      </w:r>
      <w:r w:rsidRPr="00AB1162">
        <w:rPr>
          <w:sz w:val="26"/>
          <w:szCs w:val="26"/>
        </w:rPr>
        <w:t xml:space="preserve">ния у которых являются </w:t>
      </w:r>
      <w:r w:rsidRPr="00AB1162">
        <w:rPr>
          <w:i/>
          <w:sz w:val="26"/>
          <w:szCs w:val="26"/>
        </w:rPr>
        <w:t>доходы, уменьшенные на величину расходов</w:t>
      </w:r>
      <w:r w:rsidRPr="00AB1162">
        <w:rPr>
          <w:sz w:val="26"/>
          <w:szCs w:val="26"/>
        </w:rPr>
        <w:t>. Раздел 2.1</w:t>
      </w:r>
      <w:r w:rsidRPr="00AB1162">
        <w:rPr>
          <w:sz w:val="26"/>
          <w:szCs w:val="26"/>
        </w:rPr>
        <w:t>.1</w:t>
      </w:r>
      <w:r w:rsidRPr="00AB1162">
        <w:rPr>
          <w:sz w:val="26"/>
          <w:szCs w:val="26"/>
        </w:rPr>
        <w:t xml:space="preserve"> </w:t>
      </w:r>
      <w:r w:rsidRPr="00AB1162">
        <w:rPr>
          <w:sz w:val="26"/>
          <w:szCs w:val="26"/>
        </w:rPr>
        <w:t xml:space="preserve">и 2.1.2. </w:t>
      </w:r>
      <w:r w:rsidRPr="00AB1162">
        <w:rPr>
          <w:sz w:val="26"/>
          <w:szCs w:val="26"/>
        </w:rPr>
        <w:t>заполняют только налогоплательщики, объектом налогоо</w:t>
      </w:r>
      <w:r w:rsidRPr="00AB1162">
        <w:rPr>
          <w:sz w:val="26"/>
          <w:szCs w:val="26"/>
        </w:rPr>
        <w:t>б</w:t>
      </w:r>
      <w:r w:rsidRPr="00AB1162">
        <w:rPr>
          <w:sz w:val="26"/>
          <w:szCs w:val="26"/>
        </w:rPr>
        <w:t>лож</w:t>
      </w:r>
      <w:r w:rsidRPr="00AB1162">
        <w:rPr>
          <w:sz w:val="26"/>
          <w:szCs w:val="26"/>
        </w:rPr>
        <w:t>е</w:t>
      </w:r>
      <w:r w:rsidRPr="00AB1162">
        <w:rPr>
          <w:sz w:val="26"/>
          <w:szCs w:val="26"/>
        </w:rPr>
        <w:t xml:space="preserve">ния у которых являются </w:t>
      </w:r>
      <w:r w:rsidRPr="00AB1162">
        <w:rPr>
          <w:i/>
          <w:sz w:val="26"/>
          <w:szCs w:val="26"/>
        </w:rPr>
        <w:t>доходы</w:t>
      </w:r>
      <w:r w:rsidRPr="00AB1162">
        <w:rPr>
          <w:sz w:val="26"/>
          <w:szCs w:val="26"/>
        </w:rPr>
        <w:t>. Раздел 2.2 заполняют только налогоплательщики, объектом налогоо</w:t>
      </w:r>
      <w:r w:rsidRPr="00AB1162">
        <w:rPr>
          <w:sz w:val="26"/>
          <w:szCs w:val="26"/>
        </w:rPr>
        <w:t>б</w:t>
      </w:r>
      <w:r w:rsidRPr="00AB1162">
        <w:rPr>
          <w:sz w:val="26"/>
          <w:szCs w:val="26"/>
        </w:rPr>
        <w:t xml:space="preserve">ложения у которых являются </w:t>
      </w:r>
      <w:r w:rsidRPr="00AB1162">
        <w:rPr>
          <w:i/>
          <w:iCs/>
          <w:sz w:val="26"/>
          <w:szCs w:val="26"/>
        </w:rPr>
        <w:t>доходы, уменьшенные на величину расх</w:t>
      </w:r>
      <w:r w:rsidRPr="00AB1162">
        <w:rPr>
          <w:i/>
          <w:iCs/>
          <w:sz w:val="26"/>
          <w:szCs w:val="26"/>
        </w:rPr>
        <w:t>о</w:t>
      </w:r>
      <w:r w:rsidRPr="00AB1162">
        <w:rPr>
          <w:i/>
          <w:iCs/>
          <w:sz w:val="26"/>
          <w:szCs w:val="26"/>
        </w:rPr>
        <w:t>дов</w:t>
      </w:r>
      <w:r w:rsidRPr="00AB1162">
        <w:rPr>
          <w:sz w:val="26"/>
          <w:szCs w:val="26"/>
        </w:rPr>
        <w:t>. Раздел 3 заполняют налогоплательщики, получившие средства цел</w:t>
      </w:r>
      <w:r w:rsidRPr="00AB1162">
        <w:rPr>
          <w:sz w:val="26"/>
          <w:szCs w:val="26"/>
        </w:rPr>
        <w:t>е</w:t>
      </w:r>
      <w:r w:rsidRPr="00AB1162">
        <w:rPr>
          <w:sz w:val="26"/>
          <w:szCs w:val="26"/>
        </w:rPr>
        <w:t>вого финансирования, целевые поступления и другие средства, указанные в пунктах 1 и 2 статьи 251 Налогового Кодекса. В Отчет не включаются средства в в</w:t>
      </w:r>
      <w:r w:rsidRPr="00AB1162">
        <w:rPr>
          <w:sz w:val="26"/>
          <w:szCs w:val="26"/>
        </w:rPr>
        <w:t>и</w:t>
      </w:r>
      <w:r w:rsidRPr="00AB1162">
        <w:rPr>
          <w:sz w:val="26"/>
          <w:szCs w:val="26"/>
        </w:rPr>
        <w:t>де субсидий автоно</w:t>
      </w:r>
      <w:r w:rsidRPr="00AB1162">
        <w:rPr>
          <w:sz w:val="26"/>
          <w:szCs w:val="26"/>
        </w:rPr>
        <w:t>м</w:t>
      </w:r>
      <w:r w:rsidRPr="00AB1162">
        <w:rPr>
          <w:sz w:val="26"/>
          <w:szCs w:val="26"/>
        </w:rPr>
        <w:t>ным учреждениям</w:t>
      </w:r>
      <w:r w:rsidRPr="00AB1162">
        <w:rPr>
          <w:sz w:val="26"/>
          <w:szCs w:val="26"/>
        </w:rPr>
        <w:t>.</w:t>
      </w:r>
    </w:p>
    <w:p w:rsidR="00AB1162" w:rsidRPr="00C11DA0" w:rsidRDefault="00AB1162" w:rsidP="00AB1162">
      <w:pPr>
        <w:rPr>
          <w:szCs w:val="28"/>
        </w:rPr>
      </w:pPr>
    </w:p>
    <w:p w:rsidR="00AB1162" w:rsidRPr="00C11DA0" w:rsidRDefault="00AB1162" w:rsidP="00AB1162">
      <w:pPr>
        <w:ind w:firstLine="0"/>
        <w:rPr>
          <w:szCs w:val="28"/>
        </w:rPr>
      </w:pPr>
      <w:r w:rsidRPr="00C11DA0">
        <w:rPr>
          <w:noProof/>
          <w:szCs w:val="28"/>
        </w:rPr>
        <w:lastRenderedPageBreak/>
        <w:drawing>
          <wp:inline distT="0" distB="0" distL="0" distR="0">
            <wp:extent cx="6038850" cy="8782050"/>
            <wp:effectExtent l="19050" t="19050" r="19050" b="190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782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B1162" w:rsidRPr="009340FB" w:rsidRDefault="00AB1162" w:rsidP="00AB1162">
      <w:pPr>
        <w:pStyle w:val="a3"/>
        <w:spacing w:line="240" w:lineRule="auto"/>
        <w:jc w:val="center"/>
        <w:rPr>
          <w:b w:val="0"/>
          <w:sz w:val="28"/>
          <w:szCs w:val="28"/>
        </w:rPr>
      </w:pPr>
      <w:r w:rsidRPr="009340FB">
        <w:rPr>
          <w:b w:val="0"/>
          <w:sz w:val="28"/>
          <w:szCs w:val="28"/>
        </w:rPr>
        <w:t xml:space="preserve">Рисунок </w:t>
      </w:r>
      <w:r w:rsidRPr="009340FB">
        <w:rPr>
          <w:b w:val="0"/>
          <w:sz w:val="28"/>
          <w:szCs w:val="28"/>
        </w:rPr>
        <w:fldChar w:fldCharType="begin"/>
      </w:r>
      <w:r w:rsidRPr="009340FB">
        <w:rPr>
          <w:b w:val="0"/>
          <w:sz w:val="28"/>
          <w:szCs w:val="28"/>
        </w:rPr>
        <w:instrText xml:space="preserve"> SEQ Рисунок \* ARABIC </w:instrText>
      </w:r>
      <w:r w:rsidRPr="009340FB">
        <w:rPr>
          <w:b w:val="0"/>
          <w:sz w:val="28"/>
          <w:szCs w:val="28"/>
        </w:rPr>
        <w:fldChar w:fldCharType="separate"/>
      </w:r>
      <w:r>
        <w:rPr>
          <w:b w:val="0"/>
          <w:noProof/>
          <w:sz w:val="28"/>
          <w:szCs w:val="28"/>
        </w:rPr>
        <w:t>23</w:t>
      </w:r>
      <w:r w:rsidRPr="009340FB">
        <w:rPr>
          <w:b w:val="0"/>
          <w:sz w:val="28"/>
          <w:szCs w:val="28"/>
        </w:rPr>
        <w:fldChar w:fldCharType="end"/>
      </w:r>
      <w:r w:rsidRPr="009340FB">
        <w:rPr>
          <w:b w:val="0"/>
          <w:sz w:val="28"/>
          <w:szCs w:val="28"/>
        </w:rPr>
        <w:t>. Титульный лист Декларации</w:t>
      </w:r>
    </w:p>
    <w:p w:rsidR="00AB1162" w:rsidRPr="00C11DA0" w:rsidRDefault="00AB1162" w:rsidP="00AB1162">
      <w:pPr>
        <w:ind w:firstLine="0"/>
        <w:rPr>
          <w:szCs w:val="28"/>
        </w:rPr>
      </w:pPr>
    </w:p>
    <w:sectPr w:rsidR="00AB1162" w:rsidRPr="00C1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47"/>
    <w:rsid w:val="005C14B9"/>
    <w:rsid w:val="006420E2"/>
    <w:rsid w:val="008906EE"/>
    <w:rsid w:val="00AB1162"/>
    <w:rsid w:val="00B6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F967"/>
  <w15:chartTrackingRefBased/>
  <w15:docId w15:val="{68932F67-902E-42A3-AA80-C92EDFB1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16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1162"/>
    <w:pPr>
      <w:keepNext/>
      <w:jc w:val="center"/>
      <w:outlineLvl w:val="1"/>
    </w:pPr>
    <w:rPr>
      <w:rFonts w:cs="Arial"/>
      <w:b/>
      <w:bCs/>
      <w:iCs/>
      <w:caps/>
      <w:szCs w:val="19"/>
    </w:rPr>
  </w:style>
  <w:style w:type="paragraph" w:styleId="3">
    <w:name w:val="heading 3"/>
    <w:basedOn w:val="a"/>
    <w:next w:val="a"/>
    <w:link w:val="30"/>
    <w:qFormat/>
    <w:rsid w:val="00AB1162"/>
    <w:pPr>
      <w:keepNext/>
      <w:jc w:val="center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1162"/>
    <w:rPr>
      <w:rFonts w:ascii="Times New Roman" w:eastAsia="Times New Roman" w:hAnsi="Times New Roman" w:cs="Arial"/>
      <w:b/>
      <w:bCs/>
      <w:iCs/>
      <w:caps/>
      <w:sz w:val="28"/>
      <w:szCs w:val="19"/>
      <w:lang w:eastAsia="ru-RU"/>
    </w:rPr>
  </w:style>
  <w:style w:type="character" w:customStyle="1" w:styleId="30">
    <w:name w:val="Заголовок 3 Знак"/>
    <w:basedOn w:val="a0"/>
    <w:link w:val="3"/>
    <w:rsid w:val="00AB1162"/>
    <w:rPr>
      <w:rFonts w:ascii="Arial" w:eastAsia="Times New Roman" w:hAnsi="Arial" w:cs="Arial"/>
      <w:b/>
      <w:bCs/>
      <w:sz w:val="19"/>
      <w:szCs w:val="19"/>
      <w:lang w:eastAsia="ru-RU"/>
    </w:rPr>
  </w:style>
  <w:style w:type="paragraph" w:styleId="a3">
    <w:name w:val="caption"/>
    <w:basedOn w:val="a"/>
    <w:next w:val="a"/>
    <w:qFormat/>
    <w:rsid w:val="00AB1162"/>
    <w:pPr>
      <w:autoSpaceDE w:val="0"/>
      <w:autoSpaceDN w:val="0"/>
      <w:spacing w:line="360" w:lineRule="auto"/>
      <w:ind w:firstLine="7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1671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oksivanova</dc:creator>
  <cp:keywords/>
  <dc:description/>
  <cp:lastModifiedBy>oksivanova</cp:lastModifiedBy>
  <cp:revision>3</cp:revision>
  <dcterms:created xsi:type="dcterms:W3CDTF">2021-01-17T12:41:00Z</dcterms:created>
  <dcterms:modified xsi:type="dcterms:W3CDTF">2021-01-17T12:49:00Z</dcterms:modified>
</cp:coreProperties>
</file>