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84" w:rsidRDefault="00936B84"/>
    <w:tbl>
      <w:tblPr>
        <w:tblW w:w="9821" w:type="dxa"/>
        <w:tblCellSpacing w:w="15" w:type="dxa"/>
        <w:tblInd w:w="-239" w:type="dxa"/>
        <w:tblLook w:val="04A0" w:firstRow="1" w:lastRow="0" w:firstColumn="1" w:lastColumn="0" w:noHBand="0" w:noVBand="1"/>
      </w:tblPr>
      <w:tblGrid>
        <w:gridCol w:w="1690"/>
        <w:gridCol w:w="867"/>
        <w:gridCol w:w="7264"/>
      </w:tblGrid>
      <w:tr w:rsidR="009829E7" w:rsidRPr="009829E7" w:rsidTr="00D55CAD">
        <w:trPr>
          <w:gridBefore w:val="1"/>
          <w:gridAfter w:val="1"/>
          <w:wBefore w:w="1645" w:type="dxa"/>
          <w:wAfter w:w="7219" w:type="dxa"/>
          <w:trHeight w:val="35"/>
          <w:tblCellSpacing w:w="15" w:type="dxa"/>
        </w:trPr>
        <w:tc>
          <w:tcPr>
            <w:tcW w:w="8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3367" w:rsidRPr="009829E7" w:rsidRDefault="00F43367" w:rsidP="00F433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9E7" w:rsidRPr="009829E7" w:rsidTr="00D55CAD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3504"/>
        </w:trPr>
        <w:tc>
          <w:tcPr>
            <w:tcW w:w="9761" w:type="dxa"/>
            <w:gridSpan w:val="3"/>
          </w:tcPr>
          <w:p w:rsidR="00F43367" w:rsidRPr="009829E7" w:rsidRDefault="00F43367" w:rsidP="00F433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E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C24921" wp14:editId="4B7C49EF">
                  <wp:extent cx="88582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367" w:rsidRPr="009829E7" w:rsidRDefault="00F43367" w:rsidP="00F433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367" w:rsidRPr="009829E7" w:rsidRDefault="00D55CAD" w:rsidP="00F43367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МИНИСТЕРСТВО СЕЛЬСКОГО ХОЗЯЙСТВА </w:t>
            </w:r>
          </w:p>
          <w:p w:rsidR="00F43367" w:rsidRPr="009829E7" w:rsidRDefault="00D55CAD" w:rsidP="00F433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РОССИЙСКОЙ </w:t>
            </w:r>
            <w:r w:rsidR="00F43367" w:rsidRPr="009829E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ФЕДЕРАЦИИ</w:t>
            </w:r>
          </w:p>
          <w:p w:rsidR="00F43367" w:rsidRPr="009829E7" w:rsidRDefault="00F43367" w:rsidP="00F433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(Минсельхоз России)</w:t>
            </w:r>
          </w:p>
          <w:p w:rsidR="00F43367" w:rsidRPr="009829E7" w:rsidRDefault="00F43367" w:rsidP="00F433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F43367" w:rsidRPr="009829E7" w:rsidRDefault="00F43367" w:rsidP="00F43367">
            <w:pPr>
              <w:keepNext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100"/>
                <w:sz w:val="36"/>
                <w:szCs w:val="20"/>
                <w:lang w:eastAsia="ru-RU"/>
              </w:rPr>
            </w:pPr>
            <w:r w:rsidRPr="009829E7">
              <w:rPr>
                <w:rFonts w:ascii="Times New Roman" w:eastAsia="Times New Roman" w:hAnsi="Times New Roman" w:cs="Times New Roman"/>
                <w:b/>
                <w:spacing w:val="100"/>
                <w:sz w:val="36"/>
                <w:szCs w:val="20"/>
                <w:lang w:eastAsia="ru-RU"/>
              </w:rPr>
              <w:t>ПРИКАЗ</w:t>
            </w:r>
          </w:p>
        </w:tc>
      </w:tr>
    </w:tbl>
    <w:p w:rsidR="00F43367" w:rsidRPr="009829E7" w:rsidRDefault="00F43367" w:rsidP="00F4336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2827"/>
        <w:gridCol w:w="1950"/>
        <w:gridCol w:w="1771"/>
      </w:tblGrid>
      <w:tr w:rsidR="009829E7" w:rsidRPr="009829E7" w:rsidTr="00950DB4">
        <w:trPr>
          <w:trHeight w:val="315"/>
        </w:trPr>
        <w:tc>
          <w:tcPr>
            <w:tcW w:w="3349" w:type="dxa"/>
            <w:hideMark/>
          </w:tcPr>
          <w:p w:rsidR="00F43367" w:rsidRPr="009829E7" w:rsidRDefault="00F43367" w:rsidP="00F433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29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</w:t>
            </w:r>
          </w:p>
        </w:tc>
        <w:tc>
          <w:tcPr>
            <w:tcW w:w="2827" w:type="dxa"/>
          </w:tcPr>
          <w:p w:rsidR="00F43367" w:rsidRPr="009829E7" w:rsidRDefault="00F43367" w:rsidP="00F433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hideMark/>
          </w:tcPr>
          <w:p w:rsidR="00F43367" w:rsidRPr="009829E7" w:rsidRDefault="00F43367" w:rsidP="00F433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29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№ </w:t>
            </w:r>
          </w:p>
        </w:tc>
        <w:tc>
          <w:tcPr>
            <w:tcW w:w="1771" w:type="dxa"/>
          </w:tcPr>
          <w:p w:rsidR="00F43367" w:rsidRPr="009829E7" w:rsidRDefault="00F43367" w:rsidP="00F433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43367" w:rsidRPr="009829E7" w:rsidRDefault="00F43367" w:rsidP="00F4336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7"/>
      </w:tblGrid>
      <w:tr w:rsidR="00F43367" w:rsidRPr="009829E7" w:rsidTr="00950DB4">
        <w:trPr>
          <w:trHeight w:val="320"/>
        </w:trPr>
        <w:tc>
          <w:tcPr>
            <w:tcW w:w="9827" w:type="dxa"/>
            <w:hideMark/>
          </w:tcPr>
          <w:p w:rsidR="00F43367" w:rsidRPr="009829E7" w:rsidRDefault="00D55CAD" w:rsidP="00D55CAD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                                                           </w:t>
            </w:r>
            <w:r w:rsidR="00F43367" w:rsidRPr="009829E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Москва</w:t>
            </w:r>
          </w:p>
        </w:tc>
      </w:tr>
    </w:tbl>
    <w:p w:rsidR="00F43367" w:rsidRPr="00D55CAD" w:rsidRDefault="00F43367" w:rsidP="00F4336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F43367" w:rsidRPr="009829E7" w:rsidRDefault="00F43367" w:rsidP="00F433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A8327E"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етеринарных правил осуществления профилактических, диагностических,</w:t>
      </w:r>
      <w:r w:rsidR="00342D67"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ограничительных </w:t>
      </w:r>
      <w:r w:rsidR="00342D67"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иных мероприятий, установления и отмены карантина и иных ограничений, направленных на предотвращение распространения </w:t>
      </w:r>
      <w:r w:rsidR="00342D67"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ликвидацию очагов </w:t>
      </w:r>
      <w:r w:rsidR="004942B9"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бешенства</w:t>
      </w:r>
    </w:p>
    <w:bookmarkEnd w:id="0"/>
    <w:p w:rsidR="00F43367" w:rsidRPr="00D55CAD" w:rsidRDefault="00F43367" w:rsidP="00F4336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D624D1" w:rsidRDefault="00D624D1" w:rsidP="00D624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2.2 Закона Российской </w:t>
      </w:r>
      <w:r w:rsidR="00D55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A0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A0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A0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1993 г. № 4979-1 «О ветеринарии» </w:t>
      </w:r>
      <w:r w:rsidR="00D55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(Ведомости Съезда народных депутатов Российской </w:t>
      </w:r>
      <w:r w:rsidR="00D55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и Верховного Совета Российской Федерации, 1993, </w:t>
      </w:r>
      <w:r w:rsidR="00D55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24, ст. 857; </w:t>
      </w:r>
      <w:r w:rsidRPr="003B4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2019, </w:t>
      </w:r>
      <w:r w:rsidR="00D55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</w:t>
      </w:r>
      <w:r w:rsidRPr="003B4F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7765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5.2.9 пункта 5 Положения</w:t>
      </w:r>
      <w:r w:rsidR="00D5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Министерстве сельского хозяйства Российской Федерации, утвержденного постановлением Правительства Российской Федерации </w:t>
      </w:r>
      <w:r w:rsidR="00D55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</w:t>
      </w:r>
      <w:r w:rsidR="00D5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2008 г. № </w:t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>450 (Собрание законодательства Российской Федерации</w:t>
      </w:r>
      <w:r w:rsidR="00D5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2008, № 25, ст. 2983; 2019,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6668</w:t>
      </w:r>
      <w:r w:rsidRPr="00BB639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 р и к а з ы в а ю:</w:t>
      </w:r>
    </w:p>
    <w:p w:rsidR="00D55CAD" w:rsidRPr="00BB6391" w:rsidRDefault="00D55CAD" w:rsidP="00D55C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67" w:rsidRDefault="00F43367" w:rsidP="00711D78">
      <w:pPr>
        <w:pStyle w:val="af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D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Утвердить прилагаемые Ветеринарные правила осуществления профилактических, диагностических, ограничительных </w:t>
      </w:r>
      <w:r w:rsidR="00D55C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1D78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иных мероприятий, установления и отмены карантина и иных ограничений, направленных на предотвращение распространения </w:t>
      </w:r>
      <w:r w:rsidR="00D55C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1D78">
        <w:rPr>
          <w:rFonts w:ascii="Times New Roman" w:eastAsia="Times New Roman" w:hAnsi="Times New Roman"/>
          <w:sz w:val="28"/>
          <w:szCs w:val="28"/>
          <w:lang w:eastAsia="ru-RU"/>
        </w:rPr>
        <w:t xml:space="preserve">и ликвидацию очагов </w:t>
      </w:r>
      <w:r w:rsidR="004942B9" w:rsidRPr="00711D78">
        <w:rPr>
          <w:rFonts w:ascii="Times New Roman" w:eastAsia="Times New Roman" w:hAnsi="Times New Roman"/>
          <w:sz w:val="28"/>
          <w:szCs w:val="28"/>
          <w:lang w:eastAsia="ru-RU"/>
        </w:rPr>
        <w:t>бешенства</w:t>
      </w:r>
      <w:r w:rsidRPr="00711D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43367" w:rsidRPr="00865EC7" w:rsidRDefault="00FE1C60" w:rsidP="00865EC7">
      <w:pPr>
        <w:pStyle w:val="af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C60">
        <w:rPr>
          <w:rFonts w:ascii="Times New Roman" w:eastAsia="Times New Roman" w:hAnsi="Times New Roman"/>
          <w:sz w:val="28"/>
          <w:szCs w:val="28"/>
          <w:lang w:eastAsia="ru-RU"/>
        </w:rPr>
        <w:t>Настоящий приказ вступ</w:t>
      </w:r>
      <w:r w:rsidR="00865EC7">
        <w:rPr>
          <w:rFonts w:ascii="Times New Roman" w:eastAsia="Times New Roman" w:hAnsi="Times New Roman"/>
          <w:sz w:val="28"/>
          <w:szCs w:val="28"/>
          <w:lang w:eastAsia="ru-RU"/>
        </w:rPr>
        <w:t>ает в силу с 1 января 2021 г.</w:t>
      </w:r>
    </w:p>
    <w:p w:rsidR="00F43367" w:rsidRPr="009829E7" w:rsidRDefault="00F43367" w:rsidP="00F4336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67" w:rsidRPr="009829E7" w:rsidRDefault="00F43367" w:rsidP="00F4336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67" w:rsidRPr="009829E7" w:rsidRDefault="00F43367" w:rsidP="00F4336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547" w:rsidRDefault="00F43367" w:rsidP="005D2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3547" w:rsidSect="00D55CAD">
          <w:headerReference w:type="default" r:id="rId9"/>
          <w:type w:val="continuous"/>
          <w:pgSz w:w="11906" w:h="16838"/>
          <w:pgMar w:top="568" w:right="1274" w:bottom="993" w:left="1701" w:header="142" w:footer="720" w:gutter="0"/>
          <w:pgNumType w:start="1"/>
          <w:cols w:space="720"/>
          <w:titlePg/>
          <w:docGrid w:linePitch="360" w:charSpace="-2049"/>
        </w:sect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</w:t>
      </w:r>
      <w:r w:rsidR="00D5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Д.Н. Патрушев</w:t>
      </w:r>
    </w:p>
    <w:p w:rsidR="007110B1" w:rsidRPr="009829E7" w:rsidRDefault="00C74E05" w:rsidP="00342D6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829E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7110B1" w:rsidRPr="009829E7" w:rsidRDefault="007110B1" w:rsidP="00342D6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829E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C74E05" w:rsidRPr="009829E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829E7">
        <w:rPr>
          <w:rFonts w:ascii="Times New Roman" w:eastAsia="Times New Roman" w:hAnsi="Times New Roman" w:cs="Times New Roman"/>
          <w:sz w:val="28"/>
          <w:szCs w:val="28"/>
        </w:rPr>
        <w:t xml:space="preserve"> Минсельхоза России</w:t>
      </w:r>
    </w:p>
    <w:p w:rsidR="007110B1" w:rsidRPr="009829E7" w:rsidRDefault="007110B1" w:rsidP="00C74E05">
      <w:pPr>
        <w:spacing w:after="0" w:line="100" w:lineRule="atLeast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9E7">
        <w:rPr>
          <w:rFonts w:ascii="Times New Roman" w:eastAsia="Times New Roman" w:hAnsi="Times New Roman" w:cs="Times New Roman"/>
          <w:sz w:val="28"/>
          <w:szCs w:val="28"/>
        </w:rPr>
        <w:t xml:space="preserve">от            </w:t>
      </w:r>
      <w:r w:rsidR="003E2BC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829E7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7110B1" w:rsidRPr="009829E7" w:rsidRDefault="007110B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74E05" w:rsidRPr="009829E7" w:rsidRDefault="00C74E05" w:rsidP="00C74E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9E7">
        <w:rPr>
          <w:rFonts w:ascii="Times New Roman" w:eastAsia="Times New Roman" w:hAnsi="Times New Roman" w:cs="Times New Roman"/>
          <w:b/>
          <w:sz w:val="28"/>
          <w:szCs w:val="28"/>
        </w:rPr>
        <w:t xml:space="preserve">ВЕТЕРИНАРНЫЕ ПРАВИЛА </w:t>
      </w:r>
    </w:p>
    <w:p w:rsidR="007110B1" w:rsidRPr="009829E7" w:rsidRDefault="007110B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9E7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</w:t>
      </w:r>
      <w:r w:rsidR="00997DF8" w:rsidRPr="009829E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829E7">
        <w:rPr>
          <w:rFonts w:ascii="Times New Roman" w:eastAsia="Times New Roman" w:hAnsi="Times New Roman" w:cs="Times New Roman"/>
          <w:b/>
          <w:sz w:val="28"/>
          <w:szCs w:val="28"/>
        </w:rPr>
        <w:t xml:space="preserve">и ликвидацию очагов </w:t>
      </w:r>
      <w:r w:rsidR="00997DF8" w:rsidRPr="009829E7">
        <w:rPr>
          <w:rFonts w:ascii="Times New Roman" w:eastAsia="Times New Roman" w:hAnsi="Times New Roman" w:cs="Times New Roman"/>
          <w:b/>
          <w:sz w:val="28"/>
          <w:szCs w:val="28"/>
        </w:rPr>
        <w:t>бешенства</w:t>
      </w:r>
    </w:p>
    <w:p w:rsidR="007110B1" w:rsidRPr="009829E7" w:rsidRDefault="007110B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7110B1" w:rsidRPr="009829E7" w:rsidRDefault="007110B1" w:rsidP="00424A3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9E7">
        <w:rPr>
          <w:rFonts w:ascii="Times New Roman" w:eastAsia="Times New Roman" w:hAnsi="Times New Roman" w:cs="Times New Roman"/>
          <w:b/>
          <w:sz w:val="28"/>
          <w:szCs w:val="28"/>
        </w:rPr>
        <w:t>I. Область применения</w:t>
      </w:r>
    </w:p>
    <w:p w:rsidR="007110B1" w:rsidRPr="009829E7" w:rsidRDefault="007110B1" w:rsidP="00DC4880">
      <w:pPr>
        <w:spacing w:after="0" w:line="100" w:lineRule="atLeast"/>
        <w:ind w:left="360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315" w:rsidRPr="009829E7" w:rsidRDefault="00C74E05" w:rsidP="00DC488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9E7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>Настоящие Ветеринарные правила осуществления</w:t>
      </w:r>
      <w:r w:rsidR="00765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профилактических, диагностических, ограничительных и иных мероприятий, установления и отмены карантина и иных ограничений, направленных </w:t>
      </w:r>
      <w:r w:rsidR="00997DF8" w:rsidRPr="009829E7">
        <w:rPr>
          <w:rFonts w:ascii="Times New Roman" w:eastAsia="Times New Roman" w:hAnsi="Times New Roman" w:cs="Times New Roman"/>
          <w:sz w:val="28"/>
          <w:szCs w:val="28"/>
        </w:rPr>
        <w:br/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 xml:space="preserve">на предотвращение распространения и ликвидацию очагов </w:t>
      </w:r>
      <w:r w:rsidR="00997DF8" w:rsidRPr="009829E7">
        <w:rPr>
          <w:rFonts w:ascii="Times New Roman" w:eastAsia="Times New Roman" w:hAnsi="Times New Roman" w:cs="Times New Roman"/>
          <w:sz w:val="28"/>
          <w:szCs w:val="28"/>
        </w:rPr>
        <w:t>бешенства</w:t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DF8" w:rsidRPr="009829E7">
        <w:rPr>
          <w:rFonts w:ascii="Times New Roman" w:eastAsia="Times New Roman" w:hAnsi="Times New Roman" w:cs="Times New Roman"/>
          <w:sz w:val="28"/>
          <w:szCs w:val="28"/>
        </w:rPr>
        <w:br/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 xml:space="preserve">(далее – Правила), устанавливают обязательные для исполнения требования </w:t>
      </w:r>
      <w:r w:rsidR="00997DF8" w:rsidRPr="009829E7">
        <w:rPr>
          <w:rFonts w:ascii="Times New Roman" w:eastAsia="Times New Roman" w:hAnsi="Times New Roman" w:cs="Times New Roman"/>
          <w:sz w:val="28"/>
          <w:szCs w:val="28"/>
        </w:rPr>
        <w:br/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 xml:space="preserve">к осуществлению профилактических, диагностических, ограничительных </w:t>
      </w:r>
      <w:r w:rsidR="00997DF8" w:rsidRPr="009829E7">
        <w:rPr>
          <w:rFonts w:ascii="Times New Roman" w:eastAsia="Times New Roman" w:hAnsi="Times New Roman" w:cs="Times New Roman"/>
          <w:sz w:val="28"/>
          <w:szCs w:val="28"/>
        </w:rPr>
        <w:br/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 xml:space="preserve">и иных мероприятий, установлению и отмене на территории Российской Федерации карантина и иных ограничений, направленных </w:t>
      </w:r>
      <w:r w:rsidR="00A00D80">
        <w:rPr>
          <w:rFonts w:ascii="Times New Roman" w:eastAsia="Times New Roman" w:hAnsi="Times New Roman" w:cs="Times New Roman"/>
          <w:sz w:val="28"/>
          <w:szCs w:val="28"/>
        </w:rPr>
        <w:br/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 xml:space="preserve">на предотвращение распространения и ликвидацию очагов </w:t>
      </w:r>
      <w:r w:rsidR="00997DF8" w:rsidRPr="009829E7">
        <w:rPr>
          <w:rFonts w:ascii="Times New Roman" w:eastAsia="Times New Roman" w:hAnsi="Times New Roman" w:cs="Times New Roman"/>
          <w:sz w:val="28"/>
          <w:szCs w:val="28"/>
        </w:rPr>
        <w:t>бешенства</w:t>
      </w:r>
      <w:r w:rsidR="003E2BC0">
        <w:rPr>
          <w:rStyle w:val="af2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315" w:rsidRPr="009829E7" w:rsidRDefault="00A00D80" w:rsidP="00DC488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 xml:space="preserve">Правилами устанавливаются обязательные требования к организации </w:t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проведению мероприятий по ликвидации </w:t>
      </w:r>
      <w:r w:rsidR="00997DF8" w:rsidRPr="009829E7">
        <w:rPr>
          <w:rFonts w:ascii="Times New Roman" w:eastAsia="Times New Roman" w:hAnsi="Times New Roman" w:cs="Times New Roman"/>
          <w:sz w:val="28"/>
          <w:szCs w:val="28"/>
        </w:rPr>
        <w:t>бешенства</w:t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 xml:space="preserve">, предотвращению </w:t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br/>
        <w:t>его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</w:t>
      </w:r>
      <w:r w:rsidR="00280FC6">
        <w:rPr>
          <w:rFonts w:ascii="Times New Roman" w:eastAsia="Times New Roman" w:hAnsi="Times New Roman" w:cs="Times New Roman"/>
          <w:sz w:val="28"/>
          <w:szCs w:val="28"/>
        </w:rPr>
        <w:t>ического</w:t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t xml:space="preserve">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</w:t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br/>
      </w:r>
      <w:r w:rsidR="009C4315" w:rsidRPr="009829E7">
        <w:rPr>
          <w:rFonts w:ascii="Times New Roman" w:eastAsia="Times New Roman" w:hAnsi="Times New Roman" w:cs="Times New Roman"/>
          <w:sz w:val="28"/>
          <w:szCs w:val="28"/>
        </w:rPr>
        <w:lastRenderedPageBreak/>
        <w:t>в том числе проведению мероприятий в отношении производственных объектов, находящихся в карантинной зоне.</w:t>
      </w:r>
    </w:p>
    <w:p w:rsidR="007110B1" w:rsidRPr="009829E7" w:rsidRDefault="007110B1" w:rsidP="0071197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524" w:rsidRPr="009829E7" w:rsidRDefault="00794524" w:rsidP="007945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Общая характеристика бешенства</w:t>
      </w:r>
    </w:p>
    <w:p w:rsidR="00794524" w:rsidRPr="009829E7" w:rsidRDefault="00794524" w:rsidP="007945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A4" w:rsidRDefault="00A00D80" w:rsidP="00F551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570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Бешенство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острая </w:t>
      </w:r>
      <w:r w:rsidR="0026570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инфекционная болезнь </w:t>
      </w:r>
      <w:r w:rsidR="003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теплокровных </w:t>
      </w:r>
      <w:r w:rsidR="0026570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28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2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восприимчивые </w:t>
      </w:r>
      <w:r w:rsidR="00280F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животные)</w:t>
      </w:r>
      <w:r w:rsidR="0026570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</w:t>
      </w:r>
      <w:r w:rsidR="0026570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ющаяся 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тяжелым поражением центральной нервной системы</w:t>
      </w:r>
      <w:r w:rsidR="0026570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водобояз</w:t>
      </w:r>
      <w:r w:rsidR="00DF07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ью, светобояз</w:t>
      </w:r>
      <w:r w:rsidR="00DF07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ью,</w:t>
      </w:r>
      <w:r w:rsidR="0026570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</w:t>
      </w:r>
      <w:r w:rsidR="00992FA2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</w:t>
      </w:r>
      <w:r w:rsidR="00992FA2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слюнотечение</w:t>
      </w:r>
      <w:r w:rsidR="00992FA2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</w:t>
      </w:r>
      <w:r w:rsidR="00992FA2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175" w:rsidRPr="009829E7" w:rsidRDefault="00563226" w:rsidP="00F551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болезни </w:t>
      </w:r>
      <w:r w:rsidR="00F80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</w:t>
      </w:r>
      <w:r w:rsidR="00F8036A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55175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стадии: </w:t>
      </w:r>
      <w:r w:rsidR="001B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продромальная, </w:t>
      </w:r>
      <w:r w:rsidR="00F55175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возбуждения и параличей. </w:t>
      </w:r>
    </w:p>
    <w:p w:rsidR="00F55175" w:rsidRPr="009829E7" w:rsidRDefault="00F55175" w:rsidP="00F551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Продромальная</w:t>
      </w:r>
      <w:r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стадия характеризуется повышением чувствительности </w:t>
      </w:r>
      <w:r w:rsidR="00A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к шуму, свету, прикосновениям, извращением аппетита, нарушением зрения, повышением температуры тела. </w:t>
      </w:r>
      <w:r w:rsidR="000C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Восприимчивые животные </w:t>
      </w:r>
      <w:r w:rsidR="00E2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перестают есть, пить, прячутся. </w:t>
      </w:r>
      <w:r w:rsidR="00A55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Продромальная</w:t>
      </w:r>
      <w:r w:rsidR="00A55E1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стадия длится от 12 часов до 3 суток. </w:t>
      </w:r>
    </w:p>
    <w:p w:rsidR="00F55175" w:rsidRPr="009829E7" w:rsidRDefault="00F55175" w:rsidP="00F551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r w:rsidR="00A00D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возбуждения характеризуется приступами </w:t>
      </w:r>
      <w:r w:rsidR="00A00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агрессии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расстройствами чувствительности, оглумоподобным состоянием. Наблюдаются судороги, парезы жевательных мышц и мышц глотки, </w:t>
      </w:r>
      <w:r w:rsidR="0079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слюнотечение,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сужение зрачков, </w:t>
      </w:r>
      <w:r w:rsidR="001B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затрудненное дыхание,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учащенные позывы к мочеиспусканию</w:t>
      </w:r>
      <w:r w:rsidR="001B5C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слабость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5175" w:rsidRPr="009829E7" w:rsidRDefault="00F55175" w:rsidP="00F551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параличей характеризуется снижением или исчезновением болевой чувствительности</w:t>
      </w:r>
      <w:r w:rsidR="00D448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понижением температуры тела</w:t>
      </w:r>
      <w:r w:rsidR="00A0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слюнотечением, параличами глотки, языка, мышц челюсти и конечностей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524" w:rsidRPr="009829E7" w:rsidRDefault="0026570E" w:rsidP="007945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 болезни летальный.</w:t>
      </w:r>
    </w:p>
    <w:p w:rsidR="00794524" w:rsidRPr="009829E7" w:rsidRDefault="00A00D80" w:rsidP="007945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2FA2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24C1D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</w:t>
      </w:r>
      <w:r w:rsidR="00024C1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4C1D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бешенства </w:t>
      </w:r>
      <w:r w:rsidR="00024C1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24C1D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рода Lyssavirus, семейства Rhabdoviridae</w:t>
      </w:r>
      <w:r w:rsidR="0085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порядка </w:t>
      </w:r>
      <w:r w:rsidR="00852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Mononegavirales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57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возбудитель). </w:t>
      </w:r>
    </w:p>
    <w:p w:rsidR="00992FA2" w:rsidRPr="009829E7" w:rsidRDefault="00992FA2" w:rsidP="007945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устойчив к низким температурам</w:t>
      </w:r>
      <w:r w:rsidR="0016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4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температуре ниже </w:t>
      </w:r>
      <w:r w:rsidR="0067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 </w:t>
      </w:r>
      <w:r w:rsidR="00B4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166AD3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r w:rsidR="00B4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 жизнеспособность</w:t>
      </w:r>
      <w:r w:rsidR="00B4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 лет</w:t>
      </w:r>
      <w:r w:rsidR="00166A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0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Разрушается при температуре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="00CA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°С через 10 мин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100</w:t>
      </w:r>
      <w:r w:rsidR="00CA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°С </w:t>
      </w:r>
      <w:r w:rsidR="009D63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мгновенно. </w:t>
      </w:r>
      <w:r w:rsidR="000A3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гниющем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материале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жизнеспособ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794524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недель. </w:t>
      </w:r>
      <w:r w:rsidR="00755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</w:t>
      </w:r>
      <w:r w:rsidR="00FE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5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действию </w:t>
      </w:r>
      <w:r w:rsidR="00FE0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дезинфицирующи</w:t>
      </w:r>
      <w:r w:rsidR="0075538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E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383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8332E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94524" w:rsidRPr="009829E7" w:rsidRDefault="00794524" w:rsidP="007945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Инкубационный период </w:t>
      </w:r>
      <w:r w:rsidR="000848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</w:t>
      </w:r>
      <w:r w:rsidR="00A0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175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3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03A3F">
        <w:rPr>
          <w:rFonts w:ascii="Times New Roman" w:eastAsia="Times New Roman" w:hAnsi="Times New Roman" w:cs="Times New Roman"/>
          <w:sz w:val="28"/>
          <w:szCs w:val="28"/>
          <w:lang w:eastAsia="ru-RU"/>
        </w:rPr>
        <w:t>8 недель</w:t>
      </w:r>
      <w:r w:rsidR="00834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175" w:rsidRPr="009829E7" w:rsidRDefault="00A00D80" w:rsidP="00A00D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5175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168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5175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сточником возбудителя являются больные </w:t>
      </w:r>
      <w:r w:rsidR="000C176E" w:rsidRPr="0052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C176E" w:rsidRPr="0052792E">
        <w:rPr>
          <w:rFonts w:ascii="Times New Roman" w:eastAsia="Times New Roman" w:hAnsi="Times New Roman" w:cs="Times New Roman"/>
          <w:sz w:val="28"/>
          <w:szCs w:val="28"/>
          <w:lang w:eastAsia="ru-RU" w:bidi="ar-KW"/>
        </w:rPr>
        <w:t xml:space="preserve">находящиеся </w:t>
      </w:r>
      <w:r w:rsidR="003774C8">
        <w:rPr>
          <w:rFonts w:ascii="Times New Roman" w:eastAsia="Times New Roman" w:hAnsi="Times New Roman" w:cs="Times New Roman"/>
          <w:sz w:val="28"/>
          <w:szCs w:val="28"/>
          <w:lang w:eastAsia="ru-RU" w:bidi="ar-KW"/>
        </w:rPr>
        <w:br/>
      </w:r>
      <w:r w:rsidR="000C176E" w:rsidRPr="0052792E">
        <w:rPr>
          <w:rFonts w:ascii="Times New Roman" w:eastAsia="Times New Roman" w:hAnsi="Times New Roman" w:cs="Times New Roman"/>
          <w:sz w:val="28"/>
          <w:szCs w:val="28"/>
          <w:lang w:eastAsia="ru-RU" w:bidi="ar-KW"/>
        </w:rPr>
        <w:t xml:space="preserve">в инкубационном периоде болезни </w:t>
      </w:r>
      <w:r w:rsidR="00EA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восприимчивые </w:t>
      </w:r>
      <w:r w:rsidR="00F55175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животные.</w:t>
      </w:r>
    </w:p>
    <w:p w:rsidR="007656FA" w:rsidRDefault="00A00D80" w:rsidP="007656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5175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0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64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</w:t>
      </w:r>
      <w:r w:rsidR="00403F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возбудителя </w:t>
      </w:r>
      <w:r w:rsidR="0040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403F2C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контактным путем </w:t>
      </w:r>
      <w:r w:rsidR="004771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656FA" w:rsidRPr="004B07D6">
        <w:rPr>
          <w:rFonts w:ascii="Times New Roman" w:hAnsi="Times New Roman" w:cs="Times New Roman"/>
          <w:sz w:val="28"/>
          <w:szCs w:val="28"/>
          <w:lang w:eastAsia="ru-RU"/>
        </w:rPr>
        <w:t xml:space="preserve">(при </w:t>
      </w:r>
      <w:r w:rsidR="0047714D">
        <w:rPr>
          <w:rFonts w:ascii="Times New Roman" w:hAnsi="Times New Roman" w:cs="Times New Roman"/>
          <w:sz w:val="28"/>
          <w:szCs w:val="28"/>
          <w:lang w:eastAsia="ru-RU"/>
        </w:rPr>
        <w:t xml:space="preserve">нанесении </w:t>
      </w:r>
      <w:r w:rsidR="0047714D" w:rsidRPr="004B07D6">
        <w:rPr>
          <w:rFonts w:ascii="Times New Roman" w:hAnsi="Times New Roman" w:cs="Times New Roman"/>
          <w:sz w:val="28"/>
          <w:szCs w:val="28"/>
          <w:lang w:eastAsia="ru-RU"/>
        </w:rPr>
        <w:t>укус</w:t>
      </w:r>
      <w:r w:rsidR="0047714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7714D" w:rsidRPr="004B0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56FA" w:rsidRPr="004B07D6">
        <w:rPr>
          <w:rFonts w:ascii="Times New Roman" w:hAnsi="Times New Roman" w:cs="Times New Roman"/>
          <w:sz w:val="28"/>
          <w:szCs w:val="28"/>
          <w:lang w:eastAsia="ru-RU"/>
        </w:rPr>
        <w:t xml:space="preserve">больным восприимчивым животным </w:t>
      </w:r>
      <w:r w:rsidR="00C1750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656FA" w:rsidRPr="004B07D6">
        <w:rPr>
          <w:rFonts w:ascii="Times New Roman" w:hAnsi="Times New Roman" w:cs="Times New Roman"/>
          <w:sz w:val="28"/>
          <w:szCs w:val="28"/>
          <w:lang w:eastAsia="ru-RU"/>
        </w:rPr>
        <w:t>или при попадании его слюны на поврежденную кожу или слизистую оболочку).</w:t>
      </w:r>
      <w:r w:rsidR="007656FA" w:rsidRPr="007656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56FA" w:rsidRPr="004B07D6">
        <w:rPr>
          <w:rFonts w:ascii="Times New Roman" w:hAnsi="Times New Roman" w:cs="Times New Roman"/>
          <w:sz w:val="28"/>
          <w:szCs w:val="28"/>
          <w:lang w:eastAsia="ru-RU"/>
        </w:rPr>
        <w:t>Факторами передачи возбудителя являются: слюна больных восприимчивых животных, трупы павших от бешенства восприимчивых животных</w:t>
      </w:r>
      <w:r w:rsidR="007656FA" w:rsidRPr="007656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8727C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материально-технические средства и</w:t>
      </w:r>
      <w:r w:rsidR="00A8727C" w:rsidRPr="00242B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внешней среды</w:t>
      </w:r>
      <w:r w:rsidR="00A8727C">
        <w:rPr>
          <w:rFonts w:ascii="Times New Roman" w:eastAsia="Times New Roman" w:hAnsi="Times New Roman"/>
          <w:sz w:val="28"/>
          <w:szCs w:val="28"/>
          <w:lang w:eastAsia="ru-RU"/>
        </w:rPr>
        <w:t>, контаминированные возбудителем</w:t>
      </w:r>
      <w:r w:rsidR="007656FA" w:rsidRPr="004B07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714D" w:rsidRDefault="0047714D" w:rsidP="00985A4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EC7" w:rsidRDefault="00865EC7" w:rsidP="00985A4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EC7" w:rsidRDefault="00865EC7" w:rsidP="00985A4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524" w:rsidRPr="009829E7" w:rsidRDefault="00794524" w:rsidP="0079452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98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Профилактические мероприятия</w:t>
      </w:r>
    </w:p>
    <w:p w:rsidR="00794524" w:rsidRPr="009829E7" w:rsidRDefault="00794524" w:rsidP="007945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3EE" w:rsidRPr="009829E7" w:rsidRDefault="00A00D80" w:rsidP="0041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KW"/>
        </w:rPr>
        <w:t>7</w:t>
      </w:r>
      <w:r w:rsidR="004143EE" w:rsidRPr="009829E7">
        <w:rPr>
          <w:rFonts w:ascii="Times New Roman" w:eastAsia="Times New Roman" w:hAnsi="Times New Roman" w:cs="Times New Roman"/>
          <w:sz w:val="28"/>
          <w:szCs w:val="28"/>
          <w:lang w:eastAsia="ru-RU" w:bidi="ar-KW"/>
        </w:rPr>
        <w:t>. </w:t>
      </w:r>
      <w:r w:rsidR="004143E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возникновения и распространения бешенства физические и юридические лица, </w:t>
      </w:r>
      <w:r w:rsidR="003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предприниматели, </w:t>
      </w:r>
      <w:r w:rsidR="004143E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являющиеся собственниками (владельцами) </w:t>
      </w:r>
      <w:r w:rsidR="003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 w:rsidR="004143E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(далее – владельцы </w:t>
      </w:r>
      <w:r w:rsidR="003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 w:rsidR="004143E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животных), обязаны: </w:t>
      </w:r>
    </w:p>
    <w:p w:rsidR="004143EE" w:rsidRPr="009829E7" w:rsidRDefault="004143EE" w:rsidP="004143E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загрязнения окружающей среды отходами животноводства;</w:t>
      </w:r>
    </w:p>
    <w:p w:rsidR="004143EE" w:rsidRPr="009829E7" w:rsidRDefault="004143EE" w:rsidP="004143EE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 w:rsidRPr="009829E7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предоставлять по требованиям специалистов органов и </w:t>
      </w:r>
      <w:r w:rsidR="0037516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организаций</w:t>
      </w:r>
      <w:r w:rsidRPr="009829E7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, входящих в систему Государственной ветеринарной службы Российской Федерации</w:t>
      </w:r>
      <w:r w:rsidR="0037516F">
        <w:rPr>
          <w:rStyle w:val="af2"/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footnoteReference w:id="2"/>
      </w:r>
      <w:r w:rsidRPr="009829E7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(далее – специалисты госветслужбы), </w:t>
      </w:r>
      <w:r w:rsidR="0037516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восприимчивых </w:t>
      </w:r>
      <w:r w:rsidRPr="009829E7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животных для осмотра</w:t>
      </w:r>
      <w:r w:rsidR="00167A18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и вакцинации против бешенства</w:t>
      </w:r>
      <w:r w:rsidRPr="009829E7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4143EE" w:rsidRPr="009829E7" w:rsidRDefault="00A00D80" w:rsidP="004143E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извещать </w:t>
      </w:r>
      <w:r w:rsidR="004143EE" w:rsidRPr="009829E7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в течение 24 часов специалистов госветслужбы о случаях заболевания или гибели </w:t>
      </w:r>
      <w:r w:rsidR="00792C99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восприимчивых </w:t>
      </w:r>
      <w:r w:rsidR="004143EE" w:rsidRPr="009829E7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животных, а также об изменениях </w:t>
      </w:r>
      <w:r w:rsidR="004143EE" w:rsidRPr="009829E7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br/>
        <w:t>в их поведении, указывающих на возможное заболевание</w:t>
      </w:r>
      <w:r w:rsidR="00D223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, о случаях </w:t>
      </w:r>
      <w:r w:rsidR="00CF6A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нанесения укусов </w:t>
      </w:r>
      <w:r w:rsidR="00D223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принадлежащих им </w:t>
      </w:r>
      <w:r w:rsidR="00D84B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восприимчивым животным</w:t>
      </w:r>
      <w:r w:rsidR="00D223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, о случаях </w:t>
      </w:r>
      <w:r w:rsidR="00CF6A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нанесения укусов</w:t>
      </w:r>
      <w:r w:rsidR="00C76F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,</w:t>
      </w:r>
      <w:r w:rsidR="00D223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принадлежащими им восприимчивыми животными</w:t>
      </w:r>
      <w:r w:rsidR="004143E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3EE" w:rsidRPr="009829E7" w:rsidRDefault="004143EE" w:rsidP="001B74A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изоляции подозреваемых в заболевании</w:t>
      </w:r>
      <w:r w:rsidR="0027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животных, а также </w:t>
      </w:r>
      <w:r w:rsidR="00792C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восприимчивых</w:t>
      </w:r>
      <w:r w:rsidR="00792C99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животных, находившихся в </w:t>
      </w:r>
      <w:r w:rsidR="00792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контакте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подозреваемыми в заболевании </w:t>
      </w:r>
      <w:r w:rsidR="0079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бешенством восприимчивыми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животными, обеспечить изоляцию трупов павших </w:t>
      </w:r>
      <w:r w:rsidR="0079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животных;</w:t>
      </w:r>
    </w:p>
    <w:p w:rsidR="004143EE" w:rsidRDefault="004143EE" w:rsidP="004143E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требования специалистов госветслужбы о проведении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77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подсобном хозяйстве, крестьянском (фермерском) хозяйстве, </w:t>
      </w:r>
      <w:r w:rsidR="005D2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4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хозяйстве индивидуального предпринимателя, в организациях, в которых содержатся восприимчивые животные</w:t>
      </w:r>
      <w:r w:rsidR="0011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хозяйства)</w:t>
      </w:r>
      <w:r w:rsid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противоэпизоотических и других мероприятий, предусмотренных</w:t>
      </w:r>
      <w:r w:rsidR="00E2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настоящими </w:t>
      </w:r>
      <w:r w:rsidR="00117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3FA" w:rsidRPr="009829E7" w:rsidRDefault="001E009F" w:rsidP="004143E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недопущение проникновения</w:t>
      </w:r>
      <w:r w:rsidR="003C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диких восприимчивых животных </w:t>
      </w:r>
      <w:r w:rsidR="00F32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животных без владельца</w:t>
      </w:r>
      <w:r w:rsidR="00BA46FB">
        <w:rPr>
          <w:rStyle w:val="af2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F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территорию </w:t>
      </w:r>
      <w:r w:rsidR="003C53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хозяйства;</w:t>
      </w:r>
    </w:p>
    <w:p w:rsidR="004143EE" w:rsidRPr="009829E7" w:rsidRDefault="004143EE" w:rsidP="00DA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бешенству в соответствии с Ветеринарными правилами проведения регионализации территории Российской Федерации, утвержденными приказом Минсельхоза России от 14 декабря 2015 г. </w:t>
      </w:r>
      <w:r w:rsidR="004D7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635</w:t>
      </w:r>
      <w:r w:rsid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Минюстом России 23 марта 2016 г., регистрационный № 41508).</w:t>
      </w:r>
    </w:p>
    <w:p w:rsidR="00824B3C" w:rsidRDefault="004231B4" w:rsidP="00D3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4143EE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006AB" w:rsidRPr="0010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профилактики </w:t>
      </w:r>
      <w:r w:rsidR="00100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бешенства</w:t>
      </w:r>
      <w:r w:rsidR="001006AB" w:rsidRPr="0010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госветслужбы проводится вакцинация </w:t>
      </w:r>
      <w:r w:rsidR="001F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 w:rsidR="001006AB" w:rsidRPr="0010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против </w:t>
      </w:r>
      <w:r w:rsidR="00100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бешенства</w:t>
      </w:r>
      <w:r w:rsidR="001006AB" w:rsidRPr="0010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вакцинами согласно инструкциям по </w:t>
      </w:r>
      <w:r w:rsidR="001F5987" w:rsidRPr="0087374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применению</w:t>
      </w:r>
      <w:r w:rsidR="001006AB" w:rsidRPr="001006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95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5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госветслужбы должен </w:t>
      </w:r>
      <w:r w:rsidR="00DB7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акт с описью вакцинированных животных </w:t>
      </w:r>
      <w:r w:rsidR="009F52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B7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E25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сведения </w:t>
      </w:r>
      <w:r w:rsidR="002D3F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вакцинации </w:t>
      </w:r>
      <w:r w:rsidR="00E77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 бешенства </w:t>
      </w:r>
      <w:r w:rsidR="002D3F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D3F94" w:rsidRPr="006A1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журнал для </w:t>
      </w:r>
      <w:r w:rsidR="00E77F5F">
        <w:rPr>
          <w:rFonts w:ascii="Times New Roman" w:eastAsia="Calibri" w:hAnsi="Times New Roman" w:cs="Times New Roman"/>
          <w:sz w:val="28"/>
          <w:szCs w:val="28"/>
          <w:lang w:eastAsia="ru-RU"/>
        </w:rPr>
        <w:t>записи противоэпизоотических мероприятий</w:t>
      </w:r>
      <w:r w:rsidR="002D3F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50D5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проведения вакцинации</w:t>
      </w:r>
      <w:r w:rsidR="00FC1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акте указываются: вид </w:t>
      </w:r>
      <w:r w:rsidR="006C40ED">
        <w:rPr>
          <w:rFonts w:ascii="Times New Roman" w:eastAsia="Calibri" w:hAnsi="Times New Roman" w:cs="Times New Roman"/>
          <w:sz w:val="28"/>
          <w:szCs w:val="28"/>
          <w:lang w:eastAsia="ru-RU"/>
        </w:rPr>
        <w:t>восприимчивого животного</w:t>
      </w:r>
      <w:r w:rsidR="00FC1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B728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маркировании,</w:t>
      </w:r>
      <w:r w:rsidR="00FC1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42C7">
        <w:rPr>
          <w:rFonts w:ascii="Times New Roman" w:eastAsia="Calibri" w:hAnsi="Times New Roman" w:cs="Times New Roman"/>
          <w:sz w:val="28"/>
          <w:szCs w:val="28"/>
          <w:lang w:eastAsia="ru-RU"/>
        </w:rPr>
        <w:t>кличка восприимчивого животного</w:t>
      </w:r>
      <w:r w:rsidR="00FC1542">
        <w:rPr>
          <w:rFonts w:ascii="Times New Roman" w:eastAsia="Calibri" w:hAnsi="Times New Roman" w:cs="Times New Roman"/>
          <w:sz w:val="28"/>
          <w:szCs w:val="28"/>
          <w:lang w:eastAsia="ru-RU"/>
        </w:rPr>
        <w:t>, наименование, серия</w:t>
      </w:r>
      <w:r w:rsidR="00DB728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C1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 годности </w:t>
      </w:r>
      <w:r w:rsidR="009F52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B7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производитель </w:t>
      </w:r>
      <w:r w:rsidR="00FC1542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использованной вакцины</w:t>
      </w:r>
      <w:r w:rsidR="00565BDC">
        <w:rPr>
          <w:rFonts w:ascii="Times New Roman" w:eastAsia="Calibri" w:hAnsi="Times New Roman" w:cs="Times New Roman"/>
          <w:sz w:val="28"/>
          <w:szCs w:val="28"/>
          <w:lang w:eastAsia="ru-RU"/>
        </w:rPr>
        <w:t>, Ф. И. О.</w:t>
      </w:r>
      <w:r w:rsidR="0020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2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 места жительства </w:t>
      </w:r>
      <w:r w:rsidR="0020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контактный телефон </w:t>
      </w:r>
      <w:r w:rsidR="00565BDC">
        <w:rPr>
          <w:rFonts w:ascii="Times New Roman" w:eastAsia="Calibri" w:hAnsi="Times New Roman" w:cs="Times New Roman"/>
          <w:sz w:val="28"/>
          <w:szCs w:val="28"/>
          <w:lang w:eastAsia="ru-RU"/>
        </w:rPr>
        <w:t>владельца восприимчивого животного</w:t>
      </w:r>
      <w:r w:rsidR="00FC1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83BD9" w:rsidRDefault="00D32747" w:rsidP="00A3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1E35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в области ветеринарии, не являющиеся</w:t>
      </w:r>
      <w:r w:rsidR="009F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E35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лицами органов и организаций, входящих в систему </w:t>
      </w:r>
      <w:r w:rsidR="00FC4B19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ветеринарной службы </w:t>
      </w:r>
      <w:r w:rsidR="00B51E35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занимающи</w:t>
      </w:r>
      <w:r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="00B51E35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деятельностью в области ветеринарии</w:t>
      </w:r>
      <w:r w:rsidR="00181F0A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80E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в установленном порядке органом исполнительной власти субъекта Российской Федерации, осуществляющим переданные полномочия в области ветеринарии</w:t>
      </w:r>
      <w:r w:rsidR="007F3A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680E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B47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заключенного соглашения </w:t>
      </w:r>
      <w:r w:rsidR="00B3680E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</w:t>
      </w:r>
      <w:r w:rsidR="00951B47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181F0A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вакцинации животных против</w:t>
      </w:r>
      <w:r w:rsid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бешенства.</w:t>
      </w:r>
    </w:p>
    <w:p w:rsidR="0035280F" w:rsidRPr="00A34C24" w:rsidRDefault="002E645F" w:rsidP="00A34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Восприимчивые животные,  </w:t>
      </w:r>
      <w:r w:rsidR="0035280F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на содержании владельца</w:t>
      </w:r>
      <w:r w:rsidR="00DC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восприимчивого животного </w:t>
      </w:r>
      <w:r w:rsidR="0035280F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используемые при осуществлении деятельности в области культуры, отдыха и развлечений (в том числе </w:t>
      </w:r>
      <w:r w:rsidR="009F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80F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зоопарках, зоосадах, цирках, зоотеатрах, дельфинариях, океанариумах), </w:t>
      </w:r>
      <w:r w:rsidR="009F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80F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выставках животных, в спортивных соревнованиях, в процессе производства рекламы, при создании произведений кинематографии, </w:t>
      </w:r>
      <w:r w:rsidR="009F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80F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производства фото- и видеопродукции, на телевидении, </w:t>
      </w:r>
      <w:r w:rsidR="009F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80F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просветительской деятельности, в целях демонстрации (в том числе </w:t>
      </w:r>
      <w:r w:rsidR="009F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80F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розничной торговли, местах оказания услуг общественного питания)</w:t>
      </w:r>
      <w:r w:rsidR="005C4321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C43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</w:t>
      </w:r>
      <w:r w:rsidR="00995DC9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5C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культурно-зрелищных целях)</w:t>
      </w:r>
      <w:r w:rsidR="009B700C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ежегодной профилактической вакцинации против бешенства</w:t>
      </w:r>
      <w:r w:rsidR="0035280F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6A8" w:rsidRDefault="00CD5278" w:rsidP="00BE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Восприимчивые животные</w:t>
      </w:r>
      <w:r w:rsidR="00052343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343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88148A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</w:t>
      </w:r>
      <w:r w:rsidR="00052343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хозяйствах</w:t>
      </w:r>
      <w:r w:rsidR="0088148A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148A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2343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</w:t>
      </w:r>
      <w:r w:rsidR="002E645F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собак, </w:t>
      </w:r>
      <w:r w:rsidR="00052343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кошек</w:t>
      </w:r>
      <w:r w:rsidR="00995DC9" w:rsidRPr="00A3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95D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используемых в культурно-зрелищных целях</w:t>
      </w:r>
      <w:r w:rsidR="004C76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8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8148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сельскохозяйственные восприимчивые животные)</w:t>
      </w:r>
      <w:r w:rsidR="004C766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D59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7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расположенных в муниципальных образованиях, на территории которых </w:t>
      </w:r>
      <w:r w:rsidR="004D59D0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r w:rsidR="00B16B3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C7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59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4C7665">
        <w:rPr>
          <w:rFonts w:ascii="Times New Roman" w:eastAsia="Calibri" w:hAnsi="Times New Roman" w:cs="Times New Roman"/>
          <w:sz w:val="28"/>
          <w:szCs w:val="28"/>
          <w:lang w:eastAsia="ru-RU"/>
        </w:rPr>
        <w:t>отмеча</w:t>
      </w:r>
      <w:r w:rsidR="004D59D0">
        <w:rPr>
          <w:rFonts w:ascii="Times New Roman" w:eastAsia="Calibri" w:hAnsi="Times New Roman" w:cs="Times New Roman"/>
          <w:sz w:val="28"/>
          <w:szCs w:val="28"/>
          <w:lang w:eastAsia="ru-RU"/>
        </w:rPr>
        <w:t>лись</w:t>
      </w:r>
      <w:r w:rsidR="004C7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случаи бешенства диких восприимчивых животных, подлежат вакцинации против бешенства вакцинами</w:t>
      </w:r>
      <w:r w:rsidR="004D59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52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4C766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D59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7665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 с инструкцией по применению</w:t>
      </w:r>
      <w:r w:rsidR="008814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83049" w:rsidRDefault="00983049" w:rsidP="00BE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Восприимчивые животные (за исключением</w:t>
      </w:r>
      <w:r w:rsidR="000F325E" w:rsidRPr="000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используемых в культурно-зрелищных целях,</w:t>
      </w:r>
      <w:r w:rsidR="000F325E" w:rsidRPr="000F3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3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сельскохозяйственных </w:t>
      </w:r>
      <w:r w:rsidR="0004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диких </w:t>
      </w:r>
      <w:r w:rsidR="000F3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044F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на содержании владельца</w:t>
      </w:r>
      <w:r w:rsidR="00D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восприимчивого животного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его временным или постоянным надзором</w:t>
      </w:r>
      <w:r w:rsidR="00B1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B35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домашние восприимчивые животные</w:t>
      </w:r>
      <w:r w:rsidR="00B16B35" w:rsidRPr="005F102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16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16B35" w:rsidRPr="00A05D18">
        <w:rPr>
          <w:rFonts w:ascii="Times New Roman" w:eastAsia="Calibri" w:hAnsi="Times New Roman" w:cs="Times New Roman"/>
          <w:sz w:val="28"/>
          <w:szCs w:val="28"/>
          <w:lang w:eastAsia="ru-RU"/>
        </w:rPr>
        <w:t>подлежат ежегодной профилактической вакцинации против бешенства</w:t>
      </w:r>
      <w:r w:rsidR="00701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28C" w:rsidRDefault="003B7049" w:rsidP="00A56B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5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профилактики бешенства среди диких восприимчивых животных специалистами госветслужбы </w:t>
      </w:r>
      <w:r w:rsidR="0081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816E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вакцинация </w:t>
      </w:r>
      <w:r w:rsidR="009F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применением вакцин для оральной иммунизации, согласно инструкциям </w:t>
      </w:r>
      <w:r w:rsidR="009F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их применению. </w:t>
      </w:r>
    </w:p>
    <w:p w:rsidR="00A56B33" w:rsidRDefault="005D2227" w:rsidP="0085644C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6B33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</w:t>
      </w:r>
      <w:r w:rsidR="00A5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6B33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заключившие охотхозяйственные соглашения</w:t>
      </w:r>
      <w:r w:rsidR="00A56B33">
        <w:rPr>
          <w:rStyle w:val="af2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A56B33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лица, получившие разрешения на добычу охотничьих ресурсов</w:t>
      </w:r>
      <w:r w:rsidR="00BA288B">
        <w:rPr>
          <w:rStyle w:val="af2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9C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обнаружении</w:t>
      </w:r>
      <w:r w:rsidR="00A56B33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6B33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закрепленных охотничьих угодьях, </w:t>
      </w:r>
      <w:r w:rsidR="009C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общедоступных охотничьих угодьях, </w:t>
      </w:r>
      <w:r w:rsidR="00A56B33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исполнительной власти субъектов Российской Федерации в области охоты и сохранения охотничьих ресурсов в общедоступных охотничьих угодьях, федеральные органы исполнительной власти, имеющие подведомственные охотхозяйства (заказники), подведомственные федеральные государственные бюджетные учреждения, осуществляющие управление особо охраняемыми природными территориями федерального значения, на подведомственных территориях, </w:t>
      </w:r>
      <w:r w:rsidR="00A56B33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должны</w:t>
      </w:r>
      <w:r w:rsidR="00A97A5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C385A" w:rsidRDefault="002C385A" w:rsidP="00A56B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специалистам госветслужбы в проведении оральной вакцинации диких плотоядных восприимчивых животных.</w:t>
      </w:r>
    </w:p>
    <w:p w:rsidR="000E1E7C" w:rsidRDefault="00BC2BAA" w:rsidP="00F5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3B70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F6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Перемещение домашних восприимчивых животных </w:t>
      </w:r>
      <w:r w:rsidR="002A44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пределы муниципального образования </w:t>
      </w:r>
      <w:r w:rsidR="00D74D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 осуществляться при наличии </w:t>
      </w:r>
      <w:r w:rsidR="00047AE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документа, подтверждающего</w:t>
      </w:r>
      <w:r w:rsidR="00D74D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вакцинаци</w:t>
      </w:r>
      <w:r w:rsidR="00047AED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D74D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против бешенства</w:t>
      </w:r>
      <w:r w:rsidR="00047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 этом вакцинация должна быть проведена не менее чем, за 30 дней до начала перемещения или в период действия предыдущей вакцинации. </w:t>
      </w:r>
    </w:p>
    <w:p w:rsidR="000E1E7C" w:rsidRDefault="000E1E7C" w:rsidP="00DA065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524" w:rsidRPr="009829E7" w:rsidRDefault="00794524" w:rsidP="007945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Мероприятия при подозрении на бешенство</w:t>
      </w:r>
    </w:p>
    <w:p w:rsidR="00794524" w:rsidRPr="009829E7" w:rsidRDefault="00794524" w:rsidP="007945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160" w:rsidRPr="009829E7" w:rsidRDefault="00BC2BAA" w:rsidP="00F1216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Основаниями для подозрения на бешенство являются:</w:t>
      </w:r>
    </w:p>
    <w:p w:rsidR="00F12160" w:rsidRPr="009829E7" w:rsidRDefault="00F12160" w:rsidP="00F1216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</w:t>
      </w:r>
      <w:r w:rsidR="00D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 w:rsidR="00280F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клинических признаков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характерных для бешенства,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перечисленных в пункте </w:t>
      </w:r>
      <w:r w:rsidR="00E944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Правил;</w:t>
      </w:r>
    </w:p>
    <w:p w:rsidR="00D335C3" w:rsidRDefault="00D335C3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контакт </w:t>
      </w:r>
      <w:r w:rsidR="00BB1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восприимчивых </w:t>
      </w:r>
      <w:r w:rsidR="00633330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животных</w:t>
      </w:r>
      <w:r w:rsidR="0063333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3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больными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бешенств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</w:t>
      </w:r>
      <w:r w:rsidR="00757D2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E73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подозреваемыми в заболевании </w:t>
      </w:r>
      <w:r w:rsidR="00BB1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животны</w:t>
      </w:r>
      <w:r w:rsidR="00633330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12160" w:rsidRPr="009829E7" w:rsidRDefault="00633330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обнаружение трупов </w:t>
      </w:r>
      <w:r w:rsidR="00C72F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восприимчивых </w:t>
      </w:r>
      <w:r w:rsidR="001D3457">
        <w:rPr>
          <w:rFonts w:ascii="Times New Roman" w:eastAsia="Calibri" w:hAnsi="Times New Roman" w:cs="Times New Roman"/>
          <w:sz w:val="28"/>
          <w:szCs w:val="28"/>
          <w:lang w:eastAsia="en-US"/>
        </w:rPr>
        <w:t>животных с признаками истощения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2160" w:rsidRPr="009829E7" w:rsidRDefault="00BC2BAA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наличии оснований для подозрения на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бешенство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владельцы </w:t>
      </w:r>
      <w:r w:rsidR="008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обязаны:</w:t>
      </w:r>
    </w:p>
    <w:p w:rsidR="00F12160" w:rsidRPr="009829E7" w:rsidRDefault="004231B4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сообщить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24 часов любым доступным способом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подозрении на бешенство должностному лицу органа исполнительной власти субъекта Российской Федерации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территории которого содержатся </w:t>
      </w:r>
      <w:r w:rsidR="008A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восприимчивые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животные)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осуществляющего переданные полномочия </w:t>
      </w:r>
      <w:r w:rsidR="00806DC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области ветеринарии, или </w:t>
      </w:r>
      <w:r w:rsidR="008A4772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подведомственно</w:t>
      </w:r>
      <w:r w:rsidR="008A4772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8A4772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ему </w:t>
      </w:r>
      <w:r w:rsidR="008A477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12160" w:rsidRPr="009829E7" w:rsidRDefault="00F12160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содействовать специалистам госветслужбы в проведении отбора проб патологического материала </w:t>
      </w:r>
      <w:r w:rsidR="004A1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восприимчивых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животных и направлении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проб в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лабораторию (испытательный центр) органов и </w:t>
      </w:r>
      <w:r w:rsidR="004A1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бешенство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лаборатория);</w:t>
      </w:r>
    </w:p>
    <w:p w:rsidR="001B74A2" w:rsidRDefault="00F12160" w:rsidP="001B74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предоставить специалисту госветслужбы сведения о численности имеющихся (имевшихся) в хозяйстве </w:t>
      </w:r>
      <w:r w:rsidR="00C20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животных с указанием количества павших </w:t>
      </w:r>
      <w:r w:rsidR="00C20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восприимчивых </w:t>
      </w:r>
      <w:r w:rsidR="00B70DCF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животных</w:t>
      </w:r>
      <w:r w:rsidR="00B70D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 случаях </w:t>
      </w:r>
      <w:r w:rsidR="00052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нанесения укусов домашним </w:t>
      </w:r>
      <w:r w:rsidR="00B70D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052F0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сельскохозяйственным восприимчивым животным</w:t>
      </w:r>
      <w:r w:rsidR="00052F01" w:rsidRPr="00622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2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другими </w:t>
      </w:r>
      <w:r w:rsidR="00622859">
        <w:rPr>
          <w:rFonts w:ascii="Times New Roman" w:eastAsia="Calibri" w:hAnsi="Times New Roman" w:cs="Times New Roman"/>
          <w:sz w:val="28"/>
          <w:szCs w:val="28"/>
          <w:lang w:eastAsia="ru-RU"/>
        </w:rPr>
        <w:t>восприимчивыми</w:t>
      </w:r>
      <w:r w:rsidR="00622859" w:rsidRPr="000228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2859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животными, в том числе дикими</w:t>
      </w:r>
      <w:r w:rsidR="000E723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2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0DCF">
        <w:rPr>
          <w:rFonts w:ascii="Times New Roman" w:eastAsia="Calibri" w:hAnsi="Times New Roman" w:cs="Times New Roman"/>
          <w:sz w:val="28"/>
          <w:szCs w:val="28"/>
          <w:lang w:eastAsia="ru-RU"/>
        </w:rPr>
        <w:t>за последние 60 дней</w:t>
      </w:r>
      <w:r w:rsidR="000228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14788" w:rsidRDefault="00CF6A87" w:rsidP="001B74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5D4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омашние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восприимчивые </w:t>
      </w:r>
      <w:r w:rsidRPr="005D4AC8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животные</w:t>
      </w:r>
      <w:r w:rsidR="00AB06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нанесшие укусы</w:t>
      </w:r>
      <w:r w:rsidRPr="005D4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4073">
        <w:rPr>
          <w:rFonts w:ascii="Times New Roman" w:eastAsia="Calibri" w:hAnsi="Times New Roman" w:cs="Times New Roman"/>
          <w:sz w:val="28"/>
          <w:szCs w:val="28"/>
          <w:lang w:eastAsia="ru-RU"/>
        </w:rPr>
        <w:t>людям и (или) животным</w:t>
      </w:r>
      <w:r w:rsidR="00AB06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D4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36B1" w:rsidRPr="005D4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12 часов </w:t>
      </w:r>
      <w:r w:rsidR="00914788" w:rsidRPr="005D4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подлежат </w:t>
      </w:r>
      <w:r w:rsidR="00D066AD">
        <w:rPr>
          <w:rFonts w:ascii="Times New Roman" w:eastAsia="Calibri" w:hAnsi="Times New Roman" w:cs="Times New Roman"/>
          <w:sz w:val="28"/>
          <w:szCs w:val="28"/>
          <w:lang w:eastAsia="ru-RU"/>
        </w:rPr>
        <w:t>доставке владельцем в ближайшую организацию</w:t>
      </w:r>
      <w:r w:rsidR="00997F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06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подведомственную органу исполнительной власти субъекта Российской Федерации, осуществляюще</w:t>
      </w:r>
      <w:r w:rsidR="006857D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="00617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6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переданные полномочия </w:t>
      </w:r>
      <w:r w:rsidR="000006A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066AD">
        <w:rPr>
          <w:rFonts w:ascii="Times New Roman" w:eastAsia="Calibri" w:hAnsi="Times New Roman" w:cs="Times New Roman"/>
          <w:sz w:val="28"/>
          <w:szCs w:val="28"/>
          <w:lang w:eastAsia="ru-RU"/>
        </w:rPr>
        <w:t>в области ветеринарии</w:t>
      </w:r>
      <w:r w:rsidR="00997F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06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="00617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осмотра </w:t>
      </w:r>
      <w:r w:rsidR="0091478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специалистом госветслужбы и</w:t>
      </w:r>
      <w:r w:rsidR="00617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принятия решения об</w:t>
      </w:r>
      <w:r w:rsidR="009147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изолированном </w:t>
      </w:r>
      <w:r w:rsidR="00E829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содержании </w:t>
      </w:r>
      <w:r w:rsidR="009147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 наблюдением </w:t>
      </w:r>
      <w:r w:rsidR="00617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специалистов госветслужбы </w:t>
      </w:r>
      <w:r w:rsidR="00914788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10 дней.</w:t>
      </w:r>
    </w:p>
    <w:p w:rsidR="00A41794" w:rsidRDefault="00C75599" w:rsidP="00A417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</w:t>
      </w:r>
      <w:r w:rsidR="00933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0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клинического </w:t>
      </w:r>
      <w:r w:rsidR="00933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осмотра </w:t>
      </w:r>
      <w:r w:rsidR="00B55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домашнего </w:t>
      </w:r>
      <w:r w:rsidR="00070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восприимчивого животного </w:t>
      </w:r>
      <w:r w:rsidR="00685AC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70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опроса </w:t>
      </w:r>
      <w:r w:rsidR="00037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госветслужбы </w:t>
      </w:r>
      <w:r w:rsidR="00070169">
        <w:rPr>
          <w:rFonts w:ascii="Times New Roman" w:eastAsia="Calibri" w:hAnsi="Times New Roman" w:cs="Times New Roman"/>
          <w:sz w:val="28"/>
          <w:szCs w:val="28"/>
          <w:lang w:eastAsia="ru-RU"/>
        </w:rPr>
        <w:t>владельца восприимчивого животного</w:t>
      </w:r>
      <w:r w:rsidR="00A4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данное в</w:t>
      </w:r>
      <w:r w:rsidR="00070169">
        <w:rPr>
          <w:rFonts w:ascii="Times New Roman" w:eastAsia="Calibri" w:hAnsi="Times New Roman" w:cs="Times New Roman"/>
          <w:sz w:val="28"/>
          <w:szCs w:val="28"/>
          <w:lang w:eastAsia="ru-RU"/>
        </w:rPr>
        <w:t>осприимчивое животное, нанесшее укусы людя</w:t>
      </w:r>
      <w:r w:rsidR="0061070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70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(</w:t>
      </w:r>
      <w:r w:rsidR="00A41794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4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0169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животным</w:t>
      </w:r>
      <w:r w:rsidR="00A4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может быть оставлено у владельца </w:t>
      </w:r>
      <w:r w:rsidR="00A9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восприимчивого </w:t>
      </w:r>
      <w:r w:rsidR="00A4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животного, </w:t>
      </w:r>
      <w:r w:rsidR="008E37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представившего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специалисту</w:t>
      </w:r>
      <w:r w:rsidRPr="00C75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госветслужбы </w:t>
      </w:r>
      <w:r w:rsidR="00A4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письменное обязательство содержать это </w:t>
      </w:r>
      <w:r w:rsidR="00A9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восприимчивое </w:t>
      </w:r>
      <w:r w:rsidR="00A4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животное </w:t>
      </w:r>
      <w:r w:rsidR="00070169">
        <w:rPr>
          <w:rFonts w:ascii="Times New Roman" w:eastAsia="Calibri" w:hAnsi="Times New Roman" w:cs="Times New Roman"/>
          <w:sz w:val="28"/>
          <w:szCs w:val="28"/>
          <w:lang w:eastAsia="ru-RU"/>
        </w:rPr>
        <w:t>изолировано</w:t>
      </w:r>
      <w:r w:rsidR="00BD4C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исключением возможности контакта</w:t>
      </w:r>
      <w:r w:rsidRPr="00C75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восприимчивого животного с другими животными </w:t>
      </w:r>
      <w:r w:rsidR="00685AC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людьми)</w:t>
      </w:r>
      <w:r w:rsidR="00A4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10 дней и предостав</w:t>
      </w:r>
      <w:r w:rsidR="0017326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41794">
        <w:rPr>
          <w:rFonts w:ascii="Times New Roman" w:eastAsia="Calibri" w:hAnsi="Times New Roman" w:cs="Times New Roman"/>
          <w:sz w:val="28"/>
          <w:szCs w:val="28"/>
          <w:lang w:eastAsia="ru-RU"/>
        </w:rPr>
        <w:t>ть его для осмотра в сроки, указанные специалистом госветслужбы.</w:t>
      </w:r>
    </w:p>
    <w:p w:rsidR="0036355C" w:rsidRPr="004B07D6" w:rsidRDefault="00150031" w:rsidP="00A417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0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наблюдения за изолированными </w:t>
      </w:r>
      <w:r w:rsidR="00B55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домашними </w:t>
      </w:r>
      <w:r w:rsidRPr="004B0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восприимчивыми животными </w:t>
      </w:r>
      <w:r w:rsidR="0036355C" w:rsidRPr="004B0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должны </w:t>
      </w:r>
      <w:r w:rsidRPr="004B07D6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</w:t>
      </w:r>
      <w:r w:rsidR="0036355C" w:rsidRPr="004B07D6">
        <w:rPr>
          <w:rFonts w:ascii="Times New Roman" w:eastAsia="Calibri" w:hAnsi="Times New Roman" w:cs="Times New Roman"/>
          <w:sz w:val="28"/>
          <w:szCs w:val="28"/>
          <w:lang w:eastAsia="ru-RU"/>
        </w:rPr>
        <w:t>оваться</w:t>
      </w:r>
      <w:r w:rsidRPr="004B0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специалистом госветслужбы</w:t>
      </w:r>
      <w:r w:rsidR="0036355C" w:rsidRPr="004B0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журнале</w:t>
      </w:r>
      <w:r w:rsidR="00BD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85B33">
        <w:rPr>
          <w:rFonts w:ascii="Times New Roman" w:eastAsia="Calibri" w:hAnsi="Times New Roman" w:cs="Times New Roman"/>
          <w:sz w:val="28"/>
          <w:szCs w:val="28"/>
          <w:lang w:eastAsia="ru-RU"/>
        </w:rPr>
        <w:t>осмотра животных</w:t>
      </w:r>
      <w:r w:rsidR="006145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85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857D7" w:rsidRDefault="006857D7" w:rsidP="001B74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окончании срока 10-дневного наблюдения </w:t>
      </w:r>
      <w:r w:rsidR="00893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домашние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восприимчивые животные без клинических признаков, характерных </w:t>
      </w:r>
      <w:r w:rsidR="00685AC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бешенства, перечисленных в пункте 3 настоящих Правил, подлежат вакцинации против бешенства (в случае если они не были вакцинированы против бешенства или если с момента предыдущей вакцинации прошло </w:t>
      </w:r>
      <w:r w:rsidR="00CD2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180 </w:t>
      </w:r>
      <w:r w:rsidR="00685AC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более </w:t>
      </w:r>
      <w:r w:rsidR="00CD2A7B">
        <w:rPr>
          <w:rFonts w:ascii="Times New Roman" w:eastAsia="Calibri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="00614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4540" w:rsidRPr="004B0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наблюдения за изолированными </w:t>
      </w:r>
      <w:r w:rsidR="00893C83">
        <w:rPr>
          <w:rFonts w:ascii="Times New Roman" w:eastAsia="Calibri" w:hAnsi="Times New Roman" w:cs="Times New Roman"/>
          <w:sz w:val="28"/>
          <w:szCs w:val="28"/>
          <w:lang w:eastAsia="ru-RU"/>
        </w:rPr>
        <w:t>домашними</w:t>
      </w:r>
      <w:r w:rsidR="00893C83" w:rsidRPr="004B0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4540" w:rsidRPr="004B07D6">
        <w:rPr>
          <w:rFonts w:ascii="Times New Roman" w:eastAsia="Calibri" w:hAnsi="Times New Roman" w:cs="Times New Roman"/>
          <w:sz w:val="28"/>
          <w:szCs w:val="28"/>
          <w:lang w:eastAsia="ru-RU"/>
        </w:rPr>
        <w:t>восприимчивыми животными</w:t>
      </w:r>
      <w:r w:rsidR="00614540" w:rsidRPr="00614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4540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24 часов</w:t>
      </w:r>
      <w:r w:rsidR="00E75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окончании срока наблюдения</w:t>
      </w:r>
      <w:r w:rsidR="00614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5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должны </w:t>
      </w:r>
      <w:r w:rsidR="00614540">
        <w:rPr>
          <w:rFonts w:ascii="Times New Roman" w:eastAsia="Calibri" w:hAnsi="Times New Roman" w:cs="Times New Roman"/>
          <w:sz w:val="28"/>
          <w:szCs w:val="28"/>
          <w:lang w:eastAsia="ru-RU"/>
        </w:rPr>
        <w:t>сообщаться в письменном виде в медицинское учреждение, оказывающее антирабическую помощь пострадавшему.</w:t>
      </w:r>
    </w:p>
    <w:p w:rsidR="006857D7" w:rsidRDefault="006857D7" w:rsidP="001B74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вакцинации восприимчивые животные могут быть </w:t>
      </w:r>
      <w:r w:rsidR="002C1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возвращены владельцам при условии их дальнейшего изолированного содержания в течение </w:t>
      </w:r>
      <w:r w:rsidRPr="00A34C24">
        <w:rPr>
          <w:rFonts w:ascii="Times New Roman" w:eastAsia="Calibri" w:hAnsi="Times New Roman" w:cs="Times New Roman"/>
          <w:sz w:val="28"/>
          <w:szCs w:val="28"/>
          <w:lang w:eastAsia="ru-RU"/>
        </w:rPr>
        <w:t>30 дней</w:t>
      </w:r>
      <w:r w:rsidR="00F50A33" w:rsidRPr="00A34C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34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1853" w:rsidRPr="00A34C24">
        <w:rPr>
          <w:rFonts w:ascii="Times New Roman" w:eastAsia="Calibri" w:hAnsi="Times New Roman" w:cs="Times New Roman"/>
          <w:sz w:val="28"/>
          <w:szCs w:val="28"/>
          <w:lang w:eastAsia="ru-RU"/>
        </w:rPr>
        <w:t>либо содержаться</w:t>
      </w:r>
      <w:r w:rsidRPr="00A34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изолированно в течение </w:t>
      </w:r>
      <w:r w:rsidR="000006A7" w:rsidRPr="00A34C2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34C24">
        <w:rPr>
          <w:rFonts w:ascii="Times New Roman" w:eastAsia="Calibri" w:hAnsi="Times New Roman" w:cs="Times New Roman"/>
          <w:sz w:val="28"/>
          <w:szCs w:val="28"/>
          <w:lang w:eastAsia="ru-RU"/>
        </w:rPr>
        <w:t>30 дней под наблюдением специалистов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осветслужбы, в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</w:t>
      </w:r>
      <w:r w:rsidR="00E03B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3BB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истечении указанного срока в случае отсутствия </w:t>
      </w:r>
      <w:r w:rsidR="000006A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 восприимчивых животных клинических признаков, характерных </w:t>
      </w:r>
      <w:r w:rsidR="00905F6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бешенства, перечисленных в пункте 3 настоящих Правил, </w:t>
      </w:r>
      <w:r w:rsidR="00E0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возвращают владельцам.</w:t>
      </w:r>
    </w:p>
    <w:p w:rsidR="00DF1F69" w:rsidRPr="002E6F9E" w:rsidRDefault="00DF1F69" w:rsidP="001B74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</w:t>
      </w:r>
      <w:r w:rsidR="00D411D9">
        <w:rPr>
          <w:rFonts w:ascii="Times New Roman" w:eastAsia="Calibri" w:hAnsi="Times New Roman" w:cs="Times New Roman"/>
          <w:sz w:val="28"/>
          <w:szCs w:val="28"/>
          <w:lang w:eastAsia="ru-RU"/>
        </w:rPr>
        <w:t>падежа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1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изолированного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восприимчивого животного в период наблюдения </w:t>
      </w:r>
      <w:r w:rsidR="00123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</w:t>
      </w:r>
      <w:r w:rsidR="004446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23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период изолированного содержания после вакцинации </w:t>
      </w:r>
      <w:r w:rsidR="00D411D9" w:rsidRPr="004B0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госветслужбы </w:t>
      </w:r>
      <w:r w:rsidR="00D41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должен </w:t>
      </w:r>
      <w:r w:rsidR="00D411D9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отбор проб патологического материала и направление </w:t>
      </w:r>
      <w:r w:rsidR="00A404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указанных </w:t>
      </w:r>
      <w:r w:rsidR="00D411D9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проб в лабораторию</w:t>
      </w:r>
      <w:r w:rsidR="00D41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06A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41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главой </w:t>
      </w:r>
      <w:r w:rsidR="00D411D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D411D9" w:rsidRPr="002E6F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11D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настоящих Правил.</w:t>
      </w:r>
    </w:p>
    <w:p w:rsidR="00F12160" w:rsidRDefault="00BC2BAA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получения результатов диагностических исследований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бешенство владельцы </w:t>
      </w:r>
      <w:r w:rsidR="00CE1D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восприимчивых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животных обязаны:</w:t>
      </w:r>
    </w:p>
    <w:p w:rsidR="00B562B1" w:rsidRPr="009829E7" w:rsidRDefault="002F37FC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прекратить </w:t>
      </w:r>
      <w:r w:rsidR="00B562B1">
        <w:rPr>
          <w:rFonts w:ascii="Times New Roman" w:eastAsia="Calibri" w:hAnsi="Times New Roman" w:cs="Times New Roman"/>
          <w:sz w:val="28"/>
          <w:szCs w:val="28"/>
          <w:lang w:eastAsia="ru-RU"/>
        </w:rPr>
        <w:t>вывод и вывоз восприимчивых животных;</w:t>
      </w:r>
    </w:p>
    <w:p w:rsidR="00F12160" w:rsidRPr="009829E7" w:rsidRDefault="00F12160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прекратить все </w:t>
      </w:r>
      <w:r w:rsidR="00C91C4D">
        <w:rPr>
          <w:rFonts w:ascii="Times New Roman" w:eastAsia="Calibri" w:hAnsi="Times New Roman" w:cs="Times New Roman"/>
          <w:sz w:val="28"/>
          <w:szCs w:val="28"/>
          <w:lang w:eastAsia="ru-RU"/>
        </w:rPr>
        <w:t>перемещения</w:t>
      </w:r>
      <w:r w:rsidR="00C91C4D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перегруппировки </w:t>
      </w:r>
      <w:r w:rsidR="008D7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животных;</w:t>
      </w:r>
    </w:p>
    <w:p w:rsidR="00F12160" w:rsidRDefault="00F12160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запретить посещение хозяйств</w:t>
      </w:r>
      <w:r w:rsidR="0005790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физическими лицами, кроме персонала, обслуживающего </w:t>
      </w:r>
      <w:r w:rsidR="008D7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животных, и специалистов госветслужбы.</w:t>
      </w:r>
    </w:p>
    <w:p w:rsidR="00B70DCF" w:rsidRPr="009829E7" w:rsidRDefault="00E60044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запретить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</w:t>
      </w:r>
      <w:r w:rsidR="00B70DCF">
        <w:rPr>
          <w:rFonts w:ascii="Times New Roman" w:eastAsia="Calibri" w:hAnsi="Times New Roman" w:cs="Times New Roman"/>
          <w:sz w:val="28"/>
          <w:szCs w:val="28"/>
          <w:lang w:eastAsia="ru-RU"/>
        </w:rPr>
        <w:t>бой</w:t>
      </w:r>
      <w:r w:rsidRPr="00E600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восприимчивых</w:t>
      </w:r>
      <w:r w:rsidR="00B70D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животных с клиническими признаками, характерными для бешенства, перечисленны</w:t>
      </w:r>
      <w:r w:rsidR="005755BA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B70D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3 настоящих Правил, и подозреваемых в заболевании восприимчивых животных с целью получения продуктов убоя. </w:t>
      </w:r>
    </w:p>
    <w:p w:rsidR="00F12160" w:rsidRPr="009829E7" w:rsidRDefault="00BC2BAA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возникновении подозрения на бешенство на объектах,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</w:t>
      </w:r>
      <w:r w:rsidR="00280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сфере частной детективной деятельности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сфере вневедомственной охраны, федеральному органу исполнительной власти, осуществляющему правоприменительные функции, функции по контролю </w:t>
      </w:r>
      <w:r w:rsidR="00A01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</w:t>
      </w:r>
      <w:r w:rsidR="00A01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обеспечения безопасности Российской Федерации </w:t>
      </w:r>
      <w:r w:rsidR="00AD3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федеральные органы исполнительной власти в области обороны, </w:t>
      </w:r>
      <w:r w:rsidR="00AD3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</w:t>
      </w:r>
      <w:r w:rsidR="004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1B4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должны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160" w:rsidRPr="009829E7" w:rsidRDefault="00280FC6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сообщить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24 часов любым доступным способом </w:t>
      </w:r>
      <w:r w:rsidR="004231B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подозрении на бешенство должностному лицу органа исполнительной власти субъекта Российской Федерации, на территории которого расположен соответствующий объект, осуществляющего переданные полномочия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области ветеринарии, или </w:t>
      </w:r>
      <w:r w:rsidR="00B65FBF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подведомственно</w:t>
      </w:r>
      <w:r w:rsidR="00B65FB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B65FBF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ему </w:t>
      </w:r>
      <w:r w:rsidR="00B65FB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12160" w:rsidRPr="009829E7" w:rsidRDefault="00F12160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отбор проб патологического материала </w:t>
      </w:r>
      <w:r w:rsidR="006A3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7A3C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животных и направление проб в лабораторию.</w:t>
      </w:r>
    </w:p>
    <w:p w:rsidR="00F12160" w:rsidRPr="009829E7" w:rsidRDefault="00F12160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невозможности осуществления отбора проб патологического материала должностными лицами ветеринарных (ветеринарно-санитарных) служб органов, указанных в настоящем пункте, должностные лица указанных органов должны </w:t>
      </w:r>
      <w:r w:rsidR="006A3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</w:t>
      </w:r>
      <w:r w:rsidR="006A3101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</w:t>
      </w:r>
      <w:r w:rsidR="006A31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A3101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отбора проб патологического материала и </w:t>
      </w:r>
      <w:r w:rsidR="006A3101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</w:t>
      </w:r>
      <w:r w:rsidR="006A31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A3101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проб в лабораторию</w:t>
      </w:r>
      <w:r w:rsidR="006A3101" w:rsidRPr="006A3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3101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иным</w:t>
      </w:r>
      <w:r w:rsidR="006A310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A3101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специалистам</w:t>
      </w:r>
      <w:r w:rsidR="006A310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A3101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госветслужбы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12160" w:rsidRPr="009829E7" w:rsidRDefault="00BC2BAA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 Юридические лица</w:t>
      </w:r>
      <w:r w:rsidR="00D1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заключившие охотхозяйственные соглашения,</w:t>
      </w:r>
      <w:r w:rsidR="006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лица, получившие разрешение на добычу охотничьих ресурсов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</w:t>
      </w:r>
      <w:r w:rsidR="003F5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5C3C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закрепленных охотничьих угодьях,</w:t>
      </w:r>
      <w:r w:rsidR="006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общедоступных охотничьих угодьях,</w:t>
      </w:r>
      <w:r w:rsidR="00695C3C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органы исполнительной власти, имеющие подведомственные охотхозяйства (заказники), подведомственные федеральные государственные бюджетные учреждения, осуществляющие управление особо охраняемыми природными территориями федерального значения, при обнаружении </w:t>
      </w:r>
      <w:r w:rsidR="00645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подведомственных территориях, а также, при обнаружении диких </w:t>
      </w:r>
      <w:r w:rsidR="0074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плотоядных </w:t>
      </w:r>
      <w:r w:rsidR="0093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с клиническими признаками, </w:t>
      </w:r>
      <w:r w:rsidR="00033CE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 для бешенства</w:t>
      </w:r>
      <w:r w:rsidR="000579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перечисленными в пункте </w:t>
      </w:r>
      <w:r w:rsidR="00E97D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8E0AA3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Правил, либо трупов диких </w:t>
      </w:r>
      <w:r w:rsidR="0074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плотоядных </w:t>
      </w:r>
      <w:r w:rsidR="0093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4231B4" w:rsidRPr="00423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57E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41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признаками истощения </w:t>
      </w:r>
      <w:r w:rsidR="004231B4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должны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160" w:rsidRPr="009829E7" w:rsidRDefault="00E97DF1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сообщить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24 часов любым доступным способом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подозрении на </w:t>
      </w:r>
      <w:r w:rsidR="001B74A2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бешенство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должностному лицу органа исполнительной власти субъекта Российской Федерации, на территории которого расположен соответствующий объект, осуществляющего переданные полномочия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области ветеринарии, или </w:t>
      </w:r>
      <w:r w:rsidR="00D70B52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подведомственно</w:t>
      </w:r>
      <w:r w:rsidR="00D70B52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D70B52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ему </w:t>
      </w:r>
      <w:r w:rsidR="00D70B5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12160" w:rsidRPr="009829E7" w:rsidRDefault="00F12160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в проведении отбора проб патологического материала </w:t>
      </w:r>
      <w:r w:rsidR="00AD3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и направлении проб в лабораторию. </w:t>
      </w:r>
    </w:p>
    <w:p w:rsidR="00F12160" w:rsidRPr="009829E7" w:rsidRDefault="00BC2BAA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. Должностное лицо органа исполнительной власти субъекта Российской Федерации, осуществляющего переданные полномочия в области ветеринарии</w:t>
      </w:r>
      <w:r w:rsidR="00280F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360D95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0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одведомственной </w:t>
      </w:r>
      <w:r w:rsidR="00477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ему </w:t>
      </w:r>
      <w:r w:rsidR="00360D9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="00360D95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24 часов после получения информации, указанной в </w:t>
      </w:r>
      <w:hyperlink w:anchor="Par11" w:history="1">
        <w:r w:rsidR="00E86BFC" w:rsidRPr="0051094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пунктах </w:t>
        </w:r>
        <w:r w:rsidR="00E86BF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13</w:t>
        </w:r>
      </w:hyperlink>
      <w:r w:rsidR="00F12160" w:rsidRPr="005109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w:anchor="Par34" w:history="1">
        <w:r w:rsidR="00E86BFC" w:rsidRPr="0051094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</w:t>
        </w:r>
        <w:r w:rsidR="00E86BF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</w:t>
        </w:r>
      </w:hyperlink>
      <w:r w:rsidR="00E86BFC" w:rsidRPr="005109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160" w:rsidRPr="005109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E86BFC" w:rsidRPr="005109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8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</w:t>
      </w:r>
      <w:r w:rsidR="00360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настоящих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Правил, должно сообщить о подозрении на </w:t>
      </w:r>
      <w:r w:rsidR="001B74A2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бешенство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3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принятых мерах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руководителю указанного органа исполнительной власти субъекта Российской Федерации, который в случае угрозы распространения возбудителя на </w:t>
      </w:r>
      <w:r w:rsidR="00843A34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</w:t>
      </w:r>
      <w:r w:rsidR="00843A3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43A34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иных субъектов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</w:t>
      </w:r>
      <w:r w:rsidR="004D56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16E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подозрении на бешенство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12160" w:rsidRPr="009829E7" w:rsidRDefault="00BC2BAA" w:rsidP="00F1216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</w:t>
      </w:r>
      <w:r w:rsidR="001B74A2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бешенство</w:t>
      </w:r>
      <w:r w:rsidR="00F121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24 часов должен обеспечить направление </w:t>
      </w:r>
      <w:r w:rsidR="00821B4E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специалистов госветслужбы</w:t>
      </w:r>
      <w:r w:rsidR="00F02F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21B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917EE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 обнаружен</w:t>
      </w:r>
      <w:r w:rsidR="00821B4E">
        <w:rPr>
          <w:rFonts w:ascii="Times New Roman" w:eastAsia="Times New Roman" w:hAnsi="Times New Roman" w:cs="Times New Roman"/>
          <w:sz w:val="28"/>
          <w:szCs w:val="28"/>
          <w:lang w:eastAsia="en-US"/>
        </w:rPr>
        <w:t>ия</w:t>
      </w:r>
      <w:r w:rsidR="00917E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труп</w:t>
      </w:r>
      <w:r w:rsidR="00821B4E">
        <w:rPr>
          <w:rFonts w:ascii="Times New Roman" w:eastAsia="Times New Roman" w:hAnsi="Times New Roman" w:cs="Times New Roman"/>
          <w:sz w:val="28"/>
          <w:szCs w:val="28"/>
          <w:lang w:eastAsia="en-US"/>
        </w:rPr>
        <w:t>а восприимчивого</w:t>
      </w:r>
      <w:r w:rsidR="00917E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животного с признаками истощения или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хозяйство, в котором </w:t>
      </w:r>
      <w:r w:rsidR="00117A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содержатся подозреваемые в заболевании </w:t>
      </w:r>
      <w:r w:rsidR="00821B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бешенством восприимчивые </w:t>
      </w:r>
      <w:r w:rsidR="00117A2D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животные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131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– предполагаемый эпизоотический очаг)</w:t>
      </w:r>
      <w:r w:rsidR="00280FC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для:</w:t>
      </w:r>
    </w:p>
    <w:p w:rsidR="00F12160" w:rsidRPr="009829E7" w:rsidRDefault="005F2DA8" w:rsidP="00F1216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клинического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осмотра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восприимчивых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животных;</w:t>
      </w:r>
    </w:p>
    <w:p w:rsidR="00F12160" w:rsidRDefault="00F12160" w:rsidP="00F1216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определения вероятных источников, </w:t>
      </w:r>
      <w:r w:rsidR="00DA46A1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факторов</w:t>
      </w:r>
      <w:r w:rsidR="00DA46A1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предположительного времени заноса возбудителя; </w:t>
      </w:r>
    </w:p>
    <w:p w:rsidR="00DA46A1" w:rsidRPr="009829E7" w:rsidRDefault="00DA46A1" w:rsidP="00F1216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установления контактировавших с подозреваемыми в заболевании восприимчивых животных и физических лиц;</w:t>
      </w:r>
    </w:p>
    <w:p w:rsidR="00F12160" w:rsidRPr="009829E7" w:rsidRDefault="00F12160" w:rsidP="00F1216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определения границ предполагаемого эпизоотического очага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и возможных путей распространения </w:t>
      </w:r>
      <w:r w:rsidR="001B74A2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бешенства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 том числе </w:t>
      </w:r>
      <w:r w:rsidR="00A01131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 w:rsidR="005F2DA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реализованными (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вывезенными</w:t>
      </w:r>
      <w:r w:rsidR="005F2DA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животными и (или) полученной </w:t>
      </w:r>
      <w:r w:rsidR="00A01131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них продукцией в течение 30 дней до получения информации </w:t>
      </w:r>
      <w:r w:rsidR="00A01131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A011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подозрении на </w:t>
      </w:r>
      <w:r w:rsidR="001B74A2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бешенство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F12160" w:rsidRDefault="00F12160" w:rsidP="00F121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отбора проб патологического материала </w:t>
      </w:r>
      <w:r w:rsidR="00917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трупов </w:t>
      </w:r>
      <w:r w:rsidR="00E742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животных и направления </w:t>
      </w:r>
      <w:r w:rsidR="00DA46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указанных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проб в лабораторию.</w:t>
      </w:r>
    </w:p>
    <w:p w:rsidR="00F12160" w:rsidRPr="009829E7" w:rsidRDefault="00BC2BAA" w:rsidP="00F1216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Должностное лицо органа исполнительной власти субъекта Российской Федерации, осуществляющего переданные полномочия в области ветеринарии или </w:t>
      </w:r>
      <w:r w:rsidR="007357F2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подведомственно</w:t>
      </w:r>
      <w:r w:rsidR="007357F2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7357F2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ему </w:t>
      </w:r>
      <w:r w:rsidR="007357F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24 часов после получения информации, указанной в </w:t>
      </w:r>
      <w:hyperlink w:anchor="Par11" w:history="1">
        <w:r w:rsidR="004843D3" w:rsidRPr="00CD7C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пунктах 1</w:t>
        </w:r>
        <w:r w:rsidR="004843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</w:t>
        </w:r>
      </w:hyperlink>
      <w:r w:rsidR="00F12160" w:rsidRPr="00CD7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w:anchor="Par34" w:history="1">
        <w:r w:rsidR="004843D3" w:rsidRPr="00CD7C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</w:t>
        </w:r>
        <w:r w:rsidR="004843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</w:t>
        </w:r>
      </w:hyperlink>
      <w:r w:rsidR="004843D3" w:rsidRPr="00CD7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160" w:rsidRPr="00CD7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843D3" w:rsidRPr="00CD7CF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843D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843D3" w:rsidRPr="00CD7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57F2" w:rsidRPr="00CD7CF7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735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стоящих </w:t>
      </w:r>
      <w:r w:rsidR="00F12160" w:rsidRPr="00C21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121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должно:</w:t>
      </w:r>
    </w:p>
    <w:p w:rsidR="00F740F2" w:rsidRDefault="00F12160" w:rsidP="00F1216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о подозрении на </w:t>
      </w:r>
      <w:r w:rsidR="001B74A2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бешенство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28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население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на территории которого располагается предполагаемый эпизоотический очаг,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владельцев </w:t>
      </w:r>
      <w:r w:rsidR="003E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восприимчивых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животных о требованиях </w:t>
      </w:r>
      <w:r w:rsidR="007573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настоящих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Правил;</w:t>
      </w:r>
    </w:p>
    <w:p w:rsidR="00CD7CF7" w:rsidRDefault="00873C0A" w:rsidP="00F1216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3C0A">
        <w:rPr>
          <w:rFonts w:ascii="Times New Roman" w:hAnsi="Times New Roman" w:cs="Times New Roman"/>
          <w:sz w:val="28"/>
          <w:szCs w:val="28"/>
          <w:lang w:eastAsia="en-US"/>
        </w:rPr>
        <w:t xml:space="preserve">сообщить в </w:t>
      </w:r>
      <w:r w:rsidRPr="004B07D6">
        <w:rPr>
          <w:rFonts w:ascii="Times New Roman" w:hAnsi="Times New Roman" w:cs="Times New Roman"/>
          <w:sz w:val="28"/>
          <w:szCs w:val="28"/>
          <w:lang w:eastAsia="en-US"/>
        </w:rPr>
        <w:t xml:space="preserve">Территориальный отдел Управления Роспотребнадзора </w:t>
      </w:r>
      <w:r w:rsidR="00AD327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B07D6">
        <w:rPr>
          <w:rFonts w:ascii="Times New Roman" w:hAnsi="Times New Roman" w:cs="Times New Roman"/>
          <w:sz w:val="28"/>
          <w:szCs w:val="28"/>
          <w:lang w:eastAsia="en-US"/>
        </w:rPr>
        <w:t>по субъекту Российской Федерации</w:t>
      </w:r>
      <w:r w:rsidRPr="00873C0A">
        <w:rPr>
          <w:rFonts w:ascii="Times New Roman" w:hAnsi="Times New Roman" w:cs="Times New Roman"/>
          <w:sz w:val="28"/>
          <w:szCs w:val="28"/>
          <w:lang w:eastAsia="en-US"/>
        </w:rPr>
        <w:t xml:space="preserve"> о </w:t>
      </w:r>
      <w:r w:rsidRPr="004B07D6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Pr="00873C0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31D70">
        <w:rPr>
          <w:rFonts w:ascii="Times New Roman" w:hAnsi="Times New Roman" w:cs="Times New Roman"/>
          <w:sz w:val="28"/>
          <w:szCs w:val="28"/>
          <w:lang w:eastAsia="en-US"/>
        </w:rPr>
        <w:t>нанесения укусов</w:t>
      </w:r>
      <w:r w:rsidR="00231D70" w:rsidRPr="00873C0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C0A">
        <w:rPr>
          <w:rFonts w:ascii="Times New Roman" w:hAnsi="Times New Roman" w:cs="Times New Roman"/>
          <w:sz w:val="28"/>
          <w:szCs w:val="28"/>
          <w:lang w:eastAsia="en-US"/>
        </w:rPr>
        <w:t xml:space="preserve">(оцарапывание, ослюнение) </w:t>
      </w:r>
      <w:r w:rsidR="00231D70" w:rsidRPr="00873C0A">
        <w:rPr>
          <w:rFonts w:ascii="Times New Roman" w:hAnsi="Times New Roman" w:cs="Times New Roman"/>
          <w:sz w:val="28"/>
          <w:szCs w:val="28"/>
          <w:lang w:eastAsia="en-US"/>
        </w:rPr>
        <w:t>люд</w:t>
      </w:r>
      <w:r w:rsidR="00231D70">
        <w:rPr>
          <w:rFonts w:ascii="Times New Roman" w:hAnsi="Times New Roman" w:cs="Times New Roman"/>
          <w:sz w:val="28"/>
          <w:szCs w:val="28"/>
          <w:lang w:eastAsia="en-US"/>
        </w:rPr>
        <w:t>ям</w:t>
      </w:r>
      <w:r w:rsidR="00231D70" w:rsidRPr="00873C0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C0A">
        <w:rPr>
          <w:rFonts w:ascii="Times New Roman" w:hAnsi="Times New Roman" w:cs="Times New Roman"/>
          <w:sz w:val="28"/>
          <w:szCs w:val="28"/>
          <w:lang w:eastAsia="en-US"/>
        </w:rPr>
        <w:t xml:space="preserve">восприимчивыми животными в случае </w:t>
      </w:r>
      <w:r w:rsidRPr="00911073">
        <w:rPr>
          <w:rFonts w:ascii="Times New Roman" w:hAnsi="Times New Roman" w:cs="Times New Roman"/>
          <w:sz w:val="28"/>
          <w:szCs w:val="28"/>
          <w:lang w:eastAsia="en-US"/>
        </w:rPr>
        <w:t>выявления</w:t>
      </w:r>
      <w:r w:rsidRPr="005C051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5150F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указанного факта </w:t>
      </w:r>
      <w:r w:rsidR="00817EC1">
        <w:rPr>
          <w:rFonts w:ascii="Times New Roman" w:hAnsi="Times New Roman" w:cs="Times New Roman"/>
          <w:sz w:val="28"/>
          <w:szCs w:val="28"/>
          <w:lang w:eastAsia="en-US"/>
        </w:rPr>
        <w:t xml:space="preserve">любым доступным способом </w:t>
      </w:r>
      <w:r w:rsidR="004337F1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C5150F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4B07D6">
        <w:rPr>
          <w:rFonts w:ascii="Times New Roman" w:hAnsi="Times New Roman" w:cs="Times New Roman"/>
          <w:sz w:val="28"/>
          <w:szCs w:val="28"/>
          <w:lang w:eastAsia="en-US"/>
        </w:rPr>
        <w:t xml:space="preserve">проинформировать </w:t>
      </w:r>
      <w:r w:rsidR="00D1739F" w:rsidRPr="004B07D6">
        <w:rPr>
          <w:rFonts w:ascii="Times New Roman" w:hAnsi="Times New Roman" w:cs="Times New Roman"/>
          <w:sz w:val="28"/>
          <w:szCs w:val="28"/>
          <w:lang w:eastAsia="en-US"/>
        </w:rPr>
        <w:t>пострадавш</w:t>
      </w:r>
      <w:r w:rsidR="00D1739F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="00D1739F" w:rsidRPr="004B07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B07D6">
        <w:rPr>
          <w:rFonts w:ascii="Times New Roman" w:hAnsi="Times New Roman" w:cs="Times New Roman"/>
          <w:sz w:val="28"/>
          <w:szCs w:val="28"/>
          <w:lang w:eastAsia="en-US"/>
        </w:rPr>
        <w:t>о необходимости обратиться в течение 24</w:t>
      </w:r>
      <w:r w:rsidRPr="00873C0A">
        <w:rPr>
          <w:rFonts w:ascii="Times New Roman" w:hAnsi="Times New Roman" w:cs="Times New Roman"/>
          <w:sz w:val="28"/>
          <w:szCs w:val="28"/>
          <w:lang w:eastAsia="en-US"/>
        </w:rPr>
        <w:t xml:space="preserve"> часов</w:t>
      </w:r>
      <w:r w:rsidRPr="004B07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B07D6">
        <w:rPr>
          <w:rFonts w:ascii="Times New Roman" w:hAnsi="Times New Roman" w:cs="Times New Roman"/>
          <w:color w:val="333333"/>
          <w:sz w:val="28"/>
          <w:szCs w:val="28"/>
        </w:rPr>
        <w:t>в травматологический пункт или иное ближайшее медицинское учреждение для решения вопроса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B07D6">
        <w:rPr>
          <w:rFonts w:ascii="Times New Roman" w:hAnsi="Times New Roman" w:cs="Times New Roman"/>
          <w:color w:val="333333"/>
          <w:sz w:val="28"/>
          <w:szCs w:val="28"/>
        </w:rPr>
        <w:t>проведения профилактических прививок против бешенства</w:t>
      </w:r>
      <w:r w:rsidRPr="00873C0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207D3" w:rsidRDefault="00F12160" w:rsidP="00F1216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определить количество </w:t>
      </w:r>
      <w:r w:rsidR="003E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восприимчивых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животных в хозяйствах, расположенных на территории </w:t>
      </w:r>
      <w:r w:rsidR="005057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указанного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образования, </w:t>
      </w:r>
      <w:r w:rsidR="00A01131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также места и порядок уничтожения трупов павших </w:t>
      </w:r>
      <w:r w:rsidR="003E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восприимчивых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животных на террит</w:t>
      </w:r>
      <w:r w:rsidR="00B514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ории </w:t>
      </w:r>
      <w:r w:rsidR="005057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указанного </w:t>
      </w:r>
      <w:r w:rsidR="00B5147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EF12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D096B" w:rsidRDefault="006D096B" w:rsidP="00865EC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65EC7" w:rsidRDefault="00865EC7" w:rsidP="00865EC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65EC7" w:rsidRDefault="00865EC7" w:rsidP="00865EC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65EC7" w:rsidRDefault="00865EC7" w:rsidP="00865EC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4524" w:rsidRPr="009829E7" w:rsidRDefault="00794524" w:rsidP="001B25C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9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Диагностические мероприятия</w:t>
      </w:r>
    </w:p>
    <w:p w:rsidR="00794524" w:rsidRPr="009829E7" w:rsidRDefault="00794524" w:rsidP="00794524">
      <w:pPr>
        <w:suppressAutoHyphens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524" w:rsidRPr="009829E7" w:rsidRDefault="00BC2BAA" w:rsidP="00CD599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599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возникновении подозрения на бешенство </w:t>
      </w:r>
      <w:r w:rsidR="00CD599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специалистами госветслужбы должен проводиться отбор проб патологического материала.</w:t>
      </w:r>
    </w:p>
    <w:p w:rsidR="00CD5990" w:rsidRPr="009829E7" w:rsidRDefault="00CD5990" w:rsidP="007945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исследования на бешенство в лабораторию </w:t>
      </w:r>
      <w:r w:rsidR="00DA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направляться </w:t>
      </w:r>
      <w:r w:rsidR="00DA3FBA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</w:t>
      </w:r>
      <w:r w:rsidR="00D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восприимчивого</w:t>
      </w:r>
      <w:r w:rsidR="00DA3FBA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96B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5F4316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0A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F4316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труп </w:t>
      </w:r>
      <w:r w:rsidR="0067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мелкого </w:t>
      </w:r>
      <w:r w:rsidR="00E0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15 кг) </w:t>
      </w:r>
      <w:r w:rsidR="00DA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восприимчивого </w:t>
      </w:r>
      <w:r w:rsidR="005F4316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 целиком.</w:t>
      </w:r>
    </w:p>
    <w:p w:rsidR="001D7BBD" w:rsidRPr="009829E7" w:rsidRDefault="00BC2BAA" w:rsidP="006A14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D7BBD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Упаковка патологического материала и его транспортирование должны обеспечивать его сохранность и пригодность для исследований </w:t>
      </w:r>
      <w:r w:rsidR="00B92760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D7BBD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срока транспортировки от момента отбора </w:t>
      </w:r>
      <w:r w:rsidR="00B97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 </w:t>
      </w:r>
      <w:r w:rsidR="001D7BBD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до места исследования</w:t>
      </w:r>
      <w:r w:rsidR="005057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D7BBD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57D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D7BBD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робы патологического материала охлаждаются, а на период транспортирования помещаются в т</w:t>
      </w:r>
      <w:r w:rsidR="005057D5">
        <w:rPr>
          <w:rFonts w:ascii="Times New Roman" w:eastAsia="Calibri" w:hAnsi="Times New Roman" w:cs="Times New Roman"/>
          <w:sz w:val="28"/>
          <w:szCs w:val="28"/>
          <w:lang w:eastAsia="ru-RU"/>
        </w:rPr>
        <w:t>ермос со льдом или охладителем.</w:t>
      </w:r>
      <w:r w:rsidR="00B50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Доставка патологического материала в лабораторию должна осуществляться </w:t>
      </w:r>
      <w:r w:rsidR="00B500A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течение </w:t>
      </w:r>
      <w:r w:rsidR="00E60044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B50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с момента отбора.</w:t>
      </w:r>
    </w:p>
    <w:p w:rsidR="001D7BBD" w:rsidRPr="009829E7" w:rsidRDefault="001D7BBD" w:rsidP="001D7BB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Утечка (рассеивание)</w:t>
      </w:r>
      <w:r w:rsidR="00505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патологического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материала во внешнюю среду </w:t>
      </w:r>
      <w:r w:rsidR="007D418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допускается.</w:t>
      </w:r>
    </w:p>
    <w:p w:rsidR="001D7BBD" w:rsidRPr="009829E7" w:rsidRDefault="001D7BBD" w:rsidP="001D7BB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Контейнеры, пакеты, емкости с патологическим материалом </w:t>
      </w:r>
      <w:r w:rsidR="005057D5">
        <w:rPr>
          <w:rFonts w:ascii="Times New Roman" w:eastAsia="Calibri" w:hAnsi="Times New Roman" w:cs="Times New Roman"/>
          <w:sz w:val="28"/>
          <w:szCs w:val="28"/>
          <w:lang w:eastAsia="ru-RU"/>
        </w:rPr>
        <w:t>должны быть упакованы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опечат</w:t>
      </w:r>
      <w:r w:rsidR="005057D5">
        <w:rPr>
          <w:rFonts w:ascii="Times New Roman" w:eastAsia="Calibri" w:hAnsi="Times New Roman" w:cs="Times New Roman"/>
          <w:sz w:val="28"/>
          <w:szCs w:val="28"/>
          <w:lang w:eastAsia="ru-RU"/>
        </w:rPr>
        <w:t>аны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D7BBD" w:rsidRDefault="001D7BBD" w:rsidP="001D7BB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сопроводительном письме </w:t>
      </w:r>
      <w:r w:rsidR="00505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должны быть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указ</w:t>
      </w:r>
      <w:r w:rsidR="005057D5">
        <w:rPr>
          <w:rFonts w:ascii="Times New Roman" w:eastAsia="Calibri" w:hAnsi="Times New Roman" w:cs="Times New Roman"/>
          <w:sz w:val="28"/>
          <w:szCs w:val="28"/>
          <w:lang w:eastAsia="ru-RU"/>
        </w:rPr>
        <w:t>аны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дата, время отбора проб, </w:t>
      </w:r>
      <w:r w:rsidR="00F46B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 животного,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последней вакцинации против бешенства, </w:t>
      </w:r>
      <w:r w:rsidR="005057D5">
        <w:rPr>
          <w:rFonts w:ascii="Times New Roman" w:eastAsia="Calibri" w:hAnsi="Times New Roman" w:cs="Times New Roman"/>
          <w:sz w:val="28"/>
          <w:szCs w:val="28"/>
          <w:lang w:eastAsia="ru-RU"/>
        </w:rPr>
        <w:t>номер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серии использованной вакцины, </w:t>
      </w:r>
      <w:r w:rsidR="00505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производитель вакцины,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отбора проб, перечень</w:t>
      </w:r>
      <w:r w:rsidR="00505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проб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, основания для подозрения на бешенство</w:t>
      </w:r>
      <w:r w:rsidRPr="00BB091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B0915" w:rsidRPr="004B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91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дрес </w:t>
      </w:r>
      <w:r w:rsidR="007865F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контактные телефоны специалиста госветслужбы, </w:t>
      </w:r>
      <w:r w:rsidR="00C53EFB" w:rsidRPr="00C53EF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осуществившего отбор проб.</w:t>
      </w:r>
    </w:p>
    <w:p w:rsidR="001D7BBD" w:rsidRPr="009829E7" w:rsidRDefault="001D7BBD" w:rsidP="001D7BB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Пробы патологического материала </w:t>
      </w:r>
      <w:r w:rsidR="00505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</w:t>
      </w:r>
      <w:r w:rsidR="009B3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быть доставлены </w:t>
      </w:r>
      <w:r w:rsidR="007D418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9B3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лабораторию </w:t>
      </w:r>
      <w:r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госветслужбы. </w:t>
      </w:r>
    </w:p>
    <w:p w:rsidR="00FF19CD" w:rsidRDefault="00BC2BAA" w:rsidP="00FF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92760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F19CD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считается установленным</w:t>
      </w:r>
      <w:r w:rsidR="00FF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одном из следующих случаев: </w:t>
      </w:r>
    </w:p>
    <w:p w:rsidR="00FF19CD" w:rsidRDefault="00FF19CD" w:rsidP="00FF19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антиген возбудителя;</w:t>
      </w:r>
    </w:p>
    <w:p w:rsidR="000F7323" w:rsidRDefault="000F7323" w:rsidP="00FF19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 генетический материал (РНК) возбудителя;</w:t>
      </w:r>
    </w:p>
    <w:p w:rsidR="00FF19CD" w:rsidRDefault="00FF19CD" w:rsidP="00FF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 возбудитель в культуре клеток;</w:t>
      </w:r>
    </w:p>
    <w:p w:rsidR="00FF19CD" w:rsidRDefault="00FF19CD" w:rsidP="00FF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 положительный результат биологической пробы</w:t>
      </w:r>
      <w:r w:rsidR="00CC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белых мышах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726" w:rsidRPr="00A37F89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Лабораторные исследования проб патологического материала должны проводиться </w:t>
      </w:r>
      <w:r w:rsidR="00FC678A">
        <w:rPr>
          <w:rFonts w:ascii="Times New Roman" w:hAnsi="Times New Roman" w:cs="Times New Roman"/>
          <w:sz w:val="28"/>
          <w:szCs w:val="28"/>
          <w:lang w:eastAsia="ru-RU"/>
        </w:rPr>
        <w:t>незамедлительно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 при получении патологического материала</w:t>
      </w:r>
      <w:r w:rsidR="00A37F89"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5F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одного из методов: </w:t>
      </w:r>
      <w:r w:rsidR="00D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флуоресцирующих антител (далее – 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>МФА</w:t>
      </w:r>
      <w:r w:rsidR="00DF317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иммуноферментного анализа</w:t>
      </w:r>
      <w:r w:rsidR="00DF3171"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3171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>ИФА</w:t>
      </w:r>
      <w:r w:rsidR="00DF317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E2D31">
        <w:rPr>
          <w:rFonts w:ascii="Times New Roman" w:hAnsi="Times New Roman" w:cs="Times New Roman"/>
          <w:sz w:val="28"/>
          <w:szCs w:val="28"/>
          <w:lang w:eastAsia="ru-RU"/>
        </w:rPr>
        <w:t xml:space="preserve">полимеразная цепная реакция (далее – ПЦР), </w:t>
      </w:r>
      <w:r w:rsidR="00D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</w:t>
      </w:r>
      <w:r w:rsidR="00222B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диффузионной преципитации</w:t>
      </w:r>
      <w:r w:rsidR="00DF3171"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3171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>РДП</w:t>
      </w:r>
      <w:r w:rsidR="00DF317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, выделение возбудителя в культуре клеток мышиной нейробластомы CCL-131 (или невриномы Гассерова узла крысы </w:t>
      </w:r>
      <w:r w:rsidR="003F57E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 НГУК-1)</w:t>
      </w:r>
      <w:r w:rsidR="000701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 биопроба на белых мышах.</w:t>
      </w:r>
    </w:p>
    <w:p w:rsidR="006B2A02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F8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получения отрицательных результатов 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>исследований</w:t>
      </w:r>
      <w:r w:rsidRPr="00A37F89">
        <w:rPr>
          <w:rFonts w:ascii="Times New Roman" w:hAnsi="Times New Roman" w:cs="Times New Roman"/>
          <w:sz w:val="28"/>
          <w:szCs w:val="28"/>
          <w:lang w:eastAsia="ru-RU"/>
        </w:rPr>
        <w:t xml:space="preserve"> методами МФА, ИФА, РДП, ПЦР исследования </w:t>
      </w:r>
      <w:r w:rsidR="00AD5F4E">
        <w:rPr>
          <w:rFonts w:ascii="Times New Roman" w:hAnsi="Times New Roman" w:cs="Times New Roman"/>
          <w:sz w:val="28"/>
          <w:szCs w:val="28"/>
          <w:lang w:eastAsia="ru-RU"/>
        </w:rPr>
        <w:t xml:space="preserve">должны проводиться </w:t>
      </w:r>
      <w:r w:rsidRPr="00A37F89">
        <w:rPr>
          <w:rFonts w:ascii="Times New Roman" w:hAnsi="Times New Roman" w:cs="Times New Roman"/>
          <w:sz w:val="28"/>
          <w:szCs w:val="28"/>
          <w:lang w:eastAsia="ru-RU"/>
        </w:rPr>
        <w:t xml:space="preserve">методом постановки биопробы 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>на белых мышах</w:t>
      </w:r>
      <w:r w:rsidRPr="00A37F89">
        <w:rPr>
          <w:rFonts w:ascii="Times New Roman" w:hAnsi="Times New Roman" w:cs="Times New Roman"/>
          <w:sz w:val="28"/>
          <w:szCs w:val="28"/>
          <w:lang w:eastAsia="ru-RU"/>
        </w:rPr>
        <w:t xml:space="preserve"> или методом выделения возбудителя в культуре 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клеток мышиной нейробластомы CCL-131 </w:t>
      </w:r>
      <w:r w:rsidR="00F447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(или невриномы Гассерова узла крысы </w:t>
      </w:r>
      <w:r w:rsidR="00F056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 НГУК-1)</w:t>
      </w:r>
      <w:r w:rsidRPr="00A37F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2726" w:rsidRDefault="006B2A02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Выявление поствакцинальных антител у домашних восприимчивых животных в целях контроля имму</w:t>
      </w:r>
      <w:r w:rsidR="005B3544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ответа проводится в реакции нейтрализации  и методом ИФА</w:t>
      </w:r>
      <w:r w:rsidR="007301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7BBD" w:rsidRPr="009829E7" w:rsidRDefault="00BC2BAA" w:rsidP="00210A7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D7BBD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. 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</w:t>
      </w:r>
      <w:r w:rsidR="00210A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7BBD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специалиста госветслужбы, направившего патологический материал на исследования</w:t>
      </w:r>
      <w:r w:rsidR="00C61502" w:rsidRPr="00C61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1502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о полученных результатах</w:t>
      </w:r>
      <w:r w:rsidR="001D7BBD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1D7BBD" w:rsidRDefault="001D7BBD" w:rsidP="001D7BB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установления диагноза руководитель лаборатории в течение 12 часов после получения результатов лабораторных исследований </w:t>
      </w:r>
      <w:r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письменной форме должен проинформировать федеральный орган исполнительной власти в области нормативно-правового регулирования </w:t>
      </w:r>
      <w:r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ветеринарии</w:t>
      </w:r>
      <w:r w:rsidR="00DC52D4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635FB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</w:t>
      </w:r>
      <w:r w:rsidR="005A0780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ветеринарн</w:t>
      </w:r>
      <w:r w:rsidR="005A0780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 w:rsidR="005A0780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52D4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(ветеринарно-</w:t>
      </w:r>
      <w:r w:rsidR="005A0780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санитарн</w:t>
      </w:r>
      <w:r w:rsidR="005A0780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 w:rsidR="00DC52D4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5A0780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служб</w:t>
      </w:r>
      <w:r w:rsidR="005A078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5A0780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52D4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органа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</w:t>
      </w:r>
      <w:r w:rsidR="00E73B4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85003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 w:rsidR="00850035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поступлени</w:t>
      </w:r>
      <w:r w:rsidR="00850035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50035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52D4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проб патологического материала с объекта, подведомственного указанным органам</w:t>
      </w:r>
      <w:r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D7BBD" w:rsidRPr="009829E7" w:rsidRDefault="00BC2BAA" w:rsidP="001D7BB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должен направить в письменной форме информацию о возникновении </w:t>
      </w:r>
      <w:r w:rsidR="009D621B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бешенства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</w:t>
      </w:r>
      <w:r w:rsidR="007C4F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C4FEB">
        <w:rPr>
          <w:rFonts w:ascii="Times New Roman" w:eastAsia="Times New Roman" w:hAnsi="Times New Roman"/>
          <w:spacing w:val="2"/>
          <w:sz w:val="28"/>
          <w:szCs w:val="28"/>
        </w:rPr>
        <w:t>(высшему должностному лицу субъекта Российской Федерации) (далее – руководитель высшего исполнительного органа государственной власти субъекта Российской Федерации)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063CA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AA4BDC" w:rsidRPr="004B07D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63C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A4BDC" w:rsidRPr="004B07D6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 Роспотребнадзора по субъекту Российской Федерации</w:t>
      </w:r>
      <w:r w:rsidR="00AA4B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063CA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</w:t>
      </w:r>
      <w:r w:rsid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59329B" w:rsidRP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ветеринарны</w:t>
      </w:r>
      <w:r w:rsid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59329B" w:rsidRP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(ветеринарно-санитарны</w:t>
      </w:r>
      <w:r w:rsid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59329B" w:rsidRP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>) служб</w:t>
      </w:r>
      <w:r w:rsid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59329B" w:rsidRP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</w:t>
      </w:r>
      <w:r w:rsid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</w:t>
      </w:r>
      <w:r w:rsid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</w:t>
      </w:r>
      <w:r w:rsidR="00063CA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федеральные органы исполнительной власти, имеющие подведомственные охотхозяйства (заказники), подведомственные федеральные государственные бюджетные учреждения, осуществляющие управление особо охраняемыми природными территориями федерального значения.</w:t>
      </w:r>
    </w:p>
    <w:p w:rsidR="00BF19FE" w:rsidRDefault="00BC2BAA" w:rsidP="00474B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При установлении диагноза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(на территории которого расположен соответствующий объект), осуществляющего переданные полномочия в области ветеринарии,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или </w:t>
      </w:r>
      <w:r w:rsidR="00B36355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подведомственно</w:t>
      </w:r>
      <w:r w:rsidR="00B36355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B36355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ему </w:t>
      </w:r>
      <w:r w:rsidR="00B3635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="00B36355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вопросам осуществления </w:t>
      </w:r>
      <w:r w:rsidR="0061696A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подведомственных объектах мероприятий, предусмотренных </w:t>
      </w:r>
      <w:r w:rsidR="00B36355" w:rsidRPr="00817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пунктами </w:t>
      </w:r>
      <w:r w:rsidR="00E73B4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7865F4" w:rsidRPr="00817810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7865F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7865F4" w:rsidRPr="00817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17810" w:rsidRPr="00817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7865F4" w:rsidRPr="00817810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7865F4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7865F4" w:rsidRPr="00817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6355" w:rsidRPr="00817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настоящих </w:t>
      </w:r>
      <w:r w:rsidR="001D7BBD" w:rsidRPr="0081781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Правил.</w:t>
      </w:r>
    </w:p>
    <w:p w:rsidR="00474B29" w:rsidRPr="009829E7" w:rsidRDefault="00BC2BAA" w:rsidP="00474B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7810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6205AF" w:rsidRPr="00817810">
        <w:rPr>
          <w:rFonts w:ascii="Times New Roman" w:eastAsia="Times New Roman" w:hAnsi="Times New Roman" w:cs="Times New Roman"/>
          <w:sz w:val="28"/>
          <w:szCs w:val="28"/>
          <w:lang w:eastAsia="en-US"/>
        </w:rPr>
        <w:t>. </w:t>
      </w:r>
      <w:r w:rsidR="00474B29" w:rsidRPr="00817810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если в результате проведенных лабораторных</w:t>
      </w:r>
      <w:r w:rsidR="00474B29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исследований диагноз не был установлен, руководитель органа исполнительной власти субъекта Российской Федерации, осуществляющий переданные полномочия в области ветеринарии, в течение 24 часов должен проинформировать об этом руководителя высшего исполнительного органа государственной власти субъекта Российской Федерации,</w:t>
      </w:r>
      <w:r w:rsidR="00474B29" w:rsidRPr="009829E7">
        <w:rPr>
          <w:rFonts w:eastAsia="Calibri" w:cs="Times New Roman"/>
          <w:lang w:eastAsia="en-US"/>
        </w:rPr>
        <w:t xml:space="preserve"> </w:t>
      </w:r>
      <w:r w:rsidR="0078267F" w:rsidRPr="0078267F">
        <w:rPr>
          <w:rFonts w:ascii="Times New Roman" w:eastAsia="Calibri" w:hAnsi="Times New Roman" w:cs="Times New Roman"/>
          <w:sz w:val="28"/>
          <w:szCs w:val="28"/>
          <w:lang w:eastAsia="en-US"/>
        </w:rPr>
        <w:t>а также</w:t>
      </w:r>
      <w:r w:rsidR="0078267F" w:rsidRPr="0078267F">
        <w:rPr>
          <w:rFonts w:eastAsia="Calibri" w:cs="Times New Roman"/>
          <w:lang w:eastAsia="en-US"/>
        </w:rPr>
        <w:t xml:space="preserve"> </w:t>
      </w:r>
      <w:r w:rsidR="0059329B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</w:t>
      </w:r>
      <w:r w:rsidR="005932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329B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(ветеринарно-санитарны</w:t>
      </w:r>
      <w:r w:rsidR="005932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329B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служб</w:t>
      </w:r>
      <w:r w:rsidR="005932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9329B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74B29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</w:t>
      </w:r>
      <w:r w:rsid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74B29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</w:t>
      </w:r>
      <w:r w:rsidR="0059329B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="00474B29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</w:t>
      </w:r>
      <w:r w:rsidR="0078267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78267F" w:rsidRPr="0078267F">
        <w:t xml:space="preserve"> </w:t>
      </w:r>
      <w:r w:rsidR="0078267F" w:rsidRPr="0078267F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 исследованные пробы патологического материала поступили с объекта, подведомственного указанным органам</w:t>
      </w:r>
      <w:r w:rsidR="00474B29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D7BBD" w:rsidRDefault="00BC2BAA" w:rsidP="00DA06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Должностное лицо органа исполнительной власти субъекта Российской Федерации, осуществляющего переданные полномочия в области ветеринарии, или </w:t>
      </w:r>
      <w:r w:rsidR="003F42D3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подведомственно</w:t>
      </w:r>
      <w:r w:rsidR="003F42D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3F42D3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ему </w:t>
      </w:r>
      <w:r w:rsidR="003F42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</w:t>
      </w:r>
      <w:r w:rsidR="00AF55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проинформировать о неустановлении диагноза владельцев </w:t>
      </w:r>
      <w:r w:rsidR="003F42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восприимчивых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животных, </w:t>
      </w:r>
      <w:r w:rsidR="007449C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главу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образования, на территории которого </w:t>
      </w:r>
      <w:r w:rsidR="00C50780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располага</w:t>
      </w:r>
      <w:r w:rsidR="00C50780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="00C50780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ся </w:t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предполагаемый эпизоотический очаг, в течение 24 часов </w:t>
      </w:r>
      <w:r w:rsidR="00476199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1D7BBD" w:rsidRPr="009829E7">
        <w:rPr>
          <w:rFonts w:ascii="Times New Roman" w:eastAsia="Times New Roman" w:hAnsi="Times New Roman" w:cs="Times New Roman"/>
          <w:sz w:val="28"/>
          <w:szCs w:val="28"/>
          <w:lang w:eastAsia="en-US"/>
        </w:rPr>
        <w:t>с момента получения соответствующей информации.</w:t>
      </w:r>
    </w:p>
    <w:p w:rsidR="00C41F29" w:rsidRDefault="00C41F29" w:rsidP="00DA06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4524" w:rsidRDefault="00794524" w:rsidP="0078267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98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Установление карантина, ограничительные и иные мероприятия, направленные на ликвидацию очагов бешенства, а также на предотвращение </w:t>
      </w:r>
      <w:r w:rsidR="009D621B" w:rsidRPr="0098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Pr="0098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распространения </w:t>
      </w:r>
    </w:p>
    <w:p w:rsidR="0078267F" w:rsidRPr="00BB7891" w:rsidRDefault="0078267F" w:rsidP="0078267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21B" w:rsidRPr="009829E7" w:rsidRDefault="00BC2BAA" w:rsidP="009D621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9D621B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9D621B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</w:t>
      </w:r>
      <w:r w:rsidR="009D621B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установлении диагноза в течение 24 часов с момента установления диагноза должен:</w:t>
      </w:r>
    </w:p>
    <w:p w:rsidR="009D621B" w:rsidRPr="009829E7" w:rsidRDefault="009D621B" w:rsidP="009D621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 рассмотрение </w:t>
      </w:r>
      <w:r w:rsid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8C2122" w:rsidRPr="009D6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</w:t>
      </w:r>
      <w:r w:rsid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C2122" w:rsidRPr="009D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органа государственной власти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 представление об установлении ограничительных мероприятий (карантина);</w:t>
      </w:r>
    </w:p>
    <w:p w:rsidR="009D621B" w:rsidRPr="009829E7" w:rsidRDefault="009D621B" w:rsidP="009D621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копию представления в федеральный орган исполнительной власти в области нормативно-правового регулирования в ветеринарии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федеральный орган исполнительной власти в области ветеринарного надзора;</w:t>
      </w:r>
    </w:p>
    <w:p w:rsidR="003F58CF" w:rsidRDefault="003F58CF" w:rsidP="009D621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копию представления должностным лицам </w:t>
      </w:r>
      <w:r w:rsidR="008F53A5" w:rsidRPr="008F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органов </w:t>
      </w:r>
      <w:r w:rsidRPr="003F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 в области обороны, в сфере внутренних дел, в сфере деятельности войск национальной гвардии Российской Федерации, </w:t>
      </w:r>
      <w:r w:rsidR="003E6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исполнения наказаний, в сфере государственной охраны и в области обеспечения безопасности или подведомственных им </w:t>
      </w:r>
      <w:r w:rsidR="00661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3F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органов исполнительной власти, имеющих объекты </w:t>
      </w:r>
      <w:r w:rsidR="003E6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животных (хозяйства) и (или) охотхозяйства (заказники), подведомственны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особо охраняемыми природными территориями федерального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диагноза </w:t>
      </w:r>
      <w:r w:rsidR="003E6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D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3F58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содержащихся на объектах, подведомственных указанным органам;</w:t>
      </w:r>
    </w:p>
    <w:p w:rsidR="00A54079" w:rsidRDefault="00606796" w:rsidP="006067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проект акта об установлении ограничительных мероприятий (карантина) с соответствующим перечнем ограничений </w:t>
      </w:r>
      <w:r w:rsidRPr="009D6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направить </w:t>
      </w:r>
      <w:r w:rsidRPr="00A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высшего исполнительного органа государственной власти</w:t>
      </w:r>
      <w:r w:rsidRPr="009D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</w:t>
      </w:r>
      <w:r w:rsidR="00A54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6BE4" w:rsidRDefault="00A54079" w:rsidP="00213A6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установления диагноза у восприимчивых животных </w:t>
      </w:r>
      <w:r w:rsidR="003E6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</w:t>
      </w:r>
      <w:r w:rsidR="00213A69"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предложений должностных лиц указанных органов, представленных не позднее 12 часов с момента получения информации </w:t>
      </w:r>
      <w:r w:rsidR="003E6B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3A69"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диагноза в соответствии с </w:t>
      </w:r>
      <w:hyperlink w:anchor="Par121" w:tooltip="20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" w:history="1">
        <w:r w:rsidR="00150923" w:rsidRPr="0070301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2</w:t>
        </w:r>
        <w:r w:rsidR="0015092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3</w:t>
        </w:r>
      </w:hyperlink>
      <w:r w:rsidR="00150923" w:rsidRPr="003E6B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3A69" w:rsidRPr="003E6BE4">
        <w:rPr>
          <w:rFonts w:ascii="Times New Roman" w:hAnsi="Times New Roman" w:cs="Times New Roman"/>
          <w:sz w:val="28"/>
          <w:szCs w:val="28"/>
          <w:lang w:eastAsia="ru-RU"/>
        </w:rPr>
        <w:t>настоящих Правил;</w:t>
      </w:r>
    </w:p>
    <w:p w:rsidR="003E6BE4" w:rsidRDefault="00606796" w:rsidP="003E6BE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 w:rsidRPr="009D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план мероприя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по ликвидации эпизоотического очага</w:t>
      </w:r>
      <w:r w:rsidRPr="009D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бешенства</w:t>
      </w:r>
      <w:r w:rsidRPr="009D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предотвращени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D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 возбудителя</w:t>
      </w:r>
      <w:r w:rsidRPr="008D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его на рассмотрение </w:t>
      </w:r>
      <w:r w:rsidR="0098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высшего исполнительного органа государственной власти</w:t>
      </w:r>
      <w:r w:rsidR="00983C6E" w:rsidRPr="008D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1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Российской Федерации</w:t>
      </w:r>
      <w:r w:rsidR="00DB79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E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340" w:rsidRDefault="00DB797A" w:rsidP="003E6BE4">
      <w:pPr>
        <w:suppressAutoHyphens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установления диагноза у восприимчивых животных </w:t>
      </w:r>
      <w:r w:rsidR="003E6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бешенства и предотвращению распространения возбудителя осуществляется </w:t>
      </w:r>
      <w:r w:rsidR="003E6BE4" w:rsidRPr="003E6BE4">
        <w:rPr>
          <w:rFonts w:ascii="Times New Roman" w:hAnsi="Times New Roman" w:cs="Times New Roman"/>
          <w:sz w:val="28"/>
          <w:szCs w:val="28"/>
        </w:rPr>
        <w:t>с</w:t>
      </w:r>
      <w:r w:rsidR="00A27340" w:rsidRPr="003E6BE4">
        <w:rPr>
          <w:rFonts w:ascii="Times New Roman" w:hAnsi="Times New Roman" w:cs="Times New Roman"/>
          <w:sz w:val="28"/>
          <w:szCs w:val="28"/>
        </w:rPr>
        <w:t xml:space="preserve"> учетом предложений должностных лиц указанных органов, представленных не позднее 12 часов с момента получения информации об установлении диагноза в соответствии с </w:t>
      </w:r>
      <w:hyperlink w:anchor="Par121" w:tooltip="20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" w:history="1">
        <w:r w:rsidR="00150923" w:rsidRPr="00703018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15092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50923" w:rsidRPr="00A81A41">
        <w:rPr>
          <w:rFonts w:ascii="Times New Roman" w:hAnsi="Times New Roman" w:cs="Times New Roman"/>
          <w:sz w:val="28"/>
          <w:szCs w:val="28"/>
        </w:rPr>
        <w:t xml:space="preserve"> </w:t>
      </w:r>
      <w:r w:rsidR="00A27340" w:rsidRPr="003E6BE4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9D621B" w:rsidRDefault="00BC2BAA" w:rsidP="009D621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29</w:t>
      </w:r>
      <w:r w:rsidR="009D621B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9D621B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</w:t>
      </w:r>
      <w:r w:rsidR="003F5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момента его получения </w:t>
      </w:r>
      <w:r w:rsidR="009D621B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должен принять решение об установлении ограничительных мероприятий (карантина) </w:t>
      </w:r>
      <w:r w:rsidR="007D418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9D621B" w:rsidRPr="009829E7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субъекта Российской Федерации.</w:t>
      </w:r>
    </w:p>
    <w:p w:rsidR="000D0C85" w:rsidRPr="009F36E6" w:rsidRDefault="000D0C85" w:rsidP="000D0C85">
      <w:pPr>
        <w:suppressAutoHyphens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6E6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 исключением установления ограничительных мероприятий (карантина) на объектах федерального органа исполнительной власти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24146">
        <w:rPr>
          <w:rFonts w:ascii="Times New Roman" w:eastAsia="Calibri" w:hAnsi="Times New Roman" w:cs="Times New Roman"/>
          <w:sz w:val="28"/>
          <w:szCs w:val="28"/>
          <w:lang w:eastAsia="ru-RU"/>
        </w:rPr>
        <w:t>в области обороны.</w:t>
      </w:r>
    </w:p>
    <w:p w:rsidR="00CB3F36" w:rsidRDefault="00BC2BAA" w:rsidP="003B02F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B92760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CB3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решении</w:t>
      </w:r>
      <w:r w:rsidR="00CB3F36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ограничительных мероприятий (карантина) </w:t>
      </w:r>
      <w:r w:rsidR="00CB3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быть указаны перечень вводимых ограничительных мероприятий, срок, на который устанавливаются ограничительные мероприятия и определены:</w:t>
      </w:r>
    </w:p>
    <w:p w:rsidR="00CB3F36" w:rsidRDefault="00CB3F36" w:rsidP="003B02F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нахождения источника и факторов передачи возбудителя </w:t>
      </w:r>
      <w:r w:rsidR="001E7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тех границах, в которых возможна его передача восприимчивым животным (далее – эпизоотический очаг);</w:t>
      </w:r>
    </w:p>
    <w:p w:rsidR="009337E7" w:rsidRDefault="00CB3F36" w:rsidP="009337E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образование, на территории которого установлен эпизоотический очаг (далее – неблагополучный пункт).</w:t>
      </w:r>
      <w:r w:rsidR="009337E7" w:rsidRPr="0093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4524" w:rsidRDefault="00BC2BAA" w:rsidP="003B02F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9337E7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Должностное лицо </w:t>
      </w:r>
      <w:r w:rsidR="0093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="009337E7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подведомственно</w:t>
      </w:r>
      <w:r w:rsidR="0093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337E7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органу исполнительной власти субъекта Российской Федерации, </w:t>
      </w:r>
      <w:r w:rsidR="008D31C6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</w:t>
      </w:r>
      <w:r w:rsidR="008D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8D31C6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37E7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переданные полномочия в области ветеринарии, должно проинформировать население и </w:t>
      </w:r>
      <w:r w:rsidR="00C24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главу</w:t>
      </w:r>
      <w:r w:rsidR="009337E7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о возникновении эпизоотического очага.</w:t>
      </w:r>
    </w:p>
    <w:p w:rsidR="00A37DF5" w:rsidRDefault="00BC2BAA" w:rsidP="00A37DF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1176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A37DF5" w:rsidRPr="0003117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A37DF5" w:rsidRPr="0003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DF5" w:rsidRPr="00031176">
        <w:rPr>
          <w:rFonts w:ascii="Times New Roman" w:hAnsi="Times New Roman" w:cs="Times New Roman"/>
          <w:bCs/>
          <w:sz w:val="28"/>
          <w:szCs w:val="28"/>
          <w:lang w:eastAsia="ru-RU"/>
        </w:rPr>
        <w:t>Решением об установлении ограничительных мероприятий (карантина) вводятся ограничительные мероприятия в эпизоотическом очаге и неблагополучном пункте.</w:t>
      </w:r>
    </w:p>
    <w:p w:rsidR="00794524" w:rsidRPr="009829E7" w:rsidRDefault="00BC2BAA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B92760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эпизоотическом очаге:</w:t>
      </w:r>
    </w:p>
    <w:p w:rsidR="00794524" w:rsidRPr="009829E7" w:rsidRDefault="0021432F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запрещается:</w:t>
      </w:r>
    </w:p>
    <w:p w:rsidR="009C4592" w:rsidRPr="009829E7" w:rsidRDefault="009C4592" w:rsidP="009C459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 больных восприимчивых животных;</w:t>
      </w:r>
    </w:p>
    <w:p w:rsidR="003B02F6" w:rsidRPr="009829E7" w:rsidRDefault="003B02F6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</w:t>
      </w:r>
      <w:r w:rsidR="00A10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животных, специалистов госветслужбы</w:t>
      </w:r>
      <w:r w:rsidR="00521FA3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привлеченного персонала для ликвидации очага, лиц, проживающих </w:t>
      </w:r>
      <w:r w:rsid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временно пребывающих на территории, признанной эпизоотическим очагом;</w:t>
      </w:r>
    </w:p>
    <w:p w:rsidR="003B02F6" w:rsidRPr="009829E7" w:rsidRDefault="00BB10AC" w:rsidP="00521FA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176">
        <w:rPr>
          <w:rFonts w:ascii="Times New Roman" w:hAnsi="Times New Roman" w:cs="Times New Roman"/>
          <w:bCs/>
          <w:sz w:val="28"/>
          <w:szCs w:val="28"/>
          <w:lang w:eastAsia="ru-RU"/>
        </w:rPr>
        <w:t>ввоз (ввод), вывоз (вывод)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37E7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восприимчивых </w:t>
      </w:r>
      <w:r w:rsidR="003B02F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животных, за исключением </w:t>
      </w:r>
      <w:r w:rsidR="00EC286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вывоза</w:t>
      </w:r>
      <w:r w:rsidR="00C87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восприимчивых животных</w:t>
      </w:r>
      <w:r w:rsidR="00CC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C286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вакцинированных против бешенства </w:t>
      </w:r>
      <w:r w:rsidR="004D5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C286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последних </w:t>
      </w:r>
      <w:r w:rsidR="00C87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 дней</w:t>
      </w:r>
      <w:r w:rsidR="00CC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C286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вывоза </w:t>
      </w:r>
      <w:r w:rsidR="006835AF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восприимчивых </w:t>
      </w:r>
      <w:r w:rsidR="00EC286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животных </w:t>
      </w:r>
      <w:r w:rsidR="003B02F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убой </w:t>
      </w:r>
      <w:r w:rsidR="004D5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B02F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предприятия по убою </w:t>
      </w:r>
      <w:r w:rsidR="00521FA3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="00521FA3" w:rsidRPr="002A5DF7">
        <w:t xml:space="preserve"> </w:t>
      </w:r>
      <w:r w:rsidR="00521FA3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оборудованные для этих целей убойные пункты</w:t>
      </w:r>
      <w:r w:rsidR="003B02F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94524" w:rsidRDefault="00794524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перемещение и перегруппировка </w:t>
      </w:r>
      <w:r w:rsidR="002F7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животных;</w:t>
      </w:r>
    </w:p>
    <w:p w:rsidR="005D2227" w:rsidRDefault="00794524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снятие шкур с трупов павших </w:t>
      </w:r>
      <w:r w:rsidR="00384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животных;</w:t>
      </w:r>
    </w:p>
    <w:p w:rsidR="00794524" w:rsidRDefault="0021432F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осуществляется: </w:t>
      </w:r>
    </w:p>
    <w:p w:rsidR="00794524" w:rsidRPr="009829E7" w:rsidRDefault="00794524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наблюдение специалистом госветслужбы не менее 10 дней </w:t>
      </w:r>
      <w:r w:rsidR="0061696A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E0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восприимчивыми </w:t>
      </w:r>
      <w:r w:rsidR="00E03BBA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</w:t>
      </w:r>
      <w:r w:rsidR="00E0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03BBA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контактировав</w:t>
      </w:r>
      <w:r w:rsidR="00E0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шими</w:t>
      </w:r>
      <w:r w:rsidR="00E03BBA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5D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больным </w:t>
      </w:r>
      <w:r w:rsidR="00354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восприимчивым </w:t>
      </w:r>
      <w:r w:rsidR="005D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</w:t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94524" w:rsidRDefault="0010204B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7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вакцинация против бешенства всех восприимчивых животных, </w:t>
      </w:r>
      <w:r w:rsidR="0003117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4B07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невакцинированных против бешенства или с момента вакцинации которых прошло </w:t>
      </w:r>
      <w:r w:rsidR="00C87A2E">
        <w:rPr>
          <w:rFonts w:ascii="Times New Roman" w:hAnsi="Times New Roman" w:cs="Times New Roman"/>
          <w:bCs/>
          <w:sz w:val="28"/>
          <w:szCs w:val="28"/>
          <w:lang w:eastAsia="ru-RU"/>
        </w:rPr>
        <w:t>180</w:t>
      </w:r>
      <w:r w:rsidR="00C87A2E" w:rsidRPr="004B07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7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более </w:t>
      </w:r>
      <w:r w:rsidR="00C87A2E">
        <w:rPr>
          <w:rFonts w:ascii="Times New Roman" w:hAnsi="Times New Roman" w:cs="Times New Roman"/>
          <w:bCs/>
          <w:sz w:val="28"/>
          <w:szCs w:val="28"/>
          <w:lang w:eastAsia="ru-RU"/>
        </w:rPr>
        <w:t>дней</w:t>
      </w:r>
      <w:r w:rsidR="00193A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C7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вакцинации восприимчивые животные должны содержаться изолированно в течение 60 дней;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21FA3" w:rsidRPr="009829E7" w:rsidRDefault="00794524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изъятие </w:t>
      </w:r>
      <w:r w:rsidR="00A47029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восприимчивых </w:t>
      </w:r>
      <w:r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животных, проявивших в период наблюдения клинические признаки</w:t>
      </w:r>
      <w:r w:rsidR="00D55D5D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0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бешенства</w:t>
      </w:r>
      <w:r w:rsidR="00D55D5D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21FA3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в пункте </w:t>
      </w:r>
      <w:r w:rsidR="00E97DF1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979E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7029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настоящих </w:t>
      </w:r>
      <w:r w:rsidR="00D979E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Правил, </w:t>
      </w:r>
      <w:r w:rsidR="00031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979E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</w:t>
      </w:r>
      <w:r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</w:t>
      </w:r>
      <w:r w:rsidR="002A5DF7" w:rsidRPr="006A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мая 2006 г. № 310 (Собрание законодательства Российской Федерации, 2006, № 23, ст. 2502). Изъятие животных проводится под контролем специалистов госветслужбы. </w:t>
      </w:r>
      <w:r w:rsidR="0083496C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Убой </w:t>
      </w:r>
      <w:r w:rsidR="000F2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изъятых </w:t>
      </w:r>
      <w:r w:rsidR="00A47029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восприимчивых </w:t>
      </w:r>
      <w:r w:rsidR="0083496C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животных </w:t>
      </w:r>
      <w:r w:rsidR="002A5DF7" w:rsidRPr="006A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3496C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клиническими признаками бешенства, перечисленными в пункте </w:t>
      </w:r>
      <w:r w:rsidR="00031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3496C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47029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</w:t>
      </w:r>
      <w:r w:rsidR="0083496C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Правил, осуществляется бескровным методом</w:t>
      </w:r>
      <w:r w:rsidR="00D4487E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3496C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Трупы </w:t>
      </w:r>
      <w:r w:rsidR="00A47029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восприимчивых </w:t>
      </w:r>
      <w:r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="003D0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иная продукция, полученная от зараженных восприимчивых животных</w:t>
      </w:r>
      <w:r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286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уничтожаются методом сжигания</w:t>
      </w:r>
      <w:r w:rsidR="003C7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7B3A" w:rsidRPr="0007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Ветеринарно-санитарными правилами сбора, утилизации </w:t>
      </w:r>
      <w:r w:rsidR="003C7B3A" w:rsidRPr="00074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уничтожения биологических отходов, утвержденными Минсельхозпродом России от 4 декабря 1995 г. № 13-7-2/469 (зарегистрирован Минюстом России 5 января 1996 г., регистрационный № 1005), с изменениями, внесенными приказом Минсельхоза России от 16 августа 2007 г. № 400 (зарегистрирован Минюстом России 14 сентября 2007 г., регистрационный </w:t>
      </w:r>
      <w:r w:rsidR="003C7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B3A" w:rsidRPr="00074F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10132)</w:t>
      </w:r>
      <w:r w:rsidR="00EC2866" w:rsidRP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3496C" w:rsidRDefault="001006AB" w:rsidP="00EC286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6AB">
        <w:rPr>
          <w:rFonts w:ascii="Times New Roman" w:eastAsia="Calibri" w:hAnsi="Times New Roman" w:cs="Times New Roman"/>
          <w:sz w:val="28"/>
          <w:szCs w:val="28"/>
          <w:lang w:eastAsia="ru-RU"/>
        </w:rPr>
        <w:t>дезинфекционная обработка одежды</w:t>
      </w:r>
      <w:r w:rsidR="007C6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C6229" w:rsidRPr="001006AB">
        <w:rPr>
          <w:rFonts w:ascii="Times New Roman" w:eastAsia="Calibri" w:hAnsi="Times New Roman" w:cs="Times New Roman"/>
          <w:sz w:val="28"/>
          <w:szCs w:val="28"/>
          <w:lang w:eastAsia="ru-RU"/>
        </w:rPr>
        <w:t>обуви</w:t>
      </w:r>
      <w:r w:rsidR="007C6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инструментов после контакта с </w:t>
      </w:r>
      <w:r w:rsidR="000F2A25">
        <w:rPr>
          <w:rFonts w:ascii="Times New Roman" w:eastAsia="Calibri" w:hAnsi="Times New Roman" w:cs="Times New Roman"/>
          <w:sz w:val="28"/>
          <w:szCs w:val="28"/>
          <w:lang w:eastAsia="ru-RU"/>
        </w:rPr>
        <w:t>больным восприимчивым животным, трупом</w:t>
      </w:r>
      <w:r w:rsid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восприимчивого животного</w:t>
      </w:r>
      <w:r w:rsidR="000F2A25">
        <w:rPr>
          <w:rFonts w:ascii="Times New Roman" w:eastAsia="Calibri" w:hAnsi="Times New Roman" w:cs="Times New Roman"/>
          <w:sz w:val="28"/>
          <w:szCs w:val="28"/>
          <w:lang w:eastAsia="ru-RU"/>
        </w:rPr>
        <w:t>, предметами</w:t>
      </w:r>
      <w:r w:rsidR="00E6004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F2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6229">
        <w:rPr>
          <w:rFonts w:ascii="Times New Roman" w:eastAsia="Calibri" w:hAnsi="Times New Roman" w:cs="Times New Roman"/>
          <w:sz w:val="28"/>
          <w:szCs w:val="28"/>
          <w:lang w:eastAsia="ru-RU"/>
        </w:rPr>
        <w:t>контаминированным</w:t>
      </w:r>
      <w:r w:rsidR="000F2A2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C6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возбудителем</w:t>
      </w:r>
      <w:r w:rsidR="00E600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66D87" w:rsidRPr="001006AB">
        <w:rPr>
          <w:rFonts w:ascii="Times New Roman" w:eastAsia="Calibri" w:hAnsi="Times New Roman" w:cs="Times New Roman"/>
          <w:sz w:val="28"/>
          <w:szCs w:val="28"/>
          <w:lang w:eastAsia="ru-RU"/>
        </w:rPr>
        <w:t>парами формальдегида в течение</w:t>
      </w:r>
      <w:r w:rsidR="00066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часа при температуре 60 </w:t>
      </w:r>
      <w:r w:rsidR="00066D87" w:rsidRPr="001006AB">
        <w:rPr>
          <w:rFonts w:ascii="Times New Roman" w:eastAsia="Calibri" w:hAnsi="Times New Roman" w:cs="Times New Roman"/>
          <w:sz w:val="28"/>
          <w:szCs w:val="28"/>
          <w:lang w:eastAsia="ru-RU"/>
        </w:rPr>
        <w:t>°C, расходе формалина 75 см</w:t>
      </w:r>
      <w:r w:rsidR="00066D87" w:rsidRPr="0083496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="00066D87" w:rsidRPr="001006AB">
        <w:rPr>
          <w:rFonts w:ascii="Times New Roman" w:eastAsia="Calibri" w:hAnsi="Times New Roman" w:cs="Times New Roman"/>
          <w:sz w:val="28"/>
          <w:szCs w:val="28"/>
          <w:lang w:eastAsia="ru-RU"/>
        </w:rPr>
        <w:t>/м</w:t>
      </w:r>
      <w:r w:rsidR="00066D87" w:rsidRPr="0083496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="00066D87" w:rsidRPr="001006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водного раствора формалина с содержанием 1,5% формальдегида при выходе с территории эпизоотического очага</w:t>
      </w:r>
      <w:r w:rsidR="00066D87" w:rsidRPr="00066D87">
        <w:rPr>
          <w:rFonts w:ascii="Times New Roman" w:hAnsi="Times New Roman" w:cs="Times New Roman"/>
          <w:sz w:val="24"/>
          <w:szCs w:val="24"/>
        </w:rPr>
        <w:t xml:space="preserve"> </w:t>
      </w:r>
      <w:r w:rsidR="00066D87" w:rsidRPr="006A1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B4686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други</w:t>
      </w:r>
      <w:r w:rsidR="004B4686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4B4686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дезинфицирующи</w:t>
      </w:r>
      <w:r w:rsidR="004B4686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4B4686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4686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средствами</w:t>
      </w:r>
      <w:r w:rsidR="004B4686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высокой вирулицидной актив</w:t>
      </w:r>
      <w:r w:rsidR="004B4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ностью </w:t>
      </w:r>
      <w:r w:rsidR="0035727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4B4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возбудителя </w:t>
      </w:r>
      <w:r w:rsidR="004B4686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инструкци</w:t>
      </w:r>
      <w:r w:rsidR="004B4686">
        <w:rPr>
          <w:rFonts w:ascii="Times New Roman" w:eastAsia="Calibri" w:hAnsi="Times New Roman" w:cs="Times New Roman"/>
          <w:sz w:val="28"/>
          <w:szCs w:val="28"/>
          <w:lang w:eastAsia="ru-RU"/>
        </w:rPr>
        <w:t>ям по применению</w:t>
      </w:r>
      <w:r w:rsidRPr="001006A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C2866" w:rsidRDefault="007D5386" w:rsidP="00EC286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2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отсутствия на территории эпизоотического очага животных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владельца</w:t>
      </w:r>
      <w:r w:rsidR="00EC2866"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C2866" w:rsidRPr="009829E7" w:rsidRDefault="00EC2866" w:rsidP="00EC286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дератизации.</w:t>
      </w:r>
    </w:p>
    <w:p w:rsidR="00EC2866" w:rsidRPr="009829E7" w:rsidRDefault="00EC2866" w:rsidP="00EC286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Работники, имеющие на руках, лице и других открытых участках тела царапины, ссадины, ранения или иные повреждения кожи, к работе по уходу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="005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изолированными </w:t>
      </w:r>
      <w:r w:rsidR="007D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восприимчивыми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животными, уборке трупов, очистке </w:t>
      </w:r>
      <w:r w:rsidR="001E7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дезинфекции помещений и прочих объектов не допускаются. </w:t>
      </w:r>
    </w:p>
    <w:p w:rsidR="00794524" w:rsidRPr="005D1221" w:rsidRDefault="0083496C" w:rsidP="005D122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М</w:t>
      </w:r>
      <w:r w:rsidRPr="00CB2BC5">
        <w:rPr>
          <w:rFonts w:ascii="Times New Roman" w:hAnsi="Times New Roman" w:cs="Times New Roman"/>
          <w:snapToGrid w:val="0"/>
          <w:sz w:val="28"/>
          <w:szCs w:val="28"/>
        </w:rPr>
        <w:t>олок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о, </w:t>
      </w:r>
      <w:r w:rsidRPr="0083496C">
        <w:rPr>
          <w:rFonts w:ascii="Times New Roman" w:hAnsi="Times New Roman" w:cs="Times New Roman"/>
          <w:snapToGrid w:val="0"/>
          <w:sz w:val="28"/>
          <w:szCs w:val="28"/>
        </w:rPr>
        <w:t xml:space="preserve">полученное от клинически здоровых </w:t>
      </w:r>
      <w:r w:rsidR="007D5386">
        <w:rPr>
          <w:rFonts w:ascii="Times New Roman" w:hAnsi="Times New Roman" w:cs="Times New Roman"/>
          <w:snapToGrid w:val="0"/>
          <w:sz w:val="28"/>
          <w:szCs w:val="28"/>
        </w:rPr>
        <w:t xml:space="preserve">восприимчивых </w:t>
      </w:r>
      <w:r w:rsidRPr="0083496C">
        <w:rPr>
          <w:rFonts w:ascii="Times New Roman" w:hAnsi="Times New Roman" w:cs="Times New Roman"/>
          <w:snapToGrid w:val="0"/>
          <w:sz w:val="28"/>
          <w:szCs w:val="28"/>
        </w:rPr>
        <w:t xml:space="preserve">животных, </w:t>
      </w:r>
      <w:r w:rsidR="009D2B06">
        <w:rPr>
          <w:rFonts w:ascii="Times New Roman" w:hAnsi="Times New Roman" w:cs="Times New Roman"/>
          <w:snapToGrid w:val="0"/>
          <w:sz w:val="28"/>
          <w:szCs w:val="28"/>
        </w:rPr>
        <w:t>подлежит</w:t>
      </w:r>
      <w:r w:rsidR="009D2B06" w:rsidRPr="00CB2BC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B2BC5">
        <w:rPr>
          <w:rFonts w:ascii="Times New Roman" w:hAnsi="Times New Roman" w:cs="Times New Roman"/>
          <w:snapToGrid w:val="0"/>
          <w:sz w:val="28"/>
          <w:szCs w:val="28"/>
        </w:rPr>
        <w:t xml:space="preserve">термической обработке (при температуре </w:t>
      </w:r>
      <w:r w:rsidR="0093100A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Pr="00CB2BC5">
        <w:rPr>
          <w:rFonts w:ascii="Times New Roman" w:hAnsi="Times New Roman" w:cs="Times New Roman"/>
          <w:snapToGrid w:val="0"/>
          <w:sz w:val="28"/>
          <w:szCs w:val="28"/>
        </w:rPr>
        <w:t>72</w:t>
      </w:r>
      <w:r w:rsidR="007D53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79E6" w:rsidRPr="00D979E6">
        <w:rPr>
          <w:rFonts w:ascii="Times New Roman" w:hAnsi="Times New Roman" w:cs="Times New Roman"/>
          <w:snapToGrid w:val="0"/>
          <w:sz w:val="28"/>
          <w:szCs w:val="28"/>
        </w:rPr>
        <w:t>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 </w:t>
      </w:r>
      <w:r w:rsidR="00476199">
        <w:rPr>
          <w:rFonts w:ascii="Times New Roman" w:hAnsi="Times New Roman" w:cs="Times New Roman"/>
          <w:snapToGrid w:val="0"/>
          <w:sz w:val="28"/>
          <w:szCs w:val="28"/>
        </w:rPr>
        <w:br/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течение 15 секунд или </w:t>
      </w:r>
      <w:r w:rsidRPr="00CB2BC5">
        <w:rPr>
          <w:rFonts w:ascii="Times New Roman" w:hAnsi="Times New Roman" w:cs="Times New Roman"/>
          <w:snapToGrid w:val="0"/>
          <w:sz w:val="28"/>
          <w:szCs w:val="28"/>
        </w:rPr>
        <w:t xml:space="preserve">при температуре </w:t>
      </w:r>
      <w:r w:rsidR="0093100A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Pr="00CB2BC5">
        <w:rPr>
          <w:rFonts w:ascii="Times New Roman" w:hAnsi="Times New Roman" w:cs="Times New Roman"/>
          <w:snapToGrid w:val="0"/>
          <w:sz w:val="28"/>
          <w:szCs w:val="28"/>
        </w:rPr>
        <w:t>132</w:t>
      </w:r>
      <w:r w:rsidR="005D222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79E6" w:rsidRPr="00D979E6">
        <w:rPr>
          <w:rFonts w:ascii="Times New Roman" w:hAnsi="Times New Roman" w:cs="Times New Roman"/>
          <w:snapToGrid w:val="0"/>
          <w:sz w:val="28"/>
          <w:szCs w:val="28"/>
        </w:rPr>
        <w:t>°</w:t>
      </w:r>
      <w:r w:rsidRPr="00CB2BC5">
        <w:rPr>
          <w:rFonts w:ascii="Times New Roman" w:hAnsi="Times New Roman" w:cs="Times New Roman"/>
          <w:snapToGrid w:val="0"/>
          <w:sz w:val="28"/>
          <w:szCs w:val="28"/>
        </w:rPr>
        <w:t xml:space="preserve">С в течение 1 секунды) 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независимо от сроков вакцинации </w:t>
      </w:r>
      <w:r w:rsidR="007D5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восприимчивых 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против бешенства.</w:t>
      </w:r>
    </w:p>
    <w:p w:rsidR="0057178E" w:rsidRDefault="00794524" w:rsidP="0057178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Шерсть, полученн</w:t>
      </w:r>
      <w:r w:rsidR="00D44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клинически здоровых </w:t>
      </w:r>
      <w:r w:rsidR="005B0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восприимчивых </w:t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животных, </w:t>
      </w:r>
      <w:r w:rsidR="009D2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</w:t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дезинфекции паром при температуре </w:t>
      </w:r>
      <w:r w:rsidR="003F7785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="005B0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°С в течение 30 минут. </w:t>
      </w:r>
    </w:p>
    <w:p w:rsidR="001758FA" w:rsidRPr="009829E7" w:rsidRDefault="00BC2BAA" w:rsidP="0057178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758FA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Дезинфекции в эпизоотическом очаге подлежат </w:t>
      </w:r>
      <w:r w:rsidR="00175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обнаружения трупов больных восприимчивых животных, </w:t>
      </w:r>
      <w:r w:rsidR="001758FA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территории хозяйств, помещения по содержанию </w:t>
      </w:r>
      <w:r w:rsidR="00175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восприимчивых </w:t>
      </w:r>
      <w:r w:rsidR="001758FA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животных и другие объекты, с которыми контактировали больные </w:t>
      </w:r>
      <w:r w:rsidR="00175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восприимчивые </w:t>
      </w:r>
      <w:r w:rsidR="001758FA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животные.</w:t>
      </w:r>
    </w:p>
    <w:p w:rsidR="001758FA" w:rsidRDefault="001758FA" w:rsidP="001758F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Дезинфекция помещений и других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Pr="00834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которых содержались больные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восприимчивые </w:t>
      </w:r>
      <w:r w:rsidRPr="00834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животные, проводится специалистами госветслужбы в три этапа: первый – сразу после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изъятия</w:t>
      </w:r>
      <w:r w:rsidRPr="00834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восприимчивых </w:t>
      </w:r>
      <w:r w:rsidRPr="0083496C">
        <w:rPr>
          <w:rFonts w:ascii="Times New Roman" w:eastAsia="Calibri" w:hAnsi="Times New Roman" w:cs="Times New Roman"/>
          <w:sz w:val="28"/>
          <w:szCs w:val="28"/>
          <w:lang w:eastAsia="ru-RU"/>
        </w:rPr>
        <w:t>животных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клиническими признаками бешенства</w:t>
      </w:r>
      <w:r w:rsidRPr="0083496C">
        <w:rPr>
          <w:rFonts w:ascii="Times New Roman" w:eastAsia="Calibri" w:hAnsi="Times New Roman" w:cs="Times New Roman"/>
          <w:sz w:val="28"/>
          <w:szCs w:val="28"/>
          <w:lang w:eastAsia="ru-RU"/>
        </w:rPr>
        <w:t>, второй – после проведения механической очистки, третий – перед отменой карантина.</w:t>
      </w:r>
    </w:p>
    <w:p w:rsidR="00604DFC" w:rsidRDefault="001758FA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дезинфекции должны применяться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65EC7">
        <w:rPr>
          <w:rFonts w:ascii="Times New Roman" w:eastAsia="Calibri" w:hAnsi="Times New Roman" w:cs="Times New Roman"/>
          <w:sz w:val="28"/>
          <w:szCs w:val="28"/>
          <w:lang w:eastAsia="ru-RU"/>
        </w:rPr>
        <w:t>-процентный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горячий едкий </w:t>
      </w:r>
      <w:r w:rsidR="00E4408F"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натр</w:t>
      </w:r>
      <w:r w:rsidR="00E44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65EC7">
        <w:rPr>
          <w:rFonts w:ascii="Times New Roman" w:eastAsia="Calibri" w:hAnsi="Times New Roman" w:cs="Times New Roman"/>
          <w:sz w:val="28"/>
          <w:szCs w:val="28"/>
          <w:lang w:eastAsia="ru-RU"/>
        </w:rPr>
        <w:t>или 3-процентная хлорная известь, или 3-процентный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нейтральный гипохлорит кальция, </w:t>
      </w:r>
      <w:r w:rsidR="00865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1-процентный глутаровый альдегид, или </w:t>
      </w:r>
      <w:r w:rsidR="00865EC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5-процентный однохлористый йод, или 2-процентный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формалин (параформальдегид), или хлорамин из расчета 0,</w:t>
      </w:r>
      <w:r w:rsidR="0093222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A116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0,5 дм</w:t>
      </w:r>
      <w:r w:rsidRPr="009829E7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/м</w:t>
      </w:r>
      <w:r w:rsidRPr="009829E7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, или другие дезинфицирующие растворы с высокой</w:t>
      </w:r>
      <w:r w:rsidR="00054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вирулицидной актив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ностью </w:t>
      </w:r>
      <w:r w:rsidR="001B6B3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возбудителя 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инструкци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ям по применению</w:t>
      </w:r>
      <w:r w:rsidRPr="00982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35AC7" w:rsidRDefault="00BC2BAA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93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35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неблагополучном пункте:</w:t>
      </w:r>
    </w:p>
    <w:p w:rsidR="00635AC7" w:rsidRDefault="00796324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35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запрещается</w:t>
      </w:r>
      <w:r w:rsidR="009C4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A4FCE" w:rsidRDefault="00127057" w:rsidP="008A4FC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ярмарок, выставок </w:t>
      </w:r>
      <w:r w:rsidR="008A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(аукционов) и других мероприятий, связанных с передвижением, перемещением и скоплением восприимчивых животных</w:t>
      </w:r>
      <w:r w:rsidR="00640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4050C" w:rsidRDefault="0064050C" w:rsidP="008A4FC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продажа восприимчивых животных;</w:t>
      </w:r>
    </w:p>
    <w:p w:rsidR="0064050C" w:rsidRDefault="0064050C" w:rsidP="008A4FC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отлов </w:t>
      </w:r>
      <w:r w:rsidR="00827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вывоз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диких восприимчивых животных;</w:t>
      </w:r>
    </w:p>
    <w:p w:rsidR="00635AC7" w:rsidRPr="00B00585" w:rsidRDefault="00796324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635AC7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осуществляется</w:t>
      </w:r>
      <w:r w:rsidR="009D2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96324" w:rsidRDefault="005D2227" w:rsidP="00B0058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обход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96324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подворный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96324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поквартирный) </w:t>
      </w:r>
      <w:r w:rsidR="00932509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специалистом госветслужбы</w:t>
      </w:r>
      <w:r w:rsidR="00932509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869AE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</w:t>
      </w:r>
      <w:r w:rsidR="00796324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выявления подозреваемых в </w:t>
      </w:r>
      <w:r w:rsidR="00E4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заболевании</w:t>
      </w:r>
      <w:r w:rsidR="0083728D" w:rsidRPr="00837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28D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бешенством восприимчивых животных</w:t>
      </w:r>
      <w:r w:rsidR="00796324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4408F" w:rsidRPr="005E1297" w:rsidRDefault="00E4408F" w:rsidP="00E4408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20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вакцинация против бешенства домашних и сельскохозяйственных восприимчивых животных, невакцинированных против бешенства </w:t>
      </w:r>
      <w:r w:rsidR="0057178E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2720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или с момента вакцинации которых прошло </w:t>
      </w:r>
      <w:r w:rsidR="00B519A9">
        <w:rPr>
          <w:rFonts w:ascii="Times New Roman" w:hAnsi="Times New Roman" w:cs="Times New Roman"/>
          <w:bCs/>
          <w:sz w:val="28"/>
          <w:szCs w:val="28"/>
          <w:lang w:eastAsia="ru-RU"/>
        </w:rPr>
        <w:t>180</w:t>
      </w:r>
      <w:r w:rsidR="00B519A9" w:rsidRPr="002720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20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более </w:t>
      </w:r>
      <w:r w:rsidR="00B519A9">
        <w:rPr>
          <w:rFonts w:ascii="Times New Roman" w:hAnsi="Times New Roman" w:cs="Times New Roman"/>
          <w:bCs/>
          <w:sz w:val="28"/>
          <w:szCs w:val="28"/>
          <w:lang w:eastAsia="ru-RU"/>
        </w:rPr>
        <w:t>дней</w:t>
      </w:r>
      <w:r w:rsidRPr="0027201E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BD5773" w:rsidRPr="00B00585" w:rsidRDefault="00BD5773" w:rsidP="00B0058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информирование населения об опасности заболевания бешенством </w:t>
      </w:r>
      <w:r w:rsidR="002A5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мерах его предупреждения</w:t>
      </w:r>
      <w:r w:rsidR="0033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посредством: </w:t>
      </w:r>
      <w:r w:rsidR="00334541" w:rsidRPr="00D62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размещения </w:t>
      </w:r>
      <w:r w:rsidR="00E47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информационных материалов</w:t>
      </w:r>
      <w:r w:rsidR="00334541" w:rsidRPr="00D62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средствах массовой информации</w:t>
      </w:r>
      <w:r w:rsidR="00497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4541" w:rsidRPr="00D62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официальных сайтах органов местного самоуправления муниципальных образований </w:t>
      </w:r>
      <w:r w:rsidR="00594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34541" w:rsidRPr="00D62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</w:t>
      </w:r>
      <w:r w:rsidR="00497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34541" w:rsidRPr="00D62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497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34541" w:rsidRPr="00D62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местах массового пребывания людей, </w:t>
      </w:r>
      <w:r w:rsidR="0034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тематических встреч или бесед </w:t>
      </w:r>
      <w:r w:rsidR="00594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4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 владельцами восприимчивых животных, </w:t>
      </w:r>
      <w:r w:rsidR="00334541" w:rsidRPr="00D62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иных форм информирования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43313" w:rsidRPr="00B00585" w:rsidRDefault="00D96870" w:rsidP="00B0058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43313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беспечение </w:t>
      </w:r>
      <w:r w:rsidR="009D248A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</w:t>
      </w:r>
      <w:r w:rsidR="009D2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D248A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3313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неблагополучного пункта животных без владельца;</w:t>
      </w:r>
    </w:p>
    <w:p w:rsidR="00FA38D2" w:rsidRDefault="00FB389E" w:rsidP="00FA38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454701">
        <w:rPr>
          <w:rFonts w:ascii="Times New Roman" w:hAnsi="Times New Roman"/>
          <w:sz w:val="28"/>
          <w:szCs w:val="28"/>
        </w:rPr>
        <w:t xml:space="preserve">беспечение отсутствия на территории </w:t>
      </w:r>
      <w:r>
        <w:rPr>
          <w:rFonts w:ascii="Times New Roman" w:hAnsi="Times New Roman"/>
          <w:sz w:val="28"/>
          <w:szCs w:val="28"/>
        </w:rPr>
        <w:t xml:space="preserve">неблагополучного пункта </w:t>
      </w:r>
      <w:r w:rsidRPr="00454701">
        <w:rPr>
          <w:rFonts w:ascii="Times New Roman" w:hAnsi="Times New Roman"/>
          <w:sz w:val="28"/>
          <w:szCs w:val="28"/>
        </w:rPr>
        <w:t xml:space="preserve">восприимчивых животных, отнесенных к охотничьим ресурсам, путем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регулирования</w:t>
      </w:r>
      <w:r w:rsidRPr="00A316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численности</w:t>
      </w:r>
      <w:r w:rsidR="00FA38D2">
        <w:rPr>
          <w:rStyle w:val="af2"/>
          <w:rFonts w:ascii="Times New Roman" w:eastAsia="Calibri" w:hAnsi="Times New Roman" w:cs="Times New Roman"/>
          <w:sz w:val="28"/>
          <w:szCs w:val="28"/>
          <w:lang w:eastAsia="ru-RU"/>
        </w:rPr>
        <w:footnoteReference w:id="6"/>
      </w:r>
      <w:r w:rsidR="00FA38D2" w:rsidRPr="00B0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6324" w:rsidRDefault="00796324" w:rsidP="00B0058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524" w:rsidRDefault="00794524" w:rsidP="0079452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98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Отмена карантина </w:t>
      </w:r>
    </w:p>
    <w:p w:rsidR="005D459B" w:rsidRPr="009829E7" w:rsidRDefault="005D459B" w:rsidP="0079452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524" w:rsidRPr="009829E7" w:rsidRDefault="00BC2BAA" w:rsidP="007945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92760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Отмена карантина осуществляется через 60 дней после </w:t>
      </w:r>
      <w:r w:rsidR="00E60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убоя</w:t>
      </w:r>
      <w:r w:rsidR="00D55D5D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последнего подозреваемого в заболевании </w:t>
      </w:r>
      <w:r w:rsidR="00E71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восприимчивого 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животного</w:t>
      </w:r>
      <w:r w:rsidR="00D55D5D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97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</w:t>
      </w:r>
      <w:r w:rsidR="00D55D5D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897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55D5D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уничтожения последнего трупа больного </w:t>
      </w:r>
      <w:r w:rsidR="00E71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восприимчивого </w:t>
      </w:r>
      <w:r w:rsidR="00D55D5D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животного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55D5D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других мероприятий, предусмотренных </w:t>
      </w:r>
      <w:r w:rsidR="00E71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настоящими </w:t>
      </w:r>
      <w:r w:rsidR="00794524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Правилами.</w:t>
      </w:r>
    </w:p>
    <w:p w:rsidR="00FD1E8E" w:rsidRPr="009829E7" w:rsidRDefault="00BC2BAA" w:rsidP="00FD1E8E">
      <w:pPr>
        <w:suppressAutoHyphens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B92760" w:rsidRPr="0098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FD1E8E" w:rsidRPr="009829E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</w:t>
      </w:r>
      <w:r w:rsidR="00FD1E8E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FD1E8E" w:rsidRPr="009829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D1E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E8E" w:rsidRPr="004B07D6">
        <w:rPr>
          <w:rFonts w:ascii="Times New Roman" w:hAnsi="Times New Roman" w:cs="Times New Roman"/>
          <w:sz w:val="28"/>
          <w:szCs w:val="28"/>
          <w:lang w:eastAsia="ru-RU"/>
        </w:rPr>
        <w:t>подведомственной органу исполнительной власти субъекта Российской Федерации в области ветеринарии, или от должностного лица ветеринарно-санитарной службы федерального органа исполнительной власти в области обороны</w:t>
      </w:r>
      <w:r w:rsidR="000014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E8E" w:rsidRPr="004B07D6">
        <w:rPr>
          <w:rFonts w:ascii="Times New Roman" w:hAnsi="Times New Roman" w:cs="Times New Roman"/>
          <w:sz w:val="28"/>
          <w:szCs w:val="28"/>
          <w:lang w:eastAsia="ru-RU"/>
        </w:rPr>
        <w:t>(в случае, если эпизоотический очаг был выявлен на объекте, подведомственном указанному органу)</w:t>
      </w:r>
      <w:r w:rsidR="00FD1E8E" w:rsidRPr="00EF26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E8E" w:rsidRPr="009829E7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заключения о выполнении мероприятий, предусмотренных </w:t>
      </w:r>
      <w:r w:rsidR="00FD1E8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настоящими </w:t>
      </w:r>
      <w:r w:rsidR="00FD1E8E" w:rsidRPr="009829E7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</w:t>
      </w:r>
      <w:r w:rsidR="00FD1E8E">
        <w:rPr>
          <w:rFonts w:ascii="Times New Roman" w:hAnsi="Times New Roman" w:cs="Times New Roman"/>
          <w:sz w:val="28"/>
          <w:szCs w:val="28"/>
          <w:lang w:eastAsia="ru-RU"/>
        </w:rPr>
        <w:t xml:space="preserve">в котором </w:t>
      </w:r>
      <w:r w:rsidR="00FD1E8E" w:rsidRPr="009829E7">
        <w:rPr>
          <w:rFonts w:ascii="Times New Roman" w:hAnsi="Times New Roman" w:cs="Times New Roman"/>
          <w:sz w:val="28"/>
          <w:szCs w:val="28"/>
          <w:lang w:eastAsia="ru-RU"/>
        </w:rPr>
        <w:t>был зарегистрирован эпизоотический очаг.</w:t>
      </w:r>
    </w:p>
    <w:p w:rsidR="004231B4" w:rsidRDefault="00B92760" w:rsidP="00B92760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высшего исполнительного органа государственной власти субъекта Российской Федерации в течение </w:t>
      </w:r>
      <w:r w:rsidR="005D459B">
        <w:rPr>
          <w:rFonts w:ascii="Times New Roman" w:eastAsia="Times New Roman" w:hAnsi="Times New Roman" w:cs="Times New Roman"/>
          <w:sz w:val="28"/>
          <w:szCs w:val="28"/>
          <w:lang w:eastAsia="ru-RU"/>
        </w:rPr>
        <w:t>24 часов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отмене ограничительных мероприятий (карантина) </w:t>
      </w:r>
      <w:r w:rsidR="007D4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9829E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Российской Федерации, </w:t>
      </w:r>
      <w:r w:rsidR="00AB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</w:t>
      </w:r>
      <w:r w:rsidRPr="009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зарегистрирован эпизоотический очаг.</w:t>
      </w:r>
    </w:p>
    <w:p w:rsidR="004231B4" w:rsidRDefault="004231B4" w:rsidP="00B92760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31B4" w:rsidSect="00224524">
      <w:headerReference w:type="first" r:id="rId10"/>
      <w:pgSz w:w="11906" w:h="16838"/>
      <w:pgMar w:top="1134" w:right="850" w:bottom="993" w:left="1701" w:header="708" w:footer="720" w:gutter="0"/>
      <w:pgNumType w:start="1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E3" w:rsidRDefault="001256E3">
      <w:r>
        <w:separator/>
      </w:r>
    </w:p>
  </w:endnote>
  <w:endnote w:type="continuationSeparator" w:id="0">
    <w:p w:rsidR="001256E3" w:rsidRDefault="0012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E3" w:rsidRDefault="001256E3">
      <w:r>
        <w:separator/>
      </w:r>
    </w:p>
  </w:footnote>
  <w:footnote w:type="continuationSeparator" w:id="0">
    <w:p w:rsidR="001256E3" w:rsidRDefault="001256E3">
      <w:r>
        <w:continuationSeparator/>
      </w:r>
    </w:p>
  </w:footnote>
  <w:footnote w:id="1">
    <w:p w:rsidR="003E2BC0" w:rsidRDefault="003E2BC0" w:rsidP="00865EC7">
      <w:pPr>
        <w:pStyle w:val="af1"/>
        <w:ind w:firstLine="709"/>
        <w:jc w:val="both"/>
      </w:pPr>
      <w:r>
        <w:rPr>
          <w:rStyle w:val="af2"/>
        </w:rPr>
        <w:footnoteRef/>
      </w:r>
      <w:r>
        <w:t xml:space="preserve"> </w:t>
      </w:r>
      <w:r w:rsidRPr="0084347D">
        <w:rPr>
          <w:rFonts w:ascii="Times New Roman" w:hAnsi="Times New Roman" w:cs="Times New Roman"/>
        </w:rPr>
        <w:t>Приказ Минсельхоз</w:t>
      </w:r>
      <w:r>
        <w:rPr>
          <w:rFonts w:ascii="Times New Roman" w:hAnsi="Times New Roman" w:cs="Times New Roman"/>
        </w:rPr>
        <w:t>а России от 19 декабря 2011 г. №</w:t>
      </w:r>
      <w:r w:rsidRPr="0084347D">
        <w:rPr>
          <w:rFonts w:ascii="Times New Roman" w:hAnsi="Times New Roman" w:cs="Times New Roman"/>
        </w:rPr>
        <w:t xml:space="preserve"> 476</w:t>
      </w:r>
      <w:r>
        <w:rPr>
          <w:rFonts w:ascii="Times New Roman" w:hAnsi="Times New Roman" w:cs="Times New Roman"/>
        </w:rPr>
        <w:t xml:space="preserve"> «</w:t>
      </w:r>
      <w:r w:rsidRPr="0084347D">
        <w:rPr>
          <w:rFonts w:ascii="Times New Roman" w:hAnsi="Times New Roman" w:cs="Times New Roman"/>
        </w:rPr>
        <w:t xml:space="preserve">Об утверждении перечня заразных, </w:t>
      </w:r>
      <w:r w:rsidR="00865EC7">
        <w:rPr>
          <w:rFonts w:ascii="Times New Roman" w:hAnsi="Times New Roman" w:cs="Times New Roman"/>
        </w:rPr>
        <w:br/>
      </w:r>
      <w:r w:rsidRPr="0084347D">
        <w:rPr>
          <w:rFonts w:ascii="Times New Roman" w:hAnsi="Times New Roman" w:cs="Times New Roman"/>
        </w:rPr>
        <w:t>в том числе особо опасных, болезней животных, по которым могут устанавливаться огранич</w:t>
      </w:r>
      <w:r>
        <w:rPr>
          <w:rFonts w:ascii="Times New Roman" w:hAnsi="Times New Roman" w:cs="Times New Roman"/>
        </w:rPr>
        <w:t>ительные мероприятия (карантин)» (з</w:t>
      </w:r>
      <w:r w:rsidRPr="0084347D">
        <w:rPr>
          <w:rFonts w:ascii="Times New Roman" w:hAnsi="Times New Roman" w:cs="Times New Roman"/>
        </w:rPr>
        <w:t>арегистрирован Минюст</w:t>
      </w:r>
      <w:r>
        <w:rPr>
          <w:rFonts w:ascii="Times New Roman" w:hAnsi="Times New Roman" w:cs="Times New Roman"/>
        </w:rPr>
        <w:t>ом</w:t>
      </w:r>
      <w:r w:rsidRPr="0084347D">
        <w:rPr>
          <w:rFonts w:ascii="Times New Roman" w:hAnsi="Times New Roman" w:cs="Times New Roman"/>
        </w:rPr>
        <w:t xml:space="preserve"> России 13</w:t>
      </w:r>
      <w:r>
        <w:rPr>
          <w:rFonts w:ascii="Times New Roman" w:hAnsi="Times New Roman" w:cs="Times New Roman"/>
        </w:rPr>
        <w:t xml:space="preserve"> февраля </w:t>
      </w:r>
      <w:r w:rsidRPr="0084347D"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 xml:space="preserve"> г.,</w:t>
      </w:r>
      <w:r w:rsidRPr="008434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регистрационный </w:t>
      </w:r>
      <w:r w:rsidR="00865EC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№</w:t>
      </w:r>
      <w:r w:rsidRPr="0084347D">
        <w:rPr>
          <w:rFonts w:ascii="Times New Roman" w:hAnsi="Times New Roman" w:cs="Times New Roman"/>
        </w:rPr>
        <w:t xml:space="preserve"> 23206) </w:t>
      </w:r>
      <w:r w:rsidRPr="0084347D">
        <w:rPr>
          <w:rFonts w:ascii="Times New Roman" w:hAnsi="Times New Roman" w:cs="Times New Roman"/>
          <w:lang w:eastAsia="ru-RU"/>
        </w:rPr>
        <w:t>с</w:t>
      </w:r>
      <w:r>
        <w:rPr>
          <w:rFonts w:ascii="Times New Roman" w:hAnsi="Times New Roman" w:cs="Times New Roman"/>
          <w:lang w:eastAsia="ru-RU"/>
        </w:rPr>
        <w:t> </w:t>
      </w:r>
      <w:r w:rsidRPr="0084347D">
        <w:rPr>
          <w:rFonts w:ascii="Times New Roman" w:hAnsi="Times New Roman" w:cs="Times New Roman"/>
          <w:lang w:eastAsia="ru-RU"/>
        </w:rPr>
        <w:t>изменениями, внесенными приказами Минсельхоза России от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4347D">
        <w:rPr>
          <w:rFonts w:ascii="Times New Roman" w:hAnsi="Times New Roman" w:cs="Times New Roman"/>
          <w:lang w:eastAsia="ru-RU"/>
        </w:rPr>
        <w:t>20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4347D">
        <w:rPr>
          <w:rFonts w:ascii="Times New Roman" w:hAnsi="Times New Roman" w:cs="Times New Roman"/>
          <w:lang w:eastAsia="ru-RU"/>
        </w:rPr>
        <w:t>июля</w:t>
      </w:r>
      <w:r>
        <w:rPr>
          <w:rFonts w:ascii="Times New Roman" w:hAnsi="Times New Roman" w:cs="Times New Roman"/>
          <w:lang w:eastAsia="ru-RU"/>
        </w:rPr>
        <w:t xml:space="preserve"> 2016 г. № </w:t>
      </w:r>
      <w:r w:rsidRPr="0084347D">
        <w:rPr>
          <w:rFonts w:ascii="Times New Roman" w:hAnsi="Times New Roman" w:cs="Times New Roman"/>
          <w:lang w:eastAsia="ru-RU"/>
        </w:rPr>
        <w:t>317 (зарегистрирован Минюстом России 9</w:t>
      </w:r>
      <w:r>
        <w:rPr>
          <w:rFonts w:ascii="Times New Roman" w:hAnsi="Times New Roman" w:cs="Times New Roman"/>
          <w:lang w:eastAsia="ru-RU"/>
        </w:rPr>
        <w:t> августа </w:t>
      </w:r>
      <w:r w:rsidRPr="0084347D">
        <w:rPr>
          <w:rFonts w:ascii="Times New Roman" w:hAnsi="Times New Roman" w:cs="Times New Roman"/>
          <w:lang w:eastAsia="ru-RU"/>
        </w:rPr>
        <w:t>2016 г., регистрационный № 43179</w:t>
      </w:r>
      <w:r w:rsidR="00A45FF0">
        <w:rPr>
          <w:rFonts w:ascii="Times New Roman" w:hAnsi="Times New Roman" w:cs="Times New Roman"/>
          <w:lang w:eastAsia="ru-RU"/>
        </w:rPr>
        <w:t>)</w:t>
      </w:r>
      <w:r w:rsidR="009D4D26">
        <w:rPr>
          <w:rFonts w:ascii="Times New Roman" w:hAnsi="Times New Roman" w:cs="Times New Roman"/>
          <w:lang w:eastAsia="ru-RU"/>
        </w:rPr>
        <w:t>,</w:t>
      </w:r>
      <w:r w:rsidRPr="0084347D">
        <w:rPr>
          <w:rFonts w:ascii="Times New Roman" w:hAnsi="Times New Roman" w:cs="Times New Roman"/>
          <w:lang w:eastAsia="ru-RU"/>
        </w:rPr>
        <w:t xml:space="preserve"> от 30 января 2017 г. № 40</w:t>
      </w:r>
      <w:r w:rsidRPr="0084347D">
        <w:t xml:space="preserve"> </w:t>
      </w:r>
      <w:r w:rsidRPr="0084347D">
        <w:rPr>
          <w:rFonts w:ascii="Times New Roman" w:hAnsi="Times New Roman" w:cs="Times New Roman"/>
          <w:lang w:eastAsia="ru-RU"/>
        </w:rPr>
        <w:t>(зарегистрирован Минюстом России 27 февраля 2017 г., регистрационный № 45771</w:t>
      </w:r>
      <w:r w:rsidR="00A45FF0">
        <w:rPr>
          <w:rFonts w:ascii="Times New Roman" w:hAnsi="Times New Roman" w:cs="Times New Roman"/>
          <w:lang w:eastAsia="ru-RU"/>
        </w:rPr>
        <w:t>)</w:t>
      </w:r>
      <w:r w:rsidR="009D4D26">
        <w:rPr>
          <w:rFonts w:ascii="Times New Roman" w:hAnsi="Times New Roman" w:cs="Times New Roman"/>
          <w:lang w:eastAsia="ru-RU"/>
        </w:rPr>
        <w:t>,</w:t>
      </w:r>
      <w:r w:rsidRPr="0084347D">
        <w:rPr>
          <w:rFonts w:ascii="Times New Roman" w:hAnsi="Times New Roman" w:cs="Times New Roman"/>
          <w:lang w:eastAsia="ru-RU"/>
        </w:rPr>
        <w:t xml:space="preserve"> от 15 февраля 2017 г. № 67 (зарегистрирован Минюстом России 13 марта 2017 г., регистрационный № 45915)</w:t>
      </w:r>
      <w:r>
        <w:rPr>
          <w:rFonts w:ascii="Times New Roman" w:hAnsi="Times New Roman" w:cs="Times New Roman"/>
          <w:lang w:eastAsia="ru-RU"/>
        </w:rPr>
        <w:t>.</w:t>
      </w:r>
    </w:p>
    <w:p w:rsidR="003E2BC0" w:rsidRDefault="003E2BC0">
      <w:pPr>
        <w:pStyle w:val="af1"/>
      </w:pPr>
    </w:p>
  </w:footnote>
  <w:footnote w:id="2">
    <w:p w:rsidR="0037516F" w:rsidRPr="00996886" w:rsidRDefault="0037516F" w:rsidP="00865EC7">
      <w:pPr>
        <w:pStyle w:val="af1"/>
        <w:spacing w:after="0"/>
        <w:ind w:firstLine="709"/>
        <w:jc w:val="both"/>
        <w:rPr>
          <w:rFonts w:ascii="Times New Roman" w:hAnsi="Times New Roman" w:cs="Times New Roman"/>
        </w:rPr>
      </w:pPr>
      <w:r w:rsidRPr="00996886">
        <w:rPr>
          <w:rStyle w:val="af2"/>
          <w:rFonts w:ascii="Times New Roman" w:hAnsi="Times New Roman" w:cs="Times New Roman"/>
        </w:rPr>
        <w:footnoteRef/>
      </w:r>
      <w:r w:rsidRPr="00996886">
        <w:rPr>
          <w:rFonts w:ascii="Times New Roman" w:hAnsi="Times New Roman" w:cs="Times New Roman"/>
        </w:rPr>
        <w:t xml:space="preserve"> Статья 5 Закона Российской Федерации от 14 мая 1993 г. № 4979-1 «О ветеринарии»</w:t>
      </w:r>
      <w:r w:rsidR="009640D2" w:rsidRPr="00996886">
        <w:rPr>
          <w:rFonts w:ascii="Times New Roman" w:hAnsi="Times New Roman" w:cs="Times New Roman"/>
        </w:rPr>
        <w:t>.</w:t>
      </w:r>
    </w:p>
  </w:footnote>
  <w:footnote w:id="3">
    <w:p w:rsidR="00BA46FB" w:rsidRPr="00AA5FA9" w:rsidRDefault="00BA46FB" w:rsidP="00865EC7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996886">
        <w:rPr>
          <w:rStyle w:val="af2"/>
          <w:rFonts w:ascii="Times New Roman" w:hAnsi="Times New Roman" w:cs="Times New Roman"/>
        </w:rPr>
        <w:footnoteRef/>
      </w:r>
      <w:r w:rsidRPr="00996886">
        <w:rPr>
          <w:rFonts w:ascii="Times New Roman" w:hAnsi="Times New Roman" w:cs="Times New Roman"/>
        </w:rPr>
        <w:t xml:space="preserve"> </w:t>
      </w:r>
      <w:r w:rsidR="007E64B3" w:rsidRPr="00996886">
        <w:rPr>
          <w:rFonts w:ascii="Times New Roman" w:hAnsi="Times New Roman" w:cs="Times New Roman"/>
        </w:rPr>
        <w:t>С</w:t>
      </w:r>
      <w:r w:rsidRPr="00996886">
        <w:rPr>
          <w:rFonts w:ascii="Times New Roman" w:hAnsi="Times New Roman" w:cs="Times New Roman"/>
        </w:rPr>
        <w:t>тать</w:t>
      </w:r>
      <w:r w:rsidR="007E64B3" w:rsidRPr="00996886">
        <w:rPr>
          <w:rFonts w:ascii="Times New Roman" w:hAnsi="Times New Roman" w:cs="Times New Roman"/>
        </w:rPr>
        <w:t>я</w:t>
      </w:r>
      <w:r w:rsidRPr="00996886">
        <w:rPr>
          <w:rFonts w:ascii="Times New Roman" w:hAnsi="Times New Roman" w:cs="Times New Roman"/>
        </w:rPr>
        <w:t xml:space="preserve"> 3 Федерального закона от 27 декабря 2018 г. № 498-ФЗ «Об ответственном обращении </w:t>
      </w:r>
      <w:r w:rsidR="00645F8C">
        <w:rPr>
          <w:rFonts w:ascii="Times New Roman" w:hAnsi="Times New Roman" w:cs="Times New Roman"/>
        </w:rPr>
        <w:br/>
      </w:r>
      <w:r w:rsidRPr="00996886">
        <w:rPr>
          <w:rFonts w:ascii="Times New Roman" w:hAnsi="Times New Roman" w:cs="Times New Roman"/>
        </w:rPr>
        <w:t>с животными и о внесении изменений в отдельные законодательные акты Российской Федерации» (Собрание законодательства Российской Федерации, 2018, № 53, ст. 8424).</w:t>
      </w:r>
    </w:p>
  </w:footnote>
  <w:footnote w:id="4">
    <w:p w:rsidR="00A56B33" w:rsidRPr="009C57A8" w:rsidRDefault="00A56B33" w:rsidP="00865EC7">
      <w:pPr>
        <w:pStyle w:val="af1"/>
        <w:spacing w:after="0"/>
        <w:ind w:firstLine="709"/>
        <w:jc w:val="both"/>
        <w:rPr>
          <w:rFonts w:ascii="Times New Roman" w:hAnsi="Times New Roman" w:cs="Times New Roman"/>
        </w:rPr>
      </w:pPr>
      <w:r w:rsidRPr="009C57A8">
        <w:rPr>
          <w:rStyle w:val="af2"/>
          <w:rFonts w:ascii="Times New Roman" w:hAnsi="Times New Roman" w:cs="Times New Roman"/>
        </w:rPr>
        <w:footnoteRef/>
      </w:r>
      <w:r w:rsidRPr="009C57A8">
        <w:rPr>
          <w:rFonts w:ascii="Times New Roman" w:hAnsi="Times New Roman" w:cs="Times New Roman"/>
        </w:rPr>
        <w:t xml:space="preserve"> </w:t>
      </w:r>
      <w:r w:rsidRPr="000679A1">
        <w:rPr>
          <w:rStyle w:val="af3"/>
          <w:rFonts w:ascii="Times New Roman" w:hAnsi="Times New Roman" w:cs="Times New Roman"/>
          <w:color w:val="auto"/>
        </w:rPr>
        <w:t>Глава 4</w:t>
      </w:r>
      <w:r w:rsidRPr="000679A1">
        <w:rPr>
          <w:rFonts w:ascii="Times New Roman" w:hAnsi="Times New Roman" w:cs="Times New Roman"/>
        </w:rPr>
        <w:t xml:space="preserve"> </w:t>
      </w:r>
      <w:r w:rsidRPr="009C57A8">
        <w:rPr>
          <w:rFonts w:ascii="Times New Roman" w:hAnsi="Times New Roman" w:cs="Times New Roman"/>
        </w:rPr>
        <w:t xml:space="preserve">Федерального закона от 24 июля 2009 г. № 209-ФЗ «Об охоте и о сохранении охотничьих ресурсов и о внесении изменений в отдельные законодательные акты Российской Федерации» (Собрание законодательства Российской Федерации, 2009, № 30, ст. 3735; </w:t>
      </w:r>
      <w:r w:rsidR="000F10D9" w:rsidRPr="009C57A8">
        <w:rPr>
          <w:rFonts w:ascii="Times New Roman" w:hAnsi="Times New Roman" w:cs="Times New Roman"/>
        </w:rPr>
        <w:t xml:space="preserve"> </w:t>
      </w:r>
      <w:r w:rsidR="009D4D26" w:rsidRPr="009C57A8">
        <w:rPr>
          <w:rFonts w:ascii="Times New Roman" w:hAnsi="Times New Roman" w:cs="Times New Roman"/>
        </w:rPr>
        <w:t>2019</w:t>
      </w:r>
      <w:r w:rsidRPr="009C57A8">
        <w:rPr>
          <w:rFonts w:ascii="Times New Roman" w:hAnsi="Times New Roman" w:cs="Times New Roman"/>
        </w:rPr>
        <w:t>, № </w:t>
      </w:r>
      <w:r w:rsidR="009D4D26" w:rsidRPr="009C57A8">
        <w:rPr>
          <w:rFonts w:ascii="Times New Roman" w:hAnsi="Times New Roman" w:cs="Times New Roman"/>
        </w:rPr>
        <w:t>31</w:t>
      </w:r>
      <w:r w:rsidRPr="009C57A8">
        <w:rPr>
          <w:rFonts w:ascii="Times New Roman" w:hAnsi="Times New Roman" w:cs="Times New Roman"/>
        </w:rPr>
        <w:t>, ст. </w:t>
      </w:r>
      <w:r w:rsidR="009D4D26" w:rsidRPr="009C57A8">
        <w:rPr>
          <w:rFonts w:ascii="Times New Roman" w:hAnsi="Times New Roman" w:cs="Times New Roman"/>
        </w:rPr>
        <w:t>4455</w:t>
      </w:r>
      <w:r w:rsidRPr="009C57A8">
        <w:rPr>
          <w:rFonts w:ascii="Times New Roman" w:hAnsi="Times New Roman" w:cs="Times New Roman"/>
        </w:rPr>
        <w:t>).</w:t>
      </w:r>
    </w:p>
  </w:footnote>
  <w:footnote w:id="5">
    <w:p w:rsidR="00BA288B" w:rsidRDefault="00BA288B" w:rsidP="00865EC7">
      <w:pPr>
        <w:pStyle w:val="af1"/>
        <w:ind w:firstLine="709"/>
      </w:pPr>
      <w:r w:rsidRPr="009C57A8">
        <w:rPr>
          <w:rStyle w:val="af2"/>
          <w:rFonts w:ascii="Times New Roman" w:hAnsi="Times New Roman" w:cs="Times New Roman"/>
        </w:rPr>
        <w:footnoteRef/>
      </w:r>
      <w:r w:rsidRPr="009C57A8">
        <w:rPr>
          <w:rFonts w:ascii="Times New Roman" w:hAnsi="Times New Roman" w:cs="Times New Roman"/>
        </w:rPr>
        <w:t xml:space="preserve"> </w:t>
      </w:r>
      <w:r w:rsidRPr="009C57A8">
        <w:rPr>
          <w:rFonts w:ascii="Times New Roman" w:eastAsia="Times New Roman" w:hAnsi="Times New Roman" w:cs="Times New Roman"/>
          <w:lang w:eastAsia="ru-RU"/>
        </w:rPr>
        <w:t>Глава 5 Федерального закона от 24 июля 2009 г. № 209-ФЗ «Об охоте и о сохранении охотничьих ресурсов и о внесении изменений в отдельные законодательные акты Российской Федерации».</w:t>
      </w:r>
    </w:p>
  </w:footnote>
  <w:footnote w:id="6">
    <w:p w:rsidR="00FA38D2" w:rsidRPr="00466540" w:rsidRDefault="00FA38D2" w:rsidP="00865EC7">
      <w:pPr>
        <w:pStyle w:val="afb"/>
        <w:ind w:firstLine="709"/>
        <w:rPr>
          <w:sz w:val="20"/>
          <w:szCs w:val="20"/>
        </w:rPr>
      </w:pPr>
      <w:r>
        <w:rPr>
          <w:rStyle w:val="af2"/>
        </w:rPr>
        <w:footnoteRef/>
      </w:r>
      <w:r>
        <w:t xml:space="preserve"> Статья 48</w:t>
      </w:r>
      <w:r w:rsidRPr="008604BD">
        <w:rPr>
          <w:sz w:val="20"/>
          <w:szCs w:val="20"/>
        </w:rPr>
        <w:t xml:space="preserve">  </w:t>
      </w:r>
      <w:r w:rsidRPr="00466540">
        <w:rPr>
          <w:sz w:val="20"/>
          <w:szCs w:val="20"/>
        </w:rPr>
        <w:t>Федерального закона от 24 июля 2009 г. № 209-ФЗ «Об охоте и о сохранении охотничьих ресурсов и о внесении изменений в отдельные законодател</w:t>
      </w:r>
      <w:r>
        <w:rPr>
          <w:sz w:val="20"/>
          <w:szCs w:val="20"/>
        </w:rPr>
        <w:t>ьные акты Российской Федерации».</w:t>
      </w:r>
    </w:p>
    <w:p w:rsidR="00FA38D2" w:rsidRDefault="00FA38D2" w:rsidP="00FA38D2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26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4840" w:rsidRPr="00224524" w:rsidRDefault="00FA4840">
        <w:pPr>
          <w:pStyle w:val="ad"/>
          <w:jc w:val="center"/>
          <w:rPr>
            <w:rFonts w:ascii="Times New Roman" w:hAnsi="Times New Roman" w:cs="Times New Roman"/>
          </w:rPr>
        </w:pPr>
        <w:r w:rsidRPr="00224524">
          <w:rPr>
            <w:rFonts w:ascii="Times New Roman" w:hAnsi="Times New Roman" w:cs="Times New Roman"/>
          </w:rPr>
          <w:fldChar w:fldCharType="begin"/>
        </w:r>
        <w:r w:rsidRPr="00224524">
          <w:rPr>
            <w:rFonts w:ascii="Times New Roman" w:hAnsi="Times New Roman" w:cs="Times New Roman"/>
          </w:rPr>
          <w:instrText>PAGE   \* MERGEFORMAT</w:instrText>
        </w:r>
        <w:r w:rsidRPr="00224524">
          <w:rPr>
            <w:rFonts w:ascii="Times New Roman" w:hAnsi="Times New Roman" w:cs="Times New Roman"/>
          </w:rPr>
          <w:fldChar w:fldCharType="separate"/>
        </w:r>
        <w:r w:rsidR="00D55CAD">
          <w:rPr>
            <w:rFonts w:ascii="Times New Roman" w:hAnsi="Times New Roman" w:cs="Times New Roman"/>
            <w:noProof/>
          </w:rPr>
          <w:t>2</w:t>
        </w:r>
        <w:r w:rsidRPr="00224524">
          <w:rPr>
            <w:rFonts w:ascii="Times New Roman" w:hAnsi="Times New Roman" w:cs="Times New Roman"/>
          </w:rPr>
          <w:fldChar w:fldCharType="end"/>
        </w:r>
      </w:p>
    </w:sdtContent>
  </w:sdt>
  <w:p w:rsidR="00987B92" w:rsidRDefault="00987B92" w:rsidP="00383F32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44" w:rsidRPr="002527D3" w:rsidRDefault="004D0144">
    <w:pPr>
      <w:pStyle w:val="ad"/>
      <w:jc w:val="center"/>
      <w:rPr>
        <w:rFonts w:ascii="Times New Roman" w:hAnsi="Times New Roman" w:cs="Times New Roman"/>
      </w:rPr>
    </w:pPr>
  </w:p>
  <w:p w:rsidR="004D0144" w:rsidRDefault="004D01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38E015F"/>
    <w:multiLevelType w:val="multilevel"/>
    <w:tmpl w:val="78861FD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E0056E8"/>
    <w:multiLevelType w:val="hybridMultilevel"/>
    <w:tmpl w:val="4A4E03A2"/>
    <w:lvl w:ilvl="0" w:tplc="517C8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C458A8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8CB58FC"/>
    <w:multiLevelType w:val="hybridMultilevel"/>
    <w:tmpl w:val="086C6674"/>
    <w:lvl w:ilvl="0" w:tplc="115424B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758E4"/>
    <w:multiLevelType w:val="hybridMultilevel"/>
    <w:tmpl w:val="6AB88CD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F4C15"/>
    <w:multiLevelType w:val="multilevel"/>
    <w:tmpl w:val="696CE7D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 w15:restartNumberingAfterBreak="0">
    <w:nsid w:val="1FF76E89"/>
    <w:multiLevelType w:val="multilevel"/>
    <w:tmpl w:val="5CB4CB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3DC73BB"/>
    <w:multiLevelType w:val="multilevel"/>
    <w:tmpl w:val="270680C0"/>
    <w:lvl w:ilvl="0">
      <w:start w:val="13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4451EAB"/>
    <w:multiLevelType w:val="hybridMultilevel"/>
    <w:tmpl w:val="69B60C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95B94"/>
    <w:multiLevelType w:val="multilevel"/>
    <w:tmpl w:val="0924105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 w15:restartNumberingAfterBreak="0">
    <w:nsid w:val="30A907F3"/>
    <w:multiLevelType w:val="multilevel"/>
    <w:tmpl w:val="D1961628"/>
    <w:lvl w:ilvl="0">
      <w:numFmt w:val="decimalZero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21" w15:restartNumberingAfterBreak="0">
    <w:nsid w:val="33E75FCD"/>
    <w:multiLevelType w:val="hybridMultilevel"/>
    <w:tmpl w:val="EA2C4AFA"/>
    <w:lvl w:ilvl="0" w:tplc="8736CD28"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6A709B"/>
    <w:multiLevelType w:val="hybridMultilevel"/>
    <w:tmpl w:val="5E4CE6A6"/>
    <w:lvl w:ilvl="0" w:tplc="8F449ED2">
      <w:start w:val="54"/>
      <w:numFmt w:val="decimal"/>
      <w:lvlText w:val="%1."/>
      <w:lvlJc w:val="left"/>
      <w:pPr>
        <w:ind w:left="24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3" w15:restartNumberingAfterBreak="0">
    <w:nsid w:val="42D94981"/>
    <w:multiLevelType w:val="hybridMultilevel"/>
    <w:tmpl w:val="243EB63A"/>
    <w:lvl w:ilvl="0" w:tplc="714496A8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4" w15:restartNumberingAfterBreak="0">
    <w:nsid w:val="473323FC"/>
    <w:multiLevelType w:val="hybridMultilevel"/>
    <w:tmpl w:val="EBF60082"/>
    <w:lvl w:ilvl="0" w:tplc="8736CD2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91347"/>
    <w:multiLevelType w:val="hybridMultilevel"/>
    <w:tmpl w:val="5942BD58"/>
    <w:lvl w:ilvl="0" w:tplc="EB7469D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73DD1"/>
    <w:multiLevelType w:val="multilevel"/>
    <w:tmpl w:val="94E20880"/>
    <w:lvl w:ilvl="0">
      <w:start w:val="1"/>
      <w:numFmt w:val="decimal"/>
      <w:lvlText w:val="%1."/>
      <w:lvlJc w:val="left"/>
      <w:pPr>
        <w:ind w:left="2265" w:hanging="154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 w15:restartNumberingAfterBreak="0">
    <w:nsid w:val="4F775A1A"/>
    <w:multiLevelType w:val="hybridMultilevel"/>
    <w:tmpl w:val="B4AE1E78"/>
    <w:lvl w:ilvl="0" w:tplc="7494DC3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A3730F"/>
    <w:multiLevelType w:val="hybridMultilevel"/>
    <w:tmpl w:val="99504196"/>
    <w:lvl w:ilvl="0" w:tplc="BD307268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E5711"/>
    <w:multiLevelType w:val="hybridMultilevel"/>
    <w:tmpl w:val="2D7A2F0C"/>
    <w:lvl w:ilvl="0" w:tplc="A3789EB6">
      <w:start w:val="16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D36026"/>
    <w:multiLevelType w:val="multilevel"/>
    <w:tmpl w:val="C290C57A"/>
    <w:lvl w:ilvl="0">
      <w:numFmt w:val="decimal"/>
      <w:lvlText w:val="%1.0."/>
      <w:lvlJc w:val="left"/>
      <w:pPr>
        <w:ind w:left="208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31" w15:restartNumberingAfterBreak="0">
    <w:nsid w:val="74D4335F"/>
    <w:multiLevelType w:val="hybridMultilevel"/>
    <w:tmpl w:val="598E2058"/>
    <w:lvl w:ilvl="0" w:tplc="01961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5731D74"/>
    <w:multiLevelType w:val="multilevel"/>
    <w:tmpl w:val="53FC4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ascii="Times New Roman" w:hAnsi="Times New Roman" w:hint="default"/>
        <w:color w:val="auto"/>
        <w:sz w:val="28"/>
      </w:rPr>
    </w:lvl>
  </w:abstractNum>
  <w:abstractNum w:abstractNumId="33" w15:restartNumberingAfterBreak="0">
    <w:nsid w:val="77D57F47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9824AEC"/>
    <w:multiLevelType w:val="multilevel"/>
    <w:tmpl w:val="1388A3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 w15:restartNumberingAfterBreak="0">
    <w:nsid w:val="7E460B4D"/>
    <w:multiLevelType w:val="hybridMultilevel"/>
    <w:tmpl w:val="90E662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6"/>
  </w:num>
  <w:num w:numId="12">
    <w:abstractNumId w:val="20"/>
  </w:num>
  <w:num w:numId="13">
    <w:abstractNumId w:val="18"/>
  </w:num>
  <w:num w:numId="14">
    <w:abstractNumId w:val="33"/>
  </w:num>
  <w:num w:numId="15">
    <w:abstractNumId w:val="34"/>
  </w:num>
  <w:num w:numId="16">
    <w:abstractNumId w:val="12"/>
  </w:num>
  <w:num w:numId="17">
    <w:abstractNumId w:val="29"/>
  </w:num>
  <w:num w:numId="18">
    <w:abstractNumId w:val="24"/>
  </w:num>
  <w:num w:numId="19">
    <w:abstractNumId w:val="21"/>
  </w:num>
  <w:num w:numId="20">
    <w:abstractNumId w:val="35"/>
  </w:num>
  <w:num w:numId="21">
    <w:abstractNumId w:val="27"/>
  </w:num>
  <w:num w:numId="22">
    <w:abstractNumId w:val="30"/>
  </w:num>
  <w:num w:numId="23">
    <w:abstractNumId w:val="22"/>
  </w:num>
  <w:num w:numId="24">
    <w:abstractNumId w:val="16"/>
  </w:num>
  <w:num w:numId="25">
    <w:abstractNumId w:val="10"/>
  </w:num>
  <w:num w:numId="26">
    <w:abstractNumId w:val="19"/>
  </w:num>
  <w:num w:numId="27">
    <w:abstractNumId w:val="17"/>
  </w:num>
  <w:num w:numId="28">
    <w:abstractNumId w:val="14"/>
  </w:num>
  <w:num w:numId="29">
    <w:abstractNumId w:val="15"/>
  </w:num>
  <w:num w:numId="30">
    <w:abstractNumId w:val="13"/>
  </w:num>
  <w:num w:numId="31">
    <w:abstractNumId w:val="25"/>
  </w:num>
  <w:num w:numId="32">
    <w:abstractNumId w:val="28"/>
  </w:num>
  <w:num w:numId="33">
    <w:abstractNumId w:val="23"/>
  </w:num>
  <w:num w:numId="34">
    <w:abstractNumId w:val="32"/>
  </w:num>
  <w:num w:numId="35">
    <w:abstractNumId w:val="1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92"/>
    <w:rsid w:val="000006A7"/>
    <w:rsid w:val="000014CC"/>
    <w:rsid w:val="0000241C"/>
    <w:rsid w:val="00002B95"/>
    <w:rsid w:val="00005504"/>
    <w:rsid w:val="00005CAB"/>
    <w:rsid w:val="00005DB0"/>
    <w:rsid w:val="00010B18"/>
    <w:rsid w:val="00012709"/>
    <w:rsid w:val="00013ACC"/>
    <w:rsid w:val="00013E8F"/>
    <w:rsid w:val="00014453"/>
    <w:rsid w:val="00014505"/>
    <w:rsid w:val="00014C37"/>
    <w:rsid w:val="000171ED"/>
    <w:rsid w:val="0001722F"/>
    <w:rsid w:val="000228E3"/>
    <w:rsid w:val="000231FD"/>
    <w:rsid w:val="00024C1D"/>
    <w:rsid w:val="000251EB"/>
    <w:rsid w:val="00026DD4"/>
    <w:rsid w:val="000303DF"/>
    <w:rsid w:val="00031176"/>
    <w:rsid w:val="00033076"/>
    <w:rsid w:val="00033CEC"/>
    <w:rsid w:val="000350E2"/>
    <w:rsid w:val="00037AAB"/>
    <w:rsid w:val="00037CE7"/>
    <w:rsid w:val="0004010E"/>
    <w:rsid w:val="000415DC"/>
    <w:rsid w:val="00043B17"/>
    <w:rsid w:val="00044507"/>
    <w:rsid w:val="000446C7"/>
    <w:rsid w:val="00044F0C"/>
    <w:rsid w:val="000454B6"/>
    <w:rsid w:val="00045ED8"/>
    <w:rsid w:val="00047AED"/>
    <w:rsid w:val="000505C6"/>
    <w:rsid w:val="000507B2"/>
    <w:rsid w:val="0005118A"/>
    <w:rsid w:val="00051A8D"/>
    <w:rsid w:val="0005201E"/>
    <w:rsid w:val="00052343"/>
    <w:rsid w:val="00052F01"/>
    <w:rsid w:val="00053557"/>
    <w:rsid w:val="00053CB6"/>
    <w:rsid w:val="00054240"/>
    <w:rsid w:val="00054BA2"/>
    <w:rsid w:val="00054C04"/>
    <w:rsid w:val="0005624D"/>
    <w:rsid w:val="00056E3F"/>
    <w:rsid w:val="0005790F"/>
    <w:rsid w:val="00060B7C"/>
    <w:rsid w:val="00061120"/>
    <w:rsid w:val="00063CA5"/>
    <w:rsid w:val="000657AB"/>
    <w:rsid w:val="0006629B"/>
    <w:rsid w:val="00066D87"/>
    <w:rsid w:val="000679A1"/>
    <w:rsid w:val="0007013D"/>
    <w:rsid w:val="00070156"/>
    <w:rsid w:val="0007015A"/>
    <w:rsid w:val="00070169"/>
    <w:rsid w:val="00070828"/>
    <w:rsid w:val="00072336"/>
    <w:rsid w:val="00072478"/>
    <w:rsid w:val="00072675"/>
    <w:rsid w:val="00072D74"/>
    <w:rsid w:val="000767C0"/>
    <w:rsid w:val="00081D08"/>
    <w:rsid w:val="0008394E"/>
    <w:rsid w:val="00083BD9"/>
    <w:rsid w:val="00083F69"/>
    <w:rsid w:val="0008487B"/>
    <w:rsid w:val="00084F04"/>
    <w:rsid w:val="00086333"/>
    <w:rsid w:val="00086B6D"/>
    <w:rsid w:val="000872DB"/>
    <w:rsid w:val="0009034B"/>
    <w:rsid w:val="0009269F"/>
    <w:rsid w:val="00094770"/>
    <w:rsid w:val="0009517D"/>
    <w:rsid w:val="0009581D"/>
    <w:rsid w:val="0009596B"/>
    <w:rsid w:val="00095AEB"/>
    <w:rsid w:val="00096D98"/>
    <w:rsid w:val="00097E99"/>
    <w:rsid w:val="000A31FF"/>
    <w:rsid w:val="000A3611"/>
    <w:rsid w:val="000A57A4"/>
    <w:rsid w:val="000A62FE"/>
    <w:rsid w:val="000A6A15"/>
    <w:rsid w:val="000B209A"/>
    <w:rsid w:val="000B3B12"/>
    <w:rsid w:val="000B5E90"/>
    <w:rsid w:val="000B6A13"/>
    <w:rsid w:val="000B771D"/>
    <w:rsid w:val="000C0E52"/>
    <w:rsid w:val="000C176E"/>
    <w:rsid w:val="000C30D4"/>
    <w:rsid w:val="000C44CA"/>
    <w:rsid w:val="000C77B7"/>
    <w:rsid w:val="000C7EDF"/>
    <w:rsid w:val="000D01D8"/>
    <w:rsid w:val="000D0C85"/>
    <w:rsid w:val="000D1437"/>
    <w:rsid w:val="000D445B"/>
    <w:rsid w:val="000D4DE9"/>
    <w:rsid w:val="000D6DEA"/>
    <w:rsid w:val="000E1E7C"/>
    <w:rsid w:val="000E3B35"/>
    <w:rsid w:val="000E42FA"/>
    <w:rsid w:val="000E497C"/>
    <w:rsid w:val="000E59BC"/>
    <w:rsid w:val="000E682F"/>
    <w:rsid w:val="000E7234"/>
    <w:rsid w:val="000F10D9"/>
    <w:rsid w:val="000F18DB"/>
    <w:rsid w:val="000F212A"/>
    <w:rsid w:val="000F2A25"/>
    <w:rsid w:val="000F325E"/>
    <w:rsid w:val="000F7323"/>
    <w:rsid w:val="000F77CC"/>
    <w:rsid w:val="001006AB"/>
    <w:rsid w:val="0010204B"/>
    <w:rsid w:val="00102E49"/>
    <w:rsid w:val="001035F3"/>
    <w:rsid w:val="001042DC"/>
    <w:rsid w:val="001102E1"/>
    <w:rsid w:val="00113768"/>
    <w:rsid w:val="00116BB4"/>
    <w:rsid w:val="00116CB6"/>
    <w:rsid w:val="00117A2D"/>
    <w:rsid w:val="00120745"/>
    <w:rsid w:val="00122BA4"/>
    <w:rsid w:val="001235D3"/>
    <w:rsid w:val="001256E3"/>
    <w:rsid w:val="00127057"/>
    <w:rsid w:val="001301CF"/>
    <w:rsid w:val="00131239"/>
    <w:rsid w:val="001327D7"/>
    <w:rsid w:val="00132EA5"/>
    <w:rsid w:val="00133E87"/>
    <w:rsid w:val="00140C0C"/>
    <w:rsid w:val="00141AFC"/>
    <w:rsid w:val="0014673F"/>
    <w:rsid w:val="00147B43"/>
    <w:rsid w:val="00150031"/>
    <w:rsid w:val="00150923"/>
    <w:rsid w:val="00151216"/>
    <w:rsid w:val="001519D9"/>
    <w:rsid w:val="00152896"/>
    <w:rsid w:val="00153995"/>
    <w:rsid w:val="00153ACC"/>
    <w:rsid w:val="001618CD"/>
    <w:rsid w:val="00161B26"/>
    <w:rsid w:val="001645EC"/>
    <w:rsid w:val="00164DB5"/>
    <w:rsid w:val="00166599"/>
    <w:rsid w:val="00166AD3"/>
    <w:rsid w:val="00166B23"/>
    <w:rsid w:val="00167A18"/>
    <w:rsid w:val="00167A96"/>
    <w:rsid w:val="0017326D"/>
    <w:rsid w:val="001758FA"/>
    <w:rsid w:val="00181F0A"/>
    <w:rsid w:val="00182399"/>
    <w:rsid w:val="001848A9"/>
    <w:rsid w:val="001850AB"/>
    <w:rsid w:val="00186F3D"/>
    <w:rsid w:val="001876CA"/>
    <w:rsid w:val="00187861"/>
    <w:rsid w:val="00187C3F"/>
    <w:rsid w:val="001913D3"/>
    <w:rsid w:val="001920A0"/>
    <w:rsid w:val="00193762"/>
    <w:rsid w:val="00193AFD"/>
    <w:rsid w:val="001944B5"/>
    <w:rsid w:val="00194703"/>
    <w:rsid w:val="001952F4"/>
    <w:rsid w:val="0019734F"/>
    <w:rsid w:val="001A0E1E"/>
    <w:rsid w:val="001A3C0B"/>
    <w:rsid w:val="001A4183"/>
    <w:rsid w:val="001A529E"/>
    <w:rsid w:val="001A7802"/>
    <w:rsid w:val="001B13FC"/>
    <w:rsid w:val="001B1F5C"/>
    <w:rsid w:val="001B25C1"/>
    <w:rsid w:val="001B2734"/>
    <w:rsid w:val="001B40E5"/>
    <w:rsid w:val="001B4FFA"/>
    <w:rsid w:val="001B5C5A"/>
    <w:rsid w:val="001B6B3B"/>
    <w:rsid w:val="001B74A2"/>
    <w:rsid w:val="001C1333"/>
    <w:rsid w:val="001C25AF"/>
    <w:rsid w:val="001C29D4"/>
    <w:rsid w:val="001C486E"/>
    <w:rsid w:val="001C4F40"/>
    <w:rsid w:val="001C5117"/>
    <w:rsid w:val="001C552F"/>
    <w:rsid w:val="001C69EA"/>
    <w:rsid w:val="001C75AE"/>
    <w:rsid w:val="001D3457"/>
    <w:rsid w:val="001D4F59"/>
    <w:rsid w:val="001D6805"/>
    <w:rsid w:val="001D6C1F"/>
    <w:rsid w:val="001D7BBD"/>
    <w:rsid w:val="001E009F"/>
    <w:rsid w:val="001E1572"/>
    <w:rsid w:val="001E1B08"/>
    <w:rsid w:val="001E4EA4"/>
    <w:rsid w:val="001E7092"/>
    <w:rsid w:val="001E7380"/>
    <w:rsid w:val="001E7CC7"/>
    <w:rsid w:val="001E7F9F"/>
    <w:rsid w:val="001F0140"/>
    <w:rsid w:val="001F0B8B"/>
    <w:rsid w:val="001F0CA8"/>
    <w:rsid w:val="001F1863"/>
    <w:rsid w:val="001F2B22"/>
    <w:rsid w:val="001F42E7"/>
    <w:rsid w:val="001F5987"/>
    <w:rsid w:val="001F598C"/>
    <w:rsid w:val="001F600B"/>
    <w:rsid w:val="00200634"/>
    <w:rsid w:val="002008FA"/>
    <w:rsid w:val="00202141"/>
    <w:rsid w:val="0020324F"/>
    <w:rsid w:val="00204FF0"/>
    <w:rsid w:val="00207537"/>
    <w:rsid w:val="00210A7E"/>
    <w:rsid w:val="00210B86"/>
    <w:rsid w:val="00212C33"/>
    <w:rsid w:val="00213A69"/>
    <w:rsid w:val="0021432F"/>
    <w:rsid w:val="00216A48"/>
    <w:rsid w:val="00220A13"/>
    <w:rsid w:val="002223B9"/>
    <w:rsid w:val="00222ABA"/>
    <w:rsid w:val="00222BF0"/>
    <w:rsid w:val="00224524"/>
    <w:rsid w:val="00227623"/>
    <w:rsid w:val="00231D70"/>
    <w:rsid w:val="00232B99"/>
    <w:rsid w:val="002338E5"/>
    <w:rsid w:val="00234344"/>
    <w:rsid w:val="002364FA"/>
    <w:rsid w:val="00236AB5"/>
    <w:rsid w:val="00241772"/>
    <w:rsid w:val="00252100"/>
    <w:rsid w:val="002527D3"/>
    <w:rsid w:val="00254B17"/>
    <w:rsid w:val="002555F5"/>
    <w:rsid w:val="002560E3"/>
    <w:rsid w:val="00261B4A"/>
    <w:rsid w:val="00261F9F"/>
    <w:rsid w:val="00263864"/>
    <w:rsid w:val="00263945"/>
    <w:rsid w:val="00264788"/>
    <w:rsid w:val="002648CD"/>
    <w:rsid w:val="0026544F"/>
    <w:rsid w:val="0026570E"/>
    <w:rsid w:val="00266E96"/>
    <w:rsid w:val="00266E99"/>
    <w:rsid w:val="00267C91"/>
    <w:rsid w:val="0027201E"/>
    <w:rsid w:val="00280FC6"/>
    <w:rsid w:val="00281489"/>
    <w:rsid w:val="002845F1"/>
    <w:rsid w:val="00284768"/>
    <w:rsid w:val="00285F3B"/>
    <w:rsid w:val="00286488"/>
    <w:rsid w:val="00290DDF"/>
    <w:rsid w:val="0029300B"/>
    <w:rsid w:val="00294086"/>
    <w:rsid w:val="002946A3"/>
    <w:rsid w:val="002969DB"/>
    <w:rsid w:val="002A018D"/>
    <w:rsid w:val="002A116B"/>
    <w:rsid w:val="002A19BD"/>
    <w:rsid w:val="002A24CB"/>
    <w:rsid w:val="002A4489"/>
    <w:rsid w:val="002A4B12"/>
    <w:rsid w:val="002A5DF7"/>
    <w:rsid w:val="002B038F"/>
    <w:rsid w:val="002B1A02"/>
    <w:rsid w:val="002B1EDB"/>
    <w:rsid w:val="002B4FD4"/>
    <w:rsid w:val="002B64BE"/>
    <w:rsid w:val="002C0274"/>
    <w:rsid w:val="002C1853"/>
    <w:rsid w:val="002C29DF"/>
    <w:rsid w:val="002C2E7C"/>
    <w:rsid w:val="002C316C"/>
    <w:rsid w:val="002C385A"/>
    <w:rsid w:val="002D2ED7"/>
    <w:rsid w:val="002D3F94"/>
    <w:rsid w:val="002D4F78"/>
    <w:rsid w:val="002D6206"/>
    <w:rsid w:val="002E0A32"/>
    <w:rsid w:val="002E1000"/>
    <w:rsid w:val="002E12AE"/>
    <w:rsid w:val="002E21ED"/>
    <w:rsid w:val="002E2402"/>
    <w:rsid w:val="002E3679"/>
    <w:rsid w:val="002E3C49"/>
    <w:rsid w:val="002E645F"/>
    <w:rsid w:val="002E6F9E"/>
    <w:rsid w:val="002F0500"/>
    <w:rsid w:val="002F1D1C"/>
    <w:rsid w:val="002F37FC"/>
    <w:rsid w:val="002F72CE"/>
    <w:rsid w:val="002F7868"/>
    <w:rsid w:val="00303E6F"/>
    <w:rsid w:val="00305628"/>
    <w:rsid w:val="00307FB9"/>
    <w:rsid w:val="003117E9"/>
    <w:rsid w:val="00312373"/>
    <w:rsid w:val="00312CD4"/>
    <w:rsid w:val="00312F04"/>
    <w:rsid w:val="003134DB"/>
    <w:rsid w:val="00314000"/>
    <w:rsid w:val="003159BF"/>
    <w:rsid w:val="00317CDA"/>
    <w:rsid w:val="003239E8"/>
    <w:rsid w:val="0032578A"/>
    <w:rsid w:val="00326669"/>
    <w:rsid w:val="003270A2"/>
    <w:rsid w:val="00327FC4"/>
    <w:rsid w:val="00333369"/>
    <w:rsid w:val="003338E0"/>
    <w:rsid w:val="0033440D"/>
    <w:rsid w:val="00334541"/>
    <w:rsid w:val="0033525D"/>
    <w:rsid w:val="003358ED"/>
    <w:rsid w:val="0033655D"/>
    <w:rsid w:val="003368D8"/>
    <w:rsid w:val="00337E01"/>
    <w:rsid w:val="003401A2"/>
    <w:rsid w:val="00340DD1"/>
    <w:rsid w:val="00341962"/>
    <w:rsid w:val="00342B66"/>
    <w:rsid w:val="00342D67"/>
    <w:rsid w:val="00343E39"/>
    <w:rsid w:val="003441DB"/>
    <w:rsid w:val="003447E2"/>
    <w:rsid w:val="00346A75"/>
    <w:rsid w:val="00346B2D"/>
    <w:rsid w:val="00347DCC"/>
    <w:rsid w:val="00351B95"/>
    <w:rsid w:val="003527E7"/>
    <w:rsid w:val="0035280F"/>
    <w:rsid w:val="003539EC"/>
    <w:rsid w:val="00354B5C"/>
    <w:rsid w:val="00354E2E"/>
    <w:rsid w:val="0035572C"/>
    <w:rsid w:val="00355F07"/>
    <w:rsid w:val="003569AC"/>
    <w:rsid w:val="0035722E"/>
    <w:rsid w:val="0035727E"/>
    <w:rsid w:val="003578C5"/>
    <w:rsid w:val="00357F44"/>
    <w:rsid w:val="00360BD5"/>
    <w:rsid w:val="00360C9D"/>
    <w:rsid w:val="00360D95"/>
    <w:rsid w:val="0036355C"/>
    <w:rsid w:val="00363EE1"/>
    <w:rsid w:val="00366580"/>
    <w:rsid w:val="00367FA9"/>
    <w:rsid w:val="00370B73"/>
    <w:rsid w:val="00372FFD"/>
    <w:rsid w:val="00373289"/>
    <w:rsid w:val="003733BD"/>
    <w:rsid w:val="0037516F"/>
    <w:rsid w:val="0037521C"/>
    <w:rsid w:val="003756B7"/>
    <w:rsid w:val="003774C8"/>
    <w:rsid w:val="003777F4"/>
    <w:rsid w:val="00381E36"/>
    <w:rsid w:val="003828F4"/>
    <w:rsid w:val="0038294A"/>
    <w:rsid w:val="0038332E"/>
    <w:rsid w:val="00383F32"/>
    <w:rsid w:val="00384026"/>
    <w:rsid w:val="0038668B"/>
    <w:rsid w:val="00387A35"/>
    <w:rsid w:val="00390759"/>
    <w:rsid w:val="00393033"/>
    <w:rsid w:val="00394336"/>
    <w:rsid w:val="00395A26"/>
    <w:rsid w:val="003970FA"/>
    <w:rsid w:val="0039730C"/>
    <w:rsid w:val="00397FAB"/>
    <w:rsid w:val="003A0188"/>
    <w:rsid w:val="003A0806"/>
    <w:rsid w:val="003A20ED"/>
    <w:rsid w:val="003A36FA"/>
    <w:rsid w:val="003A746C"/>
    <w:rsid w:val="003A7A1C"/>
    <w:rsid w:val="003B02F6"/>
    <w:rsid w:val="003B0396"/>
    <w:rsid w:val="003B2222"/>
    <w:rsid w:val="003B4302"/>
    <w:rsid w:val="003B5B67"/>
    <w:rsid w:val="003B6DB5"/>
    <w:rsid w:val="003B7049"/>
    <w:rsid w:val="003C1D1D"/>
    <w:rsid w:val="003C3457"/>
    <w:rsid w:val="003C53FA"/>
    <w:rsid w:val="003C5E3D"/>
    <w:rsid w:val="003C7B3A"/>
    <w:rsid w:val="003C7C3D"/>
    <w:rsid w:val="003D0691"/>
    <w:rsid w:val="003D0801"/>
    <w:rsid w:val="003D25F0"/>
    <w:rsid w:val="003D5425"/>
    <w:rsid w:val="003D6B3D"/>
    <w:rsid w:val="003E03D8"/>
    <w:rsid w:val="003E120F"/>
    <w:rsid w:val="003E125E"/>
    <w:rsid w:val="003E1FC7"/>
    <w:rsid w:val="003E21BB"/>
    <w:rsid w:val="003E2BC0"/>
    <w:rsid w:val="003E3031"/>
    <w:rsid w:val="003E4C69"/>
    <w:rsid w:val="003E50E2"/>
    <w:rsid w:val="003E6BE4"/>
    <w:rsid w:val="003E78F6"/>
    <w:rsid w:val="003E79B3"/>
    <w:rsid w:val="003E7E3A"/>
    <w:rsid w:val="003F0968"/>
    <w:rsid w:val="003F12AB"/>
    <w:rsid w:val="003F42D3"/>
    <w:rsid w:val="003F4C8F"/>
    <w:rsid w:val="003F57E0"/>
    <w:rsid w:val="003F58CF"/>
    <w:rsid w:val="003F72DB"/>
    <w:rsid w:val="003F7785"/>
    <w:rsid w:val="004019A6"/>
    <w:rsid w:val="004026E5"/>
    <w:rsid w:val="004034F0"/>
    <w:rsid w:val="00403F2C"/>
    <w:rsid w:val="00405080"/>
    <w:rsid w:val="004073EC"/>
    <w:rsid w:val="00407FAA"/>
    <w:rsid w:val="004108B6"/>
    <w:rsid w:val="00410A85"/>
    <w:rsid w:val="004143EE"/>
    <w:rsid w:val="00420AAA"/>
    <w:rsid w:val="00420C12"/>
    <w:rsid w:val="004229AC"/>
    <w:rsid w:val="00423134"/>
    <w:rsid w:val="004231B4"/>
    <w:rsid w:val="00424A37"/>
    <w:rsid w:val="004320F6"/>
    <w:rsid w:val="004337F1"/>
    <w:rsid w:val="00433CB6"/>
    <w:rsid w:val="00441418"/>
    <w:rsid w:val="0044184A"/>
    <w:rsid w:val="00442C2A"/>
    <w:rsid w:val="004446DD"/>
    <w:rsid w:val="00444AD8"/>
    <w:rsid w:val="00445508"/>
    <w:rsid w:val="00445E9A"/>
    <w:rsid w:val="00450FE2"/>
    <w:rsid w:val="004512F7"/>
    <w:rsid w:val="004537EB"/>
    <w:rsid w:val="004542B4"/>
    <w:rsid w:val="004562B0"/>
    <w:rsid w:val="00457242"/>
    <w:rsid w:val="00457EC5"/>
    <w:rsid w:val="00461281"/>
    <w:rsid w:val="00462DD8"/>
    <w:rsid w:val="00462F1F"/>
    <w:rsid w:val="00465C78"/>
    <w:rsid w:val="0046719A"/>
    <w:rsid w:val="00470439"/>
    <w:rsid w:val="00471AAE"/>
    <w:rsid w:val="00472CC8"/>
    <w:rsid w:val="0047320B"/>
    <w:rsid w:val="00474B29"/>
    <w:rsid w:val="00474B2C"/>
    <w:rsid w:val="0047527F"/>
    <w:rsid w:val="0047614C"/>
    <w:rsid w:val="00476199"/>
    <w:rsid w:val="004766CE"/>
    <w:rsid w:val="0047714D"/>
    <w:rsid w:val="00477B6B"/>
    <w:rsid w:val="004814E7"/>
    <w:rsid w:val="004840CC"/>
    <w:rsid w:val="00484244"/>
    <w:rsid w:val="004843D3"/>
    <w:rsid w:val="004858BA"/>
    <w:rsid w:val="00486A15"/>
    <w:rsid w:val="00493B85"/>
    <w:rsid w:val="004942B9"/>
    <w:rsid w:val="00494C30"/>
    <w:rsid w:val="00496B14"/>
    <w:rsid w:val="00497EDC"/>
    <w:rsid w:val="004A13D3"/>
    <w:rsid w:val="004A1D3D"/>
    <w:rsid w:val="004A4DA6"/>
    <w:rsid w:val="004A528D"/>
    <w:rsid w:val="004A6599"/>
    <w:rsid w:val="004A65EE"/>
    <w:rsid w:val="004A7745"/>
    <w:rsid w:val="004B07D6"/>
    <w:rsid w:val="004B4686"/>
    <w:rsid w:val="004B532C"/>
    <w:rsid w:val="004B721A"/>
    <w:rsid w:val="004C2828"/>
    <w:rsid w:val="004C5600"/>
    <w:rsid w:val="004C5D40"/>
    <w:rsid w:val="004C6349"/>
    <w:rsid w:val="004C7665"/>
    <w:rsid w:val="004D0144"/>
    <w:rsid w:val="004D0A70"/>
    <w:rsid w:val="004D13D1"/>
    <w:rsid w:val="004D47B8"/>
    <w:rsid w:val="004D56B6"/>
    <w:rsid w:val="004D59A7"/>
    <w:rsid w:val="004D59D0"/>
    <w:rsid w:val="004D6123"/>
    <w:rsid w:val="004D6256"/>
    <w:rsid w:val="004D7985"/>
    <w:rsid w:val="004D7B58"/>
    <w:rsid w:val="004D7EDF"/>
    <w:rsid w:val="004E1B30"/>
    <w:rsid w:val="004E3D85"/>
    <w:rsid w:val="004E540D"/>
    <w:rsid w:val="004E74E7"/>
    <w:rsid w:val="004F2B4A"/>
    <w:rsid w:val="004F4779"/>
    <w:rsid w:val="004F7088"/>
    <w:rsid w:val="0050026F"/>
    <w:rsid w:val="00500F13"/>
    <w:rsid w:val="005057D5"/>
    <w:rsid w:val="0051094D"/>
    <w:rsid w:val="00510DEC"/>
    <w:rsid w:val="005127AA"/>
    <w:rsid w:val="0051395B"/>
    <w:rsid w:val="00515A2C"/>
    <w:rsid w:val="005167C3"/>
    <w:rsid w:val="00521FA3"/>
    <w:rsid w:val="005220C5"/>
    <w:rsid w:val="00527A2F"/>
    <w:rsid w:val="005307AE"/>
    <w:rsid w:val="005309E0"/>
    <w:rsid w:val="0053191A"/>
    <w:rsid w:val="00537B9A"/>
    <w:rsid w:val="00543685"/>
    <w:rsid w:val="00544094"/>
    <w:rsid w:val="005445E7"/>
    <w:rsid w:val="00544A86"/>
    <w:rsid w:val="00544EAE"/>
    <w:rsid w:val="00551FA7"/>
    <w:rsid w:val="005533D7"/>
    <w:rsid w:val="0055346D"/>
    <w:rsid w:val="00553FDC"/>
    <w:rsid w:val="00554610"/>
    <w:rsid w:val="005604CB"/>
    <w:rsid w:val="00560DBF"/>
    <w:rsid w:val="005612F8"/>
    <w:rsid w:val="00563226"/>
    <w:rsid w:val="005653AF"/>
    <w:rsid w:val="00565BDC"/>
    <w:rsid w:val="00565DE6"/>
    <w:rsid w:val="005661F8"/>
    <w:rsid w:val="0057068F"/>
    <w:rsid w:val="00570CC0"/>
    <w:rsid w:val="0057178E"/>
    <w:rsid w:val="00571DD6"/>
    <w:rsid w:val="005722C7"/>
    <w:rsid w:val="005755BA"/>
    <w:rsid w:val="00581C96"/>
    <w:rsid w:val="00581FD0"/>
    <w:rsid w:val="00582B70"/>
    <w:rsid w:val="00583F6A"/>
    <w:rsid w:val="00585D42"/>
    <w:rsid w:val="00590D8E"/>
    <w:rsid w:val="00591437"/>
    <w:rsid w:val="00592BD1"/>
    <w:rsid w:val="0059329B"/>
    <w:rsid w:val="00593660"/>
    <w:rsid w:val="00593841"/>
    <w:rsid w:val="00594929"/>
    <w:rsid w:val="005965CF"/>
    <w:rsid w:val="005A06C0"/>
    <w:rsid w:val="005A0780"/>
    <w:rsid w:val="005A0C19"/>
    <w:rsid w:val="005A6027"/>
    <w:rsid w:val="005A629D"/>
    <w:rsid w:val="005A6650"/>
    <w:rsid w:val="005A753A"/>
    <w:rsid w:val="005B0A0A"/>
    <w:rsid w:val="005B3544"/>
    <w:rsid w:val="005B3EFB"/>
    <w:rsid w:val="005B4F6D"/>
    <w:rsid w:val="005B58F0"/>
    <w:rsid w:val="005B64FA"/>
    <w:rsid w:val="005B75E7"/>
    <w:rsid w:val="005C051F"/>
    <w:rsid w:val="005C16AD"/>
    <w:rsid w:val="005C292A"/>
    <w:rsid w:val="005C34EA"/>
    <w:rsid w:val="005C3860"/>
    <w:rsid w:val="005C4321"/>
    <w:rsid w:val="005C5379"/>
    <w:rsid w:val="005C77D3"/>
    <w:rsid w:val="005C7E70"/>
    <w:rsid w:val="005D1221"/>
    <w:rsid w:val="005D168C"/>
    <w:rsid w:val="005D2227"/>
    <w:rsid w:val="005D23FF"/>
    <w:rsid w:val="005D3328"/>
    <w:rsid w:val="005D38E3"/>
    <w:rsid w:val="005D459B"/>
    <w:rsid w:val="005D7963"/>
    <w:rsid w:val="005D7AA7"/>
    <w:rsid w:val="005E38C1"/>
    <w:rsid w:val="005F0DB1"/>
    <w:rsid w:val="005F1028"/>
    <w:rsid w:val="005F1C69"/>
    <w:rsid w:val="005F2DA8"/>
    <w:rsid w:val="005F2F08"/>
    <w:rsid w:val="005F4316"/>
    <w:rsid w:val="005F6F76"/>
    <w:rsid w:val="005F79D7"/>
    <w:rsid w:val="00604DFC"/>
    <w:rsid w:val="0060548E"/>
    <w:rsid w:val="00605688"/>
    <w:rsid w:val="00606796"/>
    <w:rsid w:val="00607636"/>
    <w:rsid w:val="006077DE"/>
    <w:rsid w:val="0061070F"/>
    <w:rsid w:val="006108D2"/>
    <w:rsid w:val="00610EDE"/>
    <w:rsid w:val="006125D7"/>
    <w:rsid w:val="00614540"/>
    <w:rsid w:val="00614EBC"/>
    <w:rsid w:val="0061696A"/>
    <w:rsid w:val="0061791E"/>
    <w:rsid w:val="00617ACC"/>
    <w:rsid w:val="006205AF"/>
    <w:rsid w:val="00622328"/>
    <w:rsid w:val="00622859"/>
    <w:rsid w:val="00623E88"/>
    <w:rsid w:val="00624674"/>
    <w:rsid w:val="00627D4A"/>
    <w:rsid w:val="0063068B"/>
    <w:rsid w:val="00632390"/>
    <w:rsid w:val="006328A9"/>
    <w:rsid w:val="00633330"/>
    <w:rsid w:val="00633A7B"/>
    <w:rsid w:val="00634B4E"/>
    <w:rsid w:val="00635AC7"/>
    <w:rsid w:val="00636707"/>
    <w:rsid w:val="00637FCA"/>
    <w:rsid w:val="00640249"/>
    <w:rsid w:val="0064050C"/>
    <w:rsid w:val="00640B77"/>
    <w:rsid w:val="00641341"/>
    <w:rsid w:val="00641581"/>
    <w:rsid w:val="00641D81"/>
    <w:rsid w:val="006425D0"/>
    <w:rsid w:val="00644585"/>
    <w:rsid w:val="00645F8C"/>
    <w:rsid w:val="00646E2A"/>
    <w:rsid w:val="00647CC0"/>
    <w:rsid w:val="00650C43"/>
    <w:rsid w:val="006540F4"/>
    <w:rsid w:val="00656F51"/>
    <w:rsid w:val="006573F3"/>
    <w:rsid w:val="00661DC0"/>
    <w:rsid w:val="006622D7"/>
    <w:rsid w:val="006622EF"/>
    <w:rsid w:val="00662E5D"/>
    <w:rsid w:val="0066515C"/>
    <w:rsid w:val="006667E8"/>
    <w:rsid w:val="0066694A"/>
    <w:rsid w:val="006706CF"/>
    <w:rsid w:val="006721E2"/>
    <w:rsid w:val="006734F4"/>
    <w:rsid w:val="00674797"/>
    <w:rsid w:val="00675289"/>
    <w:rsid w:val="0068141D"/>
    <w:rsid w:val="00682E91"/>
    <w:rsid w:val="006835AF"/>
    <w:rsid w:val="006845A9"/>
    <w:rsid w:val="006857D7"/>
    <w:rsid w:val="00685AC4"/>
    <w:rsid w:val="00687FAA"/>
    <w:rsid w:val="00695C3C"/>
    <w:rsid w:val="00696427"/>
    <w:rsid w:val="00696C16"/>
    <w:rsid w:val="006970FD"/>
    <w:rsid w:val="006978DF"/>
    <w:rsid w:val="006A0524"/>
    <w:rsid w:val="006A06C1"/>
    <w:rsid w:val="006A0D64"/>
    <w:rsid w:val="006A1402"/>
    <w:rsid w:val="006A1ADA"/>
    <w:rsid w:val="006A3101"/>
    <w:rsid w:val="006A4D77"/>
    <w:rsid w:val="006A4F7A"/>
    <w:rsid w:val="006A50A5"/>
    <w:rsid w:val="006A6378"/>
    <w:rsid w:val="006A78EE"/>
    <w:rsid w:val="006B134C"/>
    <w:rsid w:val="006B1456"/>
    <w:rsid w:val="006B18E6"/>
    <w:rsid w:val="006B1DE4"/>
    <w:rsid w:val="006B2A02"/>
    <w:rsid w:val="006B3B84"/>
    <w:rsid w:val="006B600A"/>
    <w:rsid w:val="006B7B12"/>
    <w:rsid w:val="006C23C9"/>
    <w:rsid w:val="006C3D55"/>
    <w:rsid w:val="006C40ED"/>
    <w:rsid w:val="006C5EBA"/>
    <w:rsid w:val="006C636C"/>
    <w:rsid w:val="006C71F7"/>
    <w:rsid w:val="006D03FA"/>
    <w:rsid w:val="006D096B"/>
    <w:rsid w:val="006D0A72"/>
    <w:rsid w:val="006D3631"/>
    <w:rsid w:val="006D5C76"/>
    <w:rsid w:val="006D6583"/>
    <w:rsid w:val="006D6DC6"/>
    <w:rsid w:val="006D76D0"/>
    <w:rsid w:val="006D780E"/>
    <w:rsid w:val="006E3A5B"/>
    <w:rsid w:val="006E6015"/>
    <w:rsid w:val="006E634F"/>
    <w:rsid w:val="006F0FE4"/>
    <w:rsid w:val="006F2726"/>
    <w:rsid w:val="006F342F"/>
    <w:rsid w:val="006F37F5"/>
    <w:rsid w:val="006F7C9C"/>
    <w:rsid w:val="00701BFD"/>
    <w:rsid w:val="00702204"/>
    <w:rsid w:val="00703018"/>
    <w:rsid w:val="00703054"/>
    <w:rsid w:val="00705CE0"/>
    <w:rsid w:val="007110B1"/>
    <w:rsid w:val="00711970"/>
    <w:rsid w:val="00711D78"/>
    <w:rsid w:val="00712B82"/>
    <w:rsid w:val="00712FEA"/>
    <w:rsid w:val="007141A8"/>
    <w:rsid w:val="00716144"/>
    <w:rsid w:val="007168C1"/>
    <w:rsid w:val="00721FE9"/>
    <w:rsid w:val="007220A9"/>
    <w:rsid w:val="0072232F"/>
    <w:rsid w:val="00722374"/>
    <w:rsid w:val="007244CF"/>
    <w:rsid w:val="007301E6"/>
    <w:rsid w:val="00731B31"/>
    <w:rsid w:val="00731E56"/>
    <w:rsid w:val="00731FC1"/>
    <w:rsid w:val="007357F2"/>
    <w:rsid w:val="007363A6"/>
    <w:rsid w:val="00736658"/>
    <w:rsid w:val="00742180"/>
    <w:rsid w:val="00742D8E"/>
    <w:rsid w:val="007435C5"/>
    <w:rsid w:val="007449CA"/>
    <w:rsid w:val="00746948"/>
    <w:rsid w:val="007478C3"/>
    <w:rsid w:val="007505B9"/>
    <w:rsid w:val="007513F7"/>
    <w:rsid w:val="00751BF0"/>
    <w:rsid w:val="00755388"/>
    <w:rsid w:val="00757328"/>
    <w:rsid w:val="00757D29"/>
    <w:rsid w:val="00762285"/>
    <w:rsid w:val="00762887"/>
    <w:rsid w:val="00763547"/>
    <w:rsid w:val="00763B2D"/>
    <w:rsid w:val="007656FA"/>
    <w:rsid w:val="00765C04"/>
    <w:rsid w:val="007679DB"/>
    <w:rsid w:val="007707EB"/>
    <w:rsid w:val="00774231"/>
    <w:rsid w:val="00774B04"/>
    <w:rsid w:val="00774D2A"/>
    <w:rsid w:val="00776DD2"/>
    <w:rsid w:val="0078267F"/>
    <w:rsid w:val="00782C78"/>
    <w:rsid w:val="00783309"/>
    <w:rsid w:val="007843FA"/>
    <w:rsid w:val="00785227"/>
    <w:rsid w:val="007865F4"/>
    <w:rsid w:val="007869AE"/>
    <w:rsid w:val="007876B9"/>
    <w:rsid w:val="00787CB4"/>
    <w:rsid w:val="007920A1"/>
    <w:rsid w:val="007922A8"/>
    <w:rsid w:val="00792730"/>
    <w:rsid w:val="00792C99"/>
    <w:rsid w:val="00794524"/>
    <w:rsid w:val="00794C64"/>
    <w:rsid w:val="00794E53"/>
    <w:rsid w:val="00795058"/>
    <w:rsid w:val="00795220"/>
    <w:rsid w:val="00796324"/>
    <w:rsid w:val="0079738D"/>
    <w:rsid w:val="007A2A57"/>
    <w:rsid w:val="007A3029"/>
    <w:rsid w:val="007A3C60"/>
    <w:rsid w:val="007A4EDF"/>
    <w:rsid w:val="007B154A"/>
    <w:rsid w:val="007B2767"/>
    <w:rsid w:val="007B2B7E"/>
    <w:rsid w:val="007B2D07"/>
    <w:rsid w:val="007B31BD"/>
    <w:rsid w:val="007B5217"/>
    <w:rsid w:val="007B57CF"/>
    <w:rsid w:val="007B700B"/>
    <w:rsid w:val="007C0977"/>
    <w:rsid w:val="007C11FA"/>
    <w:rsid w:val="007C1D05"/>
    <w:rsid w:val="007C239C"/>
    <w:rsid w:val="007C4254"/>
    <w:rsid w:val="007C4FEB"/>
    <w:rsid w:val="007C6229"/>
    <w:rsid w:val="007D09A9"/>
    <w:rsid w:val="007D393C"/>
    <w:rsid w:val="007D4182"/>
    <w:rsid w:val="007D4570"/>
    <w:rsid w:val="007D4B6E"/>
    <w:rsid w:val="007D502D"/>
    <w:rsid w:val="007D5386"/>
    <w:rsid w:val="007D5600"/>
    <w:rsid w:val="007D580D"/>
    <w:rsid w:val="007D5BB4"/>
    <w:rsid w:val="007D689C"/>
    <w:rsid w:val="007D75A1"/>
    <w:rsid w:val="007E0556"/>
    <w:rsid w:val="007E2813"/>
    <w:rsid w:val="007E329C"/>
    <w:rsid w:val="007E4852"/>
    <w:rsid w:val="007E55DB"/>
    <w:rsid w:val="007E64B3"/>
    <w:rsid w:val="007F3834"/>
    <w:rsid w:val="007F3A5D"/>
    <w:rsid w:val="007F4F61"/>
    <w:rsid w:val="007F55F4"/>
    <w:rsid w:val="0080054A"/>
    <w:rsid w:val="00800F2E"/>
    <w:rsid w:val="00802696"/>
    <w:rsid w:val="00804A62"/>
    <w:rsid w:val="00806DCF"/>
    <w:rsid w:val="0080748B"/>
    <w:rsid w:val="00807E4F"/>
    <w:rsid w:val="008153B0"/>
    <w:rsid w:val="00816E99"/>
    <w:rsid w:val="008175FE"/>
    <w:rsid w:val="00817810"/>
    <w:rsid w:val="00817EC1"/>
    <w:rsid w:val="0082068E"/>
    <w:rsid w:val="00821B4E"/>
    <w:rsid w:val="0082481A"/>
    <w:rsid w:val="00824B3C"/>
    <w:rsid w:val="00825D0D"/>
    <w:rsid w:val="00826ADB"/>
    <w:rsid w:val="00826B70"/>
    <w:rsid w:val="00827BCC"/>
    <w:rsid w:val="00827DA9"/>
    <w:rsid w:val="008301B2"/>
    <w:rsid w:val="00833666"/>
    <w:rsid w:val="008341B6"/>
    <w:rsid w:val="0083496C"/>
    <w:rsid w:val="00834ACD"/>
    <w:rsid w:val="0083728D"/>
    <w:rsid w:val="008406E1"/>
    <w:rsid w:val="008429CD"/>
    <w:rsid w:val="00843A34"/>
    <w:rsid w:val="00844AE5"/>
    <w:rsid w:val="00846245"/>
    <w:rsid w:val="00847D96"/>
    <w:rsid w:val="00850035"/>
    <w:rsid w:val="008511C8"/>
    <w:rsid w:val="008525BB"/>
    <w:rsid w:val="00852DCD"/>
    <w:rsid w:val="00854B8D"/>
    <w:rsid w:val="0085644C"/>
    <w:rsid w:val="008574CE"/>
    <w:rsid w:val="00857E66"/>
    <w:rsid w:val="00860A62"/>
    <w:rsid w:val="00863407"/>
    <w:rsid w:val="00863CF3"/>
    <w:rsid w:val="00864600"/>
    <w:rsid w:val="008647F1"/>
    <w:rsid w:val="00865B4F"/>
    <w:rsid w:val="00865EC7"/>
    <w:rsid w:val="00867585"/>
    <w:rsid w:val="00867E55"/>
    <w:rsid w:val="00870EE6"/>
    <w:rsid w:val="00871EFC"/>
    <w:rsid w:val="008726B0"/>
    <w:rsid w:val="00872A16"/>
    <w:rsid w:val="0087374B"/>
    <w:rsid w:val="00873C0A"/>
    <w:rsid w:val="00875847"/>
    <w:rsid w:val="00875CD0"/>
    <w:rsid w:val="00876FA0"/>
    <w:rsid w:val="008776DC"/>
    <w:rsid w:val="00880B81"/>
    <w:rsid w:val="0088148A"/>
    <w:rsid w:val="00881EDD"/>
    <w:rsid w:val="00882040"/>
    <w:rsid w:val="008861C8"/>
    <w:rsid w:val="0088621F"/>
    <w:rsid w:val="00890973"/>
    <w:rsid w:val="0089263A"/>
    <w:rsid w:val="00892885"/>
    <w:rsid w:val="00893C83"/>
    <w:rsid w:val="00893DE5"/>
    <w:rsid w:val="008955B7"/>
    <w:rsid w:val="008964A5"/>
    <w:rsid w:val="00896A59"/>
    <w:rsid w:val="00896FD0"/>
    <w:rsid w:val="00897311"/>
    <w:rsid w:val="008A1BA3"/>
    <w:rsid w:val="008A2D58"/>
    <w:rsid w:val="008A361B"/>
    <w:rsid w:val="008A4405"/>
    <w:rsid w:val="008A4772"/>
    <w:rsid w:val="008A4FCE"/>
    <w:rsid w:val="008A5862"/>
    <w:rsid w:val="008A59EB"/>
    <w:rsid w:val="008B13D3"/>
    <w:rsid w:val="008B1638"/>
    <w:rsid w:val="008B2E40"/>
    <w:rsid w:val="008B3120"/>
    <w:rsid w:val="008B31FF"/>
    <w:rsid w:val="008B42D3"/>
    <w:rsid w:val="008B5616"/>
    <w:rsid w:val="008B661B"/>
    <w:rsid w:val="008B6C3A"/>
    <w:rsid w:val="008C0B8F"/>
    <w:rsid w:val="008C1B2D"/>
    <w:rsid w:val="008C2122"/>
    <w:rsid w:val="008C36B1"/>
    <w:rsid w:val="008C41C6"/>
    <w:rsid w:val="008C4DC8"/>
    <w:rsid w:val="008C72E7"/>
    <w:rsid w:val="008D28A4"/>
    <w:rsid w:val="008D2FF6"/>
    <w:rsid w:val="008D31C6"/>
    <w:rsid w:val="008D3F7A"/>
    <w:rsid w:val="008D5CFE"/>
    <w:rsid w:val="008D6105"/>
    <w:rsid w:val="008D6C32"/>
    <w:rsid w:val="008D757F"/>
    <w:rsid w:val="008D7C08"/>
    <w:rsid w:val="008E0AA3"/>
    <w:rsid w:val="008E1CCF"/>
    <w:rsid w:val="008E1F6B"/>
    <w:rsid w:val="008E2479"/>
    <w:rsid w:val="008E2808"/>
    <w:rsid w:val="008E37D3"/>
    <w:rsid w:val="008F014D"/>
    <w:rsid w:val="008F1773"/>
    <w:rsid w:val="008F1BC9"/>
    <w:rsid w:val="008F23D1"/>
    <w:rsid w:val="008F477F"/>
    <w:rsid w:val="008F4C25"/>
    <w:rsid w:val="008F4C78"/>
    <w:rsid w:val="008F4D95"/>
    <w:rsid w:val="008F53A5"/>
    <w:rsid w:val="008F5C97"/>
    <w:rsid w:val="008F5E5E"/>
    <w:rsid w:val="00905EED"/>
    <w:rsid w:val="00905F6E"/>
    <w:rsid w:val="00907100"/>
    <w:rsid w:val="009106A1"/>
    <w:rsid w:val="00910A68"/>
    <w:rsid w:val="00911073"/>
    <w:rsid w:val="0091137B"/>
    <w:rsid w:val="00911EBA"/>
    <w:rsid w:val="009122FD"/>
    <w:rsid w:val="0091433C"/>
    <w:rsid w:val="00914788"/>
    <w:rsid w:val="0091668A"/>
    <w:rsid w:val="00917EE1"/>
    <w:rsid w:val="0092127C"/>
    <w:rsid w:val="00924D49"/>
    <w:rsid w:val="00927A25"/>
    <w:rsid w:val="00930A96"/>
    <w:rsid w:val="0093100A"/>
    <w:rsid w:val="0093112C"/>
    <w:rsid w:val="009316F9"/>
    <w:rsid w:val="00931C71"/>
    <w:rsid w:val="00932222"/>
    <w:rsid w:val="00932509"/>
    <w:rsid w:val="009337E7"/>
    <w:rsid w:val="00933846"/>
    <w:rsid w:val="00933BB4"/>
    <w:rsid w:val="0093627F"/>
    <w:rsid w:val="00936B84"/>
    <w:rsid w:val="00944AE6"/>
    <w:rsid w:val="009465AA"/>
    <w:rsid w:val="0094723C"/>
    <w:rsid w:val="00951B47"/>
    <w:rsid w:val="00953B12"/>
    <w:rsid w:val="00956059"/>
    <w:rsid w:val="009562B7"/>
    <w:rsid w:val="00956634"/>
    <w:rsid w:val="0095713A"/>
    <w:rsid w:val="00957F3F"/>
    <w:rsid w:val="009611DE"/>
    <w:rsid w:val="00961479"/>
    <w:rsid w:val="009622CE"/>
    <w:rsid w:val="009628EF"/>
    <w:rsid w:val="00963AAF"/>
    <w:rsid w:val="009640D2"/>
    <w:rsid w:val="0096765B"/>
    <w:rsid w:val="00971793"/>
    <w:rsid w:val="00971BBF"/>
    <w:rsid w:val="00972472"/>
    <w:rsid w:val="009757DB"/>
    <w:rsid w:val="00976CDB"/>
    <w:rsid w:val="00981FD8"/>
    <w:rsid w:val="009829E7"/>
    <w:rsid w:val="00983049"/>
    <w:rsid w:val="00983C6E"/>
    <w:rsid w:val="00985A40"/>
    <w:rsid w:val="009868F9"/>
    <w:rsid w:val="0098701A"/>
    <w:rsid w:val="00987B92"/>
    <w:rsid w:val="00991AC8"/>
    <w:rsid w:val="00992188"/>
    <w:rsid w:val="00992FA2"/>
    <w:rsid w:val="00993AB4"/>
    <w:rsid w:val="00994207"/>
    <w:rsid w:val="00995732"/>
    <w:rsid w:val="00995DC9"/>
    <w:rsid w:val="00996886"/>
    <w:rsid w:val="009977A4"/>
    <w:rsid w:val="009979A4"/>
    <w:rsid w:val="00997C22"/>
    <w:rsid w:val="00997DF8"/>
    <w:rsid w:val="00997FD4"/>
    <w:rsid w:val="009A007F"/>
    <w:rsid w:val="009A1136"/>
    <w:rsid w:val="009A17D2"/>
    <w:rsid w:val="009A4027"/>
    <w:rsid w:val="009A4E2A"/>
    <w:rsid w:val="009A5647"/>
    <w:rsid w:val="009A79E5"/>
    <w:rsid w:val="009A7D6D"/>
    <w:rsid w:val="009B139E"/>
    <w:rsid w:val="009B20A3"/>
    <w:rsid w:val="009B3203"/>
    <w:rsid w:val="009B446A"/>
    <w:rsid w:val="009B4AE0"/>
    <w:rsid w:val="009B5B65"/>
    <w:rsid w:val="009B700C"/>
    <w:rsid w:val="009B7214"/>
    <w:rsid w:val="009B7221"/>
    <w:rsid w:val="009C09EA"/>
    <w:rsid w:val="009C1626"/>
    <w:rsid w:val="009C1C71"/>
    <w:rsid w:val="009C206F"/>
    <w:rsid w:val="009C3215"/>
    <w:rsid w:val="009C3A44"/>
    <w:rsid w:val="009C3ABE"/>
    <w:rsid w:val="009C4315"/>
    <w:rsid w:val="009C4592"/>
    <w:rsid w:val="009C4BB3"/>
    <w:rsid w:val="009C57A8"/>
    <w:rsid w:val="009D0D41"/>
    <w:rsid w:val="009D1901"/>
    <w:rsid w:val="009D248A"/>
    <w:rsid w:val="009D266E"/>
    <w:rsid w:val="009D2B06"/>
    <w:rsid w:val="009D458E"/>
    <w:rsid w:val="009D4D26"/>
    <w:rsid w:val="009D5A04"/>
    <w:rsid w:val="009D621B"/>
    <w:rsid w:val="009D63FF"/>
    <w:rsid w:val="009D7A82"/>
    <w:rsid w:val="009E0A0B"/>
    <w:rsid w:val="009E1CA2"/>
    <w:rsid w:val="009E2D31"/>
    <w:rsid w:val="009E2FCF"/>
    <w:rsid w:val="009E320B"/>
    <w:rsid w:val="009E5BF5"/>
    <w:rsid w:val="009F1435"/>
    <w:rsid w:val="009F4E33"/>
    <w:rsid w:val="009F52BC"/>
    <w:rsid w:val="009F584F"/>
    <w:rsid w:val="009F595D"/>
    <w:rsid w:val="009F61A6"/>
    <w:rsid w:val="009F7D1D"/>
    <w:rsid w:val="00A00D80"/>
    <w:rsid w:val="00A01131"/>
    <w:rsid w:val="00A03A3F"/>
    <w:rsid w:val="00A04048"/>
    <w:rsid w:val="00A0432A"/>
    <w:rsid w:val="00A0445B"/>
    <w:rsid w:val="00A05A2E"/>
    <w:rsid w:val="00A05F56"/>
    <w:rsid w:val="00A06DF4"/>
    <w:rsid w:val="00A07E5D"/>
    <w:rsid w:val="00A101E0"/>
    <w:rsid w:val="00A10D63"/>
    <w:rsid w:val="00A110C5"/>
    <w:rsid w:val="00A11FFA"/>
    <w:rsid w:val="00A156A5"/>
    <w:rsid w:val="00A16833"/>
    <w:rsid w:val="00A204B5"/>
    <w:rsid w:val="00A22882"/>
    <w:rsid w:val="00A236B1"/>
    <w:rsid w:val="00A23DCF"/>
    <w:rsid w:val="00A242FC"/>
    <w:rsid w:val="00A24708"/>
    <w:rsid w:val="00A26632"/>
    <w:rsid w:val="00A271BC"/>
    <w:rsid w:val="00A27340"/>
    <w:rsid w:val="00A3064C"/>
    <w:rsid w:val="00A324CE"/>
    <w:rsid w:val="00A34C24"/>
    <w:rsid w:val="00A3552C"/>
    <w:rsid w:val="00A35C58"/>
    <w:rsid w:val="00A35F71"/>
    <w:rsid w:val="00A374AF"/>
    <w:rsid w:val="00A37DF5"/>
    <w:rsid w:val="00A37F89"/>
    <w:rsid w:val="00A404CB"/>
    <w:rsid w:val="00A41794"/>
    <w:rsid w:val="00A422BE"/>
    <w:rsid w:val="00A42EEF"/>
    <w:rsid w:val="00A43313"/>
    <w:rsid w:val="00A4410A"/>
    <w:rsid w:val="00A44CC3"/>
    <w:rsid w:val="00A45A5C"/>
    <w:rsid w:val="00A45FF0"/>
    <w:rsid w:val="00A47029"/>
    <w:rsid w:val="00A472B2"/>
    <w:rsid w:val="00A5069F"/>
    <w:rsid w:val="00A50785"/>
    <w:rsid w:val="00A52F1A"/>
    <w:rsid w:val="00A54079"/>
    <w:rsid w:val="00A55E14"/>
    <w:rsid w:val="00A56B33"/>
    <w:rsid w:val="00A5739D"/>
    <w:rsid w:val="00A57B70"/>
    <w:rsid w:val="00A60474"/>
    <w:rsid w:val="00A61EA0"/>
    <w:rsid w:val="00A6219D"/>
    <w:rsid w:val="00A629B0"/>
    <w:rsid w:val="00A6327A"/>
    <w:rsid w:val="00A63C60"/>
    <w:rsid w:val="00A64B30"/>
    <w:rsid w:val="00A66F89"/>
    <w:rsid w:val="00A67127"/>
    <w:rsid w:val="00A747A7"/>
    <w:rsid w:val="00A74873"/>
    <w:rsid w:val="00A74D30"/>
    <w:rsid w:val="00A77C3A"/>
    <w:rsid w:val="00A806D7"/>
    <w:rsid w:val="00A81A41"/>
    <w:rsid w:val="00A8327E"/>
    <w:rsid w:val="00A839C0"/>
    <w:rsid w:val="00A83C9B"/>
    <w:rsid w:val="00A853F7"/>
    <w:rsid w:val="00A85B33"/>
    <w:rsid w:val="00A8727C"/>
    <w:rsid w:val="00A9086E"/>
    <w:rsid w:val="00A90CC7"/>
    <w:rsid w:val="00A93985"/>
    <w:rsid w:val="00A959A0"/>
    <w:rsid w:val="00A95E37"/>
    <w:rsid w:val="00A97315"/>
    <w:rsid w:val="00A97A54"/>
    <w:rsid w:val="00AA4BDC"/>
    <w:rsid w:val="00AA4D28"/>
    <w:rsid w:val="00AA5FA9"/>
    <w:rsid w:val="00AB06DA"/>
    <w:rsid w:val="00AB1ED0"/>
    <w:rsid w:val="00AB2878"/>
    <w:rsid w:val="00AB2BE8"/>
    <w:rsid w:val="00AB3A70"/>
    <w:rsid w:val="00AB5B05"/>
    <w:rsid w:val="00AB6DCB"/>
    <w:rsid w:val="00AB7607"/>
    <w:rsid w:val="00AC5871"/>
    <w:rsid w:val="00AC7E0C"/>
    <w:rsid w:val="00AD3273"/>
    <w:rsid w:val="00AD5F4E"/>
    <w:rsid w:val="00AE06B5"/>
    <w:rsid w:val="00AE0A16"/>
    <w:rsid w:val="00AE1749"/>
    <w:rsid w:val="00AE2F60"/>
    <w:rsid w:val="00AE30A8"/>
    <w:rsid w:val="00AE4618"/>
    <w:rsid w:val="00AE778A"/>
    <w:rsid w:val="00AE7959"/>
    <w:rsid w:val="00AE7CDC"/>
    <w:rsid w:val="00AF0422"/>
    <w:rsid w:val="00AF1426"/>
    <w:rsid w:val="00AF2D9E"/>
    <w:rsid w:val="00AF3B52"/>
    <w:rsid w:val="00AF3F5A"/>
    <w:rsid w:val="00AF4FB3"/>
    <w:rsid w:val="00AF5570"/>
    <w:rsid w:val="00AF5FF4"/>
    <w:rsid w:val="00AF7852"/>
    <w:rsid w:val="00AF7B75"/>
    <w:rsid w:val="00B00585"/>
    <w:rsid w:val="00B00C3E"/>
    <w:rsid w:val="00B023FA"/>
    <w:rsid w:val="00B02DC4"/>
    <w:rsid w:val="00B055A7"/>
    <w:rsid w:val="00B0587F"/>
    <w:rsid w:val="00B072B7"/>
    <w:rsid w:val="00B07365"/>
    <w:rsid w:val="00B117FB"/>
    <w:rsid w:val="00B11E8B"/>
    <w:rsid w:val="00B140E5"/>
    <w:rsid w:val="00B144E6"/>
    <w:rsid w:val="00B16B35"/>
    <w:rsid w:val="00B20056"/>
    <w:rsid w:val="00B201E2"/>
    <w:rsid w:val="00B20BB9"/>
    <w:rsid w:val="00B212D0"/>
    <w:rsid w:val="00B241AB"/>
    <w:rsid w:val="00B30A0F"/>
    <w:rsid w:val="00B311EE"/>
    <w:rsid w:val="00B34DC5"/>
    <w:rsid w:val="00B36355"/>
    <w:rsid w:val="00B3680E"/>
    <w:rsid w:val="00B42D77"/>
    <w:rsid w:val="00B434A3"/>
    <w:rsid w:val="00B449B4"/>
    <w:rsid w:val="00B47098"/>
    <w:rsid w:val="00B470CB"/>
    <w:rsid w:val="00B47CB5"/>
    <w:rsid w:val="00B500AD"/>
    <w:rsid w:val="00B50CA6"/>
    <w:rsid w:val="00B51472"/>
    <w:rsid w:val="00B519A9"/>
    <w:rsid w:val="00B51E35"/>
    <w:rsid w:val="00B52835"/>
    <w:rsid w:val="00B53E86"/>
    <w:rsid w:val="00B552F5"/>
    <w:rsid w:val="00B562B1"/>
    <w:rsid w:val="00B61B6B"/>
    <w:rsid w:val="00B63975"/>
    <w:rsid w:val="00B63C71"/>
    <w:rsid w:val="00B649DA"/>
    <w:rsid w:val="00B65017"/>
    <w:rsid w:val="00B6544F"/>
    <w:rsid w:val="00B65FBF"/>
    <w:rsid w:val="00B66C1C"/>
    <w:rsid w:val="00B66EB5"/>
    <w:rsid w:val="00B67278"/>
    <w:rsid w:val="00B70DCF"/>
    <w:rsid w:val="00B72DC8"/>
    <w:rsid w:val="00B76709"/>
    <w:rsid w:val="00B7675C"/>
    <w:rsid w:val="00B767E6"/>
    <w:rsid w:val="00B76BE0"/>
    <w:rsid w:val="00B82B19"/>
    <w:rsid w:val="00B8628C"/>
    <w:rsid w:val="00B9051D"/>
    <w:rsid w:val="00B92760"/>
    <w:rsid w:val="00B92D55"/>
    <w:rsid w:val="00B93164"/>
    <w:rsid w:val="00B9524A"/>
    <w:rsid w:val="00B96EF2"/>
    <w:rsid w:val="00B97176"/>
    <w:rsid w:val="00B975ED"/>
    <w:rsid w:val="00B979A2"/>
    <w:rsid w:val="00BA0129"/>
    <w:rsid w:val="00BA0131"/>
    <w:rsid w:val="00BA288B"/>
    <w:rsid w:val="00BA46FB"/>
    <w:rsid w:val="00BA7E7C"/>
    <w:rsid w:val="00BB0915"/>
    <w:rsid w:val="00BB10AC"/>
    <w:rsid w:val="00BB1319"/>
    <w:rsid w:val="00BB155A"/>
    <w:rsid w:val="00BB2AF1"/>
    <w:rsid w:val="00BB4206"/>
    <w:rsid w:val="00BB785A"/>
    <w:rsid w:val="00BB7891"/>
    <w:rsid w:val="00BC0548"/>
    <w:rsid w:val="00BC0974"/>
    <w:rsid w:val="00BC2BAA"/>
    <w:rsid w:val="00BC54C2"/>
    <w:rsid w:val="00BD04EA"/>
    <w:rsid w:val="00BD1A22"/>
    <w:rsid w:val="00BD1CAF"/>
    <w:rsid w:val="00BD2DB1"/>
    <w:rsid w:val="00BD44C6"/>
    <w:rsid w:val="00BD4CB1"/>
    <w:rsid w:val="00BD51AF"/>
    <w:rsid w:val="00BD5773"/>
    <w:rsid w:val="00BD7E23"/>
    <w:rsid w:val="00BE0103"/>
    <w:rsid w:val="00BE0FA8"/>
    <w:rsid w:val="00BE20C9"/>
    <w:rsid w:val="00BE66A8"/>
    <w:rsid w:val="00BE7621"/>
    <w:rsid w:val="00BF19FE"/>
    <w:rsid w:val="00BF1E61"/>
    <w:rsid w:val="00BF1F82"/>
    <w:rsid w:val="00BF2708"/>
    <w:rsid w:val="00BF3412"/>
    <w:rsid w:val="00BF34DA"/>
    <w:rsid w:val="00BF6AEF"/>
    <w:rsid w:val="00C0201A"/>
    <w:rsid w:val="00C03CEE"/>
    <w:rsid w:val="00C049D2"/>
    <w:rsid w:val="00C055DF"/>
    <w:rsid w:val="00C101C3"/>
    <w:rsid w:val="00C113FC"/>
    <w:rsid w:val="00C1750D"/>
    <w:rsid w:val="00C17ED2"/>
    <w:rsid w:val="00C20CBC"/>
    <w:rsid w:val="00C216D8"/>
    <w:rsid w:val="00C21A05"/>
    <w:rsid w:val="00C232FF"/>
    <w:rsid w:val="00C24522"/>
    <w:rsid w:val="00C26212"/>
    <w:rsid w:val="00C26EA9"/>
    <w:rsid w:val="00C271CC"/>
    <w:rsid w:val="00C27FD7"/>
    <w:rsid w:val="00C3011C"/>
    <w:rsid w:val="00C3088C"/>
    <w:rsid w:val="00C31FE7"/>
    <w:rsid w:val="00C33237"/>
    <w:rsid w:val="00C33902"/>
    <w:rsid w:val="00C35BAB"/>
    <w:rsid w:val="00C37EA9"/>
    <w:rsid w:val="00C40CF6"/>
    <w:rsid w:val="00C4101C"/>
    <w:rsid w:val="00C41F29"/>
    <w:rsid w:val="00C422AE"/>
    <w:rsid w:val="00C44DE9"/>
    <w:rsid w:val="00C45374"/>
    <w:rsid w:val="00C47713"/>
    <w:rsid w:val="00C5021B"/>
    <w:rsid w:val="00C50780"/>
    <w:rsid w:val="00C5150F"/>
    <w:rsid w:val="00C51F35"/>
    <w:rsid w:val="00C538A7"/>
    <w:rsid w:val="00C53AAD"/>
    <w:rsid w:val="00C53EFB"/>
    <w:rsid w:val="00C569AE"/>
    <w:rsid w:val="00C60A54"/>
    <w:rsid w:val="00C61502"/>
    <w:rsid w:val="00C62C66"/>
    <w:rsid w:val="00C64730"/>
    <w:rsid w:val="00C72B99"/>
    <w:rsid w:val="00C72F48"/>
    <w:rsid w:val="00C73810"/>
    <w:rsid w:val="00C74E05"/>
    <w:rsid w:val="00C75599"/>
    <w:rsid w:val="00C76DEC"/>
    <w:rsid w:val="00C76F83"/>
    <w:rsid w:val="00C77089"/>
    <w:rsid w:val="00C80816"/>
    <w:rsid w:val="00C81013"/>
    <w:rsid w:val="00C81209"/>
    <w:rsid w:val="00C832EB"/>
    <w:rsid w:val="00C83522"/>
    <w:rsid w:val="00C85569"/>
    <w:rsid w:val="00C87A2E"/>
    <w:rsid w:val="00C90128"/>
    <w:rsid w:val="00C91C4D"/>
    <w:rsid w:val="00C92132"/>
    <w:rsid w:val="00C928A4"/>
    <w:rsid w:val="00C9330C"/>
    <w:rsid w:val="00C935FF"/>
    <w:rsid w:val="00C948DF"/>
    <w:rsid w:val="00C95493"/>
    <w:rsid w:val="00C97E97"/>
    <w:rsid w:val="00CA0576"/>
    <w:rsid w:val="00CA10F5"/>
    <w:rsid w:val="00CA20A5"/>
    <w:rsid w:val="00CA36DC"/>
    <w:rsid w:val="00CB1386"/>
    <w:rsid w:val="00CB3F36"/>
    <w:rsid w:val="00CB46E5"/>
    <w:rsid w:val="00CB7C8B"/>
    <w:rsid w:val="00CC2064"/>
    <w:rsid w:val="00CC23B4"/>
    <w:rsid w:val="00CC3DB9"/>
    <w:rsid w:val="00CC5126"/>
    <w:rsid w:val="00CC5BAB"/>
    <w:rsid w:val="00CC6BD1"/>
    <w:rsid w:val="00CC6E87"/>
    <w:rsid w:val="00CD1252"/>
    <w:rsid w:val="00CD13E1"/>
    <w:rsid w:val="00CD2694"/>
    <w:rsid w:val="00CD2968"/>
    <w:rsid w:val="00CD2A7B"/>
    <w:rsid w:val="00CD3A41"/>
    <w:rsid w:val="00CD5278"/>
    <w:rsid w:val="00CD5990"/>
    <w:rsid w:val="00CD5A7C"/>
    <w:rsid w:val="00CD5C75"/>
    <w:rsid w:val="00CD5EB9"/>
    <w:rsid w:val="00CD63DD"/>
    <w:rsid w:val="00CD7573"/>
    <w:rsid w:val="00CD7CF7"/>
    <w:rsid w:val="00CE0E41"/>
    <w:rsid w:val="00CE1DC2"/>
    <w:rsid w:val="00CE5E6B"/>
    <w:rsid w:val="00CE76D2"/>
    <w:rsid w:val="00CF1A16"/>
    <w:rsid w:val="00CF49BE"/>
    <w:rsid w:val="00CF67E3"/>
    <w:rsid w:val="00CF6A87"/>
    <w:rsid w:val="00CF6F63"/>
    <w:rsid w:val="00D004B5"/>
    <w:rsid w:val="00D007B2"/>
    <w:rsid w:val="00D008A9"/>
    <w:rsid w:val="00D01FAD"/>
    <w:rsid w:val="00D066AD"/>
    <w:rsid w:val="00D0719D"/>
    <w:rsid w:val="00D07C3D"/>
    <w:rsid w:val="00D1083C"/>
    <w:rsid w:val="00D112EA"/>
    <w:rsid w:val="00D1583B"/>
    <w:rsid w:val="00D166B4"/>
    <w:rsid w:val="00D1739F"/>
    <w:rsid w:val="00D2237C"/>
    <w:rsid w:val="00D23536"/>
    <w:rsid w:val="00D23D4F"/>
    <w:rsid w:val="00D246A7"/>
    <w:rsid w:val="00D2510F"/>
    <w:rsid w:val="00D25796"/>
    <w:rsid w:val="00D2624A"/>
    <w:rsid w:val="00D27140"/>
    <w:rsid w:val="00D27750"/>
    <w:rsid w:val="00D305D9"/>
    <w:rsid w:val="00D31478"/>
    <w:rsid w:val="00D32747"/>
    <w:rsid w:val="00D3328A"/>
    <w:rsid w:val="00D335C3"/>
    <w:rsid w:val="00D35471"/>
    <w:rsid w:val="00D405B7"/>
    <w:rsid w:val="00D411D9"/>
    <w:rsid w:val="00D41617"/>
    <w:rsid w:val="00D436F2"/>
    <w:rsid w:val="00D4487E"/>
    <w:rsid w:val="00D508AA"/>
    <w:rsid w:val="00D5176F"/>
    <w:rsid w:val="00D52066"/>
    <w:rsid w:val="00D52500"/>
    <w:rsid w:val="00D52598"/>
    <w:rsid w:val="00D54D94"/>
    <w:rsid w:val="00D55CAD"/>
    <w:rsid w:val="00D55D5D"/>
    <w:rsid w:val="00D57A1F"/>
    <w:rsid w:val="00D60718"/>
    <w:rsid w:val="00D624D1"/>
    <w:rsid w:val="00D628C6"/>
    <w:rsid w:val="00D64C9B"/>
    <w:rsid w:val="00D652D6"/>
    <w:rsid w:val="00D65717"/>
    <w:rsid w:val="00D66A54"/>
    <w:rsid w:val="00D66A92"/>
    <w:rsid w:val="00D676A7"/>
    <w:rsid w:val="00D67EAB"/>
    <w:rsid w:val="00D70B52"/>
    <w:rsid w:val="00D70F9A"/>
    <w:rsid w:val="00D71E71"/>
    <w:rsid w:val="00D7380E"/>
    <w:rsid w:val="00D74A86"/>
    <w:rsid w:val="00D74D4C"/>
    <w:rsid w:val="00D75D62"/>
    <w:rsid w:val="00D765C4"/>
    <w:rsid w:val="00D77C25"/>
    <w:rsid w:val="00D81CBA"/>
    <w:rsid w:val="00D82AA7"/>
    <w:rsid w:val="00D842C7"/>
    <w:rsid w:val="00D847BE"/>
    <w:rsid w:val="00D84BEA"/>
    <w:rsid w:val="00D85201"/>
    <w:rsid w:val="00D864A2"/>
    <w:rsid w:val="00D871F3"/>
    <w:rsid w:val="00D91305"/>
    <w:rsid w:val="00D91BB5"/>
    <w:rsid w:val="00D923C1"/>
    <w:rsid w:val="00D9352B"/>
    <w:rsid w:val="00D9395E"/>
    <w:rsid w:val="00D93F90"/>
    <w:rsid w:val="00D9572A"/>
    <w:rsid w:val="00D96870"/>
    <w:rsid w:val="00D96A29"/>
    <w:rsid w:val="00D979E6"/>
    <w:rsid w:val="00DA00D3"/>
    <w:rsid w:val="00DA065C"/>
    <w:rsid w:val="00DA19C3"/>
    <w:rsid w:val="00DA2982"/>
    <w:rsid w:val="00DA2CA4"/>
    <w:rsid w:val="00DA3FBA"/>
    <w:rsid w:val="00DA46A1"/>
    <w:rsid w:val="00DA4E9E"/>
    <w:rsid w:val="00DA56AD"/>
    <w:rsid w:val="00DA5B18"/>
    <w:rsid w:val="00DA674A"/>
    <w:rsid w:val="00DB0351"/>
    <w:rsid w:val="00DB062F"/>
    <w:rsid w:val="00DB0759"/>
    <w:rsid w:val="00DB155C"/>
    <w:rsid w:val="00DB1E1D"/>
    <w:rsid w:val="00DB4E89"/>
    <w:rsid w:val="00DB518A"/>
    <w:rsid w:val="00DB6AA3"/>
    <w:rsid w:val="00DB728F"/>
    <w:rsid w:val="00DB797A"/>
    <w:rsid w:val="00DB79EE"/>
    <w:rsid w:val="00DC20D0"/>
    <w:rsid w:val="00DC221D"/>
    <w:rsid w:val="00DC32C7"/>
    <w:rsid w:val="00DC4880"/>
    <w:rsid w:val="00DC52D4"/>
    <w:rsid w:val="00DC5FFE"/>
    <w:rsid w:val="00DC68DD"/>
    <w:rsid w:val="00DC6E11"/>
    <w:rsid w:val="00DC707B"/>
    <w:rsid w:val="00DD1BEE"/>
    <w:rsid w:val="00DD323E"/>
    <w:rsid w:val="00DD48F6"/>
    <w:rsid w:val="00DD5E82"/>
    <w:rsid w:val="00DE03D3"/>
    <w:rsid w:val="00DE141E"/>
    <w:rsid w:val="00DE192F"/>
    <w:rsid w:val="00DE207D"/>
    <w:rsid w:val="00DE4534"/>
    <w:rsid w:val="00DE7BD6"/>
    <w:rsid w:val="00DF03B6"/>
    <w:rsid w:val="00DF0738"/>
    <w:rsid w:val="00DF0880"/>
    <w:rsid w:val="00DF14EC"/>
    <w:rsid w:val="00DF1F69"/>
    <w:rsid w:val="00DF3171"/>
    <w:rsid w:val="00DF6DE9"/>
    <w:rsid w:val="00DF78E5"/>
    <w:rsid w:val="00DF7904"/>
    <w:rsid w:val="00E0155B"/>
    <w:rsid w:val="00E0234C"/>
    <w:rsid w:val="00E0331C"/>
    <w:rsid w:val="00E03773"/>
    <w:rsid w:val="00E03BBA"/>
    <w:rsid w:val="00E04DFE"/>
    <w:rsid w:val="00E065C8"/>
    <w:rsid w:val="00E068F0"/>
    <w:rsid w:val="00E11B9B"/>
    <w:rsid w:val="00E12214"/>
    <w:rsid w:val="00E137F0"/>
    <w:rsid w:val="00E15221"/>
    <w:rsid w:val="00E15B86"/>
    <w:rsid w:val="00E16E32"/>
    <w:rsid w:val="00E17EAE"/>
    <w:rsid w:val="00E21583"/>
    <w:rsid w:val="00E21A09"/>
    <w:rsid w:val="00E222EF"/>
    <w:rsid w:val="00E22F5B"/>
    <w:rsid w:val="00E250D5"/>
    <w:rsid w:val="00E2517B"/>
    <w:rsid w:val="00E2519D"/>
    <w:rsid w:val="00E252C1"/>
    <w:rsid w:val="00E26123"/>
    <w:rsid w:val="00E32078"/>
    <w:rsid w:val="00E34521"/>
    <w:rsid w:val="00E34D4D"/>
    <w:rsid w:val="00E414E5"/>
    <w:rsid w:val="00E43836"/>
    <w:rsid w:val="00E4408F"/>
    <w:rsid w:val="00E46219"/>
    <w:rsid w:val="00E47640"/>
    <w:rsid w:val="00E51303"/>
    <w:rsid w:val="00E522F7"/>
    <w:rsid w:val="00E54073"/>
    <w:rsid w:val="00E548B7"/>
    <w:rsid w:val="00E57504"/>
    <w:rsid w:val="00E57ED4"/>
    <w:rsid w:val="00E60044"/>
    <w:rsid w:val="00E60707"/>
    <w:rsid w:val="00E607AF"/>
    <w:rsid w:val="00E63173"/>
    <w:rsid w:val="00E6372C"/>
    <w:rsid w:val="00E65669"/>
    <w:rsid w:val="00E7089D"/>
    <w:rsid w:val="00E7094A"/>
    <w:rsid w:val="00E71163"/>
    <w:rsid w:val="00E7136C"/>
    <w:rsid w:val="00E722E2"/>
    <w:rsid w:val="00E726F9"/>
    <w:rsid w:val="00E72859"/>
    <w:rsid w:val="00E72B28"/>
    <w:rsid w:val="00E73B4C"/>
    <w:rsid w:val="00E73E9B"/>
    <w:rsid w:val="00E7423D"/>
    <w:rsid w:val="00E752E6"/>
    <w:rsid w:val="00E76471"/>
    <w:rsid w:val="00E76DD3"/>
    <w:rsid w:val="00E77F5F"/>
    <w:rsid w:val="00E812AD"/>
    <w:rsid w:val="00E81D91"/>
    <w:rsid w:val="00E8299C"/>
    <w:rsid w:val="00E85F26"/>
    <w:rsid w:val="00E8637F"/>
    <w:rsid w:val="00E86BFC"/>
    <w:rsid w:val="00E87B8C"/>
    <w:rsid w:val="00E90667"/>
    <w:rsid w:val="00E92E71"/>
    <w:rsid w:val="00E941FF"/>
    <w:rsid w:val="00E94476"/>
    <w:rsid w:val="00E96516"/>
    <w:rsid w:val="00E9756B"/>
    <w:rsid w:val="00E978A2"/>
    <w:rsid w:val="00E97DF1"/>
    <w:rsid w:val="00EA345D"/>
    <w:rsid w:val="00EA527D"/>
    <w:rsid w:val="00EA70ED"/>
    <w:rsid w:val="00EA7B08"/>
    <w:rsid w:val="00EA7E1C"/>
    <w:rsid w:val="00EA7E81"/>
    <w:rsid w:val="00EB4801"/>
    <w:rsid w:val="00EB4B2E"/>
    <w:rsid w:val="00EB7678"/>
    <w:rsid w:val="00EC2866"/>
    <w:rsid w:val="00EC2BE4"/>
    <w:rsid w:val="00EC49D4"/>
    <w:rsid w:val="00EC4B66"/>
    <w:rsid w:val="00EC59CD"/>
    <w:rsid w:val="00EC7055"/>
    <w:rsid w:val="00EC742C"/>
    <w:rsid w:val="00EC7881"/>
    <w:rsid w:val="00EC7999"/>
    <w:rsid w:val="00ED01B4"/>
    <w:rsid w:val="00ED0932"/>
    <w:rsid w:val="00ED09E2"/>
    <w:rsid w:val="00ED0AE2"/>
    <w:rsid w:val="00ED0BED"/>
    <w:rsid w:val="00ED25E3"/>
    <w:rsid w:val="00ED36C5"/>
    <w:rsid w:val="00ED3807"/>
    <w:rsid w:val="00ED5375"/>
    <w:rsid w:val="00EE08B7"/>
    <w:rsid w:val="00EE0EA2"/>
    <w:rsid w:val="00EE12B2"/>
    <w:rsid w:val="00EE37AE"/>
    <w:rsid w:val="00EE4627"/>
    <w:rsid w:val="00EE4A38"/>
    <w:rsid w:val="00EF1205"/>
    <w:rsid w:val="00F02F98"/>
    <w:rsid w:val="00F04747"/>
    <w:rsid w:val="00F0547D"/>
    <w:rsid w:val="00F0564A"/>
    <w:rsid w:val="00F05853"/>
    <w:rsid w:val="00F059D4"/>
    <w:rsid w:val="00F073A6"/>
    <w:rsid w:val="00F078CF"/>
    <w:rsid w:val="00F1088B"/>
    <w:rsid w:val="00F12160"/>
    <w:rsid w:val="00F13FC7"/>
    <w:rsid w:val="00F14E88"/>
    <w:rsid w:val="00F15AC8"/>
    <w:rsid w:val="00F16C7A"/>
    <w:rsid w:val="00F17D89"/>
    <w:rsid w:val="00F207D3"/>
    <w:rsid w:val="00F26336"/>
    <w:rsid w:val="00F278B4"/>
    <w:rsid w:val="00F27DD4"/>
    <w:rsid w:val="00F30E7E"/>
    <w:rsid w:val="00F314BD"/>
    <w:rsid w:val="00F32F4C"/>
    <w:rsid w:val="00F402A1"/>
    <w:rsid w:val="00F4166B"/>
    <w:rsid w:val="00F41C95"/>
    <w:rsid w:val="00F430A3"/>
    <w:rsid w:val="00F43367"/>
    <w:rsid w:val="00F447A1"/>
    <w:rsid w:val="00F45D46"/>
    <w:rsid w:val="00F46B29"/>
    <w:rsid w:val="00F47C16"/>
    <w:rsid w:val="00F506ED"/>
    <w:rsid w:val="00F50A33"/>
    <w:rsid w:val="00F5259E"/>
    <w:rsid w:val="00F533A0"/>
    <w:rsid w:val="00F55175"/>
    <w:rsid w:val="00F56297"/>
    <w:rsid w:val="00F635FB"/>
    <w:rsid w:val="00F66A17"/>
    <w:rsid w:val="00F70CD7"/>
    <w:rsid w:val="00F71DCA"/>
    <w:rsid w:val="00F71F76"/>
    <w:rsid w:val="00F73323"/>
    <w:rsid w:val="00F740F2"/>
    <w:rsid w:val="00F754BF"/>
    <w:rsid w:val="00F80358"/>
    <w:rsid w:val="00F8036A"/>
    <w:rsid w:val="00F82623"/>
    <w:rsid w:val="00F82A32"/>
    <w:rsid w:val="00F864E2"/>
    <w:rsid w:val="00F86D13"/>
    <w:rsid w:val="00F90A69"/>
    <w:rsid w:val="00F963D0"/>
    <w:rsid w:val="00F96737"/>
    <w:rsid w:val="00F96ED2"/>
    <w:rsid w:val="00FA0CEC"/>
    <w:rsid w:val="00FA1273"/>
    <w:rsid w:val="00FA38D2"/>
    <w:rsid w:val="00FA4840"/>
    <w:rsid w:val="00FA6FEC"/>
    <w:rsid w:val="00FA737D"/>
    <w:rsid w:val="00FB01A1"/>
    <w:rsid w:val="00FB2599"/>
    <w:rsid w:val="00FB2C94"/>
    <w:rsid w:val="00FB389E"/>
    <w:rsid w:val="00FB4100"/>
    <w:rsid w:val="00FB51AC"/>
    <w:rsid w:val="00FB6116"/>
    <w:rsid w:val="00FC1542"/>
    <w:rsid w:val="00FC2D21"/>
    <w:rsid w:val="00FC4B19"/>
    <w:rsid w:val="00FC678A"/>
    <w:rsid w:val="00FC6C04"/>
    <w:rsid w:val="00FD161F"/>
    <w:rsid w:val="00FD1E8E"/>
    <w:rsid w:val="00FD1E96"/>
    <w:rsid w:val="00FD26BC"/>
    <w:rsid w:val="00FD2785"/>
    <w:rsid w:val="00FD4019"/>
    <w:rsid w:val="00FD4655"/>
    <w:rsid w:val="00FD58CE"/>
    <w:rsid w:val="00FD7144"/>
    <w:rsid w:val="00FD73F8"/>
    <w:rsid w:val="00FD7B4E"/>
    <w:rsid w:val="00FE037F"/>
    <w:rsid w:val="00FE05C8"/>
    <w:rsid w:val="00FE0D72"/>
    <w:rsid w:val="00FE1C36"/>
    <w:rsid w:val="00FE1C60"/>
    <w:rsid w:val="00FE40C2"/>
    <w:rsid w:val="00FE48FE"/>
    <w:rsid w:val="00FE5563"/>
    <w:rsid w:val="00FE64C8"/>
    <w:rsid w:val="00FE6E3D"/>
    <w:rsid w:val="00FF19CD"/>
    <w:rsid w:val="00FF37FB"/>
    <w:rsid w:val="00FF3ACA"/>
    <w:rsid w:val="00FF44A4"/>
    <w:rsid w:val="00FF471E"/>
    <w:rsid w:val="00FF5B12"/>
    <w:rsid w:val="00FF6431"/>
    <w:rsid w:val="00FF66B8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EA1AF1F-B2F7-4DA8-9F45-6C333D7A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sz w:val="20"/>
      <w:szCs w:val="20"/>
    </w:rPr>
  </w:style>
  <w:style w:type="character" w:customStyle="1" w:styleId="10">
    <w:name w:val="Знак сноски1"/>
    <w:rPr>
      <w:vertAlign w:val="superscript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1"/>
    <w:uiPriority w:val="99"/>
  </w:style>
  <w:style w:type="character" w:customStyle="1" w:styleId="a6">
    <w:name w:val="Нижний колонтитул Знак"/>
    <w:basedOn w:val="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a7">
    <w:name w:val="Символ нумерации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13">
    <w:name w:val="Текст сноски1"/>
    <w:basedOn w:val="a"/>
    <w:pPr>
      <w:spacing w:after="0" w:line="100" w:lineRule="atLeast"/>
    </w:pPr>
    <w:rPr>
      <w:sz w:val="20"/>
      <w:szCs w:val="20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uiPriority w:val="34"/>
    <w:qFormat/>
    <w:rsid w:val="00212C33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customStyle="1" w:styleId="formattext">
    <w:name w:val="formattext"/>
    <w:basedOn w:val="a"/>
    <w:rsid w:val="009B44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15"/>
    <w:rsid w:val="00BF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0"/>
    <w:rsid w:val="00BF1F82"/>
    <w:rPr>
      <w:rFonts w:ascii="Tahoma" w:eastAsia="SimSu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E76471"/>
  </w:style>
  <w:style w:type="paragraph" w:styleId="af1">
    <w:name w:val="footnote text"/>
    <w:basedOn w:val="a"/>
    <w:link w:val="16"/>
    <w:uiPriority w:val="99"/>
    <w:rsid w:val="00F14E88"/>
    <w:rPr>
      <w:sz w:val="20"/>
      <w:szCs w:val="20"/>
    </w:rPr>
  </w:style>
  <w:style w:type="character" w:customStyle="1" w:styleId="16">
    <w:name w:val="Текст сноски Знак1"/>
    <w:link w:val="af1"/>
    <w:rsid w:val="00F14E88"/>
    <w:rPr>
      <w:rFonts w:ascii="Calibri" w:eastAsia="SimSun" w:hAnsi="Calibri" w:cs="font291"/>
      <w:lang w:eastAsia="ar-SA"/>
    </w:rPr>
  </w:style>
  <w:style w:type="character" w:styleId="af2">
    <w:name w:val="footnote reference"/>
    <w:rsid w:val="00F14E88"/>
    <w:rPr>
      <w:vertAlign w:val="superscript"/>
    </w:rPr>
  </w:style>
  <w:style w:type="character" w:customStyle="1" w:styleId="af3">
    <w:name w:val="Гипертекстовая ссылка"/>
    <w:uiPriority w:val="99"/>
    <w:rsid w:val="00D1583B"/>
    <w:rPr>
      <w:color w:val="106BBE"/>
    </w:rPr>
  </w:style>
  <w:style w:type="paragraph" w:customStyle="1" w:styleId="ConsPlusNormal">
    <w:name w:val="ConsPlusNormal"/>
    <w:rsid w:val="007963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Normal (Web)"/>
    <w:basedOn w:val="a"/>
    <w:uiPriority w:val="99"/>
    <w:semiHidden/>
    <w:unhideWhenUsed/>
    <w:rsid w:val="003447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semiHidden/>
    <w:unhideWhenUsed/>
    <w:rsid w:val="00484244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484244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484244"/>
    <w:rPr>
      <w:rFonts w:ascii="Calibri" w:eastAsia="SimSun" w:hAnsi="Calibri" w:cs="font291"/>
      <w:lang w:eastAsia="ar-SA"/>
    </w:rPr>
  </w:style>
  <w:style w:type="paragraph" w:styleId="af8">
    <w:name w:val="annotation subject"/>
    <w:basedOn w:val="af6"/>
    <w:next w:val="af6"/>
    <w:link w:val="af9"/>
    <w:semiHidden/>
    <w:unhideWhenUsed/>
    <w:rsid w:val="00484244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84244"/>
    <w:rPr>
      <w:rFonts w:ascii="Calibri" w:eastAsia="SimSun" w:hAnsi="Calibri" w:cs="font291"/>
      <w:b/>
      <w:bCs/>
      <w:lang w:eastAsia="ar-SA"/>
    </w:rPr>
  </w:style>
  <w:style w:type="paragraph" w:styleId="afa">
    <w:name w:val="Revision"/>
    <w:hidden/>
    <w:uiPriority w:val="99"/>
    <w:semiHidden/>
    <w:rsid w:val="00484244"/>
    <w:rPr>
      <w:rFonts w:ascii="Calibri" w:eastAsia="SimSun" w:hAnsi="Calibri" w:cs="font291"/>
      <w:sz w:val="22"/>
      <w:szCs w:val="22"/>
      <w:lang w:eastAsia="ar-SA"/>
    </w:rPr>
  </w:style>
  <w:style w:type="paragraph" w:customStyle="1" w:styleId="afb">
    <w:name w:val="Сноска"/>
    <w:basedOn w:val="a"/>
    <w:next w:val="a"/>
    <w:uiPriority w:val="99"/>
    <w:rsid w:val="00FA38D2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headertext">
    <w:name w:val="headertext"/>
    <w:basedOn w:val="a"/>
    <w:rsid w:val="00B51E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51E35"/>
  </w:style>
  <w:style w:type="paragraph" w:styleId="afc">
    <w:name w:val="endnote text"/>
    <w:basedOn w:val="a"/>
    <w:link w:val="afd"/>
    <w:semiHidden/>
    <w:unhideWhenUsed/>
    <w:rsid w:val="00983049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983049"/>
    <w:rPr>
      <w:rFonts w:ascii="Calibri" w:eastAsia="SimSun" w:hAnsi="Calibri" w:cs="font291"/>
      <w:lang w:eastAsia="ar-SA"/>
    </w:rPr>
  </w:style>
  <w:style w:type="character" w:styleId="afe">
    <w:name w:val="endnote reference"/>
    <w:basedOn w:val="a0"/>
    <w:semiHidden/>
    <w:unhideWhenUsed/>
    <w:rsid w:val="009830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98D7-9A60-4B68-8911-43FCD1CC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6480</Words>
  <Characters>36940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43334</CharactersWithSpaces>
  <SharedDoc>false</SharedDoc>
  <HLinks>
    <vt:vector size="126" baseType="variant">
      <vt:variant>
        <vt:i4>4063293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http://ivo.garant.ru/document?id=12047449&amp;sub=0</vt:lpwstr>
      </vt:variant>
      <vt:variant>
        <vt:lpwstr/>
      </vt:variant>
      <vt:variant>
        <vt:i4>4063292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http://ivo.garant.ru/document?id=12047449&amp;sub=1000</vt:lpwstr>
      </vt:variant>
      <vt:variant>
        <vt:lpwstr/>
      </vt:variant>
      <vt:variant>
        <vt:i4>2883602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3670072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http://ivo.garant.ru/document?id=12082530&amp;sub=16021</vt:lpwstr>
      </vt:variant>
      <vt:variant>
        <vt:lpwstr/>
      </vt:variant>
      <vt:variant>
        <vt:i4>2293778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sub_1029</vt:lpwstr>
      </vt:variant>
      <vt:variant>
        <vt:i4>7274618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http://docs.cntd.ru/document/901981706</vt:lpwstr>
      </vt:variant>
      <vt:variant>
        <vt:lpwstr/>
      </vt:variant>
      <vt:variant>
        <vt:i4>7274618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http://docs.cntd.ru/document/901981706</vt:lpwstr>
      </vt:variant>
      <vt:variant>
        <vt:lpwstr/>
      </vt:variant>
      <vt:variant>
        <vt:i4>7274618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http://docs.cntd.ru/document/901981706</vt:lpwstr>
      </vt:variant>
      <vt:variant>
        <vt:lpwstr/>
      </vt:variant>
      <vt:variant>
        <vt:i4>7274618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http://docs.cntd.ru/document/901981706</vt:lpwstr>
      </vt:variant>
      <vt:variant>
        <vt:lpwstr/>
      </vt:variant>
      <vt:variant>
        <vt:i4>2293776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2293776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7078004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http://docs.cntd.ru/document/420362353</vt:lpwstr>
      </vt:variant>
      <vt:variant>
        <vt:lpwstr/>
      </vt:variant>
      <vt:variant>
        <vt:i4>2949139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sub_1037</vt:lpwstr>
      </vt:variant>
      <vt:variant>
        <vt:i4>2883603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sub_1036</vt:lpwstr>
      </vt:variant>
      <vt:variant>
        <vt:i4>2818067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2228242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sub_1028</vt:lpwstr>
      </vt:variant>
      <vt:variant>
        <vt:i4>2949138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2883602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3801212</vt:i4>
      </vt:variant>
      <vt:variant>
        <vt:i4>0</vt:i4>
      </vt:variant>
      <vt:variant>
        <vt:i4>0</vt:i4>
      </vt:variant>
      <vt:variant>
        <vt:i4>5</vt:i4>
      </vt:variant>
      <vt:variant>
        <vt:lpwstr>http://www.gastroscan.ru/handbook/118/7793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Латфуллин Дамир Наилевич</dc:creator>
  <cp:lastModifiedBy>Порхун Вероника Олеговна</cp:lastModifiedBy>
  <cp:revision>34</cp:revision>
  <cp:lastPrinted>2020-03-12T12:07:00Z</cp:lastPrinted>
  <dcterms:created xsi:type="dcterms:W3CDTF">2020-03-12T06:45:00Z</dcterms:created>
  <dcterms:modified xsi:type="dcterms:W3CDTF">2020-03-13T14:20:00Z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