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7DF7" w14:textId="77777777" w:rsidR="00884CC5" w:rsidRPr="00F702F0" w:rsidRDefault="00884CC5" w:rsidP="00884CC5">
      <w:pPr>
        <w:pStyle w:val="2"/>
      </w:pPr>
      <w:bookmarkStart w:id="0" w:name="_GoBack"/>
      <w:r w:rsidRPr="00F702F0">
        <w:t>Микробиология яиц и яичных пр</w:t>
      </w:r>
      <w:r w:rsidRPr="00F702F0">
        <w:t>о</w:t>
      </w:r>
      <w:r w:rsidRPr="00F702F0">
        <w:t>дуктов</w:t>
      </w:r>
    </w:p>
    <w:bookmarkEnd w:id="0"/>
    <w:p w14:paraId="0C211E7D" w14:textId="77777777" w:rsidR="00884CC5" w:rsidRPr="005B3EEA" w:rsidRDefault="00884CC5" w:rsidP="00884CC5">
      <w:pPr>
        <w:pStyle w:val="1"/>
        <w:rPr>
          <w:b/>
          <w:bCs/>
        </w:rPr>
      </w:pPr>
      <w:r w:rsidRPr="005B3EEA">
        <w:t>Свежие яйца от здоровой птицы свободны от микробов, но содержимое яйца является благоприятной экологической средой для микробов. Выясните факторы, обуславливающие стерил</w:t>
      </w:r>
      <w:r w:rsidRPr="005B3EEA">
        <w:t>ь</w:t>
      </w:r>
      <w:r w:rsidRPr="005B3EEA">
        <w:t>ность свежеснесенного яйца.</w:t>
      </w:r>
    </w:p>
    <w:p w14:paraId="6D9B45E6" w14:textId="77777777" w:rsidR="00884CC5" w:rsidRPr="005B3EEA" w:rsidRDefault="00884CC5" w:rsidP="00884CC5">
      <w:pPr>
        <w:pStyle w:val="1"/>
      </w:pPr>
      <w:r w:rsidRPr="005B3EEA">
        <w:t>Изучите пути проникновения микробов в яйцо, изменения, которые они вызывают, и способы предохранения яиц от микр</w:t>
      </w:r>
      <w:r w:rsidRPr="005B3EEA">
        <w:t>о</w:t>
      </w:r>
      <w:r w:rsidRPr="005B3EEA">
        <w:t>бов. При продолжительном хранении яиц или неправильной о</w:t>
      </w:r>
      <w:r w:rsidRPr="005B3EEA">
        <w:t>р</w:t>
      </w:r>
      <w:r w:rsidRPr="005B3EEA">
        <w:t>ганизации их хранения яйца подвергаются порче. Лизоцим ина</w:t>
      </w:r>
      <w:r w:rsidRPr="005B3EEA">
        <w:t>к</w:t>
      </w:r>
      <w:r w:rsidRPr="005B3EEA">
        <w:t>тивируется, поры скорлупы становятся проницаемыми для ми</w:t>
      </w:r>
      <w:r w:rsidRPr="005B3EEA">
        <w:t>к</w:t>
      </w:r>
      <w:r w:rsidRPr="005B3EEA">
        <w:t>робов. Важно уяснить, какая микрофлора часто поражает яйцо при хранении, способы предотвращения микробной порчи яиц.</w:t>
      </w:r>
    </w:p>
    <w:p w14:paraId="78D57400" w14:textId="77777777" w:rsidR="00884CC5" w:rsidRPr="005B3EEA" w:rsidRDefault="00884CC5" w:rsidP="00884CC5">
      <w:pPr>
        <w:pStyle w:val="1"/>
      </w:pPr>
      <w:r w:rsidRPr="005B3EEA">
        <w:t>Яйцо, полученное от больной заразной болезнью птицы, м</w:t>
      </w:r>
      <w:r w:rsidRPr="005B3EEA">
        <w:t>о</w:t>
      </w:r>
      <w:r w:rsidRPr="005B3EEA">
        <w:t>жет быть источником возбудителей этой болезни (туберкулез, болезнь Ньюкасла, грипп, сальм</w:t>
      </w:r>
      <w:r w:rsidRPr="005B3EEA">
        <w:t>о</w:t>
      </w:r>
      <w:r w:rsidRPr="005B3EEA">
        <w:t>неллез и другие).</w:t>
      </w:r>
    </w:p>
    <w:p w14:paraId="2FD0101F" w14:textId="77777777" w:rsidR="00884CC5" w:rsidRPr="005B3EEA" w:rsidRDefault="00884CC5" w:rsidP="00884CC5">
      <w:pPr>
        <w:pStyle w:val="1"/>
      </w:pPr>
      <w:r>
        <w:t>Нужно</w:t>
      </w:r>
      <w:r w:rsidRPr="005B3EEA">
        <w:t xml:space="preserve"> изучить способы хранения свежих яиц, их консерв</w:t>
      </w:r>
      <w:r w:rsidRPr="005B3EEA">
        <w:t>и</w:t>
      </w:r>
      <w:r w:rsidRPr="005B3EEA">
        <w:t>рование, влияние санитарно-гигиенических условий на развитие микроорганизмов в яйце и яичных продуктах при холодильном хр</w:t>
      </w:r>
      <w:r w:rsidRPr="005B3EEA">
        <w:t>а</w:t>
      </w:r>
      <w:r w:rsidRPr="005B3EEA">
        <w:t>нении.</w:t>
      </w:r>
    </w:p>
    <w:p w14:paraId="5C07534C" w14:textId="77777777" w:rsidR="00884CC5" w:rsidRPr="000F36D0" w:rsidRDefault="00884CC5" w:rsidP="00884CC5">
      <w:pPr>
        <w:pStyle w:val="1"/>
      </w:pPr>
      <w:r w:rsidRPr="005B3EEA">
        <w:t>Познакомьтесь с санитарно-микробиологическим исследов</w:t>
      </w:r>
      <w:r w:rsidRPr="005B3EEA">
        <w:t>а</w:t>
      </w:r>
      <w:r w:rsidRPr="005B3EEA">
        <w:t>нием яиц, меланжа и яичного порошка, методикой и оценкой р</w:t>
      </w:r>
      <w:r w:rsidRPr="005B3EEA">
        <w:t>е</w:t>
      </w:r>
      <w:r w:rsidRPr="005B3EEA">
        <w:t>зультатов исследования яиц</w:t>
      </w:r>
      <w:r>
        <w:t>,</w:t>
      </w:r>
      <w:r w:rsidRPr="005B3EEA">
        <w:t xml:space="preserve"> как возможных источников возб</w:t>
      </w:r>
      <w:r w:rsidRPr="005B3EEA">
        <w:t>у</w:t>
      </w:r>
      <w:r w:rsidRPr="005B3EEA">
        <w:t>дителей инфекций и токсикоинфекций</w:t>
      </w:r>
      <w:r>
        <w:t>.</w:t>
      </w:r>
    </w:p>
    <w:p w14:paraId="201362E1" w14:textId="77777777" w:rsidR="00884CC5" w:rsidRPr="005B3EEA" w:rsidRDefault="00884CC5" w:rsidP="00884CC5">
      <w:pPr>
        <w:pStyle w:val="a3"/>
        <w:spacing w:before="240" w:after="120"/>
        <w:ind w:firstLine="0"/>
        <w:jc w:val="center"/>
        <w:rPr>
          <w:i/>
          <w:iCs/>
        </w:rPr>
      </w:pPr>
      <w:r>
        <w:rPr>
          <w:i/>
          <w:iCs/>
        </w:rPr>
        <w:t>Вопросы для самоподготовки</w:t>
      </w:r>
    </w:p>
    <w:p w14:paraId="22C5042B" w14:textId="77777777" w:rsidR="00884CC5" w:rsidRPr="00F95A52" w:rsidRDefault="00884CC5" w:rsidP="00884CC5">
      <w:r w:rsidRPr="00F95A52">
        <w:t>1. Ми</w:t>
      </w:r>
      <w:r>
        <w:t>крофлора яиц и яичной продукции</w:t>
      </w:r>
      <w:r w:rsidRPr="00F95A52">
        <w:t xml:space="preserve">. </w:t>
      </w:r>
    </w:p>
    <w:p w14:paraId="7B3DA276" w14:textId="77777777" w:rsidR="00884CC5" w:rsidRPr="00F95A52" w:rsidRDefault="00884CC5" w:rsidP="00884CC5">
      <w:r w:rsidRPr="00F95A52">
        <w:t>2. Источники микрофлоры яиц, яичного порошка и меланжа. Условия развития микроорганизмов в яйце и яичных продуктах в процессе хранения.</w:t>
      </w:r>
    </w:p>
    <w:p w14:paraId="068E7598" w14:textId="77777777" w:rsidR="00884CC5" w:rsidRPr="00F95A52" w:rsidRDefault="00884CC5" w:rsidP="00884CC5">
      <w:r w:rsidRPr="00F95A52">
        <w:t xml:space="preserve">2. Яйца </w:t>
      </w:r>
      <w:r w:rsidRPr="001657E7">
        <w:t xml:space="preserve">– </w:t>
      </w:r>
      <w:r w:rsidRPr="00F95A52">
        <w:t>фактор передачи возбудителей ин</w:t>
      </w:r>
      <w:r>
        <w:t>фекций.</w:t>
      </w:r>
    </w:p>
    <w:p w14:paraId="2241EAEA" w14:textId="77777777" w:rsidR="00884CC5" w:rsidRPr="00F95A52" w:rsidRDefault="00884CC5" w:rsidP="00884CC5">
      <w:r w:rsidRPr="00F95A52">
        <w:t>3. Способы предотвращения порчи яиц.</w:t>
      </w:r>
    </w:p>
    <w:p w14:paraId="55DDCA4E" w14:textId="77777777" w:rsidR="00884CC5" w:rsidRPr="00F95A52" w:rsidRDefault="00884CC5" w:rsidP="00884CC5">
      <w:r w:rsidRPr="00F95A52">
        <w:t>4. Способы консервирования яиц. Их достоинства и недостатки.</w:t>
      </w:r>
    </w:p>
    <w:p w14:paraId="38A6EE20" w14:textId="77777777" w:rsidR="00884CC5" w:rsidRPr="00F95A52" w:rsidRDefault="00884CC5" w:rsidP="00884CC5">
      <w:r w:rsidRPr="00F95A52">
        <w:t xml:space="preserve">5. </w:t>
      </w:r>
      <w:r>
        <w:t xml:space="preserve">Виды порчи </w:t>
      </w:r>
      <w:r w:rsidRPr="00F95A52">
        <w:t>яичных продуктов.</w:t>
      </w:r>
    </w:p>
    <w:p w14:paraId="770A08A7" w14:textId="77777777" w:rsidR="00884CC5" w:rsidRPr="00F95A52" w:rsidRDefault="00884CC5" w:rsidP="00884CC5">
      <w:r w:rsidRPr="00F95A52">
        <w:t>6. Методы санитарно-микробиологических исследований яиц и яи</w:t>
      </w:r>
      <w:r w:rsidRPr="00F95A52">
        <w:t>ч</w:t>
      </w:r>
      <w:r w:rsidRPr="00F95A52">
        <w:t>ных продуктов.</w:t>
      </w:r>
    </w:p>
    <w:p w14:paraId="64BC6B9D" w14:textId="77777777" w:rsidR="007969B5" w:rsidRDefault="007969B5"/>
    <w:sectPr w:rsidR="0079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B5"/>
    <w:rsid w:val="007969B5"/>
    <w:rsid w:val="008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FAA61-2F25-4D56-97E6-C4052409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C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884CC5"/>
    <w:pPr>
      <w:keepNext/>
      <w:tabs>
        <w:tab w:val="left" w:pos="576"/>
      </w:tabs>
      <w:spacing w:before="240" w:after="60"/>
      <w:ind w:left="578" w:hanging="578"/>
      <w:contextualSpacing/>
      <w:jc w:val="center"/>
      <w:outlineLvl w:val="1"/>
    </w:pPr>
    <w:rPr>
      <w:rFonts w:cs="Arial"/>
      <w:b/>
      <w:bCs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CC5"/>
    <w:rPr>
      <w:rFonts w:ascii="Times New Roman" w:eastAsia="Times New Roman" w:hAnsi="Times New Roman" w:cs="Arial"/>
      <w:b/>
      <w:bCs/>
      <w:iCs/>
      <w:sz w:val="28"/>
      <w:szCs w:val="20"/>
      <w:lang w:eastAsia="ru-RU"/>
    </w:rPr>
  </w:style>
  <w:style w:type="paragraph" w:customStyle="1" w:styleId="1">
    <w:name w:val="1т"/>
    <w:basedOn w:val="a"/>
    <w:rsid w:val="00884CC5"/>
    <w:pPr>
      <w:ind w:firstLine="567"/>
    </w:pPr>
    <w:rPr>
      <w:sz w:val="30"/>
      <w:szCs w:val="30"/>
    </w:rPr>
  </w:style>
  <w:style w:type="paragraph" w:customStyle="1" w:styleId="a3">
    <w:name w:val="т"/>
    <w:basedOn w:val="a"/>
    <w:rsid w:val="00884CC5"/>
    <w:pPr>
      <w:suppressAutoHyphens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2</cp:revision>
  <dcterms:created xsi:type="dcterms:W3CDTF">2020-09-28T11:10:00Z</dcterms:created>
  <dcterms:modified xsi:type="dcterms:W3CDTF">2020-09-28T11:10:00Z</dcterms:modified>
</cp:coreProperties>
</file>