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0EB4A" w14:textId="77777777" w:rsidR="00256DA1" w:rsidRDefault="00256DA1" w:rsidP="00256DA1">
      <w:pPr>
        <w:pStyle w:val="1"/>
        <w:ind w:firstLine="510"/>
      </w:pPr>
      <w:bookmarkStart w:id="0" w:name="_GoBack"/>
      <w:bookmarkEnd w:id="0"/>
      <w:r>
        <w:t xml:space="preserve">Острые кишечные инфекции </w:t>
      </w:r>
      <w:r w:rsidRPr="009B175B">
        <w:t>–</w:t>
      </w:r>
      <w:r>
        <w:t xml:space="preserve"> это контагиозные болезни, возбудители которых передаются </w:t>
      </w:r>
      <w:proofErr w:type="spellStart"/>
      <w:r>
        <w:t>фекально</w:t>
      </w:r>
      <w:proofErr w:type="spellEnd"/>
      <w:r w:rsidRPr="009B175B">
        <w:t>–</w:t>
      </w:r>
      <w:r>
        <w:t>оральным и контактно</w:t>
      </w:r>
      <w:r w:rsidRPr="009B175B">
        <w:t>–</w:t>
      </w:r>
      <w:r>
        <w:t xml:space="preserve">бытовым путем, характеризующиеся преимущественно острым течением и поражением </w:t>
      </w:r>
      <w:proofErr w:type="spellStart"/>
      <w:r>
        <w:t>желудочно</w:t>
      </w:r>
      <w:proofErr w:type="spellEnd"/>
      <w:r w:rsidRPr="009B175B">
        <w:t>–</w:t>
      </w:r>
      <w:r>
        <w:t xml:space="preserve">кишечного тракта. Ознакомьтесь с инфекциями, относящимися к острым кишечным инфекциям (антропонозы, </w:t>
      </w:r>
      <w:proofErr w:type="spellStart"/>
      <w:r>
        <w:t>зооантропонозы</w:t>
      </w:r>
      <w:proofErr w:type="spellEnd"/>
      <w:r>
        <w:t>).</w:t>
      </w:r>
    </w:p>
    <w:p w14:paraId="29CF55CB" w14:textId="063B87B4" w:rsidR="00256DA1" w:rsidRDefault="00E557FC" w:rsidP="00256DA1">
      <w:pPr>
        <w:pStyle w:val="1"/>
        <w:ind w:firstLine="510"/>
      </w:pPr>
      <w:r>
        <w:t>О</w:t>
      </w:r>
      <w:r w:rsidR="00256DA1">
        <w:t>травления</w:t>
      </w:r>
      <w:r>
        <w:t xml:space="preserve"> кормами</w:t>
      </w:r>
      <w:r w:rsidR="00256DA1">
        <w:t xml:space="preserve"> </w:t>
      </w:r>
      <w:r w:rsidR="00256DA1" w:rsidRPr="009B175B">
        <w:t>–</w:t>
      </w:r>
      <w:r w:rsidR="00256DA1">
        <w:t xml:space="preserve"> острые, реже хронические, неконтагиозные заболевания, возникающие в результате употреблени</w:t>
      </w:r>
      <w:r>
        <w:t>и кормов</w:t>
      </w:r>
      <w:r w:rsidR="00256DA1">
        <w:t>, массивно обсемененной определенными видами микроорганизмов или содержащей токсичные для организма вещества микробной или немикробной этиологии. Изучите категории пищевых отравлений (немикробные, микробные, смешанной этиологии).</w:t>
      </w:r>
    </w:p>
    <w:p w14:paraId="121B1368" w14:textId="477CADA1" w:rsidR="00256DA1" w:rsidRDefault="00E557FC" w:rsidP="00256DA1">
      <w:pPr>
        <w:pStyle w:val="1"/>
        <w:ind w:firstLine="510"/>
      </w:pPr>
      <w:r>
        <w:t>Кормовые</w:t>
      </w:r>
      <w:r w:rsidR="00256DA1">
        <w:t xml:space="preserve"> токсикоинфекции – это острые заболевания, возникающие при употреблении </w:t>
      </w:r>
      <w:r>
        <w:t>кормов</w:t>
      </w:r>
      <w:r w:rsidR="00256DA1">
        <w:t>, содержащей большое количество (</w:t>
      </w:r>
      <w:proofErr w:type="gramStart"/>
      <w:r w:rsidR="00256DA1">
        <w:t>10</w:t>
      </w:r>
      <w:r w:rsidR="00256DA1">
        <w:rPr>
          <w:vertAlign w:val="superscript"/>
        </w:rPr>
        <w:t xml:space="preserve">6 </w:t>
      </w:r>
      <w:r w:rsidR="00256DA1">
        <w:t xml:space="preserve"> –</w:t>
      </w:r>
      <w:proofErr w:type="gramEnd"/>
      <w:r w:rsidR="00256DA1">
        <w:t xml:space="preserve"> 10</w:t>
      </w:r>
      <w:r w:rsidR="00256DA1">
        <w:rPr>
          <w:vertAlign w:val="superscript"/>
        </w:rPr>
        <w:t xml:space="preserve">8 </w:t>
      </w:r>
      <w:r w:rsidR="00256DA1">
        <w:t xml:space="preserve">и более КОЕ в 1 г) живых клеток условно – патогенных микроорганизмов в сочетании с токсическими веществами, образующихся в процессе их жизнедеятельности. Уясните, какие микроорганизмы относят к возбудителям </w:t>
      </w:r>
      <w:r>
        <w:t>кормовых</w:t>
      </w:r>
      <w:r w:rsidR="00256DA1">
        <w:t xml:space="preserve"> токсикоинфекций.</w:t>
      </w:r>
    </w:p>
    <w:p w14:paraId="33C43B46" w14:textId="546248F7" w:rsidR="00256DA1" w:rsidRDefault="00E557FC" w:rsidP="00256DA1">
      <w:pPr>
        <w:pStyle w:val="1"/>
        <w:ind w:firstLine="510"/>
      </w:pPr>
      <w:r>
        <w:t>Кормовые</w:t>
      </w:r>
      <w:r w:rsidR="00256DA1">
        <w:t xml:space="preserve"> токсикозы – заболевания (</w:t>
      </w:r>
      <w:r>
        <w:t>кормовые</w:t>
      </w:r>
      <w:r w:rsidR="00256DA1">
        <w:t xml:space="preserve"> отравления), вызываемые экзотоксинами, которые накапливаются в </w:t>
      </w:r>
      <w:r>
        <w:t>корма</w:t>
      </w:r>
      <w:r w:rsidR="00256DA1">
        <w:t>х</w:t>
      </w:r>
      <w:r>
        <w:t xml:space="preserve"> </w:t>
      </w:r>
      <w:r w:rsidR="00256DA1">
        <w:t xml:space="preserve">в результате обильного размножения микроорганизмов. Узнайте, какие микроорганизмы обладают способностью продуцировать экзотоксины в </w:t>
      </w:r>
      <w:r>
        <w:t>кормах</w:t>
      </w:r>
      <w:r w:rsidR="00256DA1">
        <w:t>. Изучите биологические свойства и методы выявления основных возбудителей.</w:t>
      </w:r>
    </w:p>
    <w:p w14:paraId="702BF89E" w14:textId="047F2228" w:rsidR="00256DA1" w:rsidRDefault="00256DA1" w:rsidP="00256DA1">
      <w:pPr>
        <w:pStyle w:val="1"/>
        <w:ind w:firstLine="0"/>
      </w:pPr>
      <w:r>
        <w:tab/>
        <w:t xml:space="preserve">Необходимо также запомнить, что </w:t>
      </w:r>
      <w:r w:rsidR="00E557FC">
        <w:t>кормовые</w:t>
      </w:r>
      <w:r>
        <w:t xml:space="preserve"> токсикозы (</w:t>
      </w:r>
      <w:proofErr w:type="spellStart"/>
      <w:r>
        <w:t>микотоксикозы</w:t>
      </w:r>
      <w:proofErr w:type="spellEnd"/>
      <w:r>
        <w:t xml:space="preserve">) могут возникать при воздействии на организм человека и животных разнообразных токсинов грибов </w:t>
      </w:r>
      <w:r>
        <w:rPr>
          <w:lang w:val="en-US"/>
        </w:rPr>
        <w:t>Aspergillus</w:t>
      </w:r>
      <w:r w:rsidRPr="000A7E0C">
        <w:t xml:space="preserve">, </w:t>
      </w:r>
      <w:r>
        <w:rPr>
          <w:lang w:val="en-US"/>
        </w:rPr>
        <w:t>Penicillium</w:t>
      </w:r>
      <w:r w:rsidRPr="000A7E0C">
        <w:t xml:space="preserve">, </w:t>
      </w:r>
      <w:r>
        <w:rPr>
          <w:lang w:val="en-US"/>
        </w:rPr>
        <w:t>Fusarium</w:t>
      </w:r>
      <w:r w:rsidRPr="000A7E0C">
        <w:t xml:space="preserve"> </w:t>
      </w:r>
      <w:r>
        <w:t xml:space="preserve">и многих других. </w:t>
      </w:r>
    </w:p>
    <w:p w14:paraId="18CEB8EC" w14:textId="77777777" w:rsidR="00987D39" w:rsidRDefault="00987D39"/>
    <w:sectPr w:rsidR="0098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39"/>
    <w:rsid w:val="00256DA1"/>
    <w:rsid w:val="00657BE5"/>
    <w:rsid w:val="00987D39"/>
    <w:rsid w:val="00E5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8A0E"/>
  <w15:chartTrackingRefBased/>
  <w15:docId w15:val="{E7D1D94D-6890-4D16-858E-4055A11C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56DA1"/>
    <w:pPr>
      <w:keepNext/>
      <w:tabs>
        <w:tab w:val="left" w:pos="576"/>
      </w:tabs>
      <w:spacing w:before="240" w:after="60" w:line="240" w:lineRule="auto"/>
      <w:ind w:left="578" w:hanging="578"/>
      <w:contextualSpacing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6DA1"/>
    <w:rPr>
      <w:rFonts w:ascii="Times New Roman" w:eastAsia="Times New Roman" w:hAnsi="Times New Roman" w:cs="Arial"/>
      <w:b/>
      <w:bCs/>
      <w:iCs/>
      <w:sz w:val="28"/>
      <w:szCs w:val="20"/>
      <w:lang w:eastAsia="ru-RU"/>
    </w:rPr>
  </w:style>
  <w:style w:type="paragraph" w:customStyle="1" w:styleId="1">
    <w:name w:val="1т"/>
    <w:basedOn w:val="a"/>
    <w:rsid w:val="00256D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FontStyle16">
    <w:name w:val="Font Style16"/>
    <w:rsid w:val="00256DA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Трескин</dc:creator>
  <cp:keywords/>
  <dc:description/>
  <cp:lastModifiedBy>Михаил Сергеевич Трескин</cp:lastModifiedBy>
  <cp:revision>4</cp:revision>
  <dcterms:created xsi:type="dcterms:W3CDTF">2020-03-26T11:46:00Z</dcterms:created>
  <dcterms:modified xsi:type="dcterms:W3CDTF">2020-03-26T12:43:00Z</dcterms:modified>
</cp:coreProperties>
</file>