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99" w:rsidRDefault="00300C99" w:rsidP="00300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C99">
        <w:rPr>
          <w:rFonts w:ascii="Times New Roman" w:hAnsi="Times New Roman" w:cs="Times New Roman"/>
          <w:b/>
          <w:bCs/>
          <w:sz w:val="28"/>
          <w:szCs w:val="28"/>
        </w:rPr>
        <w:t>КРАТКИЕ СВЕДЕНИЯ ИЗ ТЕОРИИ ПОГРЕШНОСТЕЙ</w:t>
      </w:r>
    </w:p>
    <w:p w:rsidR="00300C99" w:rsidRPr="00300C99" w:rsidRDefault="00300C99" w:rsidP="00300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C99">
        <w:rPr>
          <w:rFonts w:ascii="Times New Roman" w:hAnsi="Times New Roman" w:cs="Times New Roman"/>
          <w:b/>
          <w:bCs/>
          <w:sz w:val="28"/>
          <w:szCs w:val="28"/>
        </w:rPr>
        <w:t>Виды измерений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Измерения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геодезии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являются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количественной и качественной основой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для изучения Земли, для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получения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исходной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информации при решении всех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инженерно-геодезических задач и выполнения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топографических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работ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 Любое измерение выражается количественной характеристикой (величиной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угла, длиной линии, превышением,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площадью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участка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местности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 т.п.)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имеет качественную сторону, которая характеризует точность полученного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результата.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Величины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которые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получают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в процессе производства геодезических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работ, можно классифицировать </w:t>
      </w:r>
      <w:proofErr w:type="gramStart"/>
      <w:r w:rsidRPr="00300C99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измеренные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вычисленные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 В первом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случае величину получают обычно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непосредственно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, путем сравнения ее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единицей средства измерения, или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косвенно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как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функцию двух или нескольких непосредственно измеренных величин. Например, площадь прямоугольника может быть получена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как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произведение его сторон, измеренных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непосредственно.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Под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результатом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измерения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предусматривается конечный результат, который получается в процессе всех произведенных измерений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вычислений.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Например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конечным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результатом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может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быть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высота точки, ее координаты,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площадь участка и т.п.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Результаты измерений в своей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группе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могут быть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равноточными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неравноточными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Если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выполнены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прибором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одного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 того же класса точности,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по одной и той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же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методике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программе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), в одинаковых внешних условиях,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одним и тем же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наблюдателем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(либо наблюдателями одной квалификации),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то такие измерения относят </w:t>
      </w:r>
      <w:proofErr w:type="gramStart"/>
      <w:r w:rsidRPr="00300C99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равноточным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 При несоблюдении хотя бы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одного из перечисленных выше условий результаты измерений классифицируют как неравноточные.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Примером равноточных измерений могут являться результаты измерений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длины одной и той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же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линии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либо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линий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, примерно равных друг другу,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полученные при неизменных условиях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внешней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среды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, одним и тем 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измерительным средством (прибором), одними и теми же исполнителями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работ, по общей для всех результатов измерений программе.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Если в процессе измерений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длины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линии, например, стальной лентой,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изменится температура окружающего воздуха или поверхности грунта,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который укладывается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полотно ленты,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то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это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приведет к получению части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неравноточных результатов в общей группе результатов измерений,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поскольку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изменении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температуры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происходит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 изменение длины стальной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ленты.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-ItalicMT" w:hAnsi="Times New Roman" w:cs="Times New Roman"/>
          <w:i/>
          <w:iCs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Число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измеренных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величин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число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измерений может быть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необходимым</w:t>
      </w:r>
      <w:r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избыточным.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например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углов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в треугольнике число необходимых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измеренных величин равно двум.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Значение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третьего угла можно вычислить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по сумме двух измеренных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углов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 Если необходимо решить плоский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треугольник, то дополнительно обязательным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является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знание длины хотя бы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одной из сторон, в </w:t>
      </w:r>
      <w:proofErr w:type="spellStart"/>
      <w:proofErr w:type="gramStart"/>
      <w:r w:rsidRPr="00300C99">
        <w:rPr>
          <w:rFonts w:ascii="Times New Roman" w:eastAsia="TimesNewRomanPSMT" w:hAnsi="Times New Roman" w:cs="Times New Roman"/>
          <w:sz w:val="28"/>
          <w:szCs w:val="28"/>
        </w:rPr>
        <w:t>связи</w:t>
      </w:r>
      <w:proofErr w:type="spellEnd"/>
      <w:proofErr w:type="gram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чем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число необходимых измеренных величин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должно быть равно трем,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этом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одно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– линейное при двух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известных углах, либо два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линейных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 один угол, заключенный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между измеренными сторонами треугольника.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Таким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образом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числом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необходимых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измеренных величин является минимально необходимое их число,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котором обеспечивается решение поставленной задачи.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Число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же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измеренных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величин, превышающих число необходимых, называется числом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избыточных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величин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 В геодезии принято обязательным получать и избыточные величины, что обеспечивает обнаружение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грубых погрешностей и промахов, позволяет повысить точность результатов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измерений.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Поэтому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треугольнике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, например, обязательно измеряют все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три угла и сравнивают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полученную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сумму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углов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proofErr w:type="spellStart"/>
      <w:proofErr w:type="gramStart"/>
      <w:r w:rsidRPr="00300C99">
        <w:rPr>
          <w:rFonts w:ascii="Times New Roman" w:eastAsia="TimesNewRomanPSMT" w:hAnsi="Times New Roman" w:cs="Times New Roman"/>
          <w:sz w:val="28"/>
          <w:szCs w:val="28"/>
        </w:rPr>
        <w:t>теоретической</w:t>
      </w:r>
      <w:proofErr w:type="spellEnd"/>
      <w:proofErr w:type="gramEnd"/>
      <w:r w:rsidRPr="00300C9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Если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сформулировать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задачу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с точки обеспечения заданной точности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измерений, то необходимое число измерений должно обеспечивать заданную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точность измерения одной величины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или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самого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результата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 Так,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в том же треугольнике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каждый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его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углов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может быть измерен несколько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раз.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Все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избыточные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повышают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надежность результатов, а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их точность, но в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то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же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время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увеличивают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объем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работ, и часто прирост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увеличения точности становится экономически нецелесообразным из-за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большого числа наблюдений.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Иногда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говорят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что числом необходимых измерений является одно измерение,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остальные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избыточные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 Это не всегда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так, поскольку, как будет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показано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выше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одно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измерение не позволяет производить оценку </w:t>
      </w:r>
      <w:proofErr w:type="gramStart"/>
      <w:r w:rsidRPr="00300C99">
        <w:rPr>
          <w:rFonts w:ascii="Times New Roman" w:eastAsia="TimesNewRomanPSMT" w:hAnsi="Times New Roman" w:cs="Times New Roman"/>
          <w:sz w:val="28"/>
          <w:szCs w:val="28"/>
        </w:rPr>
        <w:t>точности</w:t>
      </w:r>
      <w:proofErr w:type="gram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может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содержать не контролируемую грубую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погрешность (промах).</w:t>
      </w:r>
    </w:p>
    <w:p w:rsid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00C99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Классификация погрешностей измерений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Любые измерения, как бы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они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тщательно не выполнялись, сопровождаются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погрешностями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, которые представляют собой отклонение результата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измерения от истинной его величины.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Отклонения результатов измерения от истинной величины возникают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из-за изменения условий измерений. Изменение условий измерений вызывает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также изменение характеристик средства измерения, приводит к появлению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личных ошибок (погрешностей) самого наблюдателя, колебаниям видимого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положения наблюдаемого объекта (точки).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Если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результат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Х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известен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точно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то разность между измеренной величиной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 истинным значением</w:t>
      </w:r>
    </w:p>
    <w:p w:rsidR="00300C99" w:rsidRPr="00300C99" w:rsidRDefault="00300C99" w:rsidP="00961A49">
      <w:pPr>
        <w:autoSpaceDE w:val="0"/>
        <w:autoSpaceDN w:val="0"/>
        <w:adjustRightInd w:val="0"/>
        <w:spacing w:before="240" w:after="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300C99">
        <w:rPr>
          <w:rFonts w:ascii="Times New Roman" w:hAnsi="Times New Roman" w:cs="Times New Roman"/>
          <w:sz w:val="23"/>
          <w:szCs w:val="23"/>
        </w:rPr>
        <w:t xml:space="preserve">D =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3"/>
          <w:szCs w:val="23"/>
        </w:rPr>
        <w:t>x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3"/>
          <w:szCs w:val="23"/>
        </w:rPr>
        <w:t xml:space="preserve"> </w:t>
      </w:r>
      <w:r w:rsidRPr="00300C99">
        <w:rPr>
          <w:rFonts w:ascii="Times New Roman" w:hAnsi="Times New Roman" w:cs="Times New Roman"/>
          <w:sz w:val="23"/>
          <w:szCs w:val="23"/>
        </w:rPr>
        <w:t xml:space="preserve">- </w:t>
      </w:r>
      <w:r w:rsidRPr="00300C99">
        <w:rPr>
          <w:rFonts w:ascii="Times New Roman" w:eastAsia="TimesNewRomanPS-ItalicMT" w:hAnsi="Times New Roman" w:cs="Times New Roman"/>
          <w:i/>
          <w:iCs/>
          <w:sz w:val="23"/>
          <w:szCs w:val="23"/>
        </w:rPr>
        <w:t xml:space="preserve">X </w:t>
      </w:r>
      <w:r w:rsidR="00961A49">
        <w:rPr>
          <w:rFonts w:ascii="Times New Roman" w:eastAsia="TimesNewRomanPS-ItalicMT" w:hAnsi="Times New Roman" w:cs="Times New Roman"/>
          <w:i/>
          <w:iCs/>
          <w:sz w:val="23"/>
          <w:szCs w:val="23"/>
        </w:rPr>
        <w:t xml:space="preserve">                                                        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(3.1)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называют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абсолютной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погрешностью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Отношение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абсолютной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погрешности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к результату измерения называют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относительной погрешностью</w:t>
      </w:r>
    </w:p>
    <w:p w:rsidR="00300C99" w:rsidRDefault="00300C99" w:rsidP="00300C99">
      <w:pPr>
        <w:autoSpaceDE w:val="0"/>
        <w:autoSpaceDN w:val="0"/>
        <w:adjustRightInd w:val="0"/>
        <w:spacing w:before="240" w:after="0"/>
        <w:jc w:val="right"/>
        <w:rPr>
          <w:rFonts w:ascii="Times New Roman" w:eastAsia="TimesNewRomanPS-ItalicMT" w:hAnsi="Times New Roman" w:cs="Times New Roman"/>
          <w:i/>
          <w:iCs/>
        </w:rPr>
      </w:pPr>
      <w:r>
        <w:rPr>
          <w:rFonts w:ascii="Times New Roman" w:eastAsia="TimesNewRomanPS-ItalicMT" w:hAnsi="Times New Roman" w:cs="Times New Roman"/>
          <w:i/>
          <w:iCs/>
          <w:noProof/>
          <w:lang w:eastAsia="ru-RU"/>
        </w:rPr>
        <w:drawing>
          <wp:inline distT="0" distB="0" distL="0" distR="0">
            <wp:extent cx="3057525" cy="352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r w:rsidRPr="00300C99">
        <w:rPr>
          <w:rFonts w:ascii="Times New Roman" w:eastAsia="TimesNewRomanPSMT" w:hAnsi="Times New Roman" w:cs="Times New Roman"/>
          <w:sz w:val="28"/>
          <w:szCs w:val="28"/>
        </w:rPr>
        <w:t>Не для любого результата измерения можно определить относительную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погрешность.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Например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определении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горизонтального угла можно оперировать только абсолютной погрешностью. А величина относительной погрешности в этом случае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может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быть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определена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только косвенно, с привлечением результатов линейных измерений, для оценки, например, планового положения точки на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земной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поверхности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в принятой системе прямоугольных координат.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результате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могут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появиться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грубые погрешности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, проявляющиеся в виде промахов и просчетов наблюдателя, из-за незамеченных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неисправностей прибора, либо из-за резких изменений внешних условий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наблюдений.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Результаты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грубых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измерений обнаруживаются при повторных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измерениях, отбраковываются и заменяются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новыми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 Как будет показано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выше, критерием отбраковки грубых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результатов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может явиться и величина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установленной для данного вида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работ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предельной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погрешности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измерений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Особое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место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геодезических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измерениях занимают систематические и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случайные погрешности.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lastRenderedPageBreak/>
        <w:t>Внешние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условия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измерений, изменение характеристик измерительного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средства могут вызвать появление погрешностей одностороннего (одного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знака) или знакопеременного вида –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систематических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погрешностей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00C99" w:rsidRPr="00300C99" w:rsidRDefault="00300C99" w:rsidP="00300C99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Систематические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погрешности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являются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весьма опасными при измерениях, поскольку для их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учета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надо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знать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чаще всего изменение характеристик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измерительного средства, как внутреннего свойства, определяемых конструкцией прибора и технолог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ией </w:t>
      </w:r>
      <w:proofErr w:type="spellStart"/>
      <w:r w:rsidR="00865268">
        <w:rPr>
          <w:rFonts w:ascii="Times New Roman" w:eastAsia="TimesNewRomanPSMT" w:hAnsi="Times New Roman" w:cs="Times New Roman"/>
          <w:sz w:val="28"/>
          <w:szCs w:val="28"/>
        </w:rPr>
        <w:t>его</w:t>
      </w:r>
      <w:proofErr w:type="spellEnd"/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изготовления, так и при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воздействии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внешних условий.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Например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длина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мерной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ленты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из стального полотна при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температуре t</w:t>
      </w:r>
      <w:r w:rsidRPr="00300C99">
        <w:rPr>
          <w:rFonts w:ascii="Times New Roman" w:eastAsia="TimesNewRomanPSMT" w:hAnsi="Times New Roman" w:cs="Times New Roman"/>
          <w:sz w:val="16"/>
          <w:szCs w:val="16"/>
        </w:rPr>
        <w:t>1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16"/>
          <w:szCs w:val="16"/>
        </w:rPr>
        <w:t>о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равна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L</w:t>
      </w:r>
      <w:r w:rsidRPr="00300C99">
        <w:rPr>
          <w:rFonts w:ascii="Times New Roman" w:eastAsia="TimesNewRomanPS-ItalicMT" w:hAnsi="Times New Roman" w:cs="Times New Roman"/>
          <w:i/>
          <w:iCs/>
          <w:sz w:val="16"/>
          <w:szCs w:val="16"/>
        </w:rPr>
        <w:t xml:space="preserve">1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а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изменении температуры до t</w:t>
      </w:r>
      <w:r w:rsidRPr="00300C99">
        <w:rPr>
          <w:rFonts w:ascii="Times New Roman" w:eastAsia="TimesNewRomanPSMT" w:hAnsi="Times New Roman" w:cs="Times New Roman"/>
          <w:sz w:val="16"/>
          <w:szCs w:val="16"/>
        </w:rPr>
        <w:t>2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16"/>
          <w:szCs w:val="16"/>
        </w:rPr>
        <w:t>о</w:t>
      </w:r>
      <w:proofErr w:type="gramStart"/>
      <w:r w:rsidRPr="00300C99">
        <w:rPr>
          <w:rFonts w:ascii="Times New Roman" w:eastAsia="TimesNewRomanPSMT" w:hAnsi="Times New Roman" w:cs="Times New Roman"/>
          <w:sz w:val="28"/>
          <w:szCs w:val="28"/>
        </w:rPr>
        <w:t>C</w:t>
      </w:r>
      <w:proofErr w:type="spellEnd"/>
      <w:proofErr w:type="gram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она станет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равной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L</w:t>
      </w:r>
      <w:r w:rsidRPr="00300C99">
        <w:rPr>
          <w:rFonts w:ascii="Times New Roman" w:eastAsia="TimesNewRomanPS-ItalicMT" w:hAnsi="Times New Roman" w:cs="Times New Roman"/>
          <w:i/>
          <w:iCs/>
          <w:sz w:val="16"/>
          <w:szCs w:val="16"/>
        </w:rPr>
        <w:t xml:space="preserve">2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Если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учитывать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изменение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температуры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(т.е. не определять ее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в момент измерений), то наблюдатель при температуре t</w:t>
      </w:r>
      <w:r w:rsidRPr="00300C99">
        <w:rPr>
          <w:rFonts w:ascii="Times New Roman" w:eastAsia="TimesNewRomanPSMT" w:hAnsi="Times New Roman" w:cs="Times New Roman"/>
          <w:sz w:val="16"/>
          <w:szCs w:val="16"/>
        </w:rPr>
        <w:t>2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16"/>
          <w:szCs w:val="16"/>
        </w:rPr>
        <w:t>о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C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будет пользоваться прежним значением длины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ленты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L</w:t>
      </w:r>
      <w:r w:rsidRPr="00300C99">
        <w:rPr>
          <w:rFonts w:ascii="Times New Roman" w:eastAsia="TimesNewRomanPS-ItalicMT" w:hAnsi="Times New Roman" w:cs="Times New Roman"/>
          <w:i/>
          <w:iCs/>
          <w:sz w:val="16"/>
          <w:szCs w:val="16"/>
        </w:rPr>
        <w:t xml:space="preserve">1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что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и даст в результатах измерений систематическую погрешность величиной (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L</w:t>
      </w:r>
      <w:r w:rsidRPr="00300C99">
        <w:rPr>
          <w:rFonts w:ascii="Times New Roman" w:eastAsia="TimesNewRomanPS-ItalicMT" w:hAnsi="Times New Roman" w:cs="Times New Roman"/>
          <w:i/>
          <w:iCs/>
          <w:sz w:val="16"/>
          <w:szCs w:val="16"/>
        </w:rPr>
        <w:t xml:space="preserve">1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L</w:t>
      </w:r>
      <w:r w:rsidRPr="00300C99">
        <w:rPr>
          <w:rFonts w:ascii="Times New Roman" w:eastAsia="TimesNewRomanPS-ItalicMT" w:hAnsi="Times New Roman" w:cs="Times New Roman"/>
          <w:i/>
          <w:iCs/>
          <w:sz w:val="16"/>
          <w:szCs w:val="16"/>
        </w:rPr>
        <w:t>2</w:t>
      </w:r>
      <w:proofErr w:type="gramStart"/>
      <w:r w:rsidRPr="00300C99">
        <w:rPr>
          <w:rFonts w:ascii="Times New Roman" w:eastAsia="TimesNewRomanPS-ItalicMT" w:hAnsi="Times New Roman" w:cs="Times New Roman"/>
          <w:i/>
          <w:iCs/>
          <w:sz w:val="16"/>
          <w:szCs w:val="16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)</w:t>
      </w:r>
      <w:proofErr w:type="gram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, где </w:t>
      </w:r>
      <w:proofErr w:type="spellStart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n</w:t>
      </w:r>
      <w:proofErr w:type="spellEnd"/>
      <w:r w:rsidRPr="00300C99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– число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укладок ленты в измеряемой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линии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65268" w:rsidRPr="00865268" w:rsidRDefault="00300C99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Часто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систематические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погрешности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исключают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особыми приемами в работе (в рассмотренном выше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случае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– введением поправок на изменение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длины ленты из-за изменения температуры), устанавливают в результате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исследования особенности работы прибора, выполняют работы по специальной методике, при которой систематические погрешности исключаются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полностью, либо действие их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значительно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ослабляется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>. В некоторых случаях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>полное исключение систематических погрешностей является практически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неосуществимым, в </w:t>
      </w:r>
      <w:proofErr w:type="gramStart"/>
      <w:r w:rsidRPr="00300C99">
        <w:rPr>
          <w:rFonts w:ascii="Times New Roman" w:eastAsia="TimesNewRomanPSMT" w:hAnsi="Times New Roman" w:cs="Times New Roman"/>
          <w:sz w:val="28"/>
          <w:szCs w:val="28"/>
        </w:rPr>
        <w:t>связи</w:t>
      </w:r>
      <w:proofErr w:type="gram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с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чем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300C99">
        <w:rPr>
          <w:rFonts w:ascii="Times New Roman" w:eastAsia="TimesNewRomanPSMT" w:hAnsi="Times New Roman" w:cs="Times New Roman"/>
          <w:sz w:val="28"/>
          <w:szCs w:val="28"/>
        </w:rPr>
        <w:t>проводят</w:t>
      </w:r>
      <w:proofErr w:type="spellEnd"/>
      <w:r w:rsidRPr="00300C99">
        <w:rPr>
          <w:rFonts w:ascii="Times New Roman" w:eastAsia="TimesNewRomanPSMT" w:hAnsi="Times New Roman" w:cs="Times New Roman"/>
          <w:sz w:val="28"/>
          <w:szCs w:val="28"/>
        </w:rPr>
        <w:t xml:space="preserve"> сп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ециальные исследования с целью </w:t>
      </w:r>
      <w:r w:rsidR="00865268" w:rsidRPr="00865268">
        <w:rPr>
          <w:rFonts w:ascii="Times New Roman" w:eastAsia="TimesNewRomanPSMT" w:hAnsi="Times New Roman" w:cs="Times New Roman"/>
          <w:sz w:val="28"/>
          <w:szCs w:val="28"/>
        </w:rPr>
        <w:t>установления закона изменения систематических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65268" w:rsidRPr="00865268">
        <w:rPr>
          <w:rFonts w:ascii="Times New Roman" w:eastAsia="TimesNewRomanPSMT" w:hAnsi="Times New Roman" w:cs="Times New Roman"/>
          <w:sz w:val="28"/>
          <w:szCs w:val="28"/>
        </w:rPr>
        <w:t>погрешностей и введения</w:t>
      </w:r>
      <w:r w:rsid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65268" w:rsidRPr="00865268">
        <w:rPr>
          <w:rFonts w:ascii="Times New Roman" w:eastAsia="TimesNewRomanPSMT" w:hAnsi="Times New Roman" w:cs="Times New Roman"/>
          <w:sz w:val="28"/>
          <w:szCs w:val="28"/>
        </w:rPr>
        <w:t>поправок в результаты измерений.</w:t>
      </w:r>
    </w:p>
    <w:p w:rsidR="00865268" w:rsidRPr="00865268" w:rsidRDefault="00865268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865268">
        <w:rPr>
          <w:rFonts w:ascii="Times New Roman" w:eastAsia="TimesNewRomanPSMT" w:hAnsi="Times New Roman" w:cs="Times New Roman"/>
          <w:sz w:val="28"/>
          <w:szCs w:val="28"/>
        </w:rPr>
        <w:t>Источниками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случайных</w:t>
      </w:r>
      <w:proofErr w:type="spellEnd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погрешностей</w:t>
      </w:r>
      <w:proofErr w:type="spellEnd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в измерениях являются неподдающиеся учету мгновенные изменения (флуктуации) внешних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условий,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которые приводят к неопределенности в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каждый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момент времени в видимом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положении наблюдаемой цели, к относительно мгновенным изменениям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характеристик прибора, погрешностям считывания по шкалам прибора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устройств, устанавливаемых на цели и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др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своей величине каждая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составляющих случайных погрешностей является малой, однако в некоторых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случаях их совместное</w:t>
      </w:r>
      <w:proofErr w:type="gram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действие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может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быть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существенным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>. В первом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приближении случайную погрешность можно определить как разность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результата измерения и истинного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значения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>, если в измеренной величине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отсутствует грубая погрешность и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учтена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погрешность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систематическая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65268" w:rsidRPr="00865268" w:rsidRDefault="00865268" w:rsidP="00865268">
      <w:pPr>
        <w:autoSpaceDE w:val="0"/>
        <w:autoSpaceDN w:val="0"/>
        <w:adjustRightInd w:val="0"/>
        <w:spacing w:before="240" w:after="0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65268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Свойства случайных погрешностей</w:t>
      </w:r>
    </w:p>
    <w:p w:rsidR="00865268" w:rsidRPr="00865268" w:rsidRDefault="00865268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Группа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случайных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погрешностей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измерения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одной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и той же величины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подчиняется </w:t>
      </w:r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нормальному закону распределения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865268" w:rsidRDefault="00865268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Рассмотрим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ряд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случайных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погрешностей, определяемых как отклонение результата измерения </w:t>
      </w:r>
      <w:proofErr w:type="spellStart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</w:t>
      </w:r>
      <w:proofErr w:type="gramStart"/>
      <w:r w:rsidRPr="00865268">
        <w:rPr>
          <w:rFonts w:ascii="Times New Roman" w:eastAsia="TimesNewRomanPS-ItalicMT" w:hAnsi="Times New Roman" w:cs="Times New Roman"/>
          <w:i/>
          <w:iCs/>
          <w:sz w:val="16"/>
          <w:szCs w:val="16"/>
        </w:rPr>
        <w:t>i</w:t>
      </w:r>
      <w:proofErr w:type="spellEnd"/>
      <w:proofErr w:type="gramEnd"/>
      <w:r w:rsidRPr="00865268">
        <w:rPr>
          <w:rFonts w:ascii="Times New Roman" w:eastAsia="TimesNewRomanPS-ItalicMT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одной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той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же величины, свободного 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грубых и систематических погрешностей, от истинного значения </w:t>
      </w:r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Х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961A49" w:rsidRDefault="00961A49" w:rsidP="00961A49">
      <w:pPr>
        <w:autoSpaceDE w:val="0"/>
        <w:autoSpaceDN w:val="0"/>
        <w:adjustRightInd w:val="0"/>
        <w:spacing w:before="240" w:after="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09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8" w:rsidRPr="00865268" w:rsidRDefault="00865268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r w:rsidRPr="00865268">
        <w:rPr>
          <w:rFonts w:ascii="Times New Roman" w:eastAsia="TimesNewRomanPSMT" w:hAnsi="Times New Roman" w:cs="Times New Roman"/>
          <w:sz w:val="28"/>
          <w:szCs w:val="28"/>
        </w:rPr>
        <w:t>На основании теоретических и опытных данных установлены следующие</w:t>
      </w:r>
      <w:r w:rsidR="00961A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свойства ряда случайных погрешностей.</w:t>
      </w:r>
    </w:p>
    <w:p w:rsidR="00865268" w:rsidRPr="00961A49" w:rsidRDefault="00865268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Свойство</w:t>
      </w:r>
      <w:proofErr w:type="spellEnd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1.</w:t>
      </w:r>
      <w:proofErr w:type="gramEnd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выполнении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измерений одной величины равновероятно</w:t>
      </w:r>
      <w:r w:rsidR="00961A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появление случайных погрешностей, равных по величине, но противоположных по знаку</w:t>
      </w:r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.</w:t>
      </w:r>
    </w:p>
    <w:p w:rsidR="00865268" w:rsidRPr="00865268" w:rsidRDefault="00865268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Свойство</w:t>
      </w:r>
      <w:proofErr w:type="spellEnd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2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Малые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абсолютной величине погрешности встречаются</w:t>
      </w:r>
      <w:r w:rsidR="00961A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чаще, чем большие.</w:t>
      </w:r>
    </w:p>
    <w:p w:rsidR="00865268" w:rsidRDefault="00865268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Свойство</w:t>
      </w:r>
      <w:proofErr w:type="spellEnd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3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неизменных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условиях измерений случайные погрешности не превосходят по абсолютной величине известного предела:</w:t>
      </w:r>
    </w:p>
    <w:p w:rsidR="00961A49" w:rsidRPr="00865268" w:rsidRDefault="00961A49" w:rsidP="00961A49">
      <w:pPr>
        <w:autoSpaceDE w:val="0"/>
        <w:autoSpaceDN w:val="0"/>
        <w:adjustRightInd w:val="0"/>
        <w:spacing w:before="240" w:after="0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4476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68" w:rsidRPr="00865268" w:rsidRDefault="00865268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Свойство</w:t>
      </w:r>
      <w:proofErr w:type="spellEnd"/>
      <w:r w:rsidRPr="00865268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4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большом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65268">
        <w:rPr>
          <w:rFonts w:ascii="Times New Roman" w:eastAsia="TimesNewRomanPSMT" w:hAnsi="Times New Roman" w:cs="Times New Roman"/>
          <w:sz w:val="28"/>
          <w:szCs w:val="28"/>
        </w:rPr>
        <w:t>числе</w:t>
      </w:r>
      <w:proofErr w:type="spellEnd"/>
      <w:r w:rsidRPr="00865268">
        <w:rPr>
          <w:rFonts w:ascii="Times New Roman" w:eastAsia="TimesNewRomanPSMT" w:hAnsi="Times New Roman" w:cs="Times New Roman"/>
          <w:sz w:val="28"/>
          <w:szCs w:val="28"/>
        </w:rPr>
        <w:t xml:space="preserve"> измерений среднее арифметическое из</w:t>
      </w:r>
      <w:r w:rsidR="00961A4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65268">
        <w:rPr>
          <w:rFonts w:ascii="Times New Roman" w:eastAsia="TimesNewRomanPSMT" w:hAnsi="Times New Roman" w:cs="Times New Roman"/>
          <w:sz w:val="28"/>
          <w:szCs w:val="28"/>
        </w:rPr>
        <w:t>случайных погрешностей стремится к нулю, т.е.</w:t>
      </w:r>
    </w:p>
    <w:p w:rsidR="00961A49" w:rsidRDefault="00961A49" w:rsidP="00961A49">
      <w:pPr>
        <w:tabs>
          <w:tab w:val="left" w:pos="1110"/>
        </w:tabs>
        <w:autoSpaceDE w:val="0"/>
        <w:autoSpaceDN w:val="0"/>
        <w:adjustRightInd w:val="0"/>
        <w:spacing w:before="240" w:after="0"/>
        <w:jc w:val="right"/>
        <w:rPr>
          <w:rFonts w:ascii="Times New Roman" w:eastAsia="TimesNewRomanPSMT" w:hAnsi="Times New Roman" w:cs="Times New Roman"/>
          <w:sz w:val="23"/>
          <w:szCs w:val="23"/>
        </w:rPr>
      </w:pPr>
      <w:r>
        <w:rPr>
          <w:rFonts w:ascii="Times New Roman" w:eastAsia="TimesNewRomanPSMT" w:hAnsi="Times New Roman" w:cs="Times New Roman"/>
          <w:sz w:val="23"/>
          <w:szCs w:val="23"/>
        </w:rPr>
        <w:tab/>
      </w:r>
      <w:r>
        <w:rPr>
          <w:rFonts w:ascii="Times New Roman" w:eastAsia="TimesNewRomanPSMT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2952750" cy="371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99" w:rsidRPr="00300C99" w:rsidRDefault="00300C99" w:rsidP="00865268">
      <w:pPr>
        <w:autoSpaceDE w:val="0"/>
        <w:autoSpaceDN w:val="0"/>
        <w:adjustRightInd w:val="0"/>
        <w:spacing w:before="240" w:after="0"/>
        <w:rPr>
          <w:rFonts w:ascii="Times New Roman" w:eastAsia="TimesNewRomanPSMT" w:hAnsi="Times New Roman" w:cs="Times New Roman"/>
          <w:sz w:val="28"/>
          <w:szCs w:val="28"/>
        </w:rPr>
      </w:pPr>
    </w:p>
    <w:sectPr w:rsidR="00300C99" w:rsidRPr="00300C99" w:rsidSect="0014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99"/>
    <w:rsid w:val="0014462F"/>
    <w:rsid w:val="002C0282"/>
    <w:rsid w:val="002F3490"/>
    <w:rsid w:val="00300C99"/>
    <w:rsid w:val="00865268"/>
    <w:rsid w:val="00961A49"/>
    <w:rsid w:val="00D6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А</dc:creator>
  <cp:lastModifiedBy>Zverdvd.org</cp:lastModifiedBy>
  <cp:revision>1</cp:revision>
  <dcterms:created xsi:type="dcterms:W3CDTF">2020-04-13T01:22:00Z</dcterms:created>
  <dcterms:modified xsi:type="dcterms:W3CDTF">2020-04-13T01:56:00Z</dcterms:modified>
</cp:coreProperties>
</file>