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34D" w:rsidRPr="00EF2469" w:rsidRDefault="001A034D" w:rsidP="001A034D">
      <w:pPr>
        <w:pStyle w:val="a3"/>
        <w:numPr>
          <w:ilvl w:val="0"/>
          <w:numId w:val="1"/>
        </w:numPr>
        <w:spacing w:after="0" w:line="360" w:lineRule="auto"/>
        <w:jc w:val="both"/>
        <w:rPr>
          <w:rFonts w:ascii="Times New Roman" w:hAnsi="Times New Roman" w:cs="Times New Roman"/>
          <w:b/>
          <w:i/>
          <w:sz w:val="28"/>
          <w:szCs w:val="28"/>
          <w:u w:val="single"/>
        </w:rPr>
      </w:pPr>
      <w:r w:rsidRPr="00EF2469">
        <w:rPr>
          <w:rFonts w:ascii="Times New Roman" w:hAnsi="Times New Roman" w:cs="Times New Roman"/>
          <w:b/>
          <w:i/>
          <w:sz w:val="28"/>
          <w:szCs w:val="28"/>
          <w:u w:val="single"/>
        </w:rPr>
        <w:t>Виды налогов и сборов</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Налог - обязательный индивидуальный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(п.1 ст.8 НК РФ).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Отличительными признаками налога по российскому законодательству (согласно НК РФ) являются: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обязательный характер;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законодательный характер;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w:t>
      </w:r>
      <w:proofErr w:type="spellStart"/>
      <w:r w:rsidRPr="00D959D6">
        <w:rPr>
          <w:rFonts w:ascii="Times New Roman" w:hAnsi="Times New Roman" w:cs="Times New Roman"/>
          <w:sz w:val="28"/>
          <w:szCs w:val="28"/>
        </w:rPr>
        <w:t>безэквивалентность</w:t>
      </w:r>
      <w:proofErr w:type="spellEnd"/>
      <w:r w:rsidRPr="00D959D6">
        <w:rPr>
          <w:rFonts w:ascii="Times New Roman" w:hAnsi="Times New Roman" w:cs="Times New Roman"/>
          <w:sz w:val="28"/>
          <w:szCs w:val="28"/>
        </w:rPr>
        <w:t xml:space="preserve"> (носит двойственный характер: с точки зрения налогоплательщика, налоги </w:t>
      </w:r>
      <w:proofErr w:type="spellStart"/>
      <w:r w:rsidRPr="00D959D6">
        <w:rPr>
          <w:rFonts w:ascii="Times New Roman" w:hAnsi="Times New Roman" w:cs="Times New Roman"/>
          <w:sz w:val="28"/>
          <w:szCs w:val="28"/>
        </w:rPr>
        <w:t>безэквивалентны</w:t>
      </w:r>
      <w:proofErr w:type="spellEnd"/>
      <w:r w:rsidRPr="00D959D6">
        <w:rPr>
          <w:rFonts w:ascii="Times New Roman" w:hAnsi="Times New Roman" w:cs="Times New Roman"/>
          <w:sz w:val="28"/>
          <w:szCs w:val="28"/>
        </w:rPr>
        <w:t xml:space="preserve">; но с точки зрения общества налоги носят эквивалентный характер); </w:t>
      </w:r>
    </w:p>
    <w:p w:rsidR="001A034D" w:rsidRPr="00D959D6"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целевой характер (формирование федерального бюджета, а также региональных и местных бюджетов).</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Необходимость классифицировать налоги и сборы обусловлена потребностями бюджетного процесса, изучением тенденций развития теории и практики налогообложения, а также проведением аналитических процедур по изучению как общего размера налогового бремени, так и влияния отдельных видов налогов и сборов на эффективность использования бюджетных средств. Используются различные критерии для классификации налогов. Практическое значение имеет классификация по следующим признакам. </w:t>
      </w:r>
    </w:p>
    <w:p w:rsidR="001A034D" w:rsidRPr="00D959D6" w:rsidRDefault="001A034D" w:rsidP="001A034D">
      <w:pPr>
        <w:pStyle w:val="a3"/>
        <w:spacing w:after="0" w:line="360" w:lineRule="auto"/>
        <w:ind w:left="0" w:firstLine="567"/>
        <w:jc w:val="both"/>
        <w:rPr>
          <w:rFonts w:ascii="Times New Roman" w:hAnsi="Times New Roman" w:cs="Times New Roman"/>
          <w:b/>
          <w:sz w:val="28"/>
          <w:szCs w:val="28"/>
        </w:rPr>
      </w:pPr>
      <w:r w:rsidRPr="00D959D6">
        <w:rPr>
          <w:rFonts w:ascii="Times New Roman" w:hAnsi="Times New Roman" w:cs="Times New Roman"/>
          <w:b/>
          <w:sz w:val="28"/>
          <w:szCs w:val="28"/>
        </w:rPr>
        <w:t xml:space="preserve">По способу взимания различают налоги: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прямые налоги, в числе которых выделяются группы реальных и личных;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косвенные налоги, которые подразделяют на универсальные и индивидуальные.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lastRenderedPageBreak/>
        <w:t xml:space="preserve">Прямые налоги взимаются с доходов налогоплательщика (прибыли организации, доходов физических лиц). Реальными прямыми налогами принято считать такие налоги, ставка которых определяется в зависимости от предполагаемого дохода от использования отдельных групп имущества - земельный налог, налог на имущество организаций, единый налог на вмененный доход по отельным видам деятельности и т. д.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Личными прямыми налогами называются налоги, размер которых прямо зависит от доходов, полученных налогоплательщиком.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Косвенные налоги уплачиваются налогоплательщиком, но возмещаются за счет покупателей, т. е. включаются в цену продажи товаров и продукции. Универсальные косвенные налоги взимаются со всех видов продаваемых товаров, работ или услуг. При этом используется ограниченное число налоговых ставок, но по отдельным видам товаров могут предусматриваться льготы. Примером такого налога является налог на добавленную стоимость (НДС). Косвенные индивидуальные налоги устанавливаются в отношении одного вида товаров или ограниченной их номенклатуры. Примером такого налога служат акцизы. Установление и применение косвенных налогов, как правило, сопровождается правом на получение налогоплательщиком налоговых вычетов (сумм, уменьшающих налоговую базу или непосредственно сумму налоговой задолженности по платежам в бюджет).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b/>
          <w:sz w:val="28"/>
          <w:szCs w:val="28"/>
        </w:rPr>
        <w:t>По объекту обложения налогом облагаются</w:t>
      </w:r>
      <w:r w:rsidRPr="00D959D6">
        <w:rPr>
          <w:rFonts w:ascii="Times New Roman" w:hAnsi="Times New Roman" w:cs="Times New Roman"/>
          <w:sz w:val="28"/>
          <w:szCs w:val="28"/>
        </w:rPr>
        <w:t xml:space="preserve">: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реализация товаров (работ, услуг). Для целей налогообложения товаром признается любое имущество, реализуемое либо предназначенное для реализации. Работой признается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 Услугой признается деятельность, результаты которой не имеют материального выражения, реализуются и потребляются в процессе осуществления этой деятельности. Реализацией товаров, работ или услуг организацией или индивидуальным предпринимателем признается соответственно передача на возмездной основе </w:t>
      </w:r>
      <w:r w:rsidRPr="00D959D6">
        <w:rPr>
          <w:rFonts w:ascii="Times New Roman" w:hAnsi="Times New Roman" w:cs="Times New Roman"/>
          <w:sz w:val="28"/>
          <w:szCs w:val="28"/>
        </w:rPr>
        <w:lastRenderedPageBreak/>
        <w:t xml:space="preserve">(в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НК РФ,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 Таким образом, основным признаком того, что хозяйственная операция относится к категории реализационных, является факт перехода права собственности на товары (работы, услуги);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имущество. В налогообложении под имуществом понимаются виды объектов гражданских прав (за исключением имущественных прав), относящихся к имуществу в соответствии с Гражданским кодексом Российской Федерации. Имущество является объектом обложения для земельного налога, налога на имущество физических лиц, налога на имущество организаций, транспортного налога;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прибыль. Прибылью является превышение доходов, полученных от предпринимательской деятельности (увеличенных на сумму прочих доходов), над суммой расходов, понесенных в связи с получением данного дохода (увеличенных на суммы прочих расходов). Размер прибыли определяется по данным бухгалтерского учета, скорректированных в тех случаях, когда требования налогового законодательства отличаются от норм бухгалтерского учета;</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 доход. В данном случае объектом налогообложения является выручка от реализации продукции (работ, услуг), прочих доходов организаций, а также суммы доходов, полученных физическими лицами. Налоговое законодательство допускает возможность выбора налогоплательщиком в качестве объекта налогообложения доходы либо доходы, уменьшенные на величину расходов (фактически полученная прибыль). Такую возможность предоставляет использование упрощенной системы налогообложения; </w:t>
      </w:r>
    </w:p>
    <w:p w:rsidR="001A034D" w:rsidRDefault="001A034D" w:rsidP="001A034D">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расход</w:t>
      </w:r>
      <w:r w:rsidRPr="00D959D6">
        <w:rPr>
          <w:rFonts w:ascii="Times New Roman" w:hAnsi="Times New Roman" w:cs="Times New Roman"/>
          <w:sz w:val="28"/>
          <w:szCs w:val="28"/>
        </w:rPr>
        <w:t xml:space="preserve">;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lastRenderedPageBreak/>
        <w:t xml:space="preserve">• иное обстоятельство, имеющее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 Каждый налог имеет самостоятельный объект налогообложения.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B42E58">
        <w:rPr>
          <w:rFonts w:ascii="Times New Roman" w:hAnsi="Times New Roman" w:cs="Times New Roman"/>
          <w:b/>
          <w:sz w:val="28"/>
          <w:szCs w:val="28"/>
        </w:rPr>
        <w:t>По субъекту налогообложения облагаются налогами</w:t>
      </w:r>
      <w:r w:rsidRPr="00D959D6">
        <w:rPr>
          <w:rFonts w:ascii="Times New Roman" w:hAnsi="Times New Roman" w:cs="Times New Roman"/>
          <w:sz w:val="28"/>
          <w:szCs w:val="28"/>
        </w:rPr>
        <w:t xml:space="preserve">: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налоги, уплачиваемые организациями. Организации -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w:t>
      </w:r>
      <w:proofErr w:type="spellStart"/>
      <w:r w:rsidRPr="00D959D6">
        <w:rPr>
          <w:rFonts w:ascii="Times New Roman" w:hAnsi="Times New Roman" w:cs="Times New Roman"/>
          <w:sz w:val="28"/>
          <w:szCs w:val="28"/>
        </w:rPr>
        <w:t>законод</w:t>
      </w:r>
      <w:proofErr w:type="spellEnd"/>
      <w:r w:rsidRPr="00D959D6">
        <w:rPr>
          <w:rFonts w:ascii="Times New Roman" w:hAnsi="Times New Roman" w:cs="Times New Roman"/>
          <w:sz w:val="28"/>
          <w:szCs w:val="28"/>
        </w:rPr>
        <w:t xml:space="preserve"> </w:t>
      </w:r>
      <w:proofErr w:type="spellStart"/>
      <w:r w:rsidRPr="00D959D6">
        <w:rPr>
          <w:rFonts w:ascii="Times New Roman" w:hAnsi="Times New Roman" w:cs="Times New Roman"/>
          <w:sz w:val="28"/>
          <w:szCs w:val="28"/>
        </w:rPr>
        <w:t>тельством</w:t>
      </w:r>
      <w:proofErr w:type="spellEnd"/>
      <w:r w:rsidRPr="00D959D6">
        <w:rPr>
          <w:rFonts w:ascii="Times New Roman" w:hAnsi="Times New Roman" w:cs="Times New Roman"/>
          <w:sz w:val="28"/>
          <w:szCs w:val="28"/>
        </w:rPr>
        <w:t xml:space="preserve">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налоги, уплачиваемые физическими лицами — граждане Российской Федерации, иностранные граждане и лица без гражданства;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налоги, уплачиваемые индивидуальными</w:t>
      </w:r>
      <w:r>
        <w:rPr>
          <w:rFonts w:ascii="Times New Roman" w:hAnsi="Times New Roman" w:cs="Times New Roman"/>
          <w:sz w:val="28"/>
          <w:szCs w:val="28"/>
        </w:rPr>
        <w:t xml:space="preserve"> предпринимателями</w:t>
      </w:r>
      <w:r w:rsidRPr="00D959D6">
        <w:rPr>
          <w:rFonts w:ascii="Times New Roman" w:hAnsi="Times New Roman" w:cs="Times New Roman"/>
          <w:sz w:val="28"/>
          <w:szCs w:val="28"/>
        </w:rPr>
        <w:t xml:space="preserve">;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смешанные налоги (страховые взносы во внебюджетные фонды, НДС, транспортный налог, налог на игорный бизнес).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B42E58">
        <w:rPr>
          <w:rFonts w:ascii="Times New Roman" w:hAnsi="Times New Roman" w:cs="Times New Roman"/>
          <w:b/>
          <w:sz w:val="28"/>
          <w:szCs w:val="28"/>
        </w:rPr>
        <w:t>В зависимости от уровня управления</w:t>
      </w:r>
      <w:r w:rsidRPr="00D959D6">
        <w:rPr>
          <w:rFonts w:ascii="Times New Roman" w:hAnsi="Times New Roman" w:cs="Times New Roman"/>
          <w:sz w:val="28"/>
          <w:szCs w:val="28"/>
        </w:rPr>
        <w:t xml:space="preserve">: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федеральные налоги;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региональные налоги;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местные налоги.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Федеральные налоги устанавливаются, отменяются и изменяются НК РФ и обязательны к уплате на всей территории РФ. Региональные налоги устанавливаются НК РФ. Правительство субъектов Федерации наделено правом вводить или отменять региональные налоги на своей территории и изменять некоторые элементы налогообложения в соответствии с действующим федеральным законодательством. Местные налоги регламентируются законодательными актами федеральных органов власти. </w:t>
      </w:r>
      <w:r w:rsidRPr="00D959D6">
        <w:rPr>
          <w:rFonts w:ascii="Times New Roman" w:hAnsi="Times New Roman" w:cs="Times New Roman"/>
          <w:sz w:val="28"/>
          <w:szCs w:val="28"/>
        </w:rPr>
        <w:lastRenderedPageBreak/>
        <w:t xml:space="preserve">Органам местного самоуправления в соответствии с НК РФ предоставлено право вводить или отменять на территории муниципального образования местные налоги и сборы. При введении в действие на территории соответствующего субъекта РФ налога на недвижимость прекращается действие налога на имущество организаций, налога на имущество физических лиц и земельного налога. </w:t>
      </w:r>
    </w:p>
    <w:p w:rsidR="001A034D" w:rsidRPr="00B42E58" w:rsidRDefault="001A034D" w:rsidP="001A034D">
      <w:pPr>
        <w:pStyle w:val="a3"/>
        <w:spacing w:after="0" w:line="360" w:lineRule="auto"/>
        <w:ind w:left="0" w:firstLine="567"/>
        <w:jc w:val="both"/>
        <w:rPr>
          <w:rFonts w:ascii="Times New Roman" w:hAnsi="Times New Roman" w:cs="Times New Roman"/>
          <w:b/>
          <w:sz w:val="28"/>
          <w:szCs w:val="28"/>
        </w:rPr>
      </w:pPr>
      <w:r w:rsidRPr="00B42E58">
        <w:rPr>
          <w:rFonts w:ascii="Times New Roman" w:hAnsi="Times New Roman" w:cs="Times New Roman"/>
          <w:b/>
          <w:sz w:val="28"/>
          <w:szCs w:val="28"/>
        </w:rPr>
        <w:t xml:space="preserve">По регулярности уплаты налоги бывают: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регулярные налоги;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разовые налоги.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Большая часть налогов по данному признаку является регулярной. К числу разовых налогов могут быть отнесены сборы за пользование</w:t>
      </w:r>
      <w:r>
        <w:rPr>
          <w:rFonts w:ascii="Times New Roman" w:hAnsi="Times New Roman" w:cs="Times New Roman"/>
          <w:sz w:val="28"/>
          <w:szCs w:val="28"/>
        </w:rPr>
        <w:t xml:space="preserve"> объектами</w:t>
      </w:r>
      <w:r w:rsidRPr="00D959D6">
        <w:rPr>
          <w:rFonts w:ascii="Times New Roman" w:hAnsi="Times New Roman" w:cs="Times New Roman"/>
          <w:sz w:val="28"/>
          <w:szCs w:val="28"/>
        </w:rPr>
        <w:t xml:space="preserve"> животн</w:t>
      </w:r>
      <w:r>
        <w:rPr>
          <w:rFonts w:ascii="Times New Roman" w:hAnsi="Times New Roman" w:cs="Times New Roman"/>
          <w:sz w:val="28"/>
          <w:szCs w:val="28"/>
        </w:rPr>
        <w:t xml:space="preserve">ого мира и за пользование объектами водных биологических ресурсов; </w:t>
      </w:r>
      <w:r w:rsidRPr="00D959D6">
        <w:rPr>
          <w:rFonts w:ascii="Times New Roman" w:hAnsi="Times New Roman" w:cs="Times New Roman"/>
          <w:sz w:val="28"/>
          <w:szCs w:val="28"/>
        </w:rPr>
        <w:t xml:space="preserve">государственная пошлина.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B42E58">
        <w:rPr>
          <w:rFonts w:ascii="Times New Roman" w:hAnsi="Times New Roman" w:cs="Times New Roman"/>
          <w:b/>
          <w:sz w:val="28"/>
          <w:szCs w:val="28"/>
        </w:rPr>
        <w:t xml:space="preserve">В зависимости от принадлежности к уровню бюджета (по получателю) налоги можно подразделить так: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закрепленные налоги;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регулирующие налоги.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Закрепленные налоги непосредственно и целиком поступают в конкретный бюджет или во внебюджетный фонд. Среди них выделяют налоги, посту </w:t>
      </w:r>
      <w:proofErr w:type="spellStart"/>
      <w:r w:rsidRPr="00D959D6">
        <w:rPr>
          <w:rFonts w:ascii="Times New Roman" w:hAnsi="Times New Roman" w:cs="Times New Roman"/>
          <w:sz w:val="28"/>
          <w:szCs w:val="28"/>
        </w:rPr>
        <w:t>пающие</w:t>
      </w:r>
      <w:proofErr w:type="spellEnd"/>
      <w:r w:rsidRPr="00D959D6">
        <w:rPr>
          <w:rFonts w:ascii="Times New Roman" w:hAnsi="Times New Roman" w:cs="Times New Roman"/>
          <w:sz w:val="28"/>
          <w:szCs w:val="28"/>
        </w:rPr>
        <w:t xml:space="preserve"> в федеральный, региональный и местные бюджеты. Это все местные налоги; Регулирующие налоги поступают одновременно в бюджеты разных уровней в пропорции, определенной бюджетным законодательством (например, налог на прибыль).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B42E58">
        <w:rPr>
          <w:rFonts w:ascii="Times New Roman" w:hAnsi="Times New Roman" w:cs="Times New Roman"/>
          <w:b/>
          <w:sz w:val="28"/>
          <w:szCs w:val="28"/>
        </w:rPr>
        <w:t>В зависимости от использования налоги</w:t>
      </w:r>
      <w:r w:rsidRPr="00D959D6">
        <w:rPr>
          <w:rFonts w:ascii="Times New Roman" w:hAnsi="Times New Roman" w:cs="Times New Roman"/>
          <w:sz w:val="28"/>
          <w:szCs w:val="28"/>
        </w:rPr>
        <w:t xml:space="preserve"> бывают: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общие;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специальные налоги.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К общим налогам относятся большинство взимаемых в любой налоговой системе налогов. Их отличительная особенность заключается том, что после поступления в бюджет они обезличиваются и расходуются на цели, определенные в соответствующем бюджете. В отличие от них специальные </w:t>
      </w:r>
      <w:r w:rsidRPr="00D959D6">
        <w:rPr>
          <w:rFonts w:ascii="Times New Roman" w:hAnsi="Times New Roman" w:cs="Times New Roman"/>
          <w:sz w:val="28"/>
          <w:szCs w:val="28"/>
        </w:rPr>
        <w:lastRenderedPageBreak/>
        <w:t xml:space="preserve">налоги имеют строго целевое предназначение и «закреплены» за определенными видами расходов. В частности, в РФ примером специальных налогов могут служить: страховые взносы во внебюджетные фонды; транспортный налог.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B42E58">
        <w:rPr>
          <w:rFonts w:ascii="Times New Roman" w:hAnsi="Times New Roman" w:cs="Times New Roman"/>
          <w:b/>
          <w:sz w:val="28"/>
          <w:szCs w:val="28"/>
        </w:rPr>
        <w:t>По месту расчета</w:t>
      </w:r>
      <w:r w:rsidRPr="00D959D6">
        <w:rPr>
          <w:rFonts w:ascii="Times New Roman" w:hAnsi="Times New Roman" w:cs="Times New Roman"/>
          <w:sz w:val="28"/>
          <w:szCs w:val="28"/>
        </w:rPr>
        <w:t xml:space="preserve">: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окладные налоги;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неокладные налоги.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Окладные налоги - налоги, расчет которых производится налоговым органом (налоги, взимаемые с физических лиц - транспортный, земельный налоги). Расчет неокладных налогов производится самим налогоплательщиком (все налоги, уплачиваемые организациями, индивидуальными предпринимателями; НДФЛ - в части налога, взимаемого </w:t>
      </w:r>
      <w:proofErr w:type="gramStart"/>
      <w:r w:rsidRPr="00D959D6">
        <w:rPr>
          <w:rFonts w:ascii="Times New Roman" w:hAnsi="Times New Roman" w:cs="Times New Roman"/>
          <w:sz w:val="28"/>
          <w:szCs w:val="28"/>
        </w:rPr>
        <w:t>с доходов</w:t>
      </w:r>
      <w:proofErr w:type="gramEnd"/>
      <w:r w:rsidRPr="00D959D6">
        <w:rPr>
          <w:rFonts w:ascii="Times New Roman" w:hAnsi="Times New Roman" w:cs="Times New Roman"/>
          <w:sz w:val="28"/>
          <w:szCs w:val="28"/>
        </w:rPr>
        <w:t xml:space="preserve"> не связанных с оплатой труда; НДФЛ по сумам оплаты труда).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B42E58">
        <w:rPr>
          <w:rFonts w:ascii="Times New Roman" w:hAnsi="Times New Roman" w:cs="Times New Roman"/>
          <w:b/>
          <w:sz w:val="28"/>
          <w:szCs w:val="28"/>
        </w:rPr>
        <w:t>В зависимости от установленных ставок налогообложения налоги</w:t>
      </w:r>
      <w:r w:rsidRPr="00D959D6">
        <w:rPr>
          <w:rFonts w:ascii="Times New Roman" w:hAnsi="Times New Roman" w:cs="Times New Roman"/>
          <w:sz w:val="28"/>
          <w:szCs w:val="28"/>
        </w:rPr>
        <w:t xml:space="preserve"> бывают: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твердыми;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процентными (пропорциональными, прогрессивными, регрессивными).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B42E58">
        <w:rPr>
          <w:rFonts w:ascii="Times New Roman" w:hAnsi="Times New Roman" w:cs="Times New Roman"/>
          <w:b/>
          <w:sz w:val="28"/>
          <w:szCs w:val="28"/>
        </w:rPr>
        <w:t>По источнику возмещения</w:t>
      </w:r>
      <w:r w:rsidRPr="00D959D6">
        <w:rPr>
          <w:rFonts w:ascii="Times New Roman" w:hAnsi="Times New Roman" w:cs="Times New Roman"/>
          <w:sz w:val="28"/>
          <w:szCs w:val="28"/>
        </w:rPr>
        <w:t xml:space="preserve"> различают налоги на: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прибыль - налоги, относимые на финансовые результаты (налог на имущество организаций);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доходы - налоги, включаемые в продажную цену товаров (работ, услуг) (НДС);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расходы - налоги, относимые на издержки обращения и затраты производства;</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 налоги, уплачиваемые за счет чистой прибыли, остающейся в </w:t>
      </w:r>
      <w:proofErr w:type="gramStart"/>
      <w:r w:rsidRPr="00D959D6">
        <w:rPr>
          <w:rFonts w:ascii="Times New Roman" w:hAnsi="Times New Roman" w:cs="Times New Roman"/>
          <w:sz w:val="28"/>
          <w:szCs w:val="28"/>
        </w:rPr>
        <w:t xml:space="preserve">рас- </w:t>
      </w:r>
      <w:proofErr w:type="spellStart"/>
      <w:r w:rsidRPr="00D959D6">
        <w:rPr>
          <w:rFonts w:ascii="Times New Roman" w:hAnsi="Times New Roman" w:cs="Times New Roman"/>
          <w:sz w:val="28"/>
          <w:szCs w:val="28"/>
        </w:rPr>
        <w:t>поряжении</w:t>
      </w:r>
      <w:proofErr w:type="spellEnd"/>
      <w:proofErr w:type="gramEnd"/>
      <w:r w:rsidRPr="00D959D6">
        <w:rPr>
          <w:rFonts w:ascii="Times New Roman" w:hAnsi="Times New Roman" w:cs="Times New Roman"/>
          <w:sz w:val="28"/>
          <w:szCs w:val="28"/>
        </w:rPr>
        <w:t xml:space="preserve"> налогоплательщика (налог на прибыль организаций).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Особая категория налогов - так называемые специальные налоговые ре жимы. В НК РФ предусмотрена возможность установления пяти таких режимов: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lastRenderedPageBreak/>
        <w:t xml:space="preserve">• система налогообложения в виде единого налога на вмененный доход для определенных видов деятельности;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упрощенная система налогообложения;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xml:space="preserve">• патентная система налогообложения;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система налогообложения для сельскохозяйственных товаропроизводителей</w:t>
      </w:r>
      <w:r>
        <w:rPr>
          <w:rFonts w:ascii="Times New Roman" w:hAnsi="Times New Roman" w:cs="Times New Roman"/>
          <w:sz w:val="28"/>
          <w:szCs w:val="28"/>
        </w:rPr>
        <w:t xml:space="preserve"> (единый сельскохозяйственный налог)</w:t>
      </w:r>
      <w:r w:rsidRPr="00D959D6">
        <w:rPr>
          <w:rFonts w:ascii="Times New Roman" w:hAnsi="Times New Roman" w:cs="Times New Roman"/>
          <w:sz w:val="28"/>
          <w:szCs w:val="28"/>
        </w:rPr>
        <w:t xml:space="preserve">;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D959D6">
        <w:rPr>
          <w:rFonts w:ascii="Times New Roman" w:hAnsi="Times New Roman" w:cs="Times New Roman"/>
          <w:sz w:val="28"/>
          <w:szCs w:val="28"/>
        </w:rPr>
        <w:t>• система налогообложения при выполнении соглашении о разделе продукции. Особенность этих налогов состоит в том, что со дня их введения на территории соответствующих субъектов Федерации с налогоплательщиков, как правило, прекращается взимание большинства налогов, предусмотренных НК</w:t>
      </w:r>
      <w:r>
        <w:rPr>
          <w:rFonts w:ascii="Times New Roman" w:hAnsi="Times New Roman" w:cs="Times New Roman"/>
          <w:sz w:val="28"/>
          <w:szCs w:val="28"/>
        </w:rPr>
        <w:t xml:space="preserve"> РФ.</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EF2469">
        <w:rPr>
          <w:rFonts w:ascii="Times New Roman" w:hAnsi="Times New Roman" w:cs="Times New Roman"/>
          <w:sz w:val="28"/>
          <w:szCs w:val="28"/>
        </w:rPr>
        <w:t xml:space="preserve">Наряду с налогами выделяют различные виды платежей: сборы, пошлины, таможенные пошлины, различные платы. Между всеми видами платежей есть определенные различия: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EF2469">
        <w:rPr>
          <w:rFonts w:ascii="Times New Roman" w:hAnsi="Times New Roman" w:cs="Times New Roman"/>
          <w:sz w:val="28"/>
          <w:szCs w:val="28"/>
        </w:rPr>
        <w:t xml:space="preserve">в специфике назначения,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EF2469">
        <w:rPr>
          <w:rFonts w:ascii="Times New Roman" w:hAnsi="Times New Roman" w:cs="Times New Roman"/>
          <w:sz w:val="28"/>
          <w:szCs w:val="28"/>
        </w:rPr>
        <w:t xml:space="preserve">в особенностях правового регулирования отношений по поводу их бюджетного изъятия.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EF2469">
        <w:rPr>
          <w:rFonts w:ascii="Times New Roman" w:hAnsi="Times New Roman" w:cs="Times New Roman"/>
          <w:sz w:val="28"/>
          <w:szCs w:val="28"/>
        </w:rPr>
        <w:t>В России в качестве юридического критерия отличия налога от неналоговых платежей предложен признак нормативно - отраслевого регулирования, согласно которому налоговые отношения регулируются нормами налогового законодательства, а неналоговые обязательные платежи - нормами других отраслей права.</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EF2469">
        <w:rPr>
          <w:rFonts w:ascii="Times New Roman" w:hAnsi="Times New Roman" w:cs="Times New Roman"/>
          <w:sz w:val="28"/>
          <w:szCs w:val="28"/>
        </w:rPr>
        <w:t xml:space="preserve">В настоящее время российское налоговое законодательство предусматривает различие между налогами и сборами. Сбор - обязательный взнос, взимаемый с организаций и физических лиц, уплата которого является одним из условий совершения в отношении плательщика сборов государственными органами, должностными лицами юридически значимых действий, включая предоставление определенных прав или выдачу разрешений (лицензий) (п.2 ст.8 НК РФ). Таким образом, отличие неналогового платежа от налогового заключается в том, что налог </w:t>
      </w:r>
      <w:r w:rsidRPr="00EF2469">
        <w:rPr>
          <w:rFonts w:ascii="Times New Roman" w:hAnsi="Times New Roman" w:cs="Times New Roman"/>
          <w:sz w:val="28"/>
          <w:szCs w:val="28"/>
        </w:rPr>
        <w:lastRenderedPageBreak/>
        <w:t>устанавливается и вводится законом и обычно не имеет целевого назначения. При уплате пошлины или сбора всегда присутствуют специальная цель и интересы. Пошлины и сборы взимаются только с тех, кто обращается в соответствующие органы по поводу оказания нужных ему услуг.</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EF2469">
        <w:rPr>
          <w:rFonts w:ascii="Times New Roman" w:hAnsi="Times New Roman" w:cs="Times New Roman"/>
          <w:sz w:val="28"/>
          <w:szCs w:val="28"/>
        </w:rPr>
        <w:t xml:space="preserve">Органами налогового контроля (органами, осуществляющими налоговый контроль) Российской Федерации являются: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EF2469">
        <w:rPr>
          <w:rFonts w:ascii="Times New Roman" w:hAnsi="Times New Roman" w:cs="Times New Roman"/>
          <w:sz w:val="28"/>
          <w:szCs w:val="28"/>
        </w:rPr>
        <w:t xml:space="preserve">• Федеральная налоговая служба (налоговый орган);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EF2469">
        <w:rPr>
          <w:rFonts w:ascii="Times New Roman" w:hAnsi="Times New Roman" w:cs="Times New Roman"/>
          <w:sz w:val="28"/>
          <w:szCs w:val="28"/>
        </w:rPr>
        <w:t xml:space="preserve">• Федеральная таможенная служба (таможенный орган); </w:t>
      </w:r>
    </w:p>
    <w:p w:rsidR="001A034D" w:rsidRDefault="001A034D" w:rsidP="001A034D">
      <w:pPr>
        <w:pStyle w:val="a3"/>
        <w:spacing w:after="0" w:line="360" w:lineRule="auto"/>
        <w:ind w:left="0" w:firstLine="567"/>
        <w:jc w:val="both"/>
        <w:rPr>
          <w:rFonts w:ascii="Times New Roman" w:hAnsi="Times New Roman" w:cs="Times New Roman"/>
          <w:sz w:val="28"/>
          <w:szCs w:val="28"/>
        </w:rPr>
      </w:pPr>
      <w:r w:rsidRPr="00EF2469">
        <w:rPr>
          <w:rFonts w:ascii="Times New Roman" w:hAnsi="Times New Roman" w:cs="Times New Roman"/>
          <w:sz w:val="28"/>
          <w:szCs w:val="28"/>
        </w:rPr>
        <w:t xml:space="preserve">• Федеральная служба по налоговым и экономическим преступлениям (Департамент экономической безопасности) МВД России (органы внутренних дел). </w:t>
      </w:r>
    </w:p>
    <w:p w:rsidR="001A034D" w:rsidRPr="00EF2469" w:rsidRDefault="001A034D" w:rsidP="001A034D">
      <w:pPr>
        <w:pStyle w:val="a3"/>
        <w:spacing w:after="0" w:line="360" w:lineRule="auto"/>
        <w:ind w:left="0" w:firstLine="567"/>
        <w:jc w:val="both"/>
        <w:rPr>
          <w:rFonts w:ascii="Times New Roman" w:hAnsi="Times New Roman" w:cs="Times New Roman"/>
          <w:sz w:val="28"/>
          <w:szCs w:val="28"/>
        </w:rPr>
      </w:pPr>
      <w:r w:rsidRPr="00EF2469">
        <w:rPr>
          <w:rFonts w:ascii="Times New Roman" w:hAnsi="Times New Roman" w:cs="Times New Roman"/>
          <w:sz w:val="28"/>
          <w:szCs w:val="28"/>
        </w:rPr>
        <w:t>Необходимо отметить, что в единстве все эти функции определяют эффективность финансово-бюджетных отношений и налоговой политики.</w:t>
      </w:r>
    </w:p>
    <w:p w:rsidR="001A034D" w:rsidRDefault="001A034D" w:rsidP="001A034D">
      <w:pPr>
        <w:pStyle w:val="a3"/>
        <w:spacing w:after="0" w:line="360" w:lineRule="auto"/>
        <w:ind w:left="1080"/>
        <w:jc w:val="both"/>
        <w:rPr>
          <w:rFonts w:ascii="Times New Roman" w:hAnsi="Times New Roman" w:cs="Times New Roman"/>
          <w:b/>
          <w:i/>
          <w:sz w:val="28"/>
          <w:szCs w:val="28"/>
          <w:u w:val="single"/>
        </w:rPr>
      </w:pPr>
      <w:bookmarkStart w:id="0" w:name="_GoBack"/>
      <w:bookmarkEnd w:id="0"/>
    </w:p>
    <w:sectPr w:rsidR="001A0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86DE0"/>
    <w:multiLevelType w:val="hybridMultilevel"/>
    <w:tmpl w:val="5CDE2F74"/>
    <w:lvl w:ilvl="0" w:tplc="E4CE42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ACA45FE"/>
    <w:multiLevelType w:val="hybridMultilevel"/>
    <w:tmpl w:val="5CDE2F74"/>
    <w:lvl w:ilvl="0" w:tplc="E4CE42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4D"/>
    <w:rsid w:val="001A034D"/>
    <w:rsid w:val="006420E2"/>
    <w:rsid w:val="008906EE"/>
    <w:rsid w:val="009C0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43D22-7A49-429F-B9C3-7759BF0D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1829</Words>
  <Characters>10431</Characters>
  <Application>Microsoft Office Word</Application>
  <DocSecurity>0</DocSecurity>
  <Lines>86</Lines>
  <Paragraphs>24</Paragraphs>
  <ScaleCrop>false</ScaleCrop>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oksivanova</dc:creator>
  <cp:keywords/>
  <dc:description/>
  <cp:lastModifiedBy>oksivanova</cp:lastModifiedBy>
  <cp:revision>2</cp:revision>
  <dcterms:created xsi:type="dcterms:W3CDTF">2020-08-31T19:15:00Z</dcterms:created>
  <dcterms:modified xsi:type="dcterms:W3CDTF">2020-08-31T19:16:00Z</dcterms:modified>
</cp:coreProperties>
</file>