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EE" w:rsidRDefault="004D70FB">
      <w:pPr>
        <w:numPr>
          <w:ilvl w:val="0"/>
          <w:numId w:val="1"/>
        </w:numPr>
        <w:spacing w:line="320" w:lineRule="atLeast"/>
      </w:pPr>
      <w:r>
        <w:t>Законы геометрической оптики: закон прямолинейного распространения света, закон независимости световых пучков, закон отражения и закон преломления света. Полное внутреннее отражение, его применение.</w:t>
      </w:r>
    </w:p>
    <w:p w:rsidR="00BB63EE" w:rsidRDefault="004D70FB">
      <w:pPr>
        <w:numPr>
          <w:ilvl w:val="0"/>
          <w:numId w:val="1"/>
        </w:numPr>
        <w:spacing w:line="320" w:lineRule="atLeast"/>
      </w:pPr>
      <w:r>
        <w:t>Принцип Ферма. Вывод законов геометрической оптики (прямолинейного распространения света, отражения и преломления света) из принципа Ферма.</w:t>
      </w:r>
    </w:p>
    <w:p w:rsidR="00BB63EE" w:rsidRDefault="004D70FB">
      <w:pPr>
        <w:numPr>
          <w:ilvl w:val="0"/>
          <w:numId w:val="1"/>
        </w:numPr>
        <w:spacing w:line="320" w:lineRule="atLeast"/>
      </w:pPr>
      <w:r>
        <w:t>Преломление и отражение на сферической поверхности. Формула преломления сферической поверхности и ее фокусы.</w:t>
      </w:r>
    </w:p>
    <w:p w:rsidR="00BB63EE" w:rsidRDefault="004D70FB">
      <w:pPr>
        <w:numPr>
          <w:ilvl w:val="0"/>
          <w:numId w:val="1"/>
        </w:numPr>
        <w:spacing w:line="320" w:lineRule="atLeast"/>
      </w:pPr>
      <w:r>
        <w:t>Линза. Формула и фокусы тонкой линзы. Изображение в тонкой линзе. Увеличение.</w:t>
      </w:r>
    </w:p>
    <w:p w:rsidR="006A223F" w:rsidRPr="006A223F" w:rsidRDefault="006A223F" w:rsidP="006A223F">
      <w:pPr>
        <w:numPr>
          <w:ilvl w:val="0"/>
          <w:numId w:val="1"/>
        </w:numPr>
        <w:spacing w:line="320" w:lineRule="atLeast"/>
      </w:pPr>
      <w:r>
        <w:t>Преломление зеркал</w:t>
      </w:r>
    </w:p>
    <w:p w:rsidR="006A223F" w:rsidRDefault="006A223F">
      <w:pPr>
        <w:numPr>
          <w:ilvl w:val="0"/>
          <w:numId w:val="1"/>
        </w:numPr>
        <w:spacing w:line="320" w:lineRule="atLeast"/>
      </w:pPr>
      <w:r>
        <w:t>Глаз, как оптический инструмент</w:t>
      </w:r>
    </w:p>
    <w:sectPr w:rsidR="006A223F" w:rsidSect="00BB63EE">
      <w:pgSz w:w="11906" w:h="16838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BB"/>
    <w:multiLevelType w:val="singleLevel"/>
    <w:tmpl w:val="9E26A6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70FB"/>
    <w:rsid w:val="004D70FB"/>
    <w:rsid w:val="006A223F"/>
    <w:rsid w:val="00BB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EE"/>
    <w:pPr>
      <w:spacing w:line="340" w:lineRule="atLeast"/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BB63EE"/>
    <w:pPr>
      <w:keepNext/>
      <w:spacing w:before="240" w:after="120" w:line="360" w:lineRule="auto"/>
      <w:jc w:val="center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B63EE"/>
    <w:pPr>
      <w:tabs>
        <w:tab w:val="center" w:pos="4536"/>
        <w:tab w:val="right" w:pos="9072"/>
      </w:tabs>
      <w:spacing w:line="360" w:lineRule="auto"/>
    </w:pPr>
  </w:style>
  <w:style w:type="paragraph" w:styleId="a4">
    <w:name w:val="footer"/>
    <w:basedOn w:val="a"/>
    <w:semiHidden/>
    <w:rsid w:val="00BB63EE"/>
    <w:pPr>
      <w:tabs>
        <w:tab w:val="center" w:pos="4536"/>
        <w:tab w:val="right" w:pos="9072"/>
      </w:tabs>
      <w:spacing w:line="360" w:lineRule="auto"/>
    </w:pPr>
  </w:style>
  <w:style w:type="character" w:styleId="a5">
    <w:name w:val="page number"/>
    <w:basedOn w:val="a0"/>
    <w:semiHidden/>
    <w:rsid w:val="00BB6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Кинематика материальной точки. Скорость и ускорение произвольно движущейся материальной точки.</vt:lpstr>
    </vt:vector>
  </TitlesOfParts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Кинематика материальной точки. Скорость и ускорение произвольно движущейся материальной точки.</dc:title>
  <dc:creator>AB</dc:creator>
  <cp:lastModifiedBy>Ольга</cp:lastModifiedBy>
  <cp:revision>2</cp:revision>
  <cp:lastPrinted>1999-01-07T13:31:00Z</cp:lastPrinted>
  <dcterms:created xsi:type="dcterms:W3CDTF">2020-04-20T08:32:00Z</dcterms:created>
  <dcterms:modified xsi:type="dcterms:W3CDTF">2020-04-20T08:32:00Z</dcterms:modified>
</cp:coreProperties>
</file>