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04" w:rsidRPr="00AD1D97" w:rsidRDefault="00794304" w:rsidP="00794304">
      <w:pPr>
        <w:pStyle w:val="a3"/>
        <w:numPr>
          <w:ilvl w:val="2"/>
          <w:numId w:val="1"/>
        </w:numPr>
        <w:spacing w:before="0" w:beforeAutospacing="0" w:after="0" w:afterAutospacing="0" w:line="288" w:lineRule="atLeast"/>
        <w:ind w:right="-1"/>
        <w:jc w:val="center"/>
        <w:rPr>
          <w:b/>
        </w:rPr>
      </w:pPr>
      <w:bookmarkStart w:id="0" w:name="_GoBack"/>
      <w:r w:rsidRPr="00AD1D97">
        <w:rPr>
          <w:b/>
        </w:rPr>
        <w:t>Примеры решения инсоляционных градостроительных задач</w:t>
      </w:r>
    </w:p>
    <w:bookmarkEnd w:id="0"/>
    <w:p w:rsidR="00794304" w:rsidRPr="00AD1D9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AD1D97">
        <w:t> </w:t>
      </w:r>
    </w:p>
    <w:p w:rsidR="00794304" w:rsidRPr="00AD1D9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AD1D97">
        <w:t xml:space="preserve">Рассмотрим некоторые задачи использования данного </w:t>
      </w:r>
      <w:proofErr w:type="spellStart"/>
      <w:r w:rsidRPr="00AD1D97">
        <w:t>инсографика</w:t>
      </w:r>
      <w:proofErr w:type="spellEnd"/>
      <w:r w:rsidRPr="00AD1D97">
        <w:t>.</w:t>
      </w:r>
    </w:p>
    <w:p w:rsidR="00794304" w:rsidRPr="00AD1D9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</w:p>
    <w:p w:rsidR="00794304" w:rsidRPr="00AD1D9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AD1D97">
        <w:rPr>
          <w:u w:val="single"/>
        </w:rPr>
        <w:t>Задача 1</w:t>
      </w:r>
      <w:r w:rsidRPr="00AD1D97">
        <w:t>. Определить суточный ход тени от вертикального стержня высотой 10 м.</w:t>
      </w:r>
    </w:p>
    <w:p w:rsidR="00794304" w:rsidRPr="00AD1D9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AD1D97">
        <w:t>Совмещаем центр графика с проекцией стержня на плане (рис.</w:t>
      </w:r>
      <w:r>
        <w:t>14</w:t>
      </w:r>
      <w:r w:rsidRPr="00AD1D97">
        <w:t>) и сориентируем полуденную линию графика (12 часов) по меридиану С – Ю. На пересечении часовой линии (например, 10 часов) с горизонтальной линией высот (10 м в масштабе 1:100) найдем точку конца тени. Соединив эту точку с горизонтальной проекцией стержня, получим положение и длину тени, например, в 10 часов</w:t>
      </w:r>
    </w:p>
    <w:p w:rsidR="00794304" w:rsidRPr="00AD1D9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</w:p>
    <w:p w:rsidR="00794304" w:rsidRPr="00AD1D9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AD1D97">
        <w:rPr>
          <w:noProof/>
        </w:rPr>
        <w:drawing>
          <wp:inline distT="0" distB="0" distL="0" distR="0">
            <wp:extent cx="5648325" cy="2543175"/>
            <wp:effectExtent l="0" t="0" r="9525" b="9525"/>
            <wp:docPr id="9" name="Рисунок 9" descr="http://ok-t.ru/studopedia/baza12/210975572081.files/image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ok-t.ru/studopedia/baza12/210975572081.files/image2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04" w:rsidRPr="00F61E38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center"/>
        <w:rPr>
          <w:b/>
          <w:i/>
          <w:sz w:val="22"/>
          <w:szCs w:val="22"/>
        </w:rPr>
      </w:pPr>
      <w:r w:rsidRPr="00F61E38">
        <w:rPr>
          <w:b/>
          <w:i/>
          <w:sz w:val="22"/>
          <w:szCs w:val="22"/>
        </w:rPr>
        <w:t>Рисунок 14. Тень от вертикального стержня высотой 10 м (к задаче 1)</w:t>
      </w:r>
    </w:p>
    <w:p w:rsidR="00794304" w:rsidRPr="00AD1D9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AD1D97">
        <w:t> </w:t>
      </w:r>
    </w:p>
    <w:p w:rsidR="00794304" w:rsidRPr="00AD1D9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AD1D97">
        <w:t>Примем продолжительность инсоляции открытого пространства с 7 до 17 часов. Полагаем, что в часовом интервале после восхода и до захода Солнца действие инсоляции ничтожно. Определив, длину тени в 7 и 17 часов, как уже описано выше для 10 часов, соединим линией концы этих теней. Полученный треугольник соответствует площади тени за время инсоляции (рис.</w:t>
      </w:r>
      <w:r>
        <w:t>14</w:t>
      </w:r>
      <w:r w:rsidRPr="00AD1D97">
        <w:t>).</w:t>
      </w:r>
    </w:p>
    <w:p w:rsidR="00794304" w:rsidRPr="00AD1D9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AD1D97">
        <w:t>Для упрощения построений разрез и план небосвода можно совместить (рис.</w:t>
      </w:r>
      <w:r>
        <w:t>13</w:t>
      </w:r>
      <w:r w:rsidRPr="00AD1D97">
        <w:t xml:space="preserve"> в).</w:t>
      </w:r>
    </w:p>
    <w:p w:rsidR="00794304" w:rsidRPr="0052420E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  <w:rPr>
          <w:color w:val="424242"/>
        </w:rPr>
      </w:pPr>
      <w:r w:rsidRPr="0052420E">
        <w:rPr>
          <w:color w:val="424242"/>
        </w:rPr>
        <w:t> </w:t>
      </w:r>
    </w:p>
    <w:p w:rsidR="00794304" w:rsidRDefault="00794304" w:rsidP="00794304">
      <w:pPr>
        <w:spacing w:line="288" w:lineRule="atLeast"/>
        <w:ind w:right="-1" w:firstLine="709"/>
        <w:jc w:val="both"/>
      </w:pPr>
      <w:r w:rsidRPr="00AD1D97">
        <w:rPr>
          <w:u w:val="single"/>
        </w:rPr>
        <w:t>Задача 2</w:t>
      </w:r>
      <w:r w:rsidRPr="00AD1D97">
        <w:t>. Определение продолжительности инсоляции точки на горизонтальной поверхности (рис.</w:t>
      </w:r>
      <w:r>
        <w:t>15</w:t>
      </w:r>
      <w:r w:rsidRPr="00AD1D97">
        <w:t>).</w:t>
      </w:r>
    </w:p>
    <w:p w:rsidR="00794304" w:rsidRPr="00AD1D97" w:rsidRDefault="00794304" w:rsidP="00794304">
      <w:pPr>
        <w:spacing w:line="288" w:lineRule="atLeast"/>
        <w:ind w:right="-1" w:firstLine="709"/>
        <w:jc w:val="both"/>
      </w:pPr>
    </w:p>
    <w:p w:rsidR="00794304" w:rsidRPr="00AD1D97" w:rsidRDefault="00794304" w:rsidP="00794304">
      <w:pPr>
        <w:spacing w:line="288" w:lineRule="atLeast"/>
        <w:ind w:right="-1" w:firstLine="709"/>
        <w:jc w:val="center"/>
      </w:pPr>
      <w:r w:rsidRPr="00AD1D97">
        <w:rPr>
          <w:noProof/>
        </w:rPr>
        <w:lastRenderedPageBreak/>
        <w:drawing>
          <wp:inline distT="0" distB="0" distL="0" distR="0">
            <wp:extent cx="5248275" cy="2533650"/>
            <wp:effectExtent l="0" t="0" r="9525" b="0"/>
            <wp:docPr id="8" name="Рисунок 8" descr="http://ok-t.ru/studopedia/baza12/210975572081.files/image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ok-t.ru/studopedia/baza12/210975572081.files/image2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04" w:rsidRPr="00F61E38" w:rsidRDefault="00794304" w:rsidP="00794304">
      <w:pPr>
        <w:spacing w:line="288" w:lineRule="atLeast"/>
        <w:ind w:right="-1" w:firstLine="709"/>
        <w:jc w:val="center"/>
        <w:rPr>
          <w:b/>
          <w:i/>
          <w:sz w:val="22"/>
          <w:szCs w:val="22"/>
        </w:rPr>
      </w:pPr>
      <w:r w:rsidRPr="00F61E38">
        <w:rPr>
          <w:b/>
          <w:i/>
          <w:sz w:val="22"/>
          <w:szCs w:val="22"/>
        </w:rPr>
        <w:t>Рисунок 15. Инсоляция точки при наличии здания (к задаче 2)</w:t>
      </w:r>
    </w:p>
    <w:p w:rsidR="00794304" w:rsidRPr="00AD1D97" w:rsidRDefault="00794304" w:rsidP="00794304">
      <w:pPr>
        <w:spacing w:line="288" w:lineRule="atLeast"/>
        <w:ind w:right="-1" w:firstLine="709"/>
        <w:jc w:val="both"/>
      </w:pPr>
      <w:r w:rsidRPr="00AD1D97">
        <w:t> </w:t>
      </w:r>
    </w:p>
    <w:p w:rsidR="00794304" w:rsidRPr="00AD1D97" w:rsidRDefault="00794304" w:rsidP="00794304">
      <w:pPr>
        <w:spacing w:line="288" w:lineRule="atLeast"/>
        <w:ind w:right="-1" w:firstLine="709"/>
        <w:jc w:val="both"/>
      </w:pPr>
      <w:r w:rsidRPr="00AD1D97">
        <w:t xml:space="preserve">Точка О графика совмещается с заданной точкой, а сам график ориентируется по направлению север-юг. Высота затеняющего здания </w:t>
      </w:r>
      <w:proofErr w:type="spellStart"/>
      <w:r w:rsidRPr="00AD1D97">
        <w:t>Н</w:t>
      </w:r>
      <w:r w:rsidRPr="00AD1D97">
        <w:rPr>
          <w:vertAlign w:val="subscript"/>
        </w:rPr>
        <w:t>зд</w:t>
      </w:r>
      <w:proofErr w:type="spellEnd"/>
      <w:r w:rsidRPr="00AD1D97">
        <w:t>, т.е. превышение его карниза над заданной точкой, составляет 25 м.</w:t>
      </w:r>
    </w:p>
    <w:p w:rsidR="00794304" w:rsidRPr="00AD1D97" w:rsidRDefault="00794304" w:rsidP="00794304">
      <w:pPr>
        <w:spacing w:line="288" w:lineRule="atLeast"/>
        <w:ind w:right="-1" w:firstLine="709"/>
        <w:jc w:val="both"/>
      </w:pPr>
      <w:r w:rsidRPr="00AD1D97">
        <w:t>На графике отмечается горизонталь, соответствующая высоте здания, т.е. горизонталь 25 м в выбранном масштабе чертежа и графика.</w:t>
      </w:r>
    </w:p>
    <w:p w:rsidR="00794304" w:rsidRPr="00AD1D97" w:rsidRDefault="00794304" w:rsidP="00794304">
      <w:pPr>
        <w:spacing w:line="288" w:lineRule="atLeast"/>
        <w:ind w:right="-1" w:firstLine="709"/>
        <w:jc w:val="both"/>
      </w:pPr>
      <w:r w:rsidRPr="00AD1D97">
        <w:t>Затенение заданной точки О всегда происходит только от той части здания, которая находится между отмеченной горизонталью и этой точкой (на схеме заштрихована). В данном случае т. О будет затенена с 9 часов до 11 часов 30 минут.</w:t>
      </w:r>
    </w:p>
    <w:p w:rsidR="00794304" w:rsidRPr="00AD1D97" w:rsidRDefault="00794304" w:rsidP="00794304">
      <w:pPr>
        <w:spacing w:line="288" w:lineRule="atLeast"/>
        <w:ind w:right="-1" w:firstLine="709"/>
        <w:jc w:val="both"/>
      </w:pPr>
      <w:r w:rsidRPr="00AD1D97">
        <w:t xml:space="preserve">Следовательно, заданная точка в дни равноденствия будет </w:t>
      </w:r>
      <w:proofErr w:type="spellStart"/>
      <w:r w:rsidRPr="00AD1D97">
        <w:t>инсолироваться</w:t>
      </w:r>
      <w:proofErr w:type="spellEnd"/>
      <w:r w:rsidRPr="00AD1D97">
        <w:t xml:space="preserve"> дважды в сутки: с 7 до 9 часов и с 11ч 30 мин до 17 часов (по нормам инсоляции, как уже отмечалось, первый час после восхода Солнца и последний час перед его заходом в расчет не принимаются).</w:t>
      </w:r>
    </w:p>
    <w:p w:rsidR="00794304" w:rsidRDefault="00794304" w:rsidP="00794304">
      <w:pPr>
        <w:spacing w:line="288" w:lineRule="atLeast"/>
        <w:ind w:right="-1" w:firstLine="709"/>
        <w:jc w:val="both"/>
      </w:pPr>
      <w:r w:rsidRPr="00AD1D97">
        <w:t>На градостроительной ситуации, представленной на рис.3</w:t>
      </w:r>
      <w:r>
        <w:t>.8</w:t>
      </w:r>
      <w:r w:rsidRPr="00AD1D97">
        <w:t>, инсоляция расчетной точки О осуществляется трижды в течение дня в пределах углов α</w:t>
      </w:r>
      <w:proofErr w:type="spellStart"/>
      <w:proofErr w:type="gramStart"/>
      <w:r w:rsidRPr="00AD1D97">
        <w:rPr>
          <w:vertAlign w:val="subscript"/>
        </w:rPr>
        <w:t>о</w:t>
      </w:r>
      <w:r w:rsidRPr="00AD1D97">
        <w:t>,так</w:t>
      </w:r>
      <w:proofErr w:type="spellEnd"/>
      <w:proofErr w:type="gramEnd"/>
      <w:r w:rsidRPr="00AD1D97">
        <w:t xml:space="preserve"> как здание ІІ и часть здания ІІІ оказывают на нее затеняющее действие (в пределах углов α</w:t>
      </w:r>
      <w:r w:rsidRPr="00AD1D97">
        <w:rPr>
          <w:vertAlign w:val="subscript"/>
        </w:rPr>
        <w:t>з</w:t>
      </w:r>
      <w:r w:rsidRPr="00AD1D97">
        <w:t xml:space="preserve">). Здание І не оказывает затеняющего действия на </w:t>
      </w:r>
      <w:proofErr w:type="spellStart"/>
      <w:r w:rsidRPr="00AD1D97">
        <w:t>т.О</w:t>
      </w:r>
      <w:proofErr w:type="spellEnd"/>
      <w:r w:rsidRPr="00AD1D97">
        <w:t xml:space="preserve">, так как оно находится за пределами линии </w:t>
      </w:r>
      <w:proofErr w:type="spellStart"/>
      <w:r w:rsidRPr="00AD1D97">
        <w:t>Н</w:t>
      </w:r>
      <w:r w:rsidRPr="00AD1D97">
        <w:rPr>
          <w:vertAlign w:val="subscript"/>
        </w:rPr>
        <w:t>зд</w:t>
      </w:r>
      <w:proofErr w:type="spellEnd"/>
      <w:r w:rsidRPr="00AD1D97">
        <w:t xml:space="preserve">. Этот случай имеет место тогда, когда все здания одной высоты. При зданиях разной высоты, для каждого здания будет своя линия </w:t>
      </w:r>
      <w:proofErr w:type="spellStart"/>
      <w:r w:rsidRPr="00AD1D97">
        <w:t>Н</w:t>
      </w:r>
      <w:r w:rsidRPr="00AD1D97">
        <w:rPr>
          <w:vertAlign w:val="subscript"/>
        </w:rPr>
        <w:t>зд</w:t>
      </w:r>
      <w:proofErr w:type="spellEnd"/>
      <w:r w:rsidRPr="00AD1D97">
        <w:t>.</w:t>
      </w:r>
    </w:p>
    <w:p w:rsidR="00794304" w:rsidRPr="00AD1D97" w:rsidRDefault="00794304" w:rsidP="00794304">
      <w:pPr>
        <w:spacing w:line="288" w:lineRule="atLeast"/>
        <w:ind w:right="-1"/>
        <w:jc w:val="center"/>
      </w:pPr>
      <w:r w:rsidRPr="00AD1D97">
        <w:rPr>
          <w:noProof/>
        </w:rPr>
        <w:drawing>
          <wp:inline distT="0" distB="0" distL="0" distR="0">
            <wp:extent cx="6000750" cy="2257425"/>
            <wp:effectExtent l="0" t="0" r="0" b="9525"/>
            <wp:docPr id="7" name="Рисунок 7" descr="http://ok-t.ru/studopedia/baza12/210975572081.files/image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ok-t.ru/studopedia/baza12/210975572081.files/image2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04" w:rsidRDefault="00794304" w:rsidP="00794304">
      <w:pPr>
        <w:spacing w:line="288" w:lineRule="atLeast"/>
        <w:ind w:right="-1" w:firstLine="709"/>
        <w:jc w:val="center"/>
        <w:rPr>
          <w:b/>
          <w:i/>
          <w:sz w:val="22"/>
          <w:szCs w:val="22"/>
        </w:rPr>
      </w:pPr>
      <w:r w:rsidRPr="00F61E38">
        <w:rPr>
          <w:b/>
          <w:i/>
          <w:sz w:val="22"/>
          <w:szCs w:val="22"/>
        </w:rPr>
        <w:t>Рисунок 16. Инсоляция точки при наличии</w:t>
      </w:r>
      <w:r>
        <w:rPr>
          <w:b/>
          <w:i/>
          <w:sz w:val="22"/>
          <w:szCs w:val="22"/>
        </w:rPr>
        <w:t xml:space="preserve"> нескольких зданий (к задаче 2)</w:t>
      </w:r>
    </w:p>
    <w:p w:rsidR="00794304" w:rsidRPr="00F61E38" w:rsidRDefault="00794304" w:rsidP="00794304">
      <w:pPr>
        <w:spacing w:line="288" w:lineRule="atLeast"/>
        <w:ind w:right="-1" w:firstLine="709"/>
        <w:jc w:val="center"/>
        <w:rPr>
          <w:b/>
          <w:i/>
          <w:sz w:val="22"/>
          <w:szCs w:val="22"/>
        </w:rPr>
      </w:pPr>
    </w:p>
    <w:p w:rsidR="00794304" w:rsidRPr="00AD1D97" w:rsidRDefault="00794304" w:rsidP="00794304">
      <w:pPr>
        <w:spacing w:line="288" w:lineRule="atLeast"/>
        <w:ind w:right="-1" w:firstLine="709"/>
        <w:jc w:val="both"/>
      </w:pPr>
      <w:r w:rsidRPr="00AD1D97">
        <w:t> </w:t>
      </w:r>
    </w:p>
    <w:p w:rsidR="00794304" w:rsidRDefault="00794304" w:rsidP="00794304">
      <w:pPr>
        <w:spacing w:line="288" w:lineRule="atLeast"/>
        <w:ind w:right="-1" w:firstLine="709"/>
        <w:jc w:val="both"/>
      </w:pPr>
      <w:r w:rsidRPr="00AD1D97">
        <w:rPr>
          <w:u w:val="single"/>
        </w:rPr>
        <w:t>Задача 3</w:t>
      </w:r>
      <w:r w:rsidRPr="00AD1D97">
        <w:t>. Построение теней от здания на горизонтальной плоскости (рис.</w:t>
      </w:r>
      <w:r>
        <w:t xml:space="preserve"> 17</w:t>
      </w:r>
      <w:r w:rsidRPr="00AD1D97">
        <w:t>).</w:t>
      </w:r>
    </w:p>
    <w:p w:rsidR="00794304" w:rsidRPr="00AD1D97" w:rsidRDefault="00794304" w:rsidP="00794304">
      <w:pPr>
        <w:spacing w:line="288" w:lineRule="atLeast"/>
        <w:ind w:right="-1" w:firstLine="709"/>
        <w:jc w:val="both"/>
      </w:pPr>
    </w:p>
    <w:p w:rsidR="00794304" w:rsidRPr="00AD1D97" w:rsidRDefault="00794304" w:rsidP="00794304">
      <w:pPr>
        <w:spacing w:line="288" w:lineRule="atLeast"/>
        <w:ind w:right="-1" w:firstLine="709"/>
        <w:jc w:val="center"/>
      </w:pPr>
      <w:r w:rsidRPr="00AD1D97">
        <w:rPr>
          <w:noProof/>
        </w:rPr>
        <w:drawing>
          <wp:inline distT="0" distB="0" distL="0" distR="0">
            <wp:extent cx="4762500" cy="3028950"/>
            <wp:effectExtent l="0" t="0" r="0" b="0"/>
            <wp:docPr id="6" name="Рисунок 6" descr="http://ok-t.ru/studopedia/baza12/210975572081.files/image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ok-t.ru/studopedia/baza12/210975572081.files/image2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04" w:rsidRPr="00F61E38" w:rsidRDefault="00794304" w:rsidP="00794304">
      <w:pPr>
        <w:spacing w:line="288" w:lineRule="atLeast"/>
        <w:ind w:right="-1" w:firstLine="709"/>
        <w:jc w:val="center"/>
        <w:rPr>
          <w:b/>
          <w:i/>
          <w:sz w:val="22"/>
          <w:szCs w:val="22"/>
        </w:rPr>
      </w:pPr>
      <w:r w:rsidRPr="00F61E38">
        <w:rPr>
          <w:b/>
          <w:i/>
          <w:sz w:val="22"/>
          <w:szCs w:val="22"/>
        </w:rPr>
        <w:t>Рисунок 17. Построение контура теней от здания («конверт теней»)</w:t>
      </w:r>
    </w:p>
    <w:p w:rsidR="00794304" w:rsidRPr="00F61E38" w:rsidRDefault="00794304" w:rsidP="00794304">
      <w:pPr>
        <w:spacing w:line="288" w:lineRule="atLeast"/>
        <w:ind w:right="-1" w:firstLine="709"/>
        <w:jc w:val="both"/>
        <w:rPr>
          <w:b/>
          <w:i/>
          <w:sz w:val="22"/>
          <w:szCs w:val="22"/>
        </w:rPr>
      </w:pPr>
      <w:r w:rsidRPr="00F61E38">
        <w:rPr>
          <w:b/>
          <w:i/>
          <w:sz w:val="22"/>
          <w:szCs w:val="22"/>
        </w:rPr>
        <w:t> </w:t>
      </w:r>
    </w:p>
    <w:p w:rsidR="00794304" w:rsidRPr="00AD1D97" w:rsidRDefault="00794304" w:rsidP="00794304">
      <w:pPr>
        <w:spacing w:line="288" w:lineRule="atLeast"/>
        <w:ind w:right="-1" w:firstLine="709"/>
        <w:jc w:val="both"/>
      </w:pPr>
      <w:r w:rsidRPr="00AD1D97">
        <w:t>При построении теней график располагается с разворотом на 180° по отношению к предыдущему случаю. На плане объекта выбирается какой-либо внешний угол, который совмещается с точкой О графика. Азимутальные линии показывают направление теней от данного угла здания в соответствующие часы дня.</w:t>
      </w:r>
    </w:p>
    <w:p w:rsidR="00794304" w:rsidRPr="00AD1D97" w:rsidRDefault="00794304" w:rsidP="00794304">
      <w:pPr>
        <w:spacing w:line="288" w:lineRule="atLeast"/>
        <w:ind w:right="-1" w:firstLine="709"/>
        <w:jc w:val="both"/>
      </w:pPr>
      <w:r w:rsidRPr="00AD1D97">
        <w:t>Горизонталь, соответствующая высоте здания, например 25 м, показывает длину теней в различные часы дня (в дни равноденствия тень перемещается на горизонтальной плоскости по прямой линии с запада на восток).</w:t>
      </w:r>
    </w:p>
    <w:p w:rsidR="00794304" w:rsidRPr="00AD1D97" w:rsidRDefault="00794304" w:rsidP="00794304">
      <w:pPr>
        <w:spacing w:line="288" w:lineRule="atLeast"/>
        <w:ind w:right="-1" w:firstLine="709"/>
        <w:jc w:val="both"/>
      </w:pPr>
      <w:r w:rsidRPr="00AD1D97">
        <w:t> </w:t>
      </w:r>
    </w:p>
    <w:p w:rsidR="00794304" w:rsidRDefault="00794304" w:rsidP="00794304">
      <w:pPr>
        <w:tabs>
          <w:tab w:val="left" w:pos="1134"/>
        </w:tabs>
        <w:spacing w:line="288" w:lineRule="atLeast"/>
        <w:ind w:left="709" w:right="-1"/>
        <w:rPr>
          <w:b/>
        </w:rPr>
      </w:pPr>
      <w:r>
        <w:rPr>
          <w:b/>
        </w:rPr>
        <w:t xml:space="preserve">Тема 2.2. </w:t>
      </w:r>
      <w:r w:rsidRPr="00F75016">
        <w:rPr>
          <w:b/>
        </w:rPr>
        <w:t>Определение продолжительности инсоляции помещений</w:t>
      </w:r>
    </w:p>
    <w:p w:rsidR="00794304" w:rsidRDefault="00794304" w:rsidP="00794304">
      <w:pPr>
        <w:tabs>
          <w:tab w:val="left" w:pos="1134"/>
        </w:tabs>
        <w:spacing w:line="288" w:lineRule="atLeast"/>
        <w:ind w:left="709" w:right="-1"/>
        <w:rPr>
          <w:b/>
        </w:rPr>
      </w:pPr>
    </w:p>
    <w:p w:rsidR="00794304" w:rsidRPr="00F75016" w:rsidRDefault="00794304" w:rsidP="00794304">
      <w:pPr>
        <w:tabs>
          <w:tab w:val="left" w:pos="1134"/>
        </w:tabs>
        <w:spacing w:line="288" w:lineRule="atLeast"/>
        <w:ind w:left="709" w:right="-1"/>
        <w:jc w:val="center"/>
        <w:rPr>
          <w:b/>
        </w:rPr>
      </w:pPr>
      <w:r>
        <w:rPr>
          <w:b/>
        </w:rPr>
        <w:t>2.2.1. Графический метод определения инсоляции Б.А. Дунаева</w:t>
      </w:r>
    </w:p>
    <w:p w:rsidR="00794304" w:rsidRPr="00AD1D97" w:rsidRDefault="00794304" w:rsidP="00794304">
      <w:pPr>
        <w:spacing w:line="288" w:lineRule="atLeast"/>
        <w:ind w:right="-1" w:firstLine="709"/>
        <w:jc w:val="both"/>
      </w:pPr>
      <w:r w:rsidRPr="00AD1D97">
        <w:t> </w:t>
      </w:r>
    </w:p>
    <w:p w:rsidR="00794304" w:rsidRPr="000D15B4" w:rsidRDefault="00794304" w:rsidP="00794304">
      <w:pPr>
        <w:spacing w:line="288" w:lineRule="atLeast"/>
        <w:ind w:right="-1" w:firstLine="709"/>
        <w:jc w:val="both"/>
      </w:pPr>
      <w:r w:rsidRPr="000D15B4">
        <w:t>Из всех известных графических методов наибольшей универсальностью отличается метод Б.А. Дунаева.</w:t>
      </w:r>
    </w:p>
    <w:p w:rsidR="00794304" w:rsidRPr="000D15B4" w:rsidRDefault="00794304" w:rsidP="00794304">
      <w:pPr>
        <w:spacing w:line="288" w:lineRule="atLeast"/>
        <w:ind w:right="-1" w:firstLine="709"/>
        <w:jc w:val="both"/>
      </w:pPr>
      <w:r w:rsidRPr="000D15B4">
        <w:t>Для использования этого метода строится солнечная карта (рис.</w:t>
      </w:r>
      <w:r>
        <w:t>18</w:t>
      </w:r>
      <w:r w:rsidRPr="000D15B4">
        <w:t>), которая представляет собой горизонтальную проекцию сферической координатной сетки, состоящей из меридианов (радиусы для определения азимута Солнца) и параллелей (концентрические окружности, служащие для отсчета высоты стояния Солнца). На полученную таким образом координатную сетку наносится горизонтальная проекция траектории видимого движения Солнца, соответствующего определенному месяцу года на заданной широте.</w:t>
      </w:r>
    </w:p>
    <w:p w:rsidR="00794304" w:rsidRPr="000D15B4" w:rsidRDefault="00794304" w:rsidP="00794304">
      <w:pPr>
        <w:spacing w:line="288" w:lineRule="atLeast"/>
        <w:ind w:right="-1" w:firstLine="709"/>
        <w:jc w:val="both"/>
      </w:pPr>
      <w:r w:rsidRPr="000D15B4">
        <w:t>С помощью солнечной карты можно определять продолжительность инсоляции точки, находящейся на вертикально плоскости фасада. Например, точка, расположенная на северном фасаде (h = 180</w:t>
      </w:r>
      <w:r w:rsidRPr="000D15B4">
        <w:rPr>
          <w:vertAlign w:val="superscript"/>
        </w:rPr>
        <w:t>о</w:t>
      </w:r>
      <w:r w:rsidRPr="000D15B4">
        <w:t xml:space="preserve">), будет </w:t>
      </w:r>
      <w:proofErr w:type="spellStart"/>
      <w:r w:rsidRPr="000D15B4">
        <w:t>инсолироваться</w:t>
      </w:r>
      <w:proofErr w:type="spellEnd"/>
      <w:r w:rsidRPr="000D15B4">
        <w:t xml:space="preserve"> в июне на 48</w:t>
      </w:r>
      <w:r w:rsidRPr="000D15B4">
        <w:rPr>
          <w:vertAlign w:val="superscript"/>
        </w:rPr>
        <w:t>о</w:t>
      </w:r>
      <w:r w:rsidRPr="000D15B4">
        <w:t xml:space="preserve"> </w:t>
      </w:r>
      <w:proofErr w:type="spellStart"/>
      <w:r w:rsidRPr="000D15B4">
        <w:t>с.ш</w:t>
      </w:r>
      <w:proofErr w:type="spellEnd"/>
      <w:r w:rsidRPr="000D15B4">
        <w:t xml:space="preserve">. дважды в сутки со времени восхода до 7 ч. 30 мин. и с 16 ч 30 мин до захода Солнца. В марте, сентябре, декабре фасадная плоскость с данной ориентацией </w:t>
      </w:r>
      <w:proofErr w:type="spellStart"/>
      <w:r w:rsidRPr="000D15B4">
        <w:t>инсолироваться</w:t>
      </w:r>
      <w:proofErr w:type="spellEnd"/>
      <w:r w:rsidRPr="000D15B4">
        <w:t xml:space="preserve"> не будет. Если же фасад будет ориентирован на юго-запад (h = 45</w:t>
      </w:r>
      <w:r w:rsidRPr="000D15B4">
        <w:rPr>
          <w:vertAlign w:val="superscript"/>
        </w:rPr>
        <w:t>о</w:t>
      </w:r>
      <w:r w:rsidRPr="000D15B4">
        <w:t>), то инсоляция в июне будет длиться с 10 ч. 15 мин. и до захода Солнца.</w:t>
      </w:r>
    </w:p>
    <w:p w:rsidR="00794304" w:rsidRDefault="00794304" w:rsidP="00794304">
      <w:pPr>
        <w:spacing w:line="288" w:lineRule="atLeast"/>
        <w:ind w:right="-1" w:firstLine="709"/>
        <w:jc w:val="both"/>
      </w:pPr>
      <w:r w:rsidRPr="000D15B4">
        <w:t xml:space="preserve">Для определения продолжительности инсоляции в условиях городской застройки, создающей затенение рассматриваемого помещения, а также для учета инсоляционных особенностей </w:t>
      </w:r>
      <w:proofErr w:type="spellStart"/>
      <w:r w:rsidRPr="000D15B4">
        <w:t>светопроемов</w:t>
      </w:r>
      <w:proofErr w:type="spellEnd"/>
      <w:r w:rsidRPr="000D15B4">
        <w:t xml:space="preserve"> кроме солнечной карты необходимо иметь вспомогательную </w:t>
      </w:r>
      <w:r w:rsidRPr="000D15B4">
        <w:lastRenderedPageBreak/>
        <w:t xml:space="preserve">контурную сетку (рис. </w:t>
      </w:r>
      <w:r>
        <w:t>19)</w:t>
      </w:r>
      <w:r w:rsidRPr="000D15B4">
        <w:t>. Она представляет собой систему радиальных линий (линии пересечения вертикальных плоскостей, проходящих через данную точку и, например, через вертикальную грань окна, с горизонтальной плоскостью) и систему плановых кривых, соответствующих в натуре горизонтальным линиям границ затеняющих объектов. С помощью контурной сетки строится картограмма контуров объектов, ограничивающих инсоляцию (рис.</w:t>
      </w:r>
      <w:r>
        <w:t>20 и 21</w:t>
      </w:r>
      <w:r w:rsidRPr="000D15B4">
        <w:t>).</w:t>
      </w:r>
    </w:p>
    <w:p w:rsidR="00794304" w:rsidRDefault="00794304" w:rsidP="00794304">
      <w:pPr>
        <w:spacing w:line="288" w:lineRule="atLeast"/>
        <w:ind w:right="-1" w:firstLine="709"/>
        <w:jc w:val="both"/>
      </w:pPr>
    </w:p>
    <w:p w:rsidR="00794304" w:rsidRPr="000D15B4" w:rsidRDefault="00794304" w:rsidP="00794304">
      <w:pPr>
        <w:spacing w:line="288" w:lineRule="atLeast"/>
        <w:ind w:right="-1" w:firstLine="709"/>
        <w:jc w:val="both"/>
      </w:pPr>
    </w:p>
    <w:p w:rsidR="00794304" w:rsidRPr="000D15B4" w:rsidRDefault="00794304" w:rsidP="00794304">
      <w:pPr>
        <w:spacing w:line="288" w:lineRule="atLeast"/>
        <w:ind w:right="-1" w:firstLine="709"/>
        <w:jc w:val="both"/>
      </w:pPr>
    </w:p>
    <w:p w:rsidR="00794304" w:rsidRDefault="00794304" w:rsidP="00794304">
      <w:pPr>
        <w:spacing w:line="288" w:lineRule="atLeast"/>
        <w:ind w:right="-1" w:firstLine="709"/>
        <w:jc w:val="center"/>
        <w:rPr>
          <w:noProof/>
        </w:rPr>
      </w:pPr>
      <w:r w:rsidRPr="000D15B4">
        <w:rPr>
          <w:noProof/>
        </w:rPr>
        <w:drawing>
          <wp:inline distT="0" distB="0" distL="0" distR="0">
            <wp:extent cx="3505200" cy="3257550"/>
            <wp:effectExtent l="0" t="0" r="0" b="0"/>
            <wp:docPr id="5" name="Рисунок 5" descr="http://ok-t.ru/studopedia/baza12/210975572081.files/image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ok-t.ru/studopedia/baza12/210975572081.files/image2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04" w:rsidRDefault="00794304" w:rsidP="00794304">
      <w:pPr>
        <w:spacing w:line="288" w:lineRule="atLeast"/>
        <w:ind w:right="-1" w:firstLine="709"/>
        <w:jc w:val="center"/>
        <w:rPr>
          <w:noProof/>
        </w:rPr>
      </w:pPr>
    </w:p>
    <w:p w:rsidR="00794304" w:rsidRPr="00065352" w:rsidRDefault="00794304" w:rsidP="00794304">
      <w:pPr>
        <w:spacing w:line="288" w:lineRule="atLeast"/>
        <w:ind w:right="-1" w:firstLine="709"/>
        <w:jc w:val="center"/>
        <w:rPr>
          <w:b/>
          <w:i/>
          <w:sz w:val="22"/>
          <w:szCs w:val="22"/>
        </w:rPr>
      </w:pPr>
      <w:r w:rsidRPr="00065352">
        <w:rPr>
          <w:b/>
          <w:i/>
          <w:sz w:val="22"/>
          <w:szCs w:val="22"/>
        </w:rPr>
        <w:t xml:space="preserve">Рисунок 18. Солнечная карта, построенная для 48°с.ш.; </w:t>
      </w:r>
    </w:p>
    <w:p w:rsidR="00794304" w:rsidRPr="00065352" w:rsidRDefault="00794304" w:rsidP="00794304">
      <w:pPr>
        <w:spacing w:line="288" w:lineRule="atLeast"/>
        <w:ind w:right="-1" w:firstLine="709"/>
        <w:jc w:val="center"/>
        <w:rPr>
          <w:b/>
          <w:i/>
          <w:sz w:val="22"/>
          <w:szCs w:val="22"/>
        </w:rPr>
      </w:pPr>
      <w:proofErr w:type="gramStart"/>
      <w:r w:rsidRPr="00065352">
        <w:rPr>
          <w:b/>
          <w:i/>
          <w:sz w:val="22"/>
          <w:szCs w:val="22"/>
        </w:rPr>
        <w:t>сплошная</w:t>
      </w:r>
      <w:proofErr w:type="gramEnd"/>
      <w:r w:rsidRPr="00065352">
        <w:rPr>
          <w:b/>
          <w:i/>
          <w:sz w:val="22"/>
          <w:szCs w:val="22"/>
        </w:rPr>
        <w:t xml:space="preserve"> жирная линия – траектория движения Солнца, </w:t>
      </w:r>
    </w:p>
    <w:p w:rsidR="00794304" w:rsidRPr="00065352" w:rsidRDefault="00794304" w:rsidP="00794304">
      <w:pPr>
        <w:spacing w:line="288" w:lineRule="atLeast"/>
        <w:ind w:right="-1" w:firstLine="709"/>
        <w:jc w:val="center"/>
        <w:rPr>
          <w:b/>
          <w:i/>
          <w:sz w:val="22"/>
          <w:szCs w:val="22"/>
        </w:rPr>
      </w:pPr>
      <w:proofErr w:type="gramStart"/>
      <w:r w:rsidRPr="00065352">
        <w:rPr>
          <w:b/>
          <w:i/>
          <w:sz w:val="22"/>
          <w:szCs w:val="22"/>
        </w:rPr>
        <w:t>пунктир</w:t>
      </w:r>
      <w:proofErr w:type="gramEnd"/>
      <w:r w:rsidRPr="00065352">
        <w:rPr>
          <w:b/>
          <w:i/>
          <w:sz w:val="22"/>
          <w:szCs w:val="22"/>
        </w:rPr>
        <w:t xml:space="preserve"> – траектория движения точки с значением времени в разное время года</w:t>
      </w:r>
    </w:p>
    <w:p w:rsidR="00794304" w:rsidRDefault="00794304" w:rsidP="00794304">
      <w:pPr>
        <w:spacing w:line="288" w:lineRule="atLeast"/>
        <w:ind w:right="-1" w:firstLine="709"/>
        <w:jc w:val="center"/>
        <w:rPr>
          <w:noProof/>
        </w:rPr>
      </w:pPr>
    </w:p>
    <w:p w:rsidR="00794304" w:rsidRPr="000D15B4" w:rsidRDefault="00794304" w:rsidP="00794304">
      <w:pPr>
        <w:spacing w:line="288" w:lineRule="atLeast"/>
        <w:ind w:right="-1" w:firstLine="709"/>
        <w:jc w:val="both"/>
      </w:pPr>
      <w:r w:rsidRPr="000D15B4">
        <w:t>Полученную таким образом картограмму контура окна, выполненную на кальке, совмещают с солнечной картой. Отрезки траектории видимого движения Солнца (рис.</w:t>
      </w:r>
      <w:r>
        <w:t>22</w:t>
      </w:r>
      <w:r w:rsidRPr="000D15B4">
        <w:t>), ограниченные картограммой контура затенения, определяют продолжительность инсоляции. С по мощью этого рисунка можно проанализировать продолжительность инсоляции помещения при различных условиях.</w:t>
      </w:r>
    </w:p>
    <w:p w:rsidR="00794304" w:rsidRPr="000D15B4" w:rsidRDefault="00794304" w:rsidP="00794304">
      <w:pPr>
        <w:spacing w:line="288" w:lineRule="atLeast"/>
        <w:ind w:right="-1" w:firstLine="709"/>
        <w:jc w:val="both"/>
      </w:pPr>
      <w:r w:rsidRPr="000D15B4">
        <w:t>Если окно лишено СЗУ и отсутствуют противостоящие затеняющие здания, то продолжительность инсоляции в июне на 48</w:t>
      </w:r>
      <w:r w:rsidRPr="000D15B4">
        <w:rPr>
          <w:vertAlign w:val="superscript"/>
        </w:rPr>
        <w:t>о</w:t>
      </w:r>
      <w:r w:rsidRPr="000D15B4">
        <w:t>с.ш. составит 6 ч и будет длиться от 6 ч. утра до 12 дня. В</w:t>
      </w:r>
      <w:r>
        <w:t xml:space="preserve"> </w:t>
      </w:r>
      <w:r w:rsidRPr="000D15B4">
        <w:t>марте и сентябре инсоляция будет длиться от момента восхода Солнца (6 часов) до 12 ч. 50 мин., т.е. продолжительность инсоляции составит 6 ч. 50 мин. В декабре – от момента восхода (8 ч.) до 13 ч., т.е. 5 ч.</w:t>
      </w:r>
    </w:p>
    <w:p w:rsidR="00794304" w:rsidRPr="000D15B4" w:rsidRDefault="00794304" w:rsidP="00794304">
      <w:pPr>
        <w:spacing w:line="288" w:lineRule="atLeast"/>
        <w:ind w:right="-1" w:firstLine="709"/>
        <w:jc w:val="both"/>
      </w:pPr>
      <w:r w:rsidRPr="000D15B4">
        <w:t>Если окно будет снабжено горизонтальным козырьком, уменьшающим вертикальный угол раскрытия до 50</w:t>
      </w:r>
      <w:r w:rsidRPr="000D15B4">
        <w:rPr>
          <w:vertAlign w:val="superscript"/>
        </w:rPr>
        <w:t>о</w:t>
      </w:r>
      <w:r w:rsidRPr="000D15B4">
        <w:t xml:space="preserve"> (рис.44), то инсоляция в июне составит 3 ч. 30 мин., т.е. с 6 ч. утра до 9 ч. 30 мин. В марте и сентябре козырек уменьшит инсоляцию всего на 20 мин. В декабре козырек на длительность инсоляции влияния не окажет.</w:t>
      </w:r>
    </w:p>
    <w:p w:rsidR="00794304" w:rsidRPr="000D15B4" w:rsidRDefault="00794304" w:rsidP="00794304">
      <w:pPr>
        <w:spacing w:line="288" w:lineRule="atLeast"/>
        <w:ind w:right="-1" w:firstLine="709"/>
        <w:jc w:val="both"/>
      </w:pPr>
      <w:r w:rsidRPr="000D15B4">
        <w:t>Если окно будет снабжено вертикальными ребрами, уменьшающими горизонтальный угол раскрытия проема до 100</w:t>
      </w:r>
      <w:r w:rsidRPr="000D15B4">
        <w:rPr>
          <w:vertAlign w:val="superscript"/>
        </w:rPr>
        <w:t>о</w:t>
      </w:r>
      <w:r w:rsidRPr="000D15B4">
        <w:t>, то инсоляция в июне начнется не в 6 ч., а в 7 ч. 10 мин. И будет длиться до 12 часов, т.е. продолжительность составит 4 ч. 50 мин.</w:t>
      </w:r>
    </w:p>
    <w:p w:rsidR="00794304" w:rsidRDefault="00794304" w:rsidP="00794304">
      <w:pPr>
        <w:spacing w:line="288" w:lineRule="atLeast"/>
        <w:ind w:right="-1" w:firstLine="709"/>
        <w:jc w:val="both"/>
      </w:pPr>
      <w:r w:rsidRPr="000D15B4">
        <w:lastRenderedPageBreak/>
        <w:t>Если окно затеняется противостоящим зданием, уменьшающим вертикальный угол раскрытия проема на 30</w:t>
      </w:r>
      <w:r w:rsidRPr="000D15B4">
        <w:rPr>
          <w:vertAlign w:val="superscript"/>
        </w:rPr>
        <w:t>о</w:t>
      </w:r>
      <w:r w:rsidRPr="000D15B4">
        <w:t xml:space="preserve">, то в июне продолжительность инсоляции уменьшится всего на 40 мин. В марте и сентябре инсоляция начнется примерно в 9 ч. 30 мин., закончится в 12 ч. 45 мин., т.е. будет длиться 3 ч. 15 мин. В декабре в результате затенения противостоящим зданием помещение </w:t>
      </w:r>
      <w:proofErr w:type="spellStart"/>
      <w:r w:rsidRPr="000D15B4">
        <w:t>инсолироваться</w:t>
      </w:r>
      <w:proofErr w:type="spellEnd"/>
      <w:r w:rsidRPr="000D15B4">
        <w:t xml:space="preserve"> не будет.</w:t>
      </w:r>
    </w:p>
    <w:p w:rsidR="00794304" w:rsidRDefault="00794304" w:rsidP="00794304">
      <w:pPr>
        <w:spacing w:line="288" w:lineRule="atLeast"/>
        <w:ind w:right="-1" w:firstLine="709"/>
        <w:jc w:val="both"/>
      </w:pPr>
    </w:p>
    <w:p w:rsidR="00794304" w:rsidRPr="000D15B4" w:rsidRDefault="00794304" w:rsidP="00794304">
      <w:pPr>
        <w:spacing w:line="288" w:lineRule="atLeast"/>
        <w:ind w:right="-1" w:firstLine="709"/>
        <w:jc w:val="both"/>
      </w:pPr>
    </w:p>
    <w:p w:rsidR="00794304" w:rsidRPr="0052420E" w:rsidRDefault="00794304" w:rsidP="00794304">
      <w:pPr>
        <w:spacing w:line="288" w:lineRule="atLeast"/>
        <w:ind w:right="-1"/>
        <w:jc w:val="center"/>
        <w:rPr>
          <w:color w:val="424242"/>
        </w:rPr>
      </w:pPr>
      <w:r w:rsidRPr="000D15B4">
        <w:rPr>
          <w:noProof/>
        </w:rPr>
        <w:drawing>
          <wp:inline distT="0" distB="0" distL="0" distR="0">
            <wp:extent cx="2886075" cy="2790825"/>
            <wp:effectExtent l="0" t="0" r="9525" b="9525"/>
            <wp:docPr id="4" name="Рисунок 4" descr="http://ok-t.ru/studopedia/baza12/210975572081.files/image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ok-t.ru/studopedia/baza12/210975572081.files/image2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 w:rsidRPr="000D15B4">
        <w:rPr>
          <w:noProof/>
        </w:rPr>
        <w:drawing>
          <wp:inline distT="0" distB="0" distL="0" distR="0">
            <wp:extent cx="2638425" cy="2743200"/>
            <wp:effectExtent l="0" t="0" r="9525" b="0"/>
            <wp:docPr id="3" name="Рисунок 3" descr="http://ok-t.ru/studopedia/baza12/210975572081.files/image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ok-t.ru/studopedia/baza12/210975572081.files/image2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821"/>
        <w:gridCol w:w="405"/>
        <w:gridCol w:w="3559"/>
      </w:tblGrid>
      <w:tr w:rsidR="00794304" w:rsidRPr="0052420E" w:rsidTr="00B65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304" w:rsidRPr="0052420E" w:rsidRDefault="00794304" w:rsidP="00B65C81">
            <w:pPr>
              <w:ind w:left="150" w:right="150"/>
              <w:rPr>
                <w:color w:val="424242"/>
              </w:rPr>
            </w:pPr>
            <w:r w:rsidRPr="0052420E">
              <w:rPr>
                <w:color w:val="42424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304" w:rsidRPr="0052420E" w:rsidRDefault="00794304" w:rsidP="00B65C81">
            <w:pPr>
              <w:ind w:left="150" w:right="150"/>
              <w:rPr>
                <w:color w:val="424242"/>
              </w:rPr>
            </w:pPr>
            <w:r w:rsidRPr="0052420E">
              <w:rPr>
                <w:color w:val="42424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304" w:rsidRPr="0052420E" w:rsidRDefault="00794304" w:rsidP="00B65C81">
            <w:pPr>
              <w:ind w:left="150" w:right="150"/>
              <w:rPr>
                <w:color w:val="424242"/>
              </w:rPr>
            </w:pPr>
            <w:r w:rsidRPr="0052420E">
              <w:rPr>
                <w:color w:val="42424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304" w:rsidRPr="0052420E" w:rsidRDefault="00794304" w:rsidP="00B65C81">
            <w:pPr>
              <w:ind w:left="150" w:right="150"/>
              <w:rPr>
                <w:color w:val="424242"/>
              </w:rPr>
            </w:pPr>
            <w:r w:rsidRPr="0052420E">
              <w:rPr>
                <w:color w:val="424242"/>
              </w:rPr>
              <w:t> </w:t>
            </w:r>
          </w:p>
        </w:tc>
      </w:tr>
      <w:tr w:rsidR="00794304" w:rsidRPr="0052420E" w:rsidTr="00B65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304" w:rsidRPr="0052420E" w:rsidRDefault="00794304" w:rsidP="00B65C81">
            <w:pPr>
              <w:ind w:left="150" w:right="150"/>
              <w:rPr>
                <w:color w:val="424242"/>
              </w:rPr>
            </w:pPr>
            <w:r w:rsidRPr="0052420E">
              <w:rPr>
                <w:color w:val="42424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951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1"/>
            </w:tblGrid>
            <w:tr w:rsidR="00794304" w:rsidRPr="0052420E" w:rsidTr="00B65C81">
              <w:trPr>
                <w:tblCellSpacing w:w="15" w:type="dxa"/>
              </w:trPr>
              <w:tc>
                <w:tcPr>
                  <w:tcW w:w="48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304" w:rsidRDefault="00794304" w:rsidP="00B65C81">
                  <w:pPr>
                    <w:ind w:left="71" w:right="150" w:firstLine="79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5352">
                    <w:rPr>
                      <w:b/>
                      <w:i/>
                      <w:sz w:val="22"/>
                      <w:szCs w:val="22"/>
                    </w:rPr>
                    <w:t xml:space="preserve">Рисунок 19. Вспомогательная контурная сетка: радиальные линии соответствуют в натуре вертикальным линиям; кривые линии соответствуют в натуре горизонтальным линиям затеняющих объектов (окна </w:t>
                  </w:r>
                </w:p>
                <w:p w:rsidR="00794304" w:rsidRPr="00065352" w:rsidRDefault="00794304" w:rsidP="00B65C81">
                  <w:pPr>
                    <w:ind w:left="71" w:right="150" w:firstLine="79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proofErr w:type="gramStart"/>
                  <w:r w:rsidRPr="00065352">
                    <w:rPr>
                      <w:b/>
                      <w:i/>
                      <w:sz w:val="22"/>
                      <w:szCs w:val="22"/>
                    </w:rPr>
                    <w:t>помещений</w:t>
                  </w:r>
                  <w:proofErr w:type="gramEnd"/>
                  <w:r w:rsidRPr="00065352">
                    <w:rPr>
                      <w:b/>
                      <w:i/>
                      <w:sz w:val="22"/>
                      <w:szCs w:val="22"/>
                    </w:rPr>
                    <w:t>, противостоящие здания и др.)</w:t>
                  </w:r>
                </w:p>
              </w:tc>
            </w:tr>
          </w:tbl>
          <w:p w:rsidR="00794304" w:rsidRPr="0052420E" w:rsidRDefault="00794304" w:rsidP="00B65C81">
            <w:pPr>
              <w:ind w:left="150" w:right="150"/>
              <w:rPr>
                <w:color w:val="424242"/>
              </w:rPr>
            </w:pPr>
          </w:p>
        </w:tc>
        <w:tc>
          <w:tcPr>
            <w:tcW w:w="0" w:type="auto"/>
            <w:vAlign w:val="center"/>
            <w:hideMark/>
          </w:tcPr>
          <w:p w:rsidR="00794304" w:rsidRPr="0052420E" w:rsidRDefault="00794304" w:rsidP="00B65C81">
            <w:pPr>
              <w:ind w:left="150" w:right="150"/>
              <w:rPr>
                <w:color w:val="424242"/>
              </w:rPr>
            </w:pPr>
            <w:r w:rsidRPr="0052420E">
              <w:rPr>
                <w:color w:val="42424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3543" w:type="dxa"/>
              <w:tblCellSpacing w:w="15" w:type="dxa"/>
              <w:tblInd w:w="7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3"/>
            </w:tblGrid>
            <w:tr w:rsidR="00794304" w:rsidRPr="0052420E" w:rsidTr="00B65C81">
              <w:trPr>
                <w:tblCellSpacing w:w="15" w:type="dxa"/>
              </w:trPr>
              <w:tc>
                <w:tcPr>
                  <w:tcW w:w="3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304" w:rsidRDefault="00794304" w:rsidP="00B65C81">
                  <w:pPr>
                    <w:ind w:left="150" w:right="-6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5352">
                    <w:rPr>
                      <w:b/>
                      <w:i/>
                      <w:sz w:val="22"/>
                      <w:szCs w:val="22"/>
                    </w:rPr>
                    <w:t xml:space="preserve">Рисунок 20. Картограмма </w:t>
                  </w:r>
                </w:p>
                <w:p w:rsidR="00794304" w:rsidRDefault="00794304" w:rsidP="00B65C81">
                  <w:pPr>
                    <w:ind w:left="150" w:right="-6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proofErr w:type="gramStart"/>
                  <w:r w:rsidRPr="00065352">
                    <w:rPr>
                      <w:b/>
                      <w:i/>
                      <w:sz w:val="22"/>
                      <w:szCs w:val="22"/>
                    </w:rPr>
                    <w:t>контуров</w:t>
                  </w:r>
                  <w:proofErr w:type="gramEnd"/>
                  <w:r w:rsidRPr="00065352">
                    <w:rPr>
                      <w:b/>
                      <w:i/>
                      <w:sz w:val="22"/>
                      <w:szCs w:val="22"/>
                    </w:rPr>
                    <w:t xml:space="preserve"> затенения окна с </w:t>
                  </w:r>
                </w:p>
                <w:p w:rsidR="00794304" w:rsidRDefault="00794304" w:rsidP="00B65C81">
                  <w:pPr>
                    <w:ind w:left="150" w:right="-6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proofErr w:type="gramStart"/>
                  <w:r w:rsidRPr="00065352">
                    <w:rPr>
                      <w:b/>
                      <w:i/>
                      <w:sz w:val="22"/>
                      <w:szCs w:val="22"/>
                    </w:rPr>
                    <w:t>вертикальным</w:t>
                  </w:r>
                  <w:proofErr w:type="gramEnd"/>
                  <w:r w:rsidRPr="00065352">
                    <w:rPr>
                      <w:b/>
                      <w:i/>
                      <w:sz w:val="22"/>
                      <w:szCs w:val="22"/>
                    </w:rPr>
                    <w:t xml:space="preserve"> углом раскрытия 70</w:t>
                  </w:r>
                  <w:r w:rsidRPr="00065352">
                    <w:rPr>
                      <w:b/>
                      <w:i/>
                      <w:sz w:val="22"/>
                      <w:szCs w:val="22"/>
                      <w:vertAlign w:val="superscript"/>
                    </w:rPr>
                    <w:t>о</w:t>
                  </w:r>
                  <w:r w:rsidRPr="00065352">
                    <w:rPr>
                      <w:b/>
                      <w:i/>
                      <w:sz w:val="22"/>
                      <w:szCs w:val="22"/>
                    </w:rPr>
                    <w:t xml:space="preserve"> и горизонтальным углом </w:t>
                  </w:r>
                </w:p>
                <w:p w:rsidR="00794304" w:rsidRPr="00065352" w:rsidRDefault="00794304" w:rsidP="00B65C81">
                  <w:pPr>
                    <w:ind w:left="150" w:right="-6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proofErr w:type="gramStart"/>
                  <w:r w:rsidRPr="00065352">
                    <w:rPr>
                      <w:b/>
                      <w:i/>
                      <w:sz w:val="22"/>
                      <w:szCs w:val="22"/>
                    </w:rPr>
                    <w:t>раскрытия</w:t>
                  </w:r>
                  <w:proofErr w:type="gramEnd"/>
                  <w:r w:rsidRPr="00065352">
                    <w:rPr>
                      <w:b/>
                      <w:i/>
                      <w:sz w:val="22"/>
                      <w:szCs w:val="22"/>
                    </w:rPr>
                    <w:t xml:space="preserve"> 120</w:t>
                  </w:r>
                  <w:r w:rsidRPr="00065352">
                    <w:rPr>
                      <w:b/>
                      <w:i/>
                      <w:sz w:val="22"/>
                      <w:szCs w:val="22"/>
                      <w:vertAlign w:val="superscript"/>
                    </w:rPr>
                    <w:t>о</w:t>
                  </w:r>
                  <w:r w:rsidRPr="00065352">
                    <w:rPr>
                      <w:b/>
                      <w:i/>
                      <w:sz w:val="22"/>
                      <w:szCs w:val="22"/>
                    </w:rPr>
                    <w:t xml:space="preserve"> (жирные линии)</w:t>
                  </w:r>
                </w:p>
              </w:tc>
            </w:tr>
          </w:tbl>
          <w:p w:rsidR="00794304" w:rsidRPr="0052420E" w:rsidRDefault="00794304" w:rsidP="00B65C81">
            <w:pPr>
              <w:ind w:left="150" w:right="150"/>
              <w:rPr>
                <w:color w:val="424242"/>
              </w:rPr>
            </w:pPr>
          </w:p>
        </w:tc>
      </w:tr>
      <w:tr w:rsidR="00794304" w:rsidRPr="0052420E" w:rsidTr="00B65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304" w:rsidRPr="0052420E" w:rsidRDefault="00794304" w:rsidP="00B65C81">
            <w:pPr>
              <w:ind w:left="150" w:right="150"/>
              <w:rPr>
                <w:color w:val="424242"/>
              </w:rPr>
            </w:pPr>
            <w:r w:rsidRPr="0052420E">
              <w:rPr>
                <w:color w:val="42424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304" w:rsidRPr="0052420E" w:rsidRDefault="00794304" w:rsidP="00B65C81"/>
        </w:tc>
        <w:tc>
          <w:tcPr>
            <w:tcW w:w="0" w:type="auto"/>
            <w:vAlign w:val="center"/>
            <w:hideMark/>
          </w:tcPr>
          <w:p w:rsidR="00794304" w:rsidRPr="0052420E" w:rsidRDefault="00794304" w:rsidP="00B65C81"/>
        </w:tc>
        <w:tc>
          <w:tcPr>
            <w:tcW w:w="0" w:type="auto"/>
            <w:vAlign w:val="center"/>
            <w:hideMark/>
          </w:tcPr>
          <w:p w:rsidR="00794304" w:rsidRPr="0052420E" w:rsidRDefault="00794304" w:rsidP="00B65C81"/>
        </w:tc>
      </w:tr>
    </w:tbl>
    <w:p w:rsidR="00794304" w:rsidRPr="0052420E" w:rsidRDefault="00794304" w:rsidP="00794304">
      <w:pPr>
        <w:spacing w:line="288" w:lineRule="atLeast"/>
        <w:ind w:left="225" w:right="525"/>
        <w:rPr>
          <w:color w:val="424242"/>
        </w:rPr>
      </w:pPr>
      <w:r w:rsidRPr="0052420E">
        <w:rPr>
          <w:color w:val="424242"/>
        </w:rPr>
        <w:t> </w:t>
      </w:r>
    </w:p>
    <w:p w:rsidR="00794304" w:rsidRPr="0052420E" w:rsidRDefault="00794304" w:rsidP="00794304">
      <w:pPr>
        <w:spacing w:line="288" w:lineRule="atLeast"/>
        <w:ind w:left="225" w:right="140"/>
      </w:pPr>
      <w:r w:rsidRPr="0052420E">
        <w:rPr>
          <w:color w:val="424242"/>
        </w:rPr>
        <w:t> </w:t>
      </w:r>
    </w:p>
    <w:p w:rsidR="00794304" w:rsidRDefault="00794304" w:rsidP="00794304">
      <w:pPr>
        <w:spacing w:line="288" w:lineRule="atLeast"/>
        <w:ind w:left="225" w:right="-1"/>
        <w:rPr>
          <w:noProof/>
          <w:color w:val="424242"/>
        </w:rPr>
      </w:pPr>
      <w:r w:rsidRPr="001544BA">
        <w:rPr>
          <w:noProof/>
          <w:color w:val="424242"/>
        </w:rPr>
        <w:lastRenderedPageBreak/>
        <w:drawing>
          <wp:inline distT="0" distB="0" distL="0" distR="0">
            <wp:extent cx="2571750" cy="3314700"/>
            <wp:effectExtent l="0" t="0" r="0" b="0"/>
            <wp:docPr id="2" name="Рисунок 2" descr="http://ok-t.ru/studopedia/baza12/210975572081.files/image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ok-t.ru/studopedia/baza12/210975572081.files/image23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424242"/>
        </w:rPr>
        <w:t xml:space="preserve">          </w:t>
      </w:r>
      <w:r w:rsidRPr="001544BA">
        <w:rPr>
          <w:noProof/>
          <w:color w:val="424242"/>
        </w:rPr>
        <w:drawing>
          <wp:inline distT="0" distB="0" distL="0" distR="0">
            <wp:extent cx="3000375" cy="2971800"/>
            <wp:effectExtent l="0" t="0" r="9525" b="0"/>
            <wp:docPr id="1" name="Рисунок 1" descr="http://ok-t.ru/studopedia/baza12/210975572081.files/image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ok-t.ru/studopedia/baza12/210975572081.files/image23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04" w:rsidRPr="00472E6A" w:rsidRDefault="00794304" w:rsidP="00794304">
      <w:pPr>
        <w:spacing w:line="288" w:lineRule="atLeast"/>
        <w:ind w:left="225" w:right="-1"/>
        <w:rPr>
          <w:noProof/>
        </w:rPr>
      </w:pPr>
    </w:p>
    <w:p w:rsidR="00794304" w:rsidRPr="00065352" w:rsidRDefault="00794304" w:rsidP="00794304">
      <w:pPr>
        <w:spacing w:line="288" w:lineRule="atLeast"/>
        <w:ind w:left="225" w:right="-1"/>
        <w:rPr>
          <w:b/>
          <w:i/>
          <w:noProof/>
          <w:sz w:val="22"/>
          <w:szCs w:val="22"/>
        </w:rPr>
      </w:pPr>
      <w:r w:rsidRPr="00065352">
        <w:rPr>
          <w:b/>
          <w:i/>
          <w:noProof/>
          <w:sz w:val="22"/>
          <w:szCs w:val="22"/>
        </w:rPr>
        <w:t xml:space="preserve">Рисунок 21. Разрез и план окна для                     </w:t>
      </w:r>
      <w:r>
        <w:rPr>
          <w:b/>
          <w:i/>
          <w:noProof/>
          <w:sz w:val="22"/>
          <w:szCs w:val="22"/>
        </w:rPr>
        <w:t xml:space="preserve">    </w:t>
      </w:r>
      <w:r w:rsidRPr="00065352">
        <w:rPr>
          <w:b/>
          <w:i/>
          <w:noProof/>
          <w:sz w:val="22"/>
          <w:szCs w:val="22"/>
        </w:rPr>
        <w:t xml:space="preserve">Рисунок 22. Совмещение картограммы </w:t>
      </w:r>
    </w:p>
    <w:p w:rsidR="00794304" w:rsidRPr="00065352" w:rsidRDefault="00794304" w:rsidP="00794304">
      <w:pPr>
        <w:spacing w:line="288" w:lineRule="atLeast"/>
        <w:ind w:left="225" w:right="-1"/>
        <w:rPr>
          <w:b/>
          <w:i/>
          <w:noProof/>
          <w:sz w:val="22"/>
          <w:szCs w:val="22"/>
        </w:rPr>
      </w:pPr>
      <w:r w:rsidRPr="00065352">
        <w:rPr>
          <w:b/>
          <w:i/>
          <w:noProof/>
          <w:sz w:val="22"/>
          <w:szCs w:val="22"/>
        </w:rPr>
        <w:t xml:space="preserve">Определения угловых параметров                        контура окна юго-восточной ориентации </w:t>
      </w:r>
    </w:p>
    <w:p w:rsidR="00794304" w:rsidRPr="00065352" w:rsidRDefault="00794304" w:rsidP="00794304">
      <w:pPr>
        <w:spacing w:line="288" w:lineRule="atLeast"/>
        <w:ind w:left="225" w:right="-1"/>
        <w:rPr>
          <w:b/>
          <w:i/>
          <w:sz w:val="22"/>
          <w:szCs w:val="22"/>
        </w:rPr>
      </w:pPr>
      <w:r w:rsidRPr="00065352">
        <w:rPr>
          <w:b/>
          <w:i/>
          <w:noProof/>
          <w:sz w:val="22"/>
          <w:szCs w:val="22"/>
        </w:rPr>
        <w:t xml:space="preserve">                                                                                  </w:t>
      </w:r>
      <w:r>
        <w:rPr>
          <w:b/>
          <w:i/>
          <w:noProof/>
          <w:sz w:val="22"/>
          <w:szCs w:val="22"/>
        </w:rPr>
        <w:t xml:space="preserve">   </w:t>
      </w:r>
      <w:r w:rsidRPr="00065352">
        <w:rPr>
          <w:b/>
          <w:i/>
          <w:noProof/>
          <w:sz w:val="22"/>
          <w:szCs w:val="22"/>
        </w:rPr>
        <w:t xml:space="preserve"> с солнечной картой </w:t>
      </w:r>
    </w:p>
    <w:p w:rsidR="00794304" w:rsidRPr="00B31377" w:rsidRDefault="00794304" w:rsidP="00794304">
      <w:pPr>
        <w:pStyle w:val="a3"/>
        <w:numPr>
          <w:ilvl w:val="2"/>
          <w:numId w:val="2"/>
        </w:numPr>
        <w:spacing w:before="0" w:beforeAutospacing="0" w:after="0" w:afterAutospacing="0" w:line="288" w:lineRule="atLeast"/>
        <w:ind w:right="-1"/>
        <w:jc w:val="center"/>
        <w:rPr>
          <w:b/>
        </w:rPr>
      </w:pPr>
      <w:r w:rsidRPr="00B31377">
        <w:rPr>
          <w:b/>
          <w:bCs/>
          <w:shd w:val="clear" w:color="auto" w:fill="FFFFFF"/>
        </w:rPr>
        <w:t>Методы оптимизации инсоляционного режима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  <w:rPr>
          <w:color w:val="424242"/>
        </w:rPr>
      </w:pP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 xml:space="preserve">Как говорилось ранее, влияние инсоляции </w:t>
      </w:r>
      <w:proofErr w:type="gramStart"/>
      <w:r w:rsidRPr="00B31377">
        <w:t>может быть</w:t>
      </w:r>
      <w:proofErr w:type="gramEnd"/>
      <w:r w:rsidRPr="00B31377">
        <w:t xml:space="preserve"> как положительным, так и отрицательным в зависимости от интенсивности, спектрального состава, продолжительности и времени действия. Следовательно, одной из основных задач архитекторов и строителей является максимальное использование различными средствами положительных качеств солнечного излучения и устранение отрицательных его воздействий.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Оптимизация инсоляционного режима помещений и городской застройки может быть достигнута только при комплексном подходе к проблеме рационального использования природных ресурсов солнечной энергии.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lastRenderedPageBreak/>
        <w:t>Все существующие методы оптимизации инсоляционного режима можно разделить на четыре группы: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 xml:space="preserve">· </w:t>
      </w:r>
      <w:r w:rsidRPr="00B31377">
        <w:rPr>
          <w:u w:val="single"/>
        </w:rPr>
        <w:t>градостроительные</w:t>
      </w:r>
      <w:r w:rsidRPr="00B31377">
        <w:t>, методы, оптимизирующие инсоляционный режим застройки и помещений на градостроительном уровне. К ним относятся ориентация зданий по сторонам горизонта, планировка застройки, озеленение и обводнение территории и др.;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 xml:space="preserve">· </w:t>
      </w:r>
      <w:r w:rsidRPr="00B31377">
        <w:rPr>
          <w:u w:val="single"/>
        </w:rPr>
        <w:t>объемно-планировочные</w:t>
      </w:r>
      <w:r w:rsidRPr="00B31377">
        <w:t>, которые представляют собой рациональное с точки зрения инсоляции размещение помещений в объеме здания;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 xml:space="preserve">· </w:t>
      </w:r>
      <w:r w:rsidRPr="00B31377">
        <w:rPr>
          <w:u w:val="single"/>
        </w:rPr>
        <w:t>конструктивные</w:t>
      </w:r>
      <w:r w:rsidRPr="00B31377">
        <w:t>, представляющие собой оптимизацию инсоляционного режима помещений конструктивным решением здания. К ним относятся применение различного рода СЗУ, затеняющих устройств (балконы, лоджии, галереи и др.), специальных конструктивных решений наружных ограждений (конструкции стен, покрытий, форма, размеры и расположение окон и др.), а также использование специального остекления (теплопоглощающего, светорассеивающего и т.д.);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 xml:space="preserve">· </w:t>
      </w:r>
      <w:r w:rsidRPr="00B31377">
        <w:rPr>
          <w:u w:val="single"/>
        </w:rPr>
        <w:t>технические</w:t>
      </w:r>
      <w:r w:rsidRPr="00B31377">
        <w:t>, представляющие собой применение технических средств регулирования микроклимата (принудительная вентиляция, кондиционирование и др.).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Применение только одной лишь группы методов не дает высокого результата. Только сочетание всех групп позволит получить высокоэффективное решение, причем применение этих методов должно осуществляться в указанной последовательности. Технические средства регулирования микроклимата необходимо использовать лишь тогда, когда первыми тремя группами методов невозможно добиться положительного результата.</w:t>
      </w:r>
    </w:p>
    <w:p w:rsidR="00794304" w:rsidRDefault="00794304" w:rsidP="00794304">
      <w:pPr>
        <w:pStyle w:val="a3"/>
        <w:spacing w:before="0" w:beforeAutospacing="0" w:after="0" w:afterAutospacing="0" w:line="288" w:lineRule="atLeast"/>
        <w:ind w:left="225" w:right="525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> </w:t>
      </w:r>
    </w:p>
    <w:p w:rsidR="00794304" w:rsidRPr="00B31377" w:rsidRDefault="00794304" w:rsidP="00794304">
      <w:pPr>
        <w:pStyle w:val="a3"/>
        <w:numPr>
          <w:ilvl w:val="2"/>
          <w:numId w:val="2"/>
        </w:numPr>
        <w:spacing w:before="0" w:beforeAutospacing="0" w:after="0" w:afterAutospacing="0" w:line="288" w:lineRule="atLeast"/>
        <w:ind w:right="-1"/>
        <w:jc w:val="center"/>
        <w:rPr>
          <w:b/>
        </w:rPr>
      </w:pPr>
      <w:r w:rsidRPr="00B31377">
        <w:rPr>
          <w:b/>
        </w:rPr>
        <w:t>Выбор ориентации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 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Как уже сообщалось, одним из первоначальных методов оптимизации инсоляции является выбор ориентации здания и его расположения в системе застройки. Это сложная задача, так как кроме инсоляционных требований, следует учитывать назначение помещений, климатические особенности района строительства и условия уже сложившейся городской застройки.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Прежде всего ориентацию зданий, располагаемых в северных районах, следует выбирать так, чтобы помещения получили максимум инсоляции. В южных районах, наоборот, следует избегать тех ориентаций, при которых перегрев будет максимальным.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В отношении инсоляции все помещения гражданских зданий можно разделить на две группы: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>
        <w:t xml:space="preserve">- </w:t>
      </w:r>
      <w:r w:rsidRPr="00B31377">
        <w:t xml:space="preserve">помещения, которые должны </w:t>
      </w:r>
      <w:proofErr w:type="spellStart"/>
      <w:r w:rsidRPr="00B31377">
        <w:t>инсолироваться</w:t>
      </w:r>
      <w:proofErr w:type="spellEnd"/>
      <w:r w:rsidRPr="00B31377">
        <w:t xml:space="preserve"> круглый год с соблюдением защиты от перегрева летом (жилые комнаты квартир, групповые детских учреждений, учебные помещения школ, палаты больниц, спальные комнаты санаториев и т.д.);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>
        <w:t xml:space="preserve">- </w:t>
      </w:r>
      <w:r w:rsidRPr="00B31377">
        <w:t>помещения, которые не требуют инсоляции в течение года (операционные залы больниц, чертежные и проектные залы, некоторые лабораторные помещения, демонстрационные и выставочные залы, книгохранилища библиотек, экспозиционные залы музеев, общественные прачечные, кухни и т.д.). Для этой группы помещений предпочтительнее будет северная, северо-западная и северо-восточная ориентации.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Особое внимание выбору оптимальной ориентации следует уделять при проектировании детских школьных и лечебных учреждений. Здесь наилучшей ориентацией является южная и юго-восточная. Не допускается для них ориентация окон на север и северо-запад. В южных районах следует избегать западной и юго-западной ориентаций.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Оптимальные ориентации для учебных помещений в школах – южная, юго-восточная и восточная. Допускаются также западная и юго-западная ориентации. Следует избегать северных ориентаций.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 xml:space="preserve">В лечебных учреждениях помещения палат должны хорошо </w:t>
      </w:r>
      <w:proofErr w:type="spellStart"/>
      <w:r w:rsidRPr="00B31377">
        <w:t>инсолироваться</w:t>
      </w:r>
      <w:proofErr w:type="spellEnd"/>
      <w:r w:rsidRPr="00B31377">
        <w:t xml:space="preserve"> и в то же время иметь летом достаточную защиту от перегрева. Поэтому предпочтение в данном </w:t>
      </w:r>
      <w:r w:rsidRPr="00B31377">
        <w:lastRenderedPageBreak/>
        <w:t>случае следует также отдать южным ориентациям, используя северные ориентации для размещения вспомогательных лечебных помещений и операционных.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Оптимальная ориентация спальных помещений санаториев – южная и юго-восточная. Допускается ориентация на запад и север до 25 % общего количества коек, при этом окна, обращенные на запад должны иметь регулируемые СЗУ. Помещения северной ориентации следует предназначать для отдыхающих, не переносящих жару.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>
        <w:rPr>
          <w:rFonts w:ascii="Tahoma" w:hAnsi="Tahoma" w:cs="Tahoma"/>
          <w:color w:val="424242"/>
        </w:rPr>
        <w:t> </w:t>
      </w:r>
    </w:p>
    <w:p w:rsidR="00794304" w:rsidRPr="00B31377" w:rsidRDefault="00794304" w:rsidP="00794304">
      <w:pPr>
        <w:pStyle w:val="a3"/>
        <w:numPr>
          <w:ilvl w:val="2"/>
          <w:numId w:val="2"/>
        </w:numPr>
        <w:spacing w:before="0" w:beforeAutospacing="0" w:after="0" w:afterAutospacing="0" w:line="288" w:lineRule="atLeast"/>
        <w:ind w:left="0" w:right="-1" w:firstLine="709"/>
        <w:jc w:val="center"/>
        <w:rPr>
          <w:b/>
        </w:rPr>
      </w:pPr>
      <w:r w:rsidRPr="00B31377">
        <w:rPr>
          <w:b/>
        </w:rPr>
        <w:t>Солнцезащитные устройства (СЗУ)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 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Солнцезащитные устройства используются в тех случаях, когда градостроительные и объемно-планировочные методы не довели параметры инсоляционного режима до оптимальных.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Все СЗУ можно подразделить на две группы: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1) постоянные или стационарные, представляющие собой органическую часть здания;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2) временные или нестационарные, являющиеся предметом оборудования здания.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Постоянные СЗУ – козырьки, выступающие из плоскости стены, балконы, лоджии, веранды, галереи, вертикальные ребра, экраны и сочетания этих устройств.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 xml:space="preserve">Временные СЗУ – жалюзи различных конструкций, маркизы (наружные горизонтальные навесные элементы над окнами или балконами), шторы и пр., которые обычно устанавливаются на летний период в </w:t>
      </w:r>
      <w:proofErr w:type="spellStart"/>
      <w:r w:rsidRPr="00B31377">
        <w:t>светопроемы</w:t>
      </w:r>
      <w:proofErr w:type="spellEnd"/>
      <w:r w:rsidRPr="00B31377">
        <w:t xml:space="preserve"> и они подвержены быстрому износу.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 xml:space="preserve">Классификация различных типов СЗУ представлена в таблице </w:t>
      </w:r>
      <w:r>
        <w:t>2.7</w:t>
      </w:r>
      <w:r w:rsidRPr="00B31377">
        <w:t>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Основной элемент любого СЗУ – плоскость (или поверхность), экранирующая прямую, рассеянную или отраженную радиацию. Экранирующие плоскости могут быть сплошными или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proofErr w:type="gramStart"/>
      <w:r w:rsidRPr="00B31377">
        <w:t>расчлененными</w:t>
      </w:r>
      <w:proofErr w:type="gramEnd"/>
      <w:r w:rsidRPr="00B31377">
        <w:t>. Они могут иметь различные пространственные положения, по которым все СЗУ делятся на следующие: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proofErr w:type="gramStart"/>
      <w:r w:rsidRPr="00B31377">
        <w:t>а</w:t>
      </w:r>
      <w:proofErr w:type="gramEnd"/>
      <w:r w:rsidRPr="00B31377">
        <w:t>) горизонтальные (рис.46 а), в которых экранирующая плоскость расположена горизонтально; сюда могут быть отнесены козырьки различных конструкций, веранды, галереи, жалюзи с горизонтальными пластинами, балконы, навесы карнизы;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proofErr w:type="gramStart"/>
      <w:r w:rsidRPr="00B31377">
        <w:t>б</w:t>
      </w:r>
      <w:proofErr w:type="gramEnd"/>
      <w:r w:rsidRPr="00B31377">
        <w:t>) вертикальные (рис.46 б), в которых экранирующая плоскость располагается вертикально; к этому типу относятся вертикальные ребра, жалюзи с вертикальными пластинами, экраны;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proofErr w:type="gramStart"/>
      <w:r w:rsidRPr="00B31377">
        <w:t>в</w:t>
      </w:r>
      <w:proofErr w:type="gramEnd"/>
      <w:r w:rsidRPr="00B31377">
        <w:t>) смешанные, в которых экранирующие плоскости могут иметь различные положения в пространстве. Это сотообразные или ячеистые конструкции, представляющие сочетания горизонтальных, вертикальных или наклонных экранирующих плоскостей, лоджии.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Правильность проектирования стационарных СЗУ, геометрические параметры козырьков и экранов, их число и углы наклона их элементов определяются следующими зависимостями (рис.</w:t>
      </w:r>
      <w:r>
        <w:t>23</w:t>
      </w:r>
      <w:r w:rsidRPr="00B31377">
        <w:t>):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 </w:t>
      </w:r>
    </w:p>
    <w:p w:rsidR="00794304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 </w:t>
      </w:r>
    </w:p>
    <w:p w:rsidR="00794304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</w:p>
    <w:p w:rsidR="00794304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 xml:space="preserve">Таблица </w:t>
      </w:r>
      <w:r>
        <w:t xml:space="preserve">2.7.  </w:t>
      </w:r>
      <w:r w:rsidRPr="00B31377">
        <w:t>Классификация основных типов солнцезащитных устройств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hanging="142"/>
        <w:jc w:val="center"/>
      </w:pPr>
      <w:r w:rsidRPr="00B31377">
        <w:lastRenderedPageBreak/>
        <w:fldChar w:fldCharType="begin"/>
      </w:r>
      <w:r w:rsidRPr="00B31377">
        <w:instrText xml:space="preserve"> INCLUDEPICTURE "http://ok-t.ru/studopedia/baza12/210975572081.files/image240.jpg" \* MERGEFORMATINET </w:instrText>
      </w:r>
      <w:r w:rsidRPr="00B31377">
        <w:fldChar w:fldCharType="separate"/>
      </w:r>
      <w:r w:rsidRPr="00B313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630.75pt">
            <v:imagedata r:id="rId14" r:href="rId15"/>
          </v:shape>
        </w:pict>
      </w:r>
      <w:r w:rsidRPr="00B31377">
        <w:fldChar w:fldCharType="end"/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 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 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/>
        <w:jc w:val="both"/>
      </w:pPr>
      <w:r w:rsidRPr="00B31377">
        <w:lastRenderedPageBreak/>
        <w:fldChar w:fldCharType="begin"/>
      </w:r>
      <w:r w:rsidRPr="00B31377">
        <w:instrText xml:space="preserve"> INCLUDEPICTURE "http://ok-t.ru/studopedia/baza12/210975572081.files/image242.jpg" \* MERGEFORMATINET </w:instrText>
      </w:r>
      <w:r w:rsidRPr="00B31377">
        <w:fldChar w:fldCharType="separate"/>
      </w:r>
      <w:r w:rsidRPr="00B31377">
        <w:pict>
          <v:shape id="_x0000_i1026" type="#_x0000_t75" style="width:486.75pt;height:626.25pt">
            <v:imagedata r:id="rId16" r:href="rId17"/>
          </v:shape>
        </w:pict>
      </w:r>
      <w:r w:rsidRPr="00B31377">
        <w:fldChar w:fldCharType="end"/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 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 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/>
        <w:jc w:val="center"/>
      </w:pPr>
      <w:r w:rsidRPr="00B31377">
        <w:lastRenderedPageBreak/>
        <w:fldChar w:fldCharType="begin"/>
      </w:r>
      <w:r w:rsidRPr="00B31377">
        <w:instrText xml:space="preserve"> INCLUDEPICTURE "http://ok-t.ru/studopedia/baza12/210975572081.files/image244.jpg" \* MERGEFORMATINET </w:instrText>
      </w:r>
      <w:r w:rsidRPr="00B31377">
        <w:fldChar w:fldCharType="separate"/>
      </w:r>
      <w:r w:rsidRPr="00B31377">
        <w:pict>
          <v:shape id="_x0000_i1027" type="#_x0000_t75" style="width:480.75pt;height:636.75pt">
            <v:imagedata r:id="rId18" r:href="rId19"/>
          </v:shape>
        </w:pict>
      </w:r>
      <w:r w:rsidRPr="00B31377">
        <w:fldChar w:fldCharType="end"/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 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hanging="142"/>
        <w:jc w:val="center"/>
      </w:pPr>
      <w:r w:rsidRPr="00B31377">
        <w:lastRenderedPageBreak/>
        <w:fldChar w:fldCharType="begin"/>
      </w:r>
      <w:r w:rsidRPr="00B31377">
        <w:instrText xml:space="preserve"> INCLUDEPICTURE "http://ok-t.ru/studopedia/baza12/210975572081.files/image246.jpg" \* MERGEFORMATINET </w:instrText>
      </w:r>
      <w:r w:rsidRPr="00B31377">
        <w:fldChar w:fldCharType="separate"/>
      </w:r>
      <w:r w:rsidRPr="00B31377">
        <w:pict>
          <v:shape id="_x0000_i1028" type="#_x0000_t75" style="width:481.5pt;height:621pt">
            <v:imagedata r:id="rId20" r:href="rId21"/>
          </v:shape>
        </w:pict>
      </w:r>
      <w:r w:rsidRPr="00B31377">
        <w:fldChar w:fldCharType="end"/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 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 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center"/>
      </w:pPr>
      <w:r w:rsidRPr="00B31377">
        <w:lastRenderedPageBreak/>
        <w:fldChar w:fldCharType="begin"/>
      </w:r>
      <w:r w:rsidRPr="00B31377">
        <w:instrText xml:space="preserve"> INCLUDEPICTURE "http://ok-t.ru/studopedia/baza12/210975572081.files/image248.jpg" \* MERGEFORMATINET </w:instrText>
      </w:r>
      <w:r w:rsidRPr="00B31377">
        <w:fldChar w:fldCharType="separate"/>
      </w:r>
      <w:r w:rsidRPr="00B31377">
        <w:pict>
          <v:shape id="_x0000_i1029" type="#_x0000_t75" style="width:444pt;height:159.75pt">
            <v:imagedata r:id="rId22" r:href="rId23"/>
          </v:shape>
        </w:pict>
      </w:r>
      <w:r w:rsidRPr="00B31377">
        <w:fldChar w:fldCharType="end"/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 </w:t>
      </w:r>
    </w:p>
    <w:p w:rsidR="00794304" w:rsidRPr="00E566FD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center"/>
        <w:rPr>
          <w:b/>
          <w:i/>
          <w:sz w:val="22"/>
          <w:szCs w:val="22"/>
        </w:rPr>
      </w:pPr>
      <w:r w:rsidRPr="00E566FD">
        <w:rPr>
          <w:b/>
          <w:i/>
          <w:sz w:val="22"/>
          <w:szCs w:val="22"/>
        </w:rPr>
        <w:t>Рисунок 23. Горизонтальные (а) и вертикальные (б) СЗУ.</w:t>
      </w:r>
    </w:p>
    <w:p w:rsidR="00794304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</w:p>
    <w:p w:rsidR="00794304" w:rsidRPr="009C1370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  <w:rPr>
          <w:b/>
        </w:rPr>
      </w:pPr>
      <w:r w:rsidRPr="009C1370">
        <w:rPr>
          <w:b/>
        </w:rPr>
        <w:t>Схемы к расчету величины выноса СЗУ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 </w:t>
      </w:r>
    </w:p>
    <w:p w:rsidR="00794304" w:rsidRPr="009C1370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  <w:rPr>
          <w:b/>
          <w:i/>
        </w:rPr>
      </w:pPr>
      <w:r w:rsidRPr="009C1370">
        <w:rPr>
          <w:b/>
          <w:i/>
        </w:rPr>
        <w:t>- для горизонтальных СЗУ</w:t>
      </w:r>
    </w:p>
    <w:p w:rsidR="00794304" w:rsidRPr="00794304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  <w:rPr>
          <w:lang w:val="en-US"/>
        </w:rPr>
      </w:pPr>
      <w:proofErr w:type="gramStart"/>
      <w:r w:rsidRPr="00794304">
        <w:rPr>
          <w:lang w:val="en-US"/>
        </w:rPr>
        <w:t>tgb</w:t>
      </w:r>
      <w:proofErr w:type="gramEnd"/>
      <w:r w:rsidRPr="00794304">
        <w:rPr>
          <w:lang w:val="en-US"/>
        </w:rPr>
        <w:t xml:space="preserve"> = l</w:t>
      </w:r>
      <w:r w:rsidRPr="00B31377">
        <w:rPr>
          <w:vertAlign w:val="subscript"/>
        </w:rPr>
        <w:t>г</w:t>
      </w:r>
      <w:r w:rsidRPr="00794304">
        <w:rPr>
          <w:lang w:val="en-US"/>
        </w:rPr>
        <w:t xml:space="preserve"> / H = ctgh</w:t>
      </w:r>
      <w:r w:rsidRPr="00794304">
        <w:rPr>
          <w:vertAlign w:val="subscript"/>
          <w:lang w:val="en-US"/>
        </w:rPr>
        <w:t>0</w:t>
      </w:r>
      <w:r w:rsidRPr="00794304">
        <w:rPr>
          <w:lang w:val="en-US"/>
        </w:rPr>
        <w:t>·cosa; l</w:t>
      </w:r>
      <w:r w:rsidRPr="00B31377">
        <w:rPr>
          <w:vertAlign w:val="subscript"/>
        </w:rPr>
        <w:t>г</w:t>
      </w:r>
      <w:r w:rsidRPr="00794304">
        <w:rPr>
          <w:lang w:val="en-US"/>
        </w:rPr>
        <w:t xml:space="preserve"> = H·ctgh</w:t>
      </w:r>
      <w:r w:rsidRPr="00794304">
        <w:rPr>
          <w:vertAlign w:val="subscript"/>
          <w:lang w:val="en-US"/>
        </w:rPr>
        <w:t>0</w:t>
      </w:r>
      <w:r w:rsidRPr="00794304">
        <w:rPr>
          <w:lang w:val="en-US"/>
        </w:rPr>
        <w:t xml:space="preserve">·cosa, 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proofErr w:type="gramStart"/>
      <w:r w:rsidRPr="00B31377">
        <w:t>где</w:t>
      </w:r>
      <w:proofErr w:type="gramEnd"/>
      <w:r w:rsidRPr="00B31377">
        <w:t xml:space="preserve"> b - угол, образованный вертикальной проекцией солнечн</w:t>
      </w:r>
      <w:r>
        <w:t>ого луча, проходящего через ниж</w:t>
      </w:r>
      <w:r w:rsidRPr="00B31377">
        <w:t>ний край козырька в нижнюю точку окна, град;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proofErr w:type="spellStart"/>
      <w:proofErr w:type="gramStart"/>
      <w:r w:rsidRPr="00B31377">
        <w:t>l</w:t>
      </w:r>
      <w:proofErr w:type="gramEnd"/>
      <w:r w:rsidRPr="00B31377">
        <w:rPr>
          <w:vertAlign w:val="subscript"/>
        </w:rPr>
        <w:t>г</w:t>
      </w:r>
      <w:proofErr w:type="spellEnd"/>
      <w:r w:rsidRPr="00B31377">
        <w:t xml:space="preserve"> – вынос козырька, жалюзи и </w:t>
      </w:r>
      <w:proofErr w:type="spellStart"/>
      <w:r w:rsidRPr="00B31377">
        <w:t>т.п.,м</w:t>
      </w:r>
      <w:proofErr w:type="spellEnd"/>
      <w:r w:rsidRPr="00B31377">
        <w:t>;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H – расстояние от низа козырька до низа окна, м;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proofErr w:type="gramStart"/>
      <w:r w:rsidRPr="00B31377">
        <w:t>h</w:t>
      </w:r>
      <w:proofErr w:type="gramEnd"/>
      <w:r w:rsidRPr="00B31377">
        <w:rPr>
          <w:vertAlign w:val="subscript"/>
        </w:rPr>
        <w:t xml:space="preserve">0 </w:t>
      </w:r>
      <w:r w:rsidRPr="00B31377">
        <w:t>– угловая высота солнцестояния, определяемая для периода апрель – август, град;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proofErr w:type="gramStart"/>
      <w:r w:rsidRPr="00B31377">
        <w:t>a</w:t>
      </w:r>
      <w:proofErr w:type="gramEnd"/>
      <w:r w:rsidRPr="00B31377">
        <w:t xml:space="preserve"> - угол между горизонтальной проекцией солнечного луча и перпендикуляром к фасаду</w:t>
      </w:r>
      <w:r>
        <w:t xml:space="preserve"> </w:t>
      </w:r>
      <w:r w:rsidRPr="00B31377">
        <w:t>здания с экранируемым окном, град.;</w:t>
      </w:r>
    </w:p>
    <w:p w:rsidR="00794304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</w:p>
    <w:p w:rsidR="00794304" w:rsidRPr="009C1370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  <w:rPr>
          <w:b/>
          <w:i/>
        </w:rPr>
      </w:pPr>
      <w:r w:rsidRPr="009C1370">
        <w:rPr>
          <w:b/>
          <w:i/>
        </w:rPr>
        <w:t>- для вертикальных солнцезащитных экранов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proofErr w:type="spellStart"/>
      <w:proofErr w:type="gramStart"/>
      <w:r w:rsidRPr="00B31377">
        <w:t>tgg</w:t>
      </w:r>
      <w:proofErr w:type="spellEnd"/>
      <w:proofErr w:type="gramEnd"/>
      <w:r w:rsidRPr="00B31377">
        <w:t xml:space="preserve"> = (</w:t>
      </w:r>
      <w:proofErr w:type="spellStart"/>
      <w:r w:rsidRPr="00B31377">
        <w:t>l</w:t>
      </w:r>
      <w:r w:rsidRPr="00B31377">
        <w:rPr>
          <w:vertAlign w:val="subscript"/>
        </w:rPr>
        <w:t>в</w:t>
      </w:r>
      <w:proofErr w:type="spellEnd"/>
      <w:r w:rsidRPr="00B31377">
        <w:t xml:space="preserve"> + d) / В; </w:t>
      </w:r>
      <w:proofErr w:type="spellStart"/>
      <w:r w:rsidRPr="00B31377">
        <w:t>l</w:t>
      </w:r>
      <w:r w:rsidRPr="00B31377">
        <w:rPr>
          <w:vertAlign w:val="subscript"/>
        </w:rPr>
        <w:t>в</w:t>
      </w:r>
      <w:proofErr w:type="spellEnd"/>
      <w:r>
        <w:t xml:space="preserve"> = </w:t>
      </w:r>
      <w:proofErr w:type="spellStart"/>
      <w:r>
        <w:t>В·tgg</w:t>
      </w:r>
      <w:proofErr w:type="spellEnd"/>
      <w:r>
        <w:t xml:space="preserve"> - d, 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proofErr w:type="gramStart"/>
      <w:r w:rsidRPr="00B31377">
        <w:t>где</w:t>
      </w:r>
      <w:proofErr w:type="gramEnd"/>
      <w:r w:rsidRPr="00B31377">
        <w:t xml:space="preserve"> g - угол, образованный горизонтальной проекцией солнеч</w:t>
      </w:r>
      <w:r>
        <w:t>ного луча и горизонтальной лини</w:t>
      </w:r>
      <w:r w:rsidRPr="00B31377">
        <w:t>ей в плоскости фасада здания, град.</w:t>
      </w:r>
    </w:p>
    <w:p w:rsidR="00794304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По характеру эксплуатации все СЗУ делятся на регулируемые (жалюзи, ставни, маркизы и пр.) и нерегулируемые (козырьки, балконы, лоджии, веранды и т.п.)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 xml:space="preserve">Выбор типа СЗУ определяется главным образом ориентацией (табл. </w:t>
      </w:r>
      <w:r>
        <w:t>2.8</w:t>
      </w:r>
      <w:r w:rsidRPr="00B31377">
        <w:t>), а также назначением помещений и замыслом архитектора по архитектурно-художественному оформлению.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 xml:space="preserve">При выборе типа и конструкции СЗУ необходимо иметь ввиду некоторые их теплофизические особенности, так как внутренние СЗУ (шторы, жалюзи и пр.) устраняя блескость и выраженный контраст яркостей, аккумулируют тепло, а потом в течение второй половины дня отдают его в помещение. Этого лишены наружные СЗУ. Промежуточными свойствами подобного рода обладают СЗУ, располагаемые в </w:t>
      </w:r>
      <w:proofErr w:type="spellStart"/>
      <w:r w:rsidRPr="00B31377">
        <w:t>межстекольном</w:t>
      </w:r>
      <w:proofErr w:type="spellEnd"/>
      <w:r w:rsidRPr="00B31377">
        <w:t xml:space="preserve"> пространстве окон.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 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 xml:space="preserve">Таблица </w:t>
      </w:r>
      <w:r>
        <w:t xml:space="preserve">2.8.  </w:t>
      </w:r>
      <w:r w:rsidRPr="00B31377">
        <w:t>Рекомендации по выбору типа СЗУ в зависимости от ориентации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2911"/>
      </w:tblGrid>
      <w:tr w:rsidR="00794304" w:rsidRPr="00B31377" w:rsidTr="00B65C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304" w:rsidRPr="00B31377" w:rsidRDefault="00794304" w:rsidP="00B65C81">
            <w:pPr>
              <w:ind w:right="-1"/>
              <w:jc w:val="center"/>
            </w:pPr>
            <w:r w:rsidRPr="00B31377">
              <w:t>Тип СЗУ</w:t>
            </w:r>
          </w:p>
        </w:tc>
        <w:tc>
          <w:tcPr>
            <w:tcW w:w="0" w:type="auto"/>
            <w:vAlign w:val="center"/>
            <w:hideMark/>
          </w:tcPr>
          <w:p w:rsidR="00794304" w:rsidRPr="00B31377" w:rsidRDefault="00794304" w:rsidP="00B65C81">
            <w:pPr>
              <w:ind w:right="-1"/>
              <w:jc w:val="center"/>
            </w:pPr>
            <w:r w:rsidRPr="00B31377">
              <w:t>Ориентация</w:t>
            </w:r>
          </w:p>
        </w:tc>
      </w:tr>
      <w:tr w:rsidR="00794304" w:rsidRPr="00B31377" w:rsidTr="00B65C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304" w:rsidRPr="00B31377" w:rsidRDefault="00794304" w:rsidP="00B65C81">
            <w:pPr>
              <w:ind w:right="-1"/>
              <w:jc w:val="center"/>
            </w:pPr>
            <w:r w:rsidRPr="00B31377">
              <w:t>Козырьки</w:t>
            </w:r>
          </w:p>
        </w:tc>
        <w:tc>
          <w:tcPr>
            <w:tcW w:w="0" w:type="auto"/>
            <w:vAlign w:val="center"/>
            <w:hideMark/>
          </w:tcPr>
          <w:p w:rsidR="00794304" w:rsidRPr="00B31377" w:rsidRDefault="00794304" w:rsidP="00B65C81">
            <w:pPr>
              <w:ind w:right="-1"/>
              <w:jc w:val="center"/>
            </w:pPr>
            <w:r w:rsidRPr="00B31377">
              <w:t>Ю</w:t>
            </w:r>
          </w:p>
        </w:tc>
      </w:tr>
      <w:tr w:rsidR="00794304" w:rsidRPr="00B31377" w:rsidTr="00B65C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304" w:rsidRPr="00B31377" w:rsidRDefault="00794304" w:rsidP="00B65C81">
            <w:pPr>
              <w:ind w:right="-1"/>
              <w:jc w:val="center"/>
            </w:pPr>
            <w:r w:rsidRPr="00B31377">
              <w:t>Веранды, галереи</w:t>
            </w:r>
          </w:p>
        </w:tc>
        <w:tc>
          <w:tcPr>
            <w:tcW w:w="0" w:type="auto"/>
            <w:vAlign w:val="center"/>
            <w:hideMark/>
          </w:tcPr>
          <w:p w:rsidR="00794304" w:rsidRPr="00B31377" w:rsidRDefault="00794304" w:rsidP="00B65C81">
            <w:pPr>
              <w:ind w:right="-1"/>
              <w:jc w:val="center"/>
            </w:pPr>
            <w:r w:rsidRPr="00B31377">
              <w:t>Ю, ЮЗ, ЮВ, ЗЮЗ, ВЮВ</w:t>
            </w:r>
          </w:p>
        </w:tc>
      </w:tr>
      <w:tr w:rsidR="00794304" w:rsidRPr="00B31377" w:rsidTr="00B65C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304" w:rsidRPr="00B31377" w:rsidRDefault="00794304" w:rsidP="00B65C81">
            <w:pPr>
              <w:ind w:right="-1"/>
              <w:jc w:val="center"/>
            </w:pPr>
            <w:r w:rsidRPr="00B31377">
              <w:t>Лоджии и СЗУ ячеистого типа</w:t>
            </w:r>
          </w:p>
        </w:tc>
        <w:tc>
          <w:tcPr>
            <w:tcW w:w="0" w:type="auto"/>
            <w:vAlign w:val="center"/>
            <w:hideMark/>
          </w:tcPr>
          <w:p w:rsidR="00794304" w:rsidRPr="00B31377" w:rsidRDefault="00794304" w:rsidP="00B65C81">
            <w:pPr>
              <w:ind w:right="-1"/>
              <w:jc w:val="center"/>
            </w:pPr>
            <w:r w:rsidRPr="00B31377">
              <w:t>Ю, ЮЗ, ЮВ</w:t>
            </w:r>
          </w:p>
        </w:tc>
      </w:tr>
      <w:tr w:rsidR="00794304" w:rsidRPr="00B31377" w:rsidTr="00B65C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304" w:rsidRPr="00B31377" w:rsidRDefault="00794304" w:rsidP="00B65C81">
            <w:pPr>
              <w:ind w:right="-1"/>
              <w:jc w:val="center"/>
            </w:pPr>
            <w:r w:rsidRPr="00B31377">
              <w:lastRenderedPageBreak/>
              <w:t>Жалюзи и вертикальные СЗУ</w:t>
            </w:r>
          </w:p>
        </w:tc>
        <w:tc>
          <w:tcPr>
            <w:tcW w:w="0" w:type="auto"/>
            <w:vAlign w:val="center"/>
            <w:hideMark/>
          </w:tcPr>
          <w:p w:rsidR="00794304" w:rsidRPr="00B31377" w:rsidRDefault="00794304" w:rsidP="00B65C81">
            <w:pPr>
              <w:ind w:right="-1"/>
              <w:jc w:val="center"/>
            </w:pPr>
            <w:r w:rsidRPr="00B31377">
              <w:t>ЗЮЗ, ВЮВ, ЗСЗ, ВСВ, З, В</w:t>
            </w:r>
          </w:p>
        </w:tc>
      </w:tr>
      <w:tr w:rsidR="00794304" w:rsidRPr="00B31377" w:rsidTr="00B65C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304" w:rsidRPr="00B31377" w:rsidRDefault="00794304" w:rsidP="00B65C81">
            <w:pPr>
              <w:ind w:right="-1"/>
              <w:jc w:val="center"/>
            </w:pPr>
            <w:r w:rsidRPr="00B31377">
              <w:t>Маркизы</w:t>
            </w:r>
          </w:p>
        </w:tc>
        <w:tc>
          <w:tcPr>
            <w:tcW w:w="0" w:type="auto"/>
            <w:vAlign w:val="center"/>
            <w:hideMark/>
          </w:tcPr>
          <w:p w:rsidR="00794304" w:rsidRPr="00B31377" w:rsidRDefault="00794304" w:rsidP="00B65C81">
            <w:pPr>
              <w:ind w:right="-1"/>
              <w:jc w:val="center"/>
            </w:pPr>
            <w:r w:rsidRPr="00B31377">
              <w:t>ЮЮЗ</w:t>
            </w:r>
          </w:p>
        </w:tc>
      </w:tr>
    </w:tbl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 xml:space="preserve"> При устройстве наружных СЗУ следует принимать такие конструктивные решения, при которых экранирующие плоскости не способствовали бы застою нагретого воздуха и обеспечивали бы эффективное проветривание пространства между плоскостями СЗУ и наружной плоскостью </w:t>
      </w:r>
      <w:proofErr w:type="spellStart"/>
      <w:r w:rsidRPr="00B31377">
        <w:t>светопроема</w:t>
      </w:r>
      <w:proofErr w:type="spellEnd"/>
      <w:r w:rsidRPr="00B31377">
        <w:t>. С этой точки зрения более целесообразными следует считать СЗУ, состоящие из экранирующих плоскостей, расчлененных на отдельные элементы, свободно омываемые воздухом.</w:t>
      </w:r>
    </w:p>
    <w:p w:rsidR="00794304" w:rsidRPr="00E256DC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  <w:rPr>
          <w:b/>
        </w:rPr>
      </w:pPr>
      <w:r w:rsidRPr="00E256DC">
        <w:rPr>
          <w:b/>
        </w:rPr>
        <w:t> </w:t>
      </w:r>
    </w:p>
    <w:p w:rsidR="00794304" w:rsidRPr="00E256DC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  <w:rPr>
          <w:b/>
        </w:rPr>
      </w:pPr>
      <w:r w:rsidRPr="00E256DC">
        <w:rPr>
          <w:b/>
        </w:rPr>
        <w:t>Специальное солнцезащитное остекление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 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Регулировать действие солнечной радиации, проникающей в помещение, можно путем применения специальных стекол или пленок, при этом можно изменять как спектральный состав потока солнечного излучения, так и его интенсивность.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Как известно, обычное оконное силикатное стекло пропускает видимую и инфракрасную части спектра солнечного излучения, которые несут основную долю тепловой энергии. УФ часть спектра, которая обладает всеми ценными оздоровительными свойствами, силикатное стекло не пропускает.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 xml:space="preserve">Для таких помещений, как групповые детских садов и </w:t>
      </w:r>
      <w:proofErr w:type="spellStart"/>
      <w:r w:rsidRPr="00B31377">
        <w:t>ясель</w:t>
      </w:r>
      <w:proofErr w:type="spellEnd"/>
      <w:r w:rsidRPr="00B31377">
        <w:t>, палаты больниц, спальные комнаты санаториев, зимние солярии и т.д., желательно применять специальные стекла, пропускающие УФ часть спектра. Такими стеклами являются увиолевые – чистые кварцевые стекла и органическое стекло.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 xml:space="preserve">Для защиты от солнечного перегрева помещений могут быть использованы специальные </w:t>
      </w:r>
      <w:proofErr w:type="spellStart"/>
      <w:r w:rsidRPr="00B31377">
        <w:t>теплорассеивающие</w:t>
      </w:r>
      <w:proofErr w:type="spellEnd"/>
      <w:r w:rsidRPr="00B31377">
        <w:t>, теплоотражающие и теплопоглощающие стекла.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proofErr w:type="spellStart"/>
      <w:r w:rsidRPr="00B31377">
        <w:t>Теплорассеивающим</w:t>
      </w:r>
      <w:proofErr w:type="spellEnd"/>
      <w:r w:rsidRPr="00B31377">
        <w:t xml:space="preserve"> эффектом обладают узорчатые стекла и стеклоблоки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Теплоотражающие стекла обычно имеют тонкие пленки из хорошо отражающих свет металлов (золота, алюминия и платины), которые препятствуют проникновению в помещение значительной части тепловой энергии.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>Теплопоглощающие стекла включают в себя добавки оксидов металлов (марганца, титана, железа и т.д.). Эти стекла не обладают высокой прозрачностью, так как часть солнечного излучения, в том числе и тепловая, поглощается в толще стекла.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 xml:space="preserve">Особого интереса заслуживают специальные </w:t>
      </w:r>
      <w:proofErr w:type="spellStart"/>
      <w:r w:rsidRPr="00B31377">
        <w:t>фотохромные</w:t>
      </w:r>
      <w:proofErr w:type="spellEnd"/>
      <w:r w:rsidRPr="00B31377">
        <w:t xml:space="preserve"> стекла (в народе они называются «хамелеоны»), содержащие светочувствительные соединения серебра или йода. На свету такие стекла темнеют, при ослаблении света они восстанавливают свою прозрачность. Применение их позволяет автоматически регулировать в помещении не только освещенность, но и солнечные теплопоступления.</w:t>
      </w:r>
    </w:p>
    <w:p w:rsidR="00794304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  <w:r w:rsidRPr="00B31377">
        <w:t xml:space="preserve">В настоящее время широкое применение в строительстве находят различные типы солнцезащитных (например, М 20D серебро) и </w:t>
      </w:r>
      <w:proofErr w:type="spellStart"/>
      <w:r w:rsidRPr="00B31377">
        <w:t>термосберегающих</w:t>
      </w:r>
      <w:proofErr w:type="spellEnd"/>
      <w:r w:rsidRPr="00B31377">
        <w:t xml:space="preserve"> (например, ТМ 20 серебро) пленок. Наносятся они на поверхность стекла, значительно повышая при этом светотехнические и теплотехнические показатели.</w:t>
      </w:r>
    </w:p>
    <w:p w:rsidR="00794304" w:rsidRPr="00B31377" w:rsidRDefault="00794304" w:rsidP="00794304">
      <w:pPr>
        <w:pStyle w:val="a3"/>
        <w:spacing w:before="0" w:beforeAutospacing="0" w:after="0" w:afterAutospacing="0" w:line="288" w:lineRule="atLeast"/>
        <w:ind w:right="-1" w:firstLine="709"/>
        <w:jc w:val="both"/>
      </w:pPr>
    </w:p>
    <w:p w:rsidR="008E05A3" w:rsidRDefault="008E05A3"/>
    <w:sectPr w:rsidR="008E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E0842"/>
    <w:multiLevelType w:val="multilevel"/>
    <w:tmpl w:val="DF0A33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>
    <w:nsid w:val="3E046B3A"/>
    <w:multiLevelType w:val="multilevel"/>
    <w:tmpl w:val="AD5054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04"/>
    <w:rsid w:val="00794304"/>
    <w:rsid w:val="008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43A20-E7A9-4D81-A266-A2245E15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3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http://ok-t.ru/studopedia/baza12/210975572081.files/image246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http://ok-t.ru/studopedia/baza12/210975572081.files/image242.jp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http://ok-t.ru/studopedia/baza12/210975572081.files/image240.jpg" TargetMode="External"/><Relationship Id="rId23" Type="http://schemas.openxmlformats.org/officeDocument/2006/relationships/image" Target="http://ok-t.ru/studopedia/baza12/210975572081.files/image248.jpg" TargetMode="External"/><Relationship Id="rId10" Type="http://schemas.openxmlformats.org/officeDocument/2006/relationships/image" Target="media/image6.jpeg"/><Relationship Id="rId19" Type="http://schemas.openxmlformats.org/officeDocument/2006/relationships/image" Target="http://ok-t.ru/studopedia/baza12/210975572081.files/image24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маклакова</dc:creator>
  <cp:keywords/>
  <dc:description/>
  <cp:lastModifiedBy>светлана маклакова</cp:lastModifiedBy>
  <cp:revision>1</cp:revision>
  <dcterms:created xsi:type="dcterms:W3CDTF">2020-04-11T08:32:00Z</dcterms:created>
  <dcterms:modified xsi:type="dcterms:W3CDTF">2020-04-11T08:33:00Z</dcterms:modified>
</cp:coreProperties>
</file>