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33" w:rsidRPr="001F4936" w:rsidRDefault="00BF2A33" w:rsidP="00BF2A33">
      <w:pPr>
        <w:pStyle w:val="1"/>
        <w:numPr>
          <w:ilvl w:val="0"/>
          <w:numId w:val="1"/>
        </w:numPr>
        <w:tabs>
          <w:tab w:val="left" w:pos="426"/>
        </w:tabs>
        <w:spacing w:after="36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Toc334715783"/>
      <w:r w:rsidRPr="001F4936">
        <w:rPr>
          <w:rFonts w:ascii="Times New Roman" w:hAnsi="Times New Roman" w:cs="Times New Roman"/>
          <w:caps/>
          <w:sz w:val="24"/>
          <w:szCs w:val="24"/>
        </w:rPr>
        <w:t>РОЗНИЧНОЕ ЗВЕНО В СИСТЕМЕ ПРОДВИЖЕНИЯ АПТЕЧНЫХ ТОВАРОВ</w:t>
      </w:r>
      <w:bookmarkEnd w:id="0"/>
    </w:p>
    <w:p w:rsidR="00BF2A33" w:rsidRPr="001F4936" w:rsidRDefault="00BF2A33" w:rsidP="00BF2A33">
      <w:pPr>
        <w:ind w:firstLine="425"/>
        <w:jc w:val="both"/>
      </w:pPr>
      <w:r w:rsidRPr="001F4936">
        <w:t>Сложность взаимоотношений на фармацевтическом рынке определяется наличием различных типов потребителей:</w:t>
      </w:r>
    </w:p>
    <w:p w:rsidR="00BF2A33" w:rsidRPr="001F4936" w:rsidRDefault="00BF2A33" w:rsidP="00BF2A33">
      <w:pPr>
        <w:ind w:firstLine="425"/>
        <w:jc w:val="both"/>
      </w:pPr>
      <w:r w:rsidRPr="001F4936">
        <w:t xml:space="preserve">1. </w:t>
      </w:r>
      <w:r w:rsidRPr="001F4936">
        <w:rPr>
          <w:i/>
        </w:rPr>
        <w:t>Промежуточные</w:t>
      </w:r>
      <w:r w:rsidRPr="001F4936">
        <w:t xml:space="preserve"> потребители – медицинские работники, назначающие лекарственный препарат (лечение в стационаре, клинике, санатории) или выписывающие рецепт на него (при амбулаторном лечении).</w:t>
      </w:r>
    </w:p>
    <w:p w:rsidR="00BF2A33" w:rsidRPr="001F4936" w:rsidRDefault="00BF2A33" w:rsidP="00BF2A33">
      <w:pPr>
        <w:ind w:firstLine="425"/>
        <w:jc w:val="both"/>
      </w:pPr>
      <w:r w:rsidRPr="001F4936">
        <w:t xml:space="preserve">2. </w:t>
      </w:r>
      <w:r w:rsidRPr="001F4936">
        <w:rPr>
          <w:i/>
        </w:rPr>
        <w:t>Конечные</w:t>
      </w:r>
      <w:r w:rsidRPr="001F4936">
        <w:t xml:space="preserve"> потребители – пациент, семья, приобретающие товары аптечного ассортимента для личного или семейного использования.</w:t>
      </w:r>
    </w:p>
    <w:p w:rsidR="00BF2A33" w:rsidRPr="001F4936" w:rsidRDefault="00BF2A33" w:rsidP="00BF2A33">
      <w:pPr>
        <w:ind w:firstLine="425"/>
        <w:jc w:val="both"/>
      </w:pPr>
      <w:r w:rsidRPr="001F4936">
        <w:t xml:space="preserve">3. </w:t>
      </w:r>
      <w:r w:rsidRPr="001F4936">
        <w:rPr>
          <w:i/>
        </w:rPr>
        <w:t>Институциональные</w:t>
      </w:r>
      <w:r w:rsidRPr="001F4936">
        <w:t xml:space="preserve"> потребители - это потребители-организации, в качестве которых могут выступать государственные и коммерческие предприятия, приобретающие товары для дальнейшего использования в рамках организации (например, лечебно-профилактические учреждения) или перепродажи другим потребителям (оптовое и розничное звено фармацевтического рынка).</w:t>
      </w:r>
    </w:p>
    <w:p w:rsidR="00BF2A33" w:rsidRPr="001F4936" w:rsidRDefault="00BF2A33" w:rsidP="00BF2A33">
      <w:pPr>
        <w:ind w:firstLine="425"/>
        <w:jc w:val="both"/>
      </w:pPr>
      <w:r w:rsidRPr="001F4936">
        <w:rPr>
          <w:b/>
          <w:i/>
        </w:rPr>
        <w:t>Розничное звено</w:t>
      </w:r>
      <w:r w:rsidRPr="001F4936">
        <w:t xml:space="preserve"> (розничная торговля, розничная сеть) включает в себя предпринимательскую деятельность по продаже товаров (или оказанию услуг) непосредственно конечным потребителям (для личного некоммерческого использования).</w:t>
      </w:r>
    </w:p>
    <w:p w:rsidR="00BF2A33" w:rsidRPr="001F4936" w:rsidRDefault="00BF2A33" w:rsidP="00BF2A33">
      <w:pPr>
        <w:ind w:firstLine="425"/>
        <w:jc w:val="both"/>
      </w:pPr>
      <w:r w:rsidRPr="001F4936">
        <w:t>В системе продвижения аптечных товаров розничное звено представлено аптечными учреждениями.</w:t>
      </w:r>
    </w:p>
    <w:p w:rsidR="00BF2A33" w:rsidRPr="001F4936" w:rsidRDefault="00BF2A33" w:rsidP="00BF2A33">
      <w:pPr>
        <w:ind w:firstLine="425"/>
        <w:jc w:val="both"/>
      </w:pPr>
      <w:r w:rsidRPr="001F4936">
        <w:rPr>
          <w:b/>
          <w:i/>
        </w:rPr>
        <w:t>Аптечная организация</w:t>
      </w:r>
      <w:r w:rsidRPr="001F4936">
        <w:t xml:space="preserve"> – организация или структурное подразделение медицинской организации, осуществляющие розничную торговлю лекарственными препаратами, хранение, изготовление и отпуск лекарственных препаратов для медицинского применения (в соответствии с требованиями Федерального закона Российской Федерации от 12 апреля 2010 г. </w:t>
      </w:r>
      <w:r w:rsidRPr="001F4936">
        <w:rPr>
          <w:i/>
        </w:rPr>
        <w:t>№ 61-ФЗ "Об обращении лекарственных средств"</w:t>
      </w:r>
      <w:r w:rsidRPr="001F4936">
        <w:t xml:space="preserve">). </w:t>
      </w:r>
    </w:p>
    <w:p w:rsidR="00BF2A33" w:rsidRPr="001F4936" w:rsidRDefault="00BF2A33" w:rsidP="00BF2A33">
      <w:pPr>
        <w:ind w:firstLine="425"/>
        <w:jc w:val="both"/>
      </w:pPr>
      <w:r w:rsidRPr="001F4936">
        <w:t>Данный Федеральный закон создает правовую основу деятельности субъектов обращения лекарственных средств; устанавливает систему государственных органов в сфере обращения лекарственных средств; регулирует отношения, возникающие в связи с разработкой, производством, изготовлением, доклиническими и клиническими исследованиями лекарственных средств, контролем их качества, эффективности, безопасности и продажи. Законом определены порядок и полномочия органов исполнительной власти в сфере оказания фармацевтической помощи.</w:t>
      </w:r>
    </w:p>
    <w:p w:rsidR="00BF2A33" w:rsidRPr="001F4936" w:rsidRDefault="00BF2A33" w:rsidP="00BF2A33">
      <w:pPr>
        <w:ind w:firstLine="567"/>
      </w:pPr>
      <w:r w:rsidRPr="001F4936">
        <w:t>Основной</w:t>
      </w:r>
      <w:r w:rsidRPr="001F4936">
        <w:rPr>
          <w:b/>
        </w:rPr>
        <w:t xml:space="preserve"> целью </w:t>
      </w:r>
      <w:r w:rsidRPr="001F4936">
        <w:t>деятельности аптечных организаций является достижение двух главных результатов:</w:t>
      </w:r>
    </w:p>
    <w:p w:rsidR="00BF2A33" w:rsidRPr="001F4936" w:rsidRDefault="00BF2A33" w:rsidP="00BF2A33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4936">
        <w:rPr>
          <w:rFonts w:ascii="Times New Roman" w:hAnsi="Times New Roman"/>
        </w:rPr>
        <w:t xml:space="preserve"> </w:t>
      </w:r>
      <w:r w:rsidRPr="001F4936">
        <w:rPr>
          <w:rFonts w:ascii="Times New Roman" w:hAnsi="Times New Roman"/>
          <w:b/>
          <w:i/>
          <w:sz w:val="24"/>
          <w:szCs w:val="24"/>
        </w:rPr>
        <w:t>маркетингового</w:t>
      </w:r>
      <w:r w:rsidRPr="001F4936">
        <w:rPr>
          <w:rFonts w:ascii="Times New Roman" w:hAnsi="Times New Roman"/>
          <w:sz w:val="24"/>
          <w:szCs w:val="24"/>
        </w:rPr>
        <w:t xml:space="preserve"> (удовлетворение наиболее эффективным способом спроса потребителей фармацевтической помощи);</w:t>
      </w:r>
    </w:p>
    <w:p w:rsidR="00BF2A33" w:rsidRPr="001F4936" w:rsidRDefault="00BF2A33" w:rsidP="00BF2A33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4936">
        <w:rPr>
          <w:rFonts w:ascii="Times New Roman" w:hAnsi="Times New Roman"/>
          <w:b/>
          <w:i/>
          <w:sz w:val="24"/>
          <w:szCs w:val="24"/>
        </w:rPr>
        <w:t>экономического</w:t>
      </w:r>
      <w:proofErr w:type="gramEnd"/>
      <w:r w:rsidRPr="001F4936">
        <w:rPr>
          <w:rFonts w:ascii="Times New Roman" w:hAnsi="Times New Roman"/>
          <w:sz w:val="24"/>
          <w:szCs w:val="24"/>
        </w:rPr>
        <w:t xml:space="preserve"> (поддержание рентабельности аптечной организации).</w:t>
      </w:r>
    </w:p>
    <w:p w:rsidR="00BF2A33" w:rsidRPr="001F4936" w:rsidRDefault="00BF2A33" w:rsidP="00BF2A33">
      <w:pPr>
        <w:ind w:firstLine="567"/>
        <w:jc w:val="both"/>
      </w:pPr>
      <w:r w:rsidRPr="001F4936">
        <w:t xml:space="preserve">При этом </w:t>
      </w:r>
      <w:r w:rsidRPr="001F4936">
        <w:rPr>
          <w:b/>
        </w:rPr>
        <w:t>главной</w:t>
      </w:r>
      <w:r w:rsidRPr="001F4936">
        <w:t xml:space="preserve"> задачей аптеки является обеспечение населения и ЛПУ лекарственными средствами и изделиями медицинского назначения, медицинской техникой, биологически активными добавками и </w:t>
      </w:r>
      <w:proofErr w:type="spellStart"/>
      <w:r w:rsidRPr="001F4936">
        <w:t>парафармацевтической</w:t>
      </w:r>
      <w:proofErr w:type="spellEnd"/>
      <w:r w:rsidRPr="001F4936">
        <w:t xml:space="preserve"> продукцией.</w:t>
      </w:r>
    </w:p>
    <w:p w:rsidR="00BF2A33" w:rsidRPr="001F4936" w:rsidRDefault="00BF2A33" w:rsidP="00BF2A33">
      <w:pPr>
        <w:ind w:firstLine="567"/>
      </w:pPr>
      <w:r w:rsidRPr="001F4936">
        <w:t>Реализация цели и задачи обеспечивается выполнением ряда функций, которые можно условно представить действиями "прямого" и "обратного" хода, в зависимости от субъекта, для которого эти действия выгодны или удобны.</w:t>
      </w:r>
    </w:p>
    <w:p w:rsidR="00BF2A33" w:rsidRPr="001F4936" w:rsidRDefault="00BF2A33" w:rsidP="00BF2A33">
      <w:pPr>
        <w:ind w:firstLine="567"/>
      </w:pPr>
      <w:r w:rsidRPr="001F4936">
        <w:t xml:space="preserve">К </w:t>
      </w:r>
      <w:r w:rsidRPr="001F4936">
        <w:rPr>
          <w:b/>
          <w:i/>
        </w:rPr>
        <w:t>функциям "прямого хода"</w:t>
      </w:r>
      <w:r w:rsidRPr="001F4936">
        <w:t>, направленным на конечного потребителя и развитие организации, относятся:</w:t>
      </w:r>
    </w:p>
    <w:p w:rsidR="00BF2A33" w:rsidRPr="001F4936" w:rsidRDefault="00BF2A33" w:rsidP="00BF2A33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1F4936">
        <w:rPr>
          <w:rFonts w:ascii="Times New Roman" w:hAnsi="Times New Roman"/>
          <w:i/>
          <w:sz w:val="24"/>
          <w:szCs w:val="24"/>
        </w:rPr>
        <w:t>логистическая</w:t>
      </w:r>
      <w:proofErr w:type="spellEnd"/>
      <w:r w:rsidRPr="001F4936">
        <w:rPr>
          <w:rFonts w:ascii="Times New Roman" w:hAnsi="Times New Roman"/>
          <w:sz w:val="24"/>
          <w:szCs w:val="24"/>
        </w:rPr>
        <w:t xml:space="preserve"> – управление товарными запасами (определение размера, периодичности поставок, прием, организация хранения, гарантирующего сохранность качества);</w:t>
      </w:r>
    </w:p>
    <w:p w:rsidR="00BF2A33" w:rsidRPr="001F4936" w:rsidRDefault="00BF2A33" w:rsidP="00BF2A33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 w:val="0"/>
        <w:rPr>
          <w:rFonts w:ascii="Times New Roman" w:hAnsi="Times New Roman"/>
          <w:sz w:val="24"/>
          <w:szCs w:val="24"/>
        </w:rPr>
      </w:pPr>
      <w:r w:rsidRPr="001F4936">
        <w:rPr>
          <w:rFonts w:ascii="Times New Roman" w:hAnsi="Times New Roman"/>
          <w:i/>
          <w:sz w:val="24"/>
          <w:szCs w:val="24"/>
        </w:rPr>
        <w:t>сбытовая</w:t>
      </w:r>
      <w:r w:rsidRPr="001F4936">
        <w:rPr>
          <w:rFonts w:ascii="Times New Roman" w:hAnsi="Times New Roman"/>
          <w:sz w:val="24"/>
          <w:szCs w:val="24"/>
        </w:rPr>
        <w:t xml:space="preserve"> – реализация товаров и услуг;</w:t>
      </w:r>
    </w:p>
    <w:p w:rsidR="00BF2A33" w:rsidRPr="001F4936" w:rsidRDefault="00BF2A33" w:rsidP="00BF2A33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1F4936">
        <w:rPr>
          <w:rFonts w:ascii="Times New Roman" w:hAnsi="Times New Roman"/>
          <w:i/>
          <w:sz w:val="24"/>
          <w:szCs w:val="24"/>
        </w:rPr>
        <w:t>производственная</w:t>
      </w:r>
      <w:proofErr w:type="gramEnd"/>
      <w:r w:rsidRPr="001F4936">
        <w:rPr>
          <w:rFonts w:ascii="Times New Roman" w:hAnsi="Times New Roman"/>
          <w:i/>
          <w:sz w:val="24"/>
          <w:szCs w:val="24"/>
        </w:rPr>
        <w:t xml:space="preserve"> </w:t>
      </w:r>
      <w:r w:rsidRPr="001F4936">
        <w:rPr>
          <w:rFonts w:ascii="Times New Roman" w:hAnsi="Times New Roman"/>
          <w:sz w:val="24"/>
          <w:szCs w:val="24"/>
        </w:rPr>
        <w:t xml:space="preserve">– изготовление </w:t>
      </w:r>
      <w:proofErr w:type="spellStart"/>
      <w:r w:rsidRPr="001F4936">
        <w:rPr>
          <w:rFonts w:ascii="Times New Roman" w:hAnsi="Times New Roman"/>
          <w:sz w:val="24"/>
          <w:szCs w:val="24"/>
        </w:rPr>
        <w:t>экстемпоральных</w:t>
      </w:r>
      <w:proofErr w:type="spellEnd"/>
      <w:r w:rsidRPr="001F4936">
        <w:rPr>
          <w:rFonts w:ascii="Times New Roman" w:hAnsi="Times New Roman"/>
          <w:sz w:val="24"/>
          <w:szCs w:val="24"/>
        </w:rPr>
        <w:t xml:space="preserve"> лекарственных форм по рецептам и требованиям ЛПУ;</w:t>
      </w:r>
    </w:p>
    <w:p w:rsidR="00BF2A33" w:rsidRPr="001F4936" w:rsidRDefault="00BF2A33" w:rsidP="00BF2A33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1F4936">
        <w:rPr>
          <w:rFonts w:ascii="Times New Roman" w:hAnsi="Times New Roman"/>
          <w:i/>
          <w:sz w:val="24"/>
          <w:szCs w:val="24"/>
        </w:rPr>
        <w:lastRenderedPageBreak/>
        <w:t>информационно-консультационная</w:t>
      </w:r>
      <w:proofErr w:type="gramEnd"/>
      <w:r w:rsidRPr="001F4936">
        <w:rPr>
          <w:rFonts w:ascii="Times New Roman" w:hAnsi="Times New Roman"/>
          <w:i/>
          <w:sz w:val="24"/>
          <w:szCs w:val="24"/>
        </w:rPr>
        <w:t xml:space="preserve"> – </w:t>
      </w:r>
      <w:r w:rsidRPr="001F4936">
        <w:rPr>
          <w:rFonts w:ascii="Times New Roman" w:hAnsi="Times New Roman"/>
          <w:sz w:val="24"/>
          <w:szCs w:val="24"/>
        </w:rPr>
        <w:t>оказание консультативной помощи в целях обеспечения ответственного самолечения, предоставление населению необходимой информации по надлежащему использованию и хранению лекарственных препаратов, предоставление медицинским работникам учреждений здравоохранения, просвещения, социального обеспечения и др. необходимой информации об имеющихся в аптеке лекарственных препаратах, а также о новых лекарственных препаратах;</w:t>
      </w:r>
    </w:p>
    <w:p w:rsidR="00BF2A33" w:rsidRPr="001F4936" w:rsidRDefault="00BF2A33" w:rsidP="00BF2A33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1F4936">
        <w:rPr>
          <w:rFonts w:ascii="Times New Roman" w:hAnsi="Times New Roman"/>
          <w:i/>
          <w:sz w:val="24"/>
          <w:szCs w:val="24"/>
        </w:rPr>
        <w:t>медицинская</w:t>
      </w:r>
      <w:proofErr w:type="gramEnd"/>
      <w:r w:rsidRPr="001F4936">
        <w:rPr>
          <w:rFonts w:ascii="Times New Roman" w:hAnsi="Times New Roman"/>
          <w:sz w:val="24"/>
          <w:szCs w:val="24"/>
        </w:rPr>
        <w:t xml:space="preserve"> – оказание в случае необходимости первой доврачебной помощи;</w:t>
      </w:r>
    </w:p>
    <w:p w:rsidR="00BF2A33" w:rsidRPr="001F4936" w:rsidRDefault="00BF2A33" w:rsidP="00BF2A33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1F4936">
        <w:rPr>
          <w:rFonts w:ascii="Times New Roman" w:hAnsi="Times New Roman"/>
          <w:i/>
          <w:sz w:val="24"/>
          <w:szCs w:val="24"/>
        </w:rPr>
        <w:t>аналитическая</w:t>
      </w:r>
      <w:proofErr w:type="gramEnd"/>
      <w:r w:rsidRPr="001F4936">
        <w:rPr>
          <w:rFonts w:ascii="Times New Roman" w:hAnsi="Times New Roman"/>
          <w:sz w:val="24"/>
          <w:szCs w:val="24"/>
        </w:rPr>
        <w:t xml:space="preserve"> – анализ финансово-хозяйственной деятельности аптечной организации;</w:t>
      </w:r>
    </w:p>
    <w:p w:rsidR="00BF2A33" w:rsidRPr="001F4936" w:rsidRDefault="00BF2A33" w:rsidP="00BF2A33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 w:val="0"/>
        <w:rPr>
          <w:rFonts w:ascii="Times New Roman" w:hAnsi="Times New Roman"/>
          <w:sz w:val="24"/>
          <w:szCs w:val="24"/>
        </w:rPr>
      </w:pPr>
      <w:r w:rsidRPr="001F4936">
        <w:rPr>
          <w:rFonts w:ascii="Times New Roman" w:hAnsi="Times New Roman"/>
          <w:i/>
          <w:sz w:val="24"/>
          <w:szCs w:val="24"/>
        </w:rPr>
        <w:t>управление процессами</w:t>
      </w:r>
      <w:r w:rsidRPr="001F4936">
        <w:rPr>
          <w:rFonts w:ascii="Times New Roman" w:hAnsi="Times New Roman"/>
          <w:sz w:val="24"/>
          <w:szCs w:val="24"/>
        </w:rPr>
        <w:t xml:space="preserve"> – стратегический менеджмент, включая формирование политики в области ассортимента, цен, продвижения продукции, подбора и обучения персонала и т.д.;</w:t>
      </w:r>
    </w:p>
    <w:p w:rsidR="00BF2A33" w:rsidRPr="001F4936" w:rsidRDefault="00BF2A33" w:rsidP="00BF2A33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1F4936">
        <w:rPr>
          <w:rFonts w:ascii="Times New Roman" w:hAnsi="Times New Roman"/>
          <w:i/>
          <w:sz w:val="24"/>
          <w:szCs w:val="24"/>
        </w:rPr>
        <w:t>контрольная</w:t>
      </w:r>
      <w:proofErr w:type="gramEnd"/>
      <w:r w:rsidRPr="001F4936">
        <w:rPr>
          <w:rFonts w:ascii="Times New Roman" w:hAnsi="Times New Roman"/>
          <w:i/>
          <w:sz w:val="24"/>
          <w:szCs w:val="24"/>
        </w:rPr>
        <w:t xml:space="preserve"> </w:t>
      </w:r>
      <w:r w:rsidRPr="001F4936">
        <w:rPr>
          <w:rFonts w:ascii="Times New Roman" w:hAnsi="Times New Roman"/>
          <w:sz w:val="24"/>
          <w:szCs w:val="24"/>
        </w:rPr>
        <w:t>– слежение за качеством отдельных операционных процедур аптечной организации (обслуживание, удовлетворение спроса, выполнение заказов).</w:t>
      </w:r>
    </w:p>
    <w:p w:rsidR="00BF2A33" w:rsidRPr="001F4936" w:rsidRDefault="00BF2A33" w:rsidP="00BF2A33">
      <w:pPr>
        <w:tabs>
          <w:tab w:val="left" w:pos="851"/>
        </w:tabs>
        <w:ind w:firstLine="567"/>
      </w:pPr>
      <w:r w:rsidRPr="001F4936">
        <w:rPr>
          <w:b/>
          <w:i/>
        </w:rPr>
        <w:t>Функциями "обратного хода"</w:t>
      </w:r>
      <w:r w:rsidRPr="001F4936">
        <w:t xml:space="preserve"> являются:</w:t>
      </w:r>
    </w:p>
    <w:p w:rsidR="00BF2A33" w:rsidRPr="001F4936" w:rsidRDefault="00BF2A33" w:rsidP="00BF2A33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1F4936">
        <w:rPr>
          <w:rFonts w:ascii="Times New Roman" w:hAnsi="Times New Roman"/>
          <w:i/>
          <w:sz w:val="24"/>
          <w:szCs w:val="24"/>
        </w:rPr>
        <w:t>коммуникативная</w:t>
      </w:r>
      <w:proofErr w:type="gramEnd"/>
      <w:r w:rsidRPr="001F4936">
        <w:rPr>
          <w:rFonts w:ascii="Times New Roman" w:hAnsi="Times New Roman"/>
          <w:i/>
          <w:sz w:val="24"/>
          <w:szCs w:val="24"/>
        </w:rPr>
        <w:t xml:space="preserve"> </w:t>
      </w:r>
      <w:r w:rsidRPr="001F4936">
        <w:rPr>
          <w:rFonts w:ascii="Times New Roman" w:hAnsi="Times New Roman"/>
          <w:sz w:val="24"/>
          <w:szCs w:val="24"/>
        </w:rPr>
        <w:t>– поддержание взаимодействия с субъектами внешней среды аптечной организации (поставщики, органы контроля и надзора за фармацевтической деятельностью, общественные организации и т.д.);</w:t>
      </w:r>
    </w:p>
    <w:p w:rsidR="00BF2A33" w:rsidRPr="001F4936" w:rsidRDefault="00BF2A33" w:rsidP="00BF2A33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 w:val="0"/>
        <w:rPr>
          <w:rFonts w:ascii="Times New Roman" w:hAnsi="Times New Roman"/>
          <w:sz w:val="24"/>
          <w:szCs w:val="24"/>
        </w:rPr>
      </w:pPr>
      <w:r w:rsidRPr="001F4936">
        <w:rPr>
          <w:rFonts w:ascii="Times New Roman" w:hAnsi="Times New Roman"/>
          <w:i/>
          <w:sz w:val="24"/>
          <w:szCs w:val="24"/>
        </w:rPr>
        <w:t xml:space="preserve">транспортная </w:t>
      </w:r>
      <w:r w:rsidRPr="001F4936">
        <w:rPr>
          <w:rFonts w:ascii="Times New Roman" w:hAnsi="Times New Roman"/>
          <w:sz w:val="24"/>
          <w:szCs w:val="24"/>
        </w:rPr>
        <w:t>– транспортировка и экспедирование грузов при наличии собственного транспорта у аптечной организации;</w:t>
      </w:r>
    </w:p>
    <w:p w:rsidR="00BF2A33" w:rsidRPr="001F4936" w:rsidRDefault="00BF2A33" w:rsidP="00BF2A33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 w:val="0"/>
        <w:rPr>
          <w:rFonts w:ascii="Times New Roman" w:hAnsi="Times New Roman"/>
          <w:sz w:val="24"/>
          <w:szCs w:val="24"/>
        </w:rPr>
      </w:pPr>
      <w:r w:rsidRPr="001F4936">
        <w:rPr>
          <w:rFonts w:ascii="Times New Roman" w:hAnsi="Times New Roman"/>
          <w:i/>
          <w:sz w:val="24"/>
          <w:szCs w:val="24"/>
        </w:rPr>
        <w:t>информационные и рекламные услуги</w:t>
      </w:r>
      <w:r w:rsidRPr="001F4936">
        <w:rPr>
          <w:rFonts w:ascii="Times New Roman" w:hAnsi="Times New Roman"/>
          <w:sz w:val="24"/>
          <w:szCs w:val="24"/>
        </w:rPr>
        <w:t>.</w:t>
      </w:r>
    </w:p>
    <w:p w:rsidR="00BF2A33" w:rsidRPr="001F4936" w:rsidRDefault="00BF2A33" w:rsidP="00BF2A33">
      <w:pPr>
        <w:pStyle w:val="2"/>
        <w:tabs>
          <w:tab w:val="left" w:pos="1134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1F4936">
        <w:rPr>
          <w:rFonts w:ascii="Times New Roman" w:hAnsi="Times New Roman" w:cs="Times New Roman"/>
          <w:sz w:val="24"/>
          <w:szCs w:val="24"/>
        </w:rPr>
        <w:t>Классификация по организационному типу.</w:t>
      </w:r>
    </w:p>
    <w:p w:rsidR="00BF2A33" w:rsidRPr="001F4936" w:rsidRDefault="00BF2A33" w:rsidP="00BF2A33">
      <w:pPr>
        <w:ind w:firstLine="567"/>
        <w:jc w:val="both"/>
      </w:pPr>
      <w:r w:rsidRPr="001F4936">
        <w:t xml:space="preserve">Основные виды аптечных организаций утверждены Приказом </w:t>
      </w:r>
      <w:proofErr w:type="spellStart"/>
      <w:r w:rsidRPr="001F4936">
        <w:t>Минздравсоцразвития</w:t>
      </w:r>
      <w:proofErr w:type="spellEnd"/>
      <w:r w:rsidRPr="001F4936">
        <w:t xml:space="preserve"> РФ от 27.07.2010 </w:t>
      </w:r>
      <w:r w:rsidRPr="001F4936">
        <w:rPr>
          <w:i/>
        </w:rPr>
        <w:t>№ 553н "Об утверждении видов аптечных организаций"</w:t>
      </w:r>
      <w:r w:rsidRPr="001F4936">
        <w:t>:</w:t>
      </w:r>
    </w:p>
    <w:p w:rsidR="00BF2A33" w:rsidRPr="001F4936" w:rsidRDefault="00BF2A33" w:rsidP="00BF2A33">
      <w:pPr>
        <w:numPr>
          <w:ilvl w:val="0"/>
          <w:numId w:val="3"/>
        </w:numPr>
        <w:jc w:val="both"/>
      </w:pPr>
      <w:r w:rsidRPr="001F4936">
        <w:t>аптека (готовых лекарственных форм, производственная, производственная с правом изготовления асептических лекарственных форм);</w:t>
      </w:r>
    </w:p>
    <w:p w:rsidR="00BF2A33" w:rsidRPr="001F4936" w:rsidRDefault="00BF2A33" w:rsidP="00BF2A33">
      <w:pPr>
        <w:numPr>
          <w:ilvl w:val="0"/>
          <w:numId w:val="3"/>
        </w:numPr>
        <w:jc w:val="both"/>
      </w:pPr>
      <w:r w:rsidRPr="001F4936">
        <w:t>аптечный пункт;</w:t>
      </w:r>
    </w:p>
    <w:p w:rsidR="00BF2A33" w:rsidRPr="001F4936" w:rsidRDefault="00BF2A33" w:rsidP="00BF2A33">
      <w:pPr>
        <w:numPr>
          <w:ilvl w:val="0"/>
          <w:numId w:val="3"/>
        </w:numPr>
        <w:jc w:val="both"/>
      </w:pPr>
      <w:r w:rsidRPr="001F4936">
        <w:t>аптечный киоск.</w:t>
      </w:r>
    </w:p>
    <w:p w:rsidR="00BF2A33" w:rsidRPr="001F4936" w:rsidRDefault="00BF2A33" w:rsidP="00BF2A33">
      <w:pPr>
        <w:ind w:firstLine="567"/>
        <w:jc w:val="both"/>
      </w:pPr>
      <w:r w:rsidRPr="001F4936">
        <w:t xml:space="preserve">Они различаются между собой масштабом, объемом работы, ассортиментом и функциями. </w:t>
      </w:r>
    </w:p>
    <w:p w:rsidR="00BF2A33" w:rsidRPr="001F4936" w:rsidRDefault="00BF2A33" w:rsidP="00BF2A33">
      <w:pPr>
        <w:ind w:firstLine="567"/>
        <w:jc w:val="both"/>
      </w:pPr>
    </w:p>
    <w:p w:rsidR="00BF2A33" w:rsidRPr="001F4936" w:rsidRDefault="00BF2A33" w:rsidP="00BF2A33">
      <w:pPr>
        <w:pStyle w:val="1"/>
        <w:numPr>
          <w:ilvl w:val="0"/>
          <w:numId w:val="1"/>
        </w:numPr>
        <w:tabs>
          <w:tab w:val="left" w:pos="1560"/>
          <w:tab w:val="left" w:pos="9072"/>
        </w:tabs>
        <w:spacing w:after="360"/>
        <w:ind w:left="1134" w:right="1133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1" w:name="_Toc334715785"/>
      <w:r w:rsidRPr="001F4936">
        <w:rPr>
          <w:rFonts w:ascii="Times New Roman" w:hAnsi="Times New Roman" w:cs="Times New Roman"/>
          <w:caps/>
          <w:sz w:val="24"/>
          <w:szCs w:val="24"/>
        </w:rPr>
        <w:t>ОБЩИЕ ПРИНЦИПЫ ОРГАНИЗАЦИИ РАБОТЫ АПТЕКИ</w:t>
      </w:r>
      <w:bookmarkEnd w:id="1"/>
    </w:p>
    <w:p w:rsidR="00BF2A33" w:rsidRPr="001F4936" w:rsidRDefault="00BF2A33" w:rsidP="00BF2A33">
      <w:pPr>
        <w:pStyle w:val="2"/>
        <w:numPr>
          <w:ilvl w:val="1"/>
          <w:numId w:val="1"/>
        </w:numPr>
        <w:tabs>
          <w:tab w:val="left" w:pos="1134"/>
        </w:tabs>
        <w:ind w:left="567" w:firstLine="0"/>
        <w:rPr>
          <w:rFonts w:ascii="Times New Roman" w:hAnsi="Times New Roman" w:cs="Times New Roman"/>
          <w:i w:val="0"/>
          <w:sz w:val="24"/>
          <w:szCs w:val="24"/>
        </w:rPr>
      </w:pPr>
      <w:r w:rsidRPr="001F4936">
        <w:rPr>
          <w:rFonts w:ascii="Times New Roman" w:hAnsi="Times New Roman" w:cs="Times New Roman"/>
          <w:i w:val="0"/>
          <w:sz w:val="24"/>
          <w:szCs w:val="24"/>
        </w:rPr>
        <w:t>Состав помещений и оснащение аптеки.</w:t>
      </w:r>
    </w:p>
    <w:p w:rsidR="00BF2A33" w:rsidRPr="001F4936" w:rsidRDefault="00BF2A33" w:rsidP="00BF2A33">
      <w:pPr>
        <w:ind w:firstLine="567"/>
        <w:jc w:val="both"/>
      </w:pPr>
    </w:p>
    <w:p w:rsidR="00BF2A33" w:rsidRPr="001F4936" w:rsidRDefault="00BF2A33" w:rsidP="00BF2A33">
      <w:pPr>
        <w:ind w:firstLine="567"/>
        <w:jc w:val="both"/>
      </w:pPr>
      <w:r w:rsidRPr="001F4936">
        <w:t xml:space="preserve">Состав помещений и оснащение аптеки определяется в соответствии с планируемым объемом и характером работы с учетом рекомендаций </w:t>
      </w:r>
      <w:proofErr w:type="spellStart"/>
      <w:r w:rsidRPr="001F4936">
        <w:t>Минздравсоцразвития</w:t>
      </w:r>
      <w:proofErr w:type="spellEnd"/>
      <w:r w:rsidRPr="001F4936">
        <w:t xml:space="preserve"> России, а также Строительных Норм и Правил (</w:t>
      </w:r>
      <w:proofErr w:type="spellStart"/>
      <w:r w:rsidRPr="001F4936">
        <w:t>СНиП</w:t>
      </w:r>
      <w:proofErr w:type="spellEnd"/>
      <w:r w:rsidRPr="001F4936">
        <w:t>).</w:t>
      </w:r>
    </w:p>
    <w:p w:rsidR="00BF2A33" w:rsidRPr="001F4936" w:rsidRDefault="00BF2A33" w:rsidP="00BF2A33">
      <w:pPr>
        <w:ind w:firstLine="567"/>
        <w:jc w:val="both"/>
      </w:pPr>
      <w:r w:rsidRPr="001F4936">
        <w:t>Аптека организуется в отдельно стоящем здании, либо в структуре здания на правах аренды или иных правах, не противоречащих законодательству, и обязательно должна иметь отдельный вход.</w:t>
      </w:r>
    </w:p>
    <w:p w:rsidR="00BF2A33" w:rsidRPr="001F4936" w:rsidRDefault="00BF2A33" w:rsidP="00BF2A33">
      <w:pPr>
        <w:ind w:firstLine="567"/>
        <w:jc w:val="both"/>
      </w:pPr>
      <w:r w:rsidRPr="001F4936">
        <w:t>Минимальный состав помещений аптеки включает: торговый зал; комнату персонала; помещение для хранения товарных запасов; кабинет директора (заведующего); гардеробную; туалет.</w:t>
      </w:r>
    </w:p>
    <w:p w:rsidR="00BF2A33" w:rsidRPr="001F4936" w:rsidRDefault="00BF2A33" w:rsidP="00BF2A33">
      <w:pPr>
        <w:ind w:firstLine="567"/>
        <w:jc w:val="both"/>
      </w:pPr>
      <w:r w:rsidRPr="001F4936">
        <w:t>Если в аптеке предполагается выполнять изготовление лекарственных средств, то дополнительные помещения: помещение для изготовления лекарств;  помещение для получения дистиллированной воды;  моечная комната;  автоклавная; другие помещения по технологии аптеки.</w:t>
      </w:r>
    </w:p>
    <w:p w:rsidR="00BF2A33" w:rsidRPr="001F4936" w:rsidRDefault="00BF2A33" w:rsidP="00BF2A33">
      <w:pPr>
        <w:ind w:firstLine="567"/>
        <w:jc w:val="both"/>
      </w:pPr>
      <w:r w:rsidRPr="001F4936">
        <w:lastRenderedPageBreak/>
        <w:t xml:space="preserve">В </w:t>
      </w:r>
      <w:r w:rsidRPr="001F4936">
        <w:rPr>
          <w:b/>
          <w:i/>
        </w:rPr>
        <w:t>торговом зале</w:t>
      </w:r>
      <w:r w:rsidRPr="001F4936">
        <w:t xml:space="preserve"> в зависимости от объема работы оборудуются одно или несколько рабочих мест: для приема рецептов, отпуска изготовленных и готовых лекарств по рецептам, отпуска без рецептов лекарств, изделий медицинского назначения и </w:t>
      </w:r>
      <w:proofErr w:type="spellStart"/>
      <w:r w:rsidRPr="001F4936">
        <w:t>парафармацевтической</w:t>
      </w:r>
      <w:proofErr w:type="spellEnd"/>
      <w:r w:rsidRPr="001F4936">
        <w:t xml:space="preserve"> продукции. Торговый зал оснащается витринами, обеспечивающими возможность обзора и сохранность лекарственных препаратов и товаров других групп, разрешенных к отпуску из аптечных организаций. При этом возможна открытая выкладка лекарственных препаратов безрецептурного отпуска.</w:t>
      </w:r>
    </w:p>
    <w:p w:rsidR="00BF2A33" w:rsidRPr="001F4936" w:rsidRDefault="00BF2A33" w:rsidP="00BF2A33">
      <w:pPr>
        <w:ind w:firstLine="567"/>
        <w:jc w:val="both"/>
      </w:pPr>
      <w:r w:rsidRPr="001F4936">
        <w:t xml:space="preserve">Основная информация о работе аптеки располагается на специальном информационном стенде в торговом зале. </w:t>
      </w:r>
      <w:proofErr w:type="gramStart"/>
      <w:r w:rsidRPr="001F4936">
        <w:t>На стенде присутствует копия лицензии и следующая информация: специализация и профиль ближайших аптек с указанием адреса и телефона; выписки из приказов, регламентирующие сроки хранения лекарственных форм, изготовленных в аптеках; сроки действия рецептов; фамилии и инициалы работников торгового зала на их рабочих местах или нагрудных знаках; фамилия, имя, отчество руководителя аптечного предприятия;</w:t>
      </w:r>
      <w:proofErr w:type="gramEnd"/>
      <w:r w:rsidRPr="001F4936">
        <w:t xml:space="preserve"> </w:t>
      </w:r>
      <w:proofErr w:type="gramStart"/>
      <w:r w:rsidRPr="001F4936">
        <w:t>о внеочередном обслуживании инвалидов Великой Отечественной Войны (ВОВ) и участников, приравненных к инвалидам ВОВ; фамилия, имя и отчество дежурного администратора или заменяющего его лица и его работе; номера аптек и телефоны всех справочно-информационных отделов в аптеках города, телефон бесплатной городской справочной службы о наличии медикаментов в аптеках, текст Закона Российской Федерации "О защите прав потребителей".</w:t>
      </w:r>
      <w:proofErr w:type="gramEnd"/>
    </w:p>
    <w:p w:rsidR="00BF2A33" w:rsidRPr="001F4936" w:rsidRDefault="00BF2A33" w:rsidP="00BF2A33">
      <w:pPr>
        <w:ind w:firstLine="567"/>
        <w:jc w:val="both"/>
      </w:pPr>
      <w:r w:rsidRPr="001F4936">
        <w:rPr>
          <w:b/>
          <w:i/>
        </w:rPr>
        <w:t>Помещения для хранения товарных запасов</w:t>
      </w:r>
      <w:r w:rsidRPr="001F4936">
        <w:t xml:space="preserve"> должны быть оснащены стеллажами, шкафами и другим оборудованием для соблюдения условий хранения товарно-материальных ценностей в аптеках.</w:t>
      </w:r>
    </w:p>
    <w:p w:rsidR="00BF2A33" w:rsidRPr="001F4936" w:rsidRDefault="00BF2A33" w:rsidP="00BF2A33">
      <w:pPr>
        <w:ind w:firstLine="567"/>
        <w:jc w:val="both"/>
      </w:pPr>
      <w:r w:rsidRPr="001F4936">
        <w:rPr>
          <w:b/>
          <w:i/>
        </w:rPr>
        <w:t>Помещение для приготовления лекарственных средств</w:t>
      </w:r>
      <w:r w:rsidRPr="001F4936">
        <w:t xml:space="preserve"> оснащаются специальной аптечной мебелью, приборами, оборудованием. В зависимости от объема работы должно быть организовано одно или несколько специализированных рабочих мест для приготовления лекарств и рабочее место для контроля их качества.</w:t>
      </w:r>
    </w:p>
    <w:p w:rsidR="00BF2A33" w:rsidRPr="001F4936" w:rsidRDefault="00BF2A33" w:rsidP="00BF2A33">
      <w:pPr>
        <w:ind w:firstLine="567"/>
        <w:jc w:val="both"/>
      </w:pPr>
      <w:r w:rsidRPr="001F4936">
        <w:rPr>
          <w:b/>
          <w:i/>
        </w:rPr>
        <w:t>Помещение для получения воды очищенной</w:t>
      </w:r>
      <w:r w:rsidRPr="001F4936">
        <w:t xml:space="preserve"> оснащается аппаратами для получения и емкостями для хранения дистиллированной воды в соответствии с действующими требованиями по санитарному режиму аптек.</w:t>
      </w:r>
    </w:p>
    <w:p w:rsidR="00BF2A33" w:rsidRPr="001F4936" w:rsidRDefault="00BF2A33" w:rsidP="00BF2A33">
      <w:pPr>
        <w:ind w:firstLine="567"/>
        <w:jc w:val="both"/>
      </w:pPr>
      <w:r w:rsidRPr="001F4936">
        <w:rPr>
          <w:b/>
          <w:i/>
        </w:rPr>
        <w:t>Моечная комната</w:t>
      </w:r>
      <w:r w:rsidRPr="001F4936">
        <w:t xml:space="preserve"> оснащается оборудованием, обеспечивающим выполнение требований по санитарному режиму аптек.</w:t>
      </w:r>
    </w:p>
    <w:p w:rsidR="00BF2A33" w:rsidRPr="001F4936" w:rsidRDefault="00BF2A33" w:rsidP="00BF2A33">
      <w:pPr>
        <w:ind w:firstLine="567"/>
        <w:jc w:val="both"/>
      </w:pPr>
      <w:r w:rsidRPr="001F4936">
        <w:rPr>
          <w:b/>
          <w:i/>
        </w:rPr>
        <w:t>Комната персонала</w:t>
      </w:r>
      <w:r w:rsidRPr="001F4936">
        <w:t xml:space="preserve"> оборудуется мебелью для приема пищи и отдыха сотрудников. Площадь гардеробной комнаты должна обеспечивать хранение уличной и рабочей одежды в соответствии с требованиями по санитарному режиму аптек. Верхняя одежда и обувь хранятся отдельно от санитарной одежды и обуви.</w:t>
      </w:r>
    </w:p>
    <w:p w:rsidR="00BF2A33" w:rsidRPr="001F4936" w:rsidRDefault="00BF2A33" w:rsidP="00BF2A33">
      <w:pPr>
        <w:ind w:firstLine="567"/>
        <w:jc w:val="both"/>
      </w:pPr>
      <w:r w:rsidRPr="001F4936">
        <w:t>Обязательным требованием для производственной аптеки является наличия Государственной фармакопеи, нормативно-технической документации, справочной литературы по вопросам технологии изготовления, контроля качества, условиям хранения, нормам отпуска лекарственных средств.</w:t>
      </w:r>
    </w:p>
    <w:p w:rsidR="00BF2A33" w:rsidRPr="001F4936" w:rsidRDefault="00BF2A33" w:rsidP="00BF2A33">
      <w:pPr>
        <w:ind w:firstLine="567"/>
        <w:jc w:val="both"/>
      </w:pPr>
    </w:p>
    <w:p w:rsidR="00F80A61" w:rsidRDefault="00F80A61" w:rsidP="00F80A61">
      <w:pPr>
        <w:pStyle w:val="a7"/>
        <w:shd w:val="clear" w:color="auto" w:fill="FFFFFF"/>
        <w:spacing w:after="202" w:afterAutospacing="0"/>
        <w:ind w:left="36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РЕАЛИЗАЦИЯ ВЕТЕРИНАРНЫХ ПРЕПАРАТОВ ТРЕБОВАНИЯ К УСТРОЙСТВУ ВЕТЕРИНАРНЫХ АПТЕК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proofErr w:type="gramStart"/>
      <w:r w:rsidRPr="00F80A61">
        <w:rPr>
          <w:color w:val="000000"/>
        </w:rPr>
        <w:t>Оптовая и розничная реализация ветеринарных препаратов осуществляется с ветеринарных аптек, имеющих склад (складское помещение), расположенный (расположенное) отдельно либо по одному адресу с ветеринарной</w:t>
      </w:r>
      <w:r w:rsidRPr="00741ADC">
        <w:rPr>
          <w:color w:val="000000"/>
        </w:rPr>
        <w:t xml:space="preserve"> аптекой.</w:t>
      </w:r>
      <w:proofErr w:type="gramEnd"/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741ADC">
        <w:rPr>
          <w:color w:val="000000"/>
        </w:rPr>
        <w:t>Расположение ветеринарной аптеки допускается в помещении, изолированном от помещений другого назначения, в котором выделяются зоны хранения и отпуска ветеринарных препаратов.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741ADC">
        <w:rPr>
          <w:color w:val="000000"/>
        </w:rPr>
        <w:t xml:space="preserve">Площадь ветеринарной аптеки должна составлять не менее 15 кв. м и предусматривать наличие следующих зон: зона хранения; зона обслуживания юридических и физических лиц, в том числе индивидуальных предпринимателей. В </w:t>
      </w:r>
      <w:r w:rsidRPr="00741ADC">
        <w:rPr>
          <w:color w:val="000000"/>
        </w:rPr>
        <w:lastRenderedPageBreak/>
        <w:t>случае нахождения ветеринарной аптеки отдельно от склада (складского помещения) необходимо наличие административно-бытовой зоны (</w:t>
      </w:r>
      <w:proofErr w:type="gramStart"/>
      <w:r w:rsidRPr="00741ADC">
        <w:rPr>
          <w:color w:val="000000"/>
        </w:rPr>
        <w:t>служебная</w:t>
      </w:r>
      <w:proofErr w:type="gramEnd"/>
      <w:r w:rsidRPr="00741ADC">
        <w:rPr>
          <w:color w:val="000000"/>
        </w:rPr>
        <w:t>, гардероб, приема пищи, санузел).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741ADC">
        <w:rPr>
          <w:color w:val="000000"/>
        </w:rPr>
        <w:t>Ветеринарная аптека должна иметь центральное или автономное отопление, водоснабжение, канализацию, приточно-вытяжную вентиляцию, а также пожарную и охранную сигнализации.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741ADC">
        <w:rPr>
          <w:color w:val="000000"/>
        </w:rPr>
        <w:t>На фасаде здания, где расположена ветеринар</w:t>
      </w:r>
      <w:r>
        <w:rPr>
          <w:color w:val="000000"/>
        </w:rPr>
        <w:t>ная аптека, размещается вывеска</w:t>
      </w:r>
      <w:r w:rsidRPr="00741ADC">
        <w:rPr>
          <w:color w:val="000000"/>
        </w:rPr>
        <w:t xml:space="preserve"> с указанием наименования, принадлежности, режима работы, номера и даты выдачи специального разрешения (лицензии), на основании которого осуществляется деятельность.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741ADC">
        <w:rPr>
          <w:color w:val="000000"/>
        </w:rPr>
        <w:t>Ветеринарная аптека должна иметь в наличии: стеллажи, шкафы для хранения ветеринарных препаратов; холодильники; средства измерения массы, объема ветеринарных препаратов; приборы для регистрации температуры и влажности окружающей среды (термометры, гигрометры психометрические)</w:t>
      </w:r>
      <w:proofErr w:type="gramStart"/>
      <w:r w:rsidRPr="00741ADC">
        <w:rPr>
          <w:color w:val="000000"/>
        </w:rPr>
        <w:t>;и</w:t>
      </w:r>
      <w:proofErr w:type="gramEnd"/>
      <w:r w:rsidRPr="00741ADC">
        <w:rPr>
          <w:color w:val="000000"/>
        </w:rPr>
        <w:t>ное оборудование и инвентарь, обеспечивающие санитарно-гигиенический режим, охрану труда, технику безопасности, пожарную безопасность, защиту окружающей среды и сохранность товарно-материальных ценностей; шкаф для хранения моющих и дезинфицирующих средств, промаркированного инвентаря и материалов, применяемых для уборки помещений и обработки оборудования.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741ADC">
        <w:rPr>
          <w:b/>
          <w:bCs/>
          <w:color w:val="000000"/>
        </w:rPr>
        <w:t>ТРЕБОВАНИЯ К УСТРОЙСТВУ СКЛАДОВ (СКЛАДСКИХ ПОМЕЩЕНИЙ)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741ADC">
        <w:rPr>
          <w:color w:val="000000"/>
        </w:rPr>
        <w:t xml:space="preserve"> Склады (складские помещения) ветеринарных аптек должны располагаться в изолированных нежилых помещениях капитальных строений по одному адресу с ветеринарной аптекой или отдельно от ветеринарной аптеки.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proofErr w:type="gramStart"/>
      <w:r w:rsidRPr="00741ADC">
        <w:rPr>
          <w:color w:val="000000"/>
        </w:rPr>
        <w:t>Для организаций, осуществляющих деятельность по оптовой реализации ветеринарных препаратов, площадь склада (складского помещения), за исключением административно-бытовой зоны, должна составлять не менее 20 кв. м и предусматривать наличие последовательно взаимосвязанных зон: зона приемки; зона хранения; зона отгрузки; административно-бытовая зона (служебная, гардероб, приема пищи, санузел).</w:t>
      </w:r>
      <w:proofErr w:type="gramEnd"/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741ADC">
        <w:rPr>
          <w:color w:val="000000"/>
        </w:rPr>
        <w:t>Для организаций, осуществляющих деятельность по розничной реализации ветеринарных препаратов, площадь склада (складского помещения), за исключением административно-бытовой зоны, должна составлять не менее 6 кв. м и предусматривать наличие зон, указанных в пункте 27, за исключением зоны отгрузки.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741ADC">
        <w:rPr>
          <w:color w:val="000000"/>
        </w:rPr>
        <w:t>В зоне приемки ветеринарных препаратов должна быть выделена зона для очистки транспортной тары от загрязнений.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741ADC">
        <w:rPr>
          <w:color w:val="000000"/>
        </w:rPr>
        <w:t>В зонах приемки и хранения ветеринарных препаратов выделяются специальные места или шкафы для временного хранения ветеринарных препаратов, запрещенных для реализации.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741ADC">
        <w:rPr>
          <w:color w:val="000000"/>
        </w:rPr>
        <w:t>В зону хранения ветеринарных препаратов не должны допускаться посторонние лица, за исключением лиц, привлекаемых для технического обслуживания оборудования.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741ADC">
        <w:rPr>
          <w:color w:val="000000"/>
        </w:rPr>
        <w:t>Склады (складские помещения) должны иметь центральные или автономные системы электроснабжения, отопления, водоснабжения, канализации, приточно-вытяжной вентиляции, а также пожарную и охранную сигнализации.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741ADC">
        <w:rPr>
          <w:color w:val="000000"/>
        </w:rPr>
        <w:t>В складах (складских помещениях) должна быть обеспечена защита ветеринарных препаратов от воздействия атмосферных осадков во время проведения погрузочно-разгрузочных работ.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741ADC">
        <w:rPr>
          <w:color w:val="000000"/>
        </w:rPr>
        <w:t>Отделка зоны хранения ветеринарных препаратов (внутренние поверхности стен, потолков, полов) должна быть гладкой, светлых тонов и допускать возможность проведения влажной уборки. Стены и полы помещения хранения ветеринарных препаратов должны иметь покрытия, устойчивые к воздействию средств механизации и влажной уборки с использованием моющих дезинфицирующих средств. Не допускается использование деревянных неокрашенных поверхностей помещений и оборудования.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741ADC">
        <w:rPr>
          <w:color w:val="000000"/>
        </w:rPr>
        <w:lastRenderedPageBreak/>
        <w:t>На складе (складском помещении) выделяется специальное помещение или шкаф для хранения моющих и дезинфицирующих средств, промаркированного инвентаря и материалов, применяемых для уборки помещений и обработки оборудования. Верхняя одежда и обувь работников хранятся отдельно от специальной одежды и сменной обуви в шкафах в гардеробе.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741ADC">
        <w:rPr>
          <w:color w:val="000000"/>
        </w:rPr>
        <w:t>В зависимости от выполняемых работ и услуг склады (складские помещения) должны иметь в наличии: стеллажи, шкафы, подтоварники для хранения ветеринарных препаратов; холодильники, холодильные камеры (объем холодильной камеры не должен быть менее 1,4 куб. м)</w:t>
      </w:r>
      <w:proofErr w:type="gramStart"/>
      <w:r w:rsidRPr="00741ADC">
        <w:rPr>
          <w:color w:val="000000"/>
        </w:rPr>
        <w:t>;с</w:t>
      </w:r>
      <w:proofErr w:type="gramEnd"/>
      <w:r w:rsidRPr="00741ADC">
        <w:rPr>
          <w:color w:val="000000"/>
        </w:rPr>
        <w:t>редства измерения массы, объема ветеринарных препаратов; приборы для регистрации температуры и влажности окружающей среды (термометры, гигрометры психометрические)</w:t>
      </w:r>
      <w:proofErr w:type="gramStart"/>
      <w:r w:rsidRPr="00741ADC">
        <w:rPr>
          <w:color w:val="000000"/>
        </w:rPr>
        <w:t>;и</w:t>
      </w:r>
      <w:proofErr w:type="gramEnd"/>
      <w:r w:rsidRPr="00741ADC">
        <w:rPr>
          <w:color w:val="000000"/>
        </w:rPr>
        <w:t>ные оборудование и инвентарь, обеспечивающие санитарно-гигиенический режим, охрану труда, технику безопасности, пожарную безопасность, защиту окружающей среды и сохранность товарно-материальных ценностей.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741ADC">
        <w:rPr>
          <w:color w:val="000000"/>
        </w:rPr>
        <w:t xml:space="preserve">Используемые средства измерения, приборы и мерная посуда подвергаются поверке (калибровке), технические </w:t>
      </w:r>
      <w:proofErr w:type="gramStart"/>
      <w:r w:rsidRPr="00741ADC">
        <w:rPr>
          <w:color w:val="000000"/>
        </w:rPr>
        <w:t>паспорта</w:t>
      </w:r>
      <w:proofErr w:type="gramEnd"/>
      <w:r w:rsidRPr="00741ADC">
        <w:rPr>
          <w:color w:val="000000"/>
        </w:rPr>
        <w:t xml:space="preserve"> которых сохраняются в течение всего периода их эксплуатации.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741ADC">
        <w:rPr>
          <w:color w:val="000000"/>
        </w:rPr>
        <w:t>Устройство, эксплуатация и оборудование помещений должны обеспечивать сохранность ветеринарных препаратов.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proofErr w:type="gramStart"/>
      <w:r w:rsidRPr="00741ADC">
        <w:rPr>
          <w:color w:val="000000"/>
        </w:rPr>
        <w:t>В зоне для хранения следует поддерживать температуру и влажность воздуха, определенные в инструкции на ветеринарные препараты.</w:t>
      </w:r>
      <w:proofErr w:type="gramEnd"/>
      <w:r w:rsidRPr="00741ADC">
        <w:rPr>
          <w:color w:val="000000"/>
        </w:rPr>
        <w:t xml:space="preserve"> Проверка режимов хранения должна осуществляться не реже одного раза в сутки. Приборы для регистрации температуры и влажности окружающей среды закрепляются на внутренних стенах помещения вдали от нагревательных приборов на высоте 1,5–1,7 м от пола и на расстоянии не менее 3 м от дверей. В холодильниках для хранения биологических ветеринарных препаратов необходимо иметь термометр, а в складах (складских помещениях) – психрометр.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741ADC">
        <w:rPr>
          <w:color w:val="000000"/>
        </w:rPr>
        <w:t>Показания средств измерения температурно-влажностного режима хранения ветеринарных препаратов необходимо регистрировать в специальных журналах с указанием даты, фактического значения регистрируемого показателя (для влажности: показания сухого и увлажненного термометров, значение относительной влажности), подписи ответственного лица.</w:t>
      </w:r>
      <w:r>
        <w:rPr>
          <w:color w:val="000000"/>
        </w:rPr>
        <w:t xml:space="preserve"> </w:t>
      </w:r>
      <w:r w:rsidRPr="00741ADC">
        <w:rPr>
          <w:color w:val="000000"/>
        </w:rPr>
        <w:t>Журнал должен быть пронумерован, прошнурован и скреплен печатью организации.</w:t>
      </w:r>
    </w:p>
    <w:p w:rsidR="00F80A61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rFonts w:ascii="Georgia" w:hAnsi="Georgia"/>
          <w:color w:val="000000"/>
          <w:sz w:val="20"/>
          <w:szCs w:val="20"/>
        </w:rPr>
      </w:pPr>
      <w:r w:rsidRPr="00741ADC">
        <w:rPr>
          <w:color w:val="000000"/>
        </w:rPr>
        <w:t>Установка стеллажей и шкафов осуществляется на твердом покрытии, обеспечивающем равновесие таким образом, чтобы они находились на расстоянии 0,6–0,7 м от наружных стен, не менее 0,5 м от потолка и не менее 0,25 м от пола. Стеллажи должны быть расположены так, чтобы проходы были освещены, а расстояние между ними составляло не менее 0,75 м. Допустимая высота штабеля – два-три яруса поддонов с потребительской тарой, установленной при условии сохранения устойчивого равновесия. 42. Помещения должны содержаться в чистоте; полы помещений периодически (но не реже одного раза в день) убираются влажным способом с применением разрешенных дезинфицирующих средств</w:t>
      </w:r>
      <w:r>
        <w:rPr>
          <w:rFonts w:ascii="Georgia" w:hAnsi="Georgia"/>
          <w:color w:val="000000"/>
          <w:sz w:val="20"/>
          <w:szCs w:val="20"/>
        </w:rPr>
        <w:t>.</w:t>
      </w:r>
    </w:p>
    <w:p w:rsidR="00F80A61" w:rsidRPr="00E92F71" w:rsidRDefault="00F80A61" w:rsidP="00F80A61">
      <w:pPr>
        <w:pStyle w:val="a7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rFonts w:ascii="Georgia" w:hAnsi="Georgia"/>
          <w:b/>
          <w:bCs/>
          <w:i/>
          <w:iCs/>
          <w:color w:val="000000"/>
          <w:sz w:val="20"/>
          <w:szCs w:val="20"/>
        </w:rPr>
        <w:t xml:space="preserve">ПОРЯДОК РЕАЛИЗАЦИИ ВЕТЕРИНАРНЫХ ПРЕПАРАТОВ </w:t>
      </w:r>
      <w:r>
        <w:rPr>
          <w:b/>
          <w:bCs/>
          <w:i/>
          <w:iCs/>
          <w:color w:val="000000"/>
          <w:sz w:val="20"/>
          <w:szCs w:val="20"/>
        </w:rPr>
        <w:t>ЯДОВИТЫХ И СИЛЬНОДЕЙСТВУЮЩИХ</w:t>
      </w:r>
    </w:p>
    <w:p w:rsidR="00F80A61" w:rsidRPr="00741ADC" w:rsidRDefault="00EF1B57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>
        <w:rPr>
          <w:bCs/>
          <w:iCs/>
          <w:color w:val="000000"/>
        </w:rPr>
        <w:t xml:space="preserve">Ядовитые ветеринарные препараты </w:t>
      </w:r>
      <w:r w:rsidR="00F80A61" w:rsidRPr="00741ADC">
        <w:rPr>
          <w:bCs/>
          <w:iCs/>
          <w:color w:val="000000"/>
        </w:rPr>
        <w:t xml:space="preserve"> реализуют организациям только по заявкам, подписанным руководителем (или заместителем руководителя организации).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741ADC">
        <w:rPr>
          <w:bCs/>
          <w:iCs/>
          <w:color w:val="000000"/>
        </w:rPr>
        <w:t>Ветеринарные аптеки реализуют юридическим лицам ветеринарные препараты только при наличии доверенности, оформленной в соответствии с законодательством.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iCs/>
          <w:color w:val="000000"/>
        </w:rPr>
        <w:t xml:space="preserve">          </w:t>
      </w:r>
      <w:r w:rsidRPr="00741ADC">
        <w:rPr>
          <w:bCs/>
          <w:iCs/>
          <w:color w:val="000000"/>
        </w:rPr>
        <w:t xml:space="preserve"> Ветеринарные аптеки реализуют</w:t>
      </w:r>
      <w:r w:rsidR="00EF1B57">
        <w:rPr>
          <w:bCs/>
          <w:iCs/>
          <w:color w:val="000000"/>
        </w:rPr>
        <w:t xml:space="preserve"> ядовитые </w:t>
      </w:r>
      <w:r w:rsidRPr="00741ADC">
        <w:rPr>
          <w:bCs/>
          <w:iCs/>
          <w:color w:val="000000"/>
        </w:rPr>
        <w:t xml:space="preserve"> ветеринарные препараты физическим лицам только по рецептам ветеринарных врачей. На одном ветеринарном рецептурном бланке выписывают не более одного ветеринарного препарата. Рецепт на </w:t>
      </w:r>
      <w:proofErr w:type="gramStart"/>
      <w:r w:rsidR="00EF1B57">
        <w:rPr>
          <w:bCs/>
          <w:iCs/>
          <w:color w:val="000000"/>
        </w:rPr>
        <w:t>ядовитые</w:t>
      </w:r>
      <w:proofErr w:type="gramEnd"/>
      <w:r w:rsidR="00EF1B57">
        <w:rPr>
          <w:bCs/>
          <w:iCs/>
          <w:color w:val="000000"/>
        </w:rPr>
        <w:t xml:space="preserve"> препарат</w:t>
      </w:r>
      <w:r w:rsidRPr="00741ADC">
        <w:rPr>
          <w:bCs/>
          <w:iCs/>
          <w:color w:val="000000"/>
        </w:rPr>
        <w:t xml:space="preserve">, психотропный препарат и этиловый спирт хранят в ветеринарной аптеке в </w:t>
      </w:r>
      <w:r w:rsidRPr="00741ADC">
        <w:rPr>
          <w:bCs/>
          <w:iCs/>
          <w:color w:val="000000"/>
        </w:rPr>
        <w:lastRenderedPageBreak/>
        <w:t>течение одного года. Рецепты, заявки и акты, журналы регистрации больных животных являются основанием для списания ветеринарных препаратов.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741ADC">
        <w:rPr>
          <w:bCs/>
          <w:iCs/>
          <w:color w:val="000000"/>
        </w:rPr>
        <w:t>Ветеринарные препараты списка</w:t>
      </w:r>
      <w:proofErr w:type="gramStart"/>
      <w:r w:rsidRPr="00741ADC">
        <w:rPr>
          <w:bCs/>
          <w:iCs/>
          <w:color w:val="000000"/>
        </w:rPr>
        <w:t xml:space="preserve"> А</w:t>
      </w:r>
      <w:proofErr w:type="gramEnd"/>
      <w:r w:rsidRPr="00741ADC">
        <w:rPr>
          <w:bCs/>
          <w:iCs/>
          <w:color w:val="000000"/>
        </w:rPr>
        <w:t xml:space="preserve"> и списка Б в зависимости от лекарственной формы отпускаются в целой упаковке, а на развес – в хорошо закупоренной стеклянной, фарфоровой, пластмассовой или полиэтиленовой посуде.</w:t>
      </w:r>
    </w:p>
    <w:p w:rsidR="00F80A61" w:rsidRPr="00741ADC" w:rsidRDefault="00EF1B57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>
        <w:rPr>
          <w:bCs/>
          <w:iCs/>
          <w:color w:val="000000"/>
        </w:rPr>
        <w:t>Ядовитые в</w:t>
      </w:r>
      <w:r w:rsidR="00F80A61" w:rsidRPr="00741ADC">
        <w:rPr>
          <w:bCs/>
          <w:iCs/>
          <w:color w:val="000000"/>
        </w:rPr>
        <w:t xml:space="preserve">етеринарные препараты отпускаются </w:t>
      </w:r>
      <w:proofErr w:type="gramStart"/>
      <w:r w:rsidR="00F80A61" w:rsidRPr="00741ADC">
        <w:rPr>
          <w:bCs/>
          <w:iCs/>
          <w:color w:val="000000"/>
        </w:rPr>
        <w:t>опечатанными</w:t>
      </w:r>
      <w:proofErr w:type="gramEnd"/>
      <w:r w:rsidR="00F80A61" w:rsidRPr="00741ADC">
        <w:rPr>
          <w:bCs/>
          <w:iCs/>
          <w:color w:val="000000"/>
        </w:rPr>
        <w:t xml:space="preserve"> сургучной печатью или опломбированными. На каждой упаковке должны иметься точные и ясные обозначения: «Для ветеринарных целей», «Внутреннее», «Наружное», «Для инъекций», а также наименование организации, изготовившей ветеринарный препарат, состав его, соответствие указанных в инструкции веществ, дата изготовления и подпись лиц, изготовивших, проверивших и отпустивших ветеринарный препарат.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741ADC">
        <w:rPr>
          <w:bCs/>
          <w:iCs/>
          <w:color w:val="000000"/>
        </w:rPr>
        <w:t xml:space="preserve">Доступ в помещение, в котором хранят </w:t>
      </w:r>
      <w:r w:rsidR="00EF1B57">
        <w:rPr>
          <w:bCs/>
          <w:iCs/>
          <w:color w:val="000000"/>
        </w:rPr>
        <w:t xml:space="preserve">ядовитые </w:t>
      </w:r>
      <w:r w:rsidRPr="00741ADC">
        <w:rPr>
          <w:bCs/>
          <w:iCs/>
          <w:color w:val="000000"/>
        </w:rPr>
        <w:t xml:space="preserve">ветеринарные препараты  и </w:t>
      </w:r>
      <w:r w:rsidR="00EF1B57">
        <w:rPr>
          <w:bCs/>
          <w:iCs/>
          <w:color w:val="000000"/>
        </w:rPr>
        <w:t>сильнодействующие</w:t>
      </w:r>
      <w:r w:rsidRPr="00741ADC">
        <w:rPr>
          <w:bCs/>
          <w:iCs/>
          <w:color w:val="000000"/>
        </w:rPr>
        <w:t>, разрешается только лицам, непосредственно работающим с ними, что оформляется соответствующим приказом по организации.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741ADC">
        <w:rPr>
          <w:bCs/>
          <w:iCs/>
          <w:color w:val="000000"/>
        </w:rPr>
        <w:t xml:space="preserve">Ветеринарные препараты независимо от лекарственной формы в организациях подлежат предметно-количественному (кроме </w:t>
      </w:r>
      <w:proofErr w:type="gramStart"/>
      <w:r w:rsidRPr="00741ADC">
        <w:rPr>
          <w:bCs/>
          <w:iCs/>
          <w:color w:val="000000"/>
        </w:rPr>
        <w:t>бухгалтерского</w:t>
      </w:r>
      <w:proofErr w:type="gramEnd"/>
      <w:r w:rsidRPr="00741ADC">
        <w:rPr>
          <w:bCs/>
          <w:iCs/>
          <w:color w:val="000000"/>
        </w:rPr>
        <w:t>) учету в специальных журналах отдельно</w:t>
      </w:r>
      <w:r w:rsidR="00EF1B57">
        <w:rPr>
          <w:bCs/>
          <w:iCs/>
          <w:color w:val="000000"/>
        </w:rPr>
        <w:t xml:space="preserve"> ядовитые и сильнодействующие</w:t>
      </w:r>
      <w:r w:rsidRPr="00741ADC">
        <w:rPr>
          <w:bCs/>
          <w:iCs/>
          <w:color w:val="000000"/>
        </w:rPr>
        <w:t>. Журнал заводится на один год. На первой странице приводится перечень ветеринарных препаратов, а затем для учета каждого ветеринарного препарата выделяется отдельная страница (разворот), на которой отражаются дни поступления ветеринарного препарата, поставщик, номер серии и срок годности, дата выдачи (продажи) или списания. При списании ветеринарного препарата с истекшим сроком годности или пришедшего в негодность комиссией с участием руководителя организации и ответственного лица составляется акт, который подшивается к журналу.</w:t>
      </w:r>
    </w:p>
    <w:p w:rsidR="00F80A61" w:rsidRPr="00741ADC" w:rsidRDefault="00F80A61" w:rsidP="00F80A61">
      <w:pPr>
        <w:pStyle w:val="a7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741ADC">
        <w:rPr>
          <w:bCs/>
          <w:iCs/>
          <w:color w:val="000000"/>
        </w:rPr>
        <w:t>Журналы должны быть пронумерованы, прошнурованы, скреплены печатью и подписаны руководителем организации. Журналы учета и приходно-расходные документы на ветеринарные препараты хранят в том же помещении в соответствующих шкафах или сейфах. Их хранят в течение 3 лет в условиях, гарантирующих полную сохранность. Ответственность за сохранность указанных документов возлагается на лиц, ответственных за хранение, учет и отпуск ветеринарных препаратов.</w:t>
      </w:r>
    </w:p>
    <w:p w:rsidR="00F80A61" w:rsidRPr="00741ADC" w:rsidRDefault="00F80A61" w:rsidP="00F80A61">
      <w:pPr>
        <w:tabs>
          <w:tab w:val="left" w:pos="2280"/>
        </w:tabs>
      </w:pPr>
    </w:p>
    <w:p w:rsidR="002C7982" w:rsidRDefault="002C7982"/>
    <w:sectPr w:rsidR="002C7982" w:rsidSect="002C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F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1F351B"/>
    <w:multiLevelType w:val="hybridMultilevel"/>
    <w:tmpl w:val="30F8F6F0"/>
    <w:lvl w:ilvl="0" w:tplc="8B2ED8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F80C97"/>
    <w:multiLevelType w:val="hybridMultilevel"/>
    <w:tmpl w:val="6D70F75C"/>
    <w:lvl w:ilvl="0" w:tplc="E408B1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BD74D5"/>
    <w:multiLevelType w:val="hybridMultilevel"/>
    <w:tmpl w:val="CAB4F93C"/>
    <w:lvl w:ilvl="0" w:tplc="E408B1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19B3571"/>
    <w:multiLevelType w:val="hybridMultilevel"/>
    <w:tmpl w:val="F6886170"/>
    <w:lvl w:ilvl="0" w:tplc="E408B1A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66D666B4"/>
    <w:multiLevelType w:val="hybridMultilevel"/>
    <w:tmpl w:val="C0CCCE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A33"/>
    <w:rsid w:val="00001052"/>
    <w:rsid w:val="00023ED5"/>
    <w:rsid w:val="002C7982"/>
    <w:rsid w:val="007D6C83"/>
    <w:rsid w:val="00BF2A33"/>
    <w:rsid w:val="00EF1B57"/>
    <w:rsid w:val="00F8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A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2A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F2A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BF2A33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BF2A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F2A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A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F80A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2755</Words>
  <Characters>15706</Characters>
  <Application>Microsoft Office Word</Application>
  <DocSecurity>0</DocSecurity>
  <Lines>130</Lines>
  <Paragraphs>36</Paragraphs>
  <ScaleCrop>false</ScaleCrop>
  <Company>Microsoft</Company>
  <LinksUpToDate>false</LinksUpToDate>
  <CharactersWithSpaces>18425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2003-01-01T01:43:00Z</dcterms:created>
  <dcterms:modified xsi:type="dcterms:W3CDTF">2002-12-31T20:07:00Z</dcterms:modified>
</cp:coreProperties>
</file>