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21" w:rsidRDefault="00D82B21" w:rsidP="00D82B21">
      <w:pPr>
        <w:pStyle w:val="1"/>
      </w:pPr>
      <w:bookmarkStart w:id="0" w:name="_Toc171047632"/>
      <w:bookmarkStart w:id="1" w:name="_Toc171047414"/>
      <w:bookmarkStart w:id="2" w:name="_Toc171047089"/>
      <w:bookmarkStart w:id="3" w:name="_Toc170238298"/>
      <w:bookmarkStart w:id="4" w:name="_Toc170237595"/>
      <w:r>
        <w:t xml:space="preserve">Лабораторная работа № </w:t>
      </w:r>
      <w:r w:rsidR="00647C0B">
        <w:t>1</w:t>
      </w:r>
      <w:r>
        <w:t>.</w:t>
      </w:r>
      <w:r w:rsidR="00647C0B">
        <w:br/>
      </w:r>
      <w:bookmarkStart w:id="5" w:name="_GoBack"/>
      <w:bookmarkEnd w:id="0"/>
      <w:bookmarkEnd w:id="1"/>
      <w:bookmarkEnd w:id="2"/>
      <w:bookmarkEnd w:id="3"/>
      <w:bookmarkEnd w:id="4"/>
      <w:bookmarkEnd w:id="5"/>
      <w:r>
        <w:t>МЕТОД АПРИОРНОГО РАНЖИРОВАНИЯ</w:t>
      </w:r>
    </w:p>
    <w:p w:rsidR="00D82B21" w:rsidRDefault="00D82B21" w:rsidP="00D82B21">
      <w:pPr>
        <w:ind w:firstLine="0"/>
        <w:rPr>
          <w:sz w:val="32"/>
          <w:szCs w:val="32"/>
        </w:rPr>
      </w:pPr>
    </w:p>
    <w:p w:rsidR="00D82B21" w:rsidRDefault="00D82B21" w:rsidP="00D82B21">
      <w:pPr>
        <w:pStyle w:val="2"/>
      </w:pPr>
      <w:bookmarkStart w:id="6" w:name="_Toc171047643"/>
      <w:bookmarkStart w:id="7" w:name="_Toc171047096"/>
      <w:bookmarkStart w:id="8" w:name="_Toc170238305"/>
      <w:bookmarkStart w:id="9" w:name="_Toc170237602"/>
      <w:r>
        <w:t xml:space="preserve"> Цель работы</w:t>
      </w:r>
      <w:bookmarkEnd w:id="6"/>
      <w:bookmarkEnd w:id="7"/>
      <w:bookmarkEnd w:id="8"/>
      <w:bookmarkEnd w:id="9"/>
    </w:p>
    <w:p w:rsidR="00D82B21" w:rsidRDefault="00D82B21" w:rsidP="00D82B21">
      <w:pPr>
        <w:rPr>
          <w:sz w:val="32"/>
          <w:szCs w:val="32"/>
        </w:rPr>
      </w:pP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Основной целью данной практической работы является: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1) углубление теоретических знаний;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2) освоение методики проведения априорного ранжирования.</w:t>
      </w:r>
    </w:p>
    <w:p w:rsidR="00D82B21" w:rsidRDefault="00D82B21" w:rsidP="00D82B21">
      <w:pPr>
        <w:rPr>
          <w:sz w:val="32"/>
          <w:szCs w:val="32"/>
        </w:rPr>
      </w:pPr>
    </w:p>
    <w:p w:rsidR="00D82B21" w:rsidRDefault="00D82B21" w:rsidP="00D82B21">
      <w:pPr>
        <w:pStyle w:val="2"/>
      </w:pPr>
      <w:bookmarkStart w:id="10" w:name="_Toc171047644"/>
      <w:bookmarkStart w:id="11" w:name="_Toc171047097"/>
      <w:bookmarkStart w:id="12" w:name="_Toc170238306"/>
      <w:bookmarkStart w:id="13" w:name="_Toc170237603"/>
      <w:r>
        <w:t>Общие положения</w:t>
      </w:r>
      <w:bookmarkEnd w:id="10"/>
      <w:bookmarkEnd w:id="11"/>
      <w:bookmarkEnd w:id="12"/>
      <w:bookmarkEnd w:id="13"/>
      <w:r>
        <w:t xml:space="preserve"> </w:t>
      </w:r>
    </w:p>
    <w:p w:rsidR="00D82B21" w:rsidRDefault="00D82B21" w:rsidP="00D82B21"/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Методы получения экспертных оценок  подразделяются на две основные группы в зависимости от организации работы экспертов: коллективная и индивидуальная.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К первой группе относятся совещания, т.е. метод открытого обсуждения и принятия решений (метод «комиссий»); метод «мозговой атаки», в процессе которой внимание участников концентрируется на выдвижение идей возможных путей решения одной конкретной задачи; метод «суда» воспроизводит правила ведения судебного процесса, причем рассматриваемое решение выступает в качестве «подсудимого», а группы экспертов исполняют роли «прокурора» и «защиты».</w:t>
      </w:r>
    </w:p>
    <w:p w:rsidR="00D82B21" w:rsidRDefault="00D82B21" w:rsidP="00D82B21">
      <w:pPr>
        <w:rPr>
          <w:sz w:val="32"/>
          <w:szCs w:val="32"/>
        </w:rPr>
      </w:pPr>
    </w:p>
    <w:p w:rsidR="00D82B21" w:rsidRDefault="00D82B21" w:rsidP="00D82B21">
      <w:pPr>
        <w:tabs>
          <w:tab w:val="left" w:pos="4695"/>
        </w:tabs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46355</wp:posOffset>
                </wp:positionV>
                <wp:extent cx="5674360" cy="2705735"/>
                <wp:effectExtent l="12065" t="8255" r="9525" b="10160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4360" cy="2705735"/>
                          <a:chOff x="851" y="793"/>
                          <a:chExt cx="9720" cy="4140"/>
                        </a:xfrm>
                      </wpg:grpSpPr>
                      <wps:wsp>
                        <wps:cNvPr id="3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793"/>
                            <a:ext cx="9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C94" w:rsidRDefault="00361C94" w:rsidP="00D82B21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ИНТЕГРАЦИЯ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МНЕНИЯ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СПЕЦИАЛИСТОВ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-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ЭКСПЕРТИЗА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693"/>
                            <a:ext cx="41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C94" w:rsidRDefault="00361C94" w:rsidP="00D82B21">
                              <w:pPr>
                                <w:ind w:firstLine="0"/>
                                <w:jc w:val="center"/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Коллективная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работа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экспертов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11" y="1693"/>
                            <a:ext cx="48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C94" w:rsidRDefault="00361C94" w:rsidP="00D82B21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Индивидуальная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работа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экспертов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111" y="2593"/>
                            <a:ext cx="28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C94" w:rsidRDefault="00361C94" w:rsidP="00D82B21">
                              <w:pPr>
                                <w:ind w:firstLine="0"/>
                                <w:jc w:val="center"/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Метод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комиссий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111" y="3493"/>
                            <a:ext cx="28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C94" w:rsidRDefault="00361C94" w:rsidP="00D82B21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Мозговая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атака</w:t>
                              </w:r>
                            </w:p>
                            <w:p w:rsidR="00361C94" w:rsidRDefault="00361C94" w:rsidP="00D82B21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11" y="4393"/>
                            <a:ext cx="28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C94" w:rsidRDefault="00361C94" w:rsidP="00D82B21">
                              <w:pPr>
                                <w:ind w:firstLine="0"/>
                                <w:jc w:val="center"/>
                              </w:pPr>
                              <w:r>
                                <w:t>Метод суда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711" y="2593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C94" w:rsidRDefault="00361C94" w:rsidP="00D82B21">
                              <w:pPr>
                                <w:ind w:firstLine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Априорное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ранжирование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711" y="3493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1C94" w:rsidRDefault="00361C94" w:rsidP="00D82B21">
                              <w:pPr>
                                <w:ind w:firstLine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Метод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Дельфи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011" y="133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231" y="133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211" y="2233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211" y="475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211" y="367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211" y="277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211" y="2233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1" y="3673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9311" y="277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37" o:spid="_x0000_s1026" style="position:absolute;left:0;text-align:left;margin-left:39.2pt;margin-top:3.65pt;width:446.8pt;height:213.05pt;z-index:251657216" coordorigin="851,793" coordsize="972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851;top:793;width:9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EocEA&#10;AADbAAAADwAAAGRycy9kb3ducmV2LnhtbERPTWvCQBC9C/0PyxR60421iEQ3ItqCFIqoPfQ4ZMck&#10;JDsbd7ea/vvOodDj432v1oPr1I1CbDwbmE4yUMSltw1XBj7Pb+MFqJiQLXaeycAPRVgXD6MV5tbf&#10;+Ui3U6qUhHDM0UCdUp9rHcuaHMaJ74mFu/jgMAkMlbYB7xLuOv2cZXPtsGFpqLGnbU1le/p20jtr&#10;r+4l7fb+4+t99xrDobSbizFPj8NmCSrRkP7Ff+69NTCTsfJFfo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GRKHBAAAA2wAAAA8AAAAAAAAAAAAAAAAAmAIAAGRycy9kb3du&#10;cmV2LnhtbFBLBQYAAAAABAAEAPUAAACGAwAAAAA=&#10;">
                  <v:textbox inset=",0,,0">
                    <w:txbxContent>
                      <w:p w:rsidR="00361C94" w:rsidRDefault="00361C94" w:rsidP="00D82B21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ИНТЕГРАЦИЯ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МНЕНИЯ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СПЕЦИАЛИСТОВ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- </w:t>
                        </w:r>
                        <w:r>
                          <w:rPr>
                            <w:sz w:val="26"/>
                            <w:szCs w:val="26"/>
                          </w:rPr>
                          <w:t>ЭКСПЕРТИЗА</w:t>
                        </w:r>
                      </w:p>
                    </w:txbxContent>
                  </v:textbox>
                </v:shape>
                <v:shape id="Text Box 23" o:spid="_x0000_s1028" type="#_x0000_t202" style="position:absolute;left:851;top:1693;width:41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rhOsMA&#10;AADbAAAADwAAAGRycy9kb3ducmV2LnhtbESPS4vCMBSF9wP+h3AFd2Pqg0GrUcQHiDCIj4XLS3Nt&#10;i81NTaJ2/v1EGJjl4Tw+znTemEo8yfnSsoJeNwFBnFldcq7gfNp8jkD4gKyxskwKfsjDfNb6mGKq&#10;7YsP9DyGXMQR9ikqKEKoUyl9VpBB37U1cfSu1hkMUbpcaoevOG4q2U+SL2mw5EgosKZlQdnt+DCR&#10;O7jdzTCstvb7slutvdtnenFVqtNuFhMQgZrwH/5rb7WCwRjeX+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rhOsMAAADbAAAADwAAAAAAAAAAAAAAAACYAgAAZHJzL2Rv&#10;d25yZXYueG1sUEsFBgAAAAAEAAQA9QAAAIgDAAAAAA==&#10;">
                  <v:textbox inset=",0,,0">
                    <w:txbxContent>
                      <w:p w:rsidR="00361C94" w:rsidRDefault="00361C94" w:rsidP="00D82B21">
                        <w:pPr>
                          <w:ind w:firstLine="0"/>
                          <w:jc w:val="center"/>
                        </w:pPr>
                        <w:r>
                          <w:rPr>
                            <w:sz w:val="26"/>
                            <w:szCs w:val="26"/>
                          </w:rPr>
                          <w:t>Коллективная</w:t>
                        </w:r>
                        <w: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работа</w:t>
                        </w:r>
                        <w: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экспертов</w:t>
                        </w:r>
                      </w:p>
                    </w:txbxContent>
                  </v:textbox>
                </v:shape>
                <v:shape id="Text Box 24" o:spid="_x0000_s1029" type="#_x0000_t202" style="position:absolute;left:5711;top:1693;width:48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72sAA&#10;AADbAAAADwAAAGRycy9kb3ducmV2LnhtbERPTWsCMRC9C/0PYQreNGsVKatRRCtIoYi2hx6Hzbi7&#10;uJmsSdTtv+8cBI+P9z1fdq5RNwqx9mxgNMxAERfe1lwa+PneDt5BxYRssfFMBv4ownLx0ptjbv2d&#10;D3Q7plJJCMccDVQptbnWsajIYRz6lli4kw8Ok8BQahvwLuGu0W9ZNtUOa5aGCltaV1Scj1cnvePz&#10;xU3SZue/fj83HzHsC7s6GdN/7VYzUIm69BQ/3DtrYCLr5Yv8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Y72sAAAADbAAAADwAAAAAAAAAAAAAAAACYAgAAZHJzL2Rvd25y&#10;ZXYueG1sUEsFBgAAAAAEAAQA9QAAAIUDAAAAAA==&#10;">
                  <v:textbox inset=",0,,0">
                    <w:txbxContent>
                      <w:p w:rsidR="00361C94" w:rsidRDefault="00361C94" w:rsidP="00D82B21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Индивидуальная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работа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экспертов</w:t>
                        </w:r>
                      </w:p>
                    </w:txbxContent>
                  </v:textbox>
                </v:shape>
                <v:shape id="Text Box 25" o:spid="_x0000_s1030" type="#_x0000_t202" style="position:absolute;left:2111;top:2593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eQcIA&#10;AADbAAAADwAAAGRycy9kb3ducmV2LnhtbESPzYrCMBSF94LvEO6AO011RKRjFFEHRBjEOotZXppr&#10;W2xuahK1vr0ZEFwezs/HmS1aU4sbOV9ZVjAcJCCIc6srLhT8Hr/7UxA+IGusLZOCB3lYzLudGaba&#10;3vlAtywUIo6wT1FBGUKTSunzkgz6gW2Io3eyzmCI0hVSO7zHcVPLUZJMpMGKI6HEhlYl5efsaiL3&#10;83wx47De2p+/3Xrj3T7Xy5NSvY92+QUiUBve4Vd7qxWMh/D/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+p5BwgAAANsAAAAPAAAAAAAAAAAAAAAAAJgCAABkcnMvZG93&#10;bnJldi54bWxQSwUGAAAAAAQABAD1AAAAhwMAAAAA&#10;">
                  <v:textbox inset=",0,,0">
                    <w:txbxContent>
                      <w:p w:rsidR="00361C94" w:rsidRDefault="00361C94" w:rsidP="00D82B21">
                        <w:pPr>
                          <w:ind w:firstLine="0"/>
                          <w:jc w:val="center"/>
                        </w:pPr>
                        <w:r>
                          <w:rPr>
                            <w:sz w:val="26"/>
                            <w:szCs w:val="26"/>
                          </w:rPr>
                          <w:t>Метод</w:t>
                        </w:r>
                        <w: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комиссий</w:t>
                        </w:r>
                      </w:p>
                    </w:txbxContent>
                  </v:textbox>
                </v:shape>
                <v:shape id="Text Box 26" o:spid="_x0000_s1031" type="#_x0000_t202" style="position:absolute;left:2111;top:3493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ANsMA&#10;AADbAAAADwAAAGRycy9kb3ducmV2LnhtbESPX2vCMBTF34V9h3AHe7OpWmTURhGdUAZj6Hzw8dJc&#10;22JzU5NMu2+/DAY+Hs6fH6dYDaYTN3K+taxgkqQgiCurW64VHL9241cQPiBr7CyTgh/ysFo+jQrM&#10;tb3znm6HUIs4wj5HBU0IfS6lrxoy6BPbE0fvbJ3BEKWrpXZ4j+Omk9M0nUuDLUdCgz1tGqouh28T&#10;ubPL1WRhW9qP0/v2zbvPSq/PSr08D+sFiEBDeIT/26VWkE3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gANsMAAADbAAAADwAAAAAAAAAAAAAAAACYAgAAZHJzL2Rv&#10;d25yZXYueG1sUEsFBgAAAAAEAAQA9QAAAIgDAAAAAA==&#10;">
                  <v:textbox inset=",0,,0">
                    <w:txbxContent>
                      <w:p w:rsidR="00361C94" w:rsidRDefault="00361C94" w:rsidP="00D82B21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Мозговая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атака</w:t>
                        </w:r>
                      </w:p>
                      <w:p w:rsidR="00361C94" w:rsidRDefault="00361C94" w:rsidP="00D82B21"/>
                    </w:txbxContent>
                  </v:textbox>
                </v:shape>
                <v:shape id="Text Box 27" o:spid="_x0000_s1032" type="#_x0000_t202" style="position:absolute;left:2111;top:4393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lrcQA&#10;AADbAAAADwAAAGRycy9kb3ducmV2LnhtbESPX2vCMBTF34V9h3AHe9N0s4h0Ril2gzIYYt3DHi/N&#10;tS02NzXJtPv2y0Dw8XD+/DirzWh6cSHnO8sKnmcJCOLa6o4bBV+H9+kShA/IGnvLpOCXPGzWD5MV&#10;ZtpeeU+XKjQijrDPUEEbwpBJ6euWDPqZHYijd7TOYIjSNVI7vMZx08uXJFlIgx1HQosDbVuqT9WP&#10;idz56WzSUJT28/ujePNuV+v8qNTT45i/ggg0hnv41i61gnQO/1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kpa3EAAAA2wAAAA8AAAAAAAAAAAAAAAAAmAIAAGRycy9k&#10;b3ducmV2LnhtbFBLBQYAAAAABAAEAPUAAACJAwAAAAA=&#10;">
                  <v:textbox inset=",0,,0">
                    <w:txbxContent>
                      <w:p w:rsidR="00361C94" w:rsidRDefault="00361C94" w:rsidP="00D82B21">
                        <w:pPr>
                          <w:ind w:firstLine="0"/>
                          <w:jc w:val="center"/>
                        </w:pPr>
                        <w:r>
                          <w:t>Метод суда</w:t>
                        </w:r>
                      </w:p>
                    </w:txbxContent>
                  </v:textbox>
                </v:shape>
                <v:shape id="Text Box 28" o:spid="_x0000_s1033" type="#_x0000_t202" style="position:absolute;left:5711;top:2593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092cIA&#10;AADbAAAADwAAAGRycy9kb3ducmV2LnhtbESPzYrCMBSF94LvEK4wuzFVyzBUo4iOIILIqAuXl+ba&#10;FpubmmS08/ZGEFwezs/HmcxaU4sbOV9ZVjDoJyCIc6srLhQcD6vPbxA+IGusLZOCf/Iwm3Y7E8y0&#10;vfMv3fahEHGEfYYKyhCaTEqfl2TQ921DHL2zdQZDlK6Q2uE9jptaDpPkSxqsOBJKbGhRUn7Z/5nI&#10;HV2uJg3Ltd2eNssf73a5np+V+ui18zGIQG14h1/ttVaQpvD8En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T3ZwgAAANsAAAAPAAAAAAAAAAAAAAAAAJgCAABkcnMvZG93&#10;bnJldi54bWxQSwUGAAAAAAQABAD1AAAAhwMAAAAA&#10;">
                  <v:textbox inset=",0,,0">
                    <w:txbxContent>
                      <w:p w:rsidR="00361C94" w:rsidRDefault="00361C94" w:rsidP="00D82B21">
                        <w:pPr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Априорное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ранжирование</w:t>
                        </w:r>
                      </w:p>
                    </w:txbxContent>
                  </v:textbox>
                </v:shape>
                <v:shape id="Text Box 29" o:spid="_x0000_s1034" type="#_x0000_t202" style="position:absolute;left:5711;top:3493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YQsIA&#10;AADbAAAADwAAAGRycy9kb3ducmV2LnhtbESPS4vCMBSF98L8h3AH3I3p+EI6RhEfIAMiPhYuL821&#10;LTY3NYla/70ZGHB5OI+PM542phJ3cr60rOC7k4AgzqwuOVdwPKy+RiB8QNZYWSYFT/IwnXy0xphq&#10;++Ad3fchF3GEfYoKihDqVEqfFWTQd2xNHL2zdQZDlC6X2uEjjptKdpNkKA2WHAkF1jQvKLvsbyZy&#10;e5er6YfF2m5Ov4uld9tMz85KtT+b2Q+IQE14h//ba62gP4C/L/EH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ZhCwgAAANsAAAAPAAAAAAAAAAAAAAAAAJgCAABkcnMvZG93&#10;bnJldi54bWxQSwUGAAAAAAQABAD1AAAAhwMAAAAA&#10;">
                  <v:textbox inset=",0,,0">
                    <w:txbxContent>
                      <w:p w:rsidR="00361C94" w:rsidRDefault="00361C94" w:rsidP="00D82B21">
                        <w:pPr>
                          <w:ind w:firstLine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Метод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Дельфи</w:t>
                        </w:r>
                        <w:proofErr w:type="spellEnd"/>
                      </w:p>
                    </w:txbxContent>
                  </v:textbox>
                </v:shape>
                <v:line id="Line 30" o:spid="_x0000_s1035" style="position:absolute;visibility:visible;mso-wrap-style:square" from="3011,1333" to="3011,1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31" o:spid="_x0000_s1036" style="position:absolute;visibility:visible;mso-wrap-style:square" from="8231,1333" to="8231,1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32" o:spid="_x0000_s1037" style="position:absolute;visibility:visible;mso-wrap-style:square" from="1211,2233" to="1211,4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33" o:spid="_x0000_s1038" style="position:absolute;visibility:visible;mso-wrap-style:square" from="1211,4753" to="2111,4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34" o:spid="_x0000_s1039" style="position:absolute;visibility:visible;mso-wrap-style:square" from="1211,3673" to="2111,3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35" o:spid="_x0000_s1040" style="position:absolute;visibility:visible;mso-wrap-style:square" from="1211,2773" to="2111,2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36" o:spid="_x0000_s1041" style="position:absolute;visibility:visible;mso-wrap-style:square" from="10211,2233" to="10211,3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37" o:spid="_x0000_s1042" style="position:absolute;flip:x;visibility:visible;mso-wrap-style:square" from="7871,3673" to="10211,3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<v:line id="Line 38" o:spid="_x0000_s1043" style="position:absolute;flip:x;visibility:visible;mso-wrap-style:square" from="9311,2773" to="10211,2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</v:group>
            </w:pict>
          </mc:Fallback>
        </mc:AlternateContent>
      </w:r>
      <w:r>
        <w:rPr>
          <w:sz w:val="32"/>
          <w:szCs w:val="32"/>
        </w:rPr>
        <w:tab/>
      </w:r>
    </w:p>
    <w:p w:rsidR="00D82B21" w:rsidRDefault="00D82B21" w:rsidP="00D82B21">
      <w:pPr>
        <w:rPr>
          <w:sz w:val="32"/>
          <w:szCs w:val="32"/>
        </w:rPr>
      </w:pPr>
    </w:p>
    <w:p w:rsidR="00D82B21" w:rsidRDefault="00D82B21" w:rsidP="00D82B21">
      <w:pPr>
        <w:rPr>
          <w:sz w:val="32"/>
          <w:szCs w:val="32"/>
        </w:rPr>
      </w:pPr>
    </w:p>
    <w:p w:rsidR="00D82B21" w:rsidRDefault="00D82B21" w:rsidP="00D82B21">
      <w:pPr>
        <w:rPr>
          <w:sz w:val="32"/>
          <w:szCs w:val="32"/>
        </w:rPr>
      </w:pPr>
    </w:p>
    <w:p w:rsidR="00D82B21" w:rsidRDefault="00D82B21" w:rsidP="00D82B21">
      <w:pPr>
        <w:jc w:val="center"/>
        <w:rPr>
          <w:i/>
          <w:sz w:val="32"/>
          <w:szCs w:val="32"/>
        </w:rPr>
      </w:pPr>
    </w:p>
    <w:p w:rsidR="00D82B21" w:rsidRDefault="00D82B21" w:rsidP="00D82B21">
      <w:pPr>
        <w:jc w:val="center"/>
        <w:rPr>
          <w:i/>
          <w:sz w:val="32"/>
          <w:szCs w:val="32"/>
        </w:rPr>
      </w:pPr>
    </w:p>
    <w:p w:rsidR="00D82B21" w:rsidRDefault="00D82B21" w:rsidP="00D82B21">
      <w:pPr>
        <w:jc w:val="center"/>
        <w:rPr>
          <w:i/>
          <w:sz w:val="32"/>
          <w:szCs w:val="32"/>
        </w:rPr>
      </w:pPr>
    </w:p>
    <w:p w:rsidR="00D82B21" w:rsidRDefault="00D82B21" w:rsidP="00D82B21">
      <w:pPr>
        <w:jc w:val="center"/>
        <w:rPr>
          <w:i/>
          <w:sz w:val="32"/>
          <w:szCs w:val="32"/>
        </w:rPr>
      </w:pPr>
    </w:p>
    <w:p w:rsidR="00D82B21" w:rsidRDefault="00D82B21" w:rsidP="00D82B21">
      <w:pPr>
        <w:jc w:val="center"/>
        <w:rPr>
          <w:i/>
          <w:sz w:val="32"/>
          <w:szCs w:val="32"/>
        </w:rPr>
      </w:pPr>
    </w:p>
    <w:p w:rsidR="00D82B21" w:rsidRDefault="00D82B21" w:rsidP="00D82B21">
      <w:pPr>
        <w:jc w:val="center"/>
        <w:rPr>
          <w:i/>
          <w:sz w:val="32"/>
          <w:szCs w:val="32"/>
        </w:rPr>
      </w:pPr>
    </w:p>
    <w:p w:rsidR="00D82B21" w:rsidRDefault="00D82B21" w:rsidP="00D82B21">
      <w:pPr>
        <w:jc w:val="center"/>
        <w:rPr>
          <w:i/>
          <w:sz w:val="32"/>
          <w:szCs w:val="32"/>
        </w:rPr>
      </w:pPr>
    </w:p>
    <w:p w:rsidR="00D82B21" w:rsidRDefault="00D82B21" w:rsidP="00D82B21">
      <w:pPr>
        <w:jc w:val="center"/>
        <w:rPr>
          <w:i/>
          <w:sz w:val="32"/>
          <w:szCs w:val="32"/>
        </w:rPr>
      </w:pPr>
    </w:p>
    <w:p w:rsidR="00D82B21" w:rsidRDefault="00D82B21" w:rsidP="00D82B2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Рис. 1. Виды наиболее распространенных методов интеграции мнения специалистов</w:t>
      </w:r>
    </w:p>
    <w:p w:rsidR="00D82B21" w:rsidRDefault="00D82B21" w:rsidP="00D82B21">
      <w:pPr>
        <w:jc w:val="center"/>
        <w:rPr>
          <w:i/>
          <w:sz w:val="32"/>
          <w:szCs w:val="32"/>
        </w:rPr>
      </w:pP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Особенности коллективной работы: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а) при обсуждении вопроса присутствует вся группа;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б) группу комплектует руководитель;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в) последовательность выступлений и предоставление слова регламентируется руководителем;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г) итоги подводит и принимает решение руководитель.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Преимущества этих методов: оперативность и внешняя демократичность.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Недостатки: давление авторитета руководителя, отсутствие строгой процедуры учета мнения экспертов, подведения итогов и принятия решения. Последний недостаток частично может быть компенсирован, если решение принимается тайным голосованием.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При индивидуальной работе экспертов для получения мнения каждого эксперта используют интервью в виде свободной беседы или по типу «вопрос-ответ», а также анкетирование, в процессе которого каждый эксперт дает количественные оценки сравниваемым факторам или альтернативам, т.е. ранжирует их. Затем индивидуальные оценки участников экспертных групп суммируются по определенным правилам.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При втором подходе все этапы экспертизы (подбор экспертов, технология получения и обработки их мнений и др.) более или менее регламентированы, эксперты, как правило, подбираются из числа внешних специалистов, а организует проведение экспертизы не руководитель, а специалист. При этом результаты экспертизы, так же и при первом методе, носят для руководителя не обязательный, а рекомендательный характер.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Наиболее эффективным является </w:t>
      </w:r>
      <w:r>
        <w:rPr>
          <w:i/>
          <w:sz w:val="32"/>
          <w:szCs w:val="32"/>
        </w:rPr>
        <w:t>метод априорного ранжирования</w:t>
      </w:r>
      <w:r>
        <w:rPr>
          <w:sz w:val="32"/>
          <w:szCs w:val="32"/>
        </w:rPr>
        <w:t>, основанный на экспертной оценке факторов группой специалистов, компетентных в исследуемой области.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Априори означает, что эксперт оценивает новое явление, факт на основе своего прошлого опыта.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Метод априорного ранжирования сводится к следующему: 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1. Организацией или специалистом, проводящим экспертизу, на основании анализа литературных данных, обобщения имеющегося опыта, опроса специалистов, дерева систем и т.д. определяется предварительный (с определенным резервом, обеспечивающим выбор) перечень факторов, требующих ранжирования.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 Составляется анкета, в которой приводится, желательно в табличной форме, перечень факторов, необходимых пояснения и инструкции, примеры заполнения анкет.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3. Осуществляется комплектация и проверка компетентности группы экспертов, которые должны быть специалистами в рассматриваемых вопросах, но не быть лично заинтересованными в результатах. Проверка компетентности экспертов может проводиться с помощью тестов, методом самооценки или оценкой эталонных факторов. 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4. После формирования группы проводится устный или письменный инструктаж экспертов.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5. Экспертами осуществляется индивидуальная оценка предложенных факторов с помощью рангов, в процессе которой факторы располагаются в порядке убывания степени их влияния на результирующий признак или объект исследования, являющийся целевой функцией. Ранг обозначается следующим образом а</w:t>
      </w:r>
      <w:r>
        <w:rPr>
          <w:sz w:val="32"/>
          <w:szCs w:val="32"/>
          <w:vertAlign w:val="subscript"/>
          <w:lang w:val="en-US"/>
        </w:rPr>
        <w:t>km</w:t>
      </w:r>
      <w:r>
        <w:rPr>
          <w:sz w:val="32"/>
          <w:szCs w:val="32"/>
        </w:rPr>
        <w:t xml:space="preserve">, где </w:t>
      </w:r>
      <w:r>
        <w:rPr>
          <w:sz w:val="32"/>
          <w:szCs w:val="32"/>
          <w:lang w:val="en-US"/>
        </w:rPr>
        <w:t>m</w:t>
      </w:r>
      <w:r>
        <w:rPr>
          <w:sz w:val="32"/>
          <w:szCs w:val="32"/>
        </w:rPr>
        <w:t xml:space="preserve"> – условный номер эксперта; </w:t>
      </w:r>
      <w:r>
        <w:rPr>
          <w:sz w:val="32"/>
          <w:szCs w:val="32"/>
          <w:lang w:val="en-US"/>
        </w:rPr>
        <w:t>k</w:t>
      </w:r>
      <w:r>
        <w:rPr>
          <w:sz w:val="32"/>
          <w:szCs w:val="32"/>
        </w:rPr>
        <w:t xml:space="preserve"> – номер фактора. При этом фактор, имеющий наибольше влияние, оценивается первым рангом (цифрой 1). Фактору, имеющему меньшее значение, приписывается второй ранг (цифра 2) и т.д.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6. Полученные оценки с другими экспертами не обсуждаются и передаются организаторам экспертизы.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7. Организаторами экспертизы проводится обработка результатов экспертного опроса.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8. По результатам экспертизы организацией или специалистом, проводившим экспертный опрос, для руководства системы разрабатываются предложения по решению конкретных проблем или результаты передаются без комментариев.</w:t>
      </w:r>
    </w:p>
    <w:p w:rsidR="00C47F8F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Рассмотрим пример оценки влияния ряда </w:t>
      </w:r>
      <w:proofErr w:type="spellStart"/>
      <w:r>
        <w:rPr>
          <w:sz w:val="32"/>
          <w:szCs w:val="32"/>
        </w:rPr>
        <w:t>подфакторов</w:t>
      </w:r>
      <w:proofErr w:type="spellEnd"/>
      <w:r>
        <w:rPr>
          <w:sz w:val="32"/>
          <w:szCs w:val="32"/>
        </w:rPr>
        <w:t>, выбранных из дерева систем</w:t>
      </w:r>
      <w:r w:rsidR="00C47F8F" w:rsidRPr="00C47F8F">
        <w:rPr>
          <w:sz w:val="32"/>
          <w:szCs w:val="32"/>
        </w:rPr>
        <w:t xml:space="preserve"> </w:t>
      </w:r>
      <w:r w:rsidR="00C47F8F">
        <w:rPr>
          <w:sz w:val="32"/>
          <w:szCs w:val="32"/>
        </w:rPr>
        <w:t xml:space="preserve">улучшение автомобиля марки </w:t>
      </w:r>
      <w:r w:rsidR="00C47F8F">
        <w:rPr>
          <w:sz w:val="32"/>
          <w:szCs w:val="32"/>
          <w:lang w:val="en-US"/>
        </w:rPr>
        <w:t>Audi</w:t>
      </w:r>
      <w:r w:rsidR="00A13F2C">
        <w:rPr>
          <w:sz w:val="32"/>
          <w:szCs w:val="32"/>
        </w:rPr>
        <w:t>, а именно улучшение ГБЦ и ее составляющих двигателя внутреннего сгорания</w:t>
      </w:r>
      <w:proofErr w:type="gramStart"/>
      <w:r w:rsidR="00A13F2C">
        <w:rPr>
          <w:sz w:val="32"/>
          <w:szCs w:val="32"/>
        </w:rPr>
        <w:t xml:space="preserve"> </w:t>
      </w:r>
      <w:r w:rsidR="00C47F8F">
        <w:rPr>
          <w:sz w:val="32"/>
          <w:szCs w:val="32"/>
        </w:rPr>
        <w:t>.</w:t>
      </w:r>
      <w:proofErr w:type="gramEnd"/>
      <w:r w:rsidR="00C47F8F">
        <w:rPr>
          <w:sz w:val="32"/>
          <w:szCs w:val="32"/>
        </w:rPr>
        <w:t xml:space="preserve"> </w:t>
      </w:r>
    </w:p>
    <w:p w:rsidR="00D82B21" w:rsidRDefault="00C47F8F" w:rsidP="00D82B21">
      <w:pPr>
        <w:rPr>
          <w:sz w:val="32"/>
          <w:szCs w:val="32"/>
        </w:rPr>
      </w:pPr>
      <w:r>
        <w:rPr>
          <w:sz w:val="32"/>
          <w:szCs w:val="32"/>
        </w:rPr>
        <w:t>Дл</w:t>
      </w:r>
      <w:r w:rsidR="00D82B21">
        <w:rPr>
          <w:sz w:val="32"/>
          <w:szCs w:val="32"/>
        </w:rPr>
        <w:t xml:space="preserve">я экспертной оценки были выбраны следующие пять </w:t>
      </w:r>
      <w:proofErr w:type="spellStart"/>
      <w:r w:rsidR="00D82B21">
        <w:rPr>
          <w:sz w:val="32"/>
          <w:szCs w:val="32"/>
        </w:rPr>
        <w:t>подфактора</w:t>
      </w:r>
      <w:proofErr w:type="spellEnd"/>
      <w:r w:rsidR="00D82B21">
        <w:rPr>
          <w:sz w:val="32"/>
          <w:szCs w:val="32"/>
        </w:rPr>
        <w:t xml:space="preserve"> (К=5) третьего уровня ДСТЭА: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С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  <w:vertAlign w:val="subscript"/>
        </w:rPr>
        <w:t>031</w:t>
      </w:r>
      <w:r>
        <w:rPr>
          <w:sz w:val="32"/>
          <w:szCs w:val="32"/>
        </w:rPr>
        <w:t xml:space="preserve"> –</w:t>
      </w:r>
      <w:r w:rsidR="00A13F2C">
        <w:rPr>
          <w:sz w:val="32"/>
          <w:szCs w:val="32"/>
        </w:rPr>
        <w:t>Точность расчетов каналов впуска и выпуска</w:t>
      </w:r>
      <w:r>
        <w:rPr>
          <w:sz w:val="32"/>
          <w:szCs w:val="32"/>
        </w:rPr>
        <w:t>;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С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  <w:vertAlign w:val="subscript"/>
        </w:rPr>
        <w:t>032</w:t>
      </w:r>
      <w:r>
        <w:rPr>
          <w:sz w:val="32"/>
          <w:szCs w:val="32"/>
        </w:rPr>
        <w:t xml:space="preserve"> </w:t>
      </w:r>
      <w:r w:rsidR="00A13F2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A13F2C">
        <w:rPr>
          <w:sz w:val="32"/>
          <w:szCs w:val="32"/>
        </w:rPr>
        <w:t>Качество используемых материалов</w:t>
      </w:r>
      <w:r>
        <w:rPr>
          <w:sz w:val="32"/>
          <w:szCs w:val="32"/>
        </w:rPr>
        <w:t>;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С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  <w:vertAlign w:val="subscript"/>
        </w:rPr>
        <w:t>033</w:t>
      </w:r>
      <w:r w:rsidR="00A13F2C">
        <w:rPr>
          <w:sz w:val="32"/>
          <w:szCs w:val="32"/>
        </w:rPr>
        <w:t xml:space="preserve"> –Использование точно рассчитанных валов</w:t>
      </w:r>
      <w:proofErr w:type="gramStart"/>
      <w:r w:rsidR="00A13F2C">
        <w:rPr>
          <w:sz w:val="32"/>
          <w:szCs w:val="32"/>
        </w:rPr>
        <w:t xml:space="preserve"> </w:t>
      </w:r>
      <w:r>
        <w:rPr>
          <w:sz w:val="32"/>
          <w:szCs w:val="32"/>
        </w:rPr>
        <w:t>;</w:t>
      </w:r>
      <w:proofErr w:type="gramEnd"/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С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  <w:vertAlign w:val="subscript"/>
        </w:rPr>
        <w:t>034</w:t>
      </w:r>
      <w:r>
        <w:rPr>
          <w:sz w:val="32"/>
          <w:szCs w:val="32"/>
        </w:rPr>
        <w:t xml:space="preserve"> </w:t>
      </w:r>
      <w:r w:rsidR="00A13F2C">
        <w:rPr>
          <w:sz w:val="32"/>
          <w:szCs w:val="32"/>
        </w:rPr>
        <w:t>–Использование облегченных клапанов</w:t>
      </w:r>
      <w:r>
        <w:rPr>
          <w:sz w:val="32"/>
          <w:szCs w:val="32"/>
        </w:rPr>
        <w:t>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С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  <w:vertAlign w:val="subscript"/>
        </w:rPr>
        <w:t>035</w:t>
      </w:r>
      <w:r w:rsidR="00A13F2C">
        <w:rPr>
          <w:sz w:val="32"/>
          <w:szCs w:val="32"/>
        </w:rPr>
        <w:t xml:space="preserve"> –Применение ремня ГРМ из новых материалов.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 независимой экспертизе привлечено 5 экспертов (</w:t>
      </w:r>
      <w:r>
        <w:rPr>
          <w:sz w:val="32"/>
          <w:szCs w:val="32"/>
          <w:lang w:val="en-US"/>
        </w:rPr>
        <w:t>m</w:t>
      </w:r>
      <w:r>
        <w:rPr>
          <w:sz w:val="32"/>
          <w:szCs w:val="32"/>
        </w:rPr>
        <w:t>=5).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Каждый эксперт независимо от других присваивает свои ранги</w:t>
      </w:r>
      <w:proofErr w:type="gramStart"/>
      <w:r>
        <w:rPr>
          <w:sz w:val="32"/>
          <w:szCs w:val="32"/>
        </w:rPr>
        <w:t xml:space="preserve"> Р</w:t>
      </w:r>
      <w:proofErr w:type="gramEnd"/>
      <w:r>
        <w:rPr>
          <w:sz w:val="32"/>
          <w:szCs w:val="32"/>
        </w:rPr>
        <w:t>екомендуется следующая   последовательность   обработки   ре</w:t>
      </w:r>
      <w:r>
        <w:rPr>
          <w:sz w:val="32"/>
          <w:szCs w:val="32"/>
        </w:rPr>
        <w:softHyphen/>
        <w:t>зультатов   априорного ранжирования.</w:t>
      </w:r>
    </w:p>
    <w:p w:rsidR="00CB746A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1) Индивидуальные оценки всех экспертов сводятся в таблицу ап</w:t>
      </w:r>
      <w:r>
        <w:rPr>
          <w:sz w:val="32"/>
          <w:szCs w:val="32"/>
        </w:rPr>
        <w:softHyphen/>
        <w:t xml:space="preserve">риорного ранжирования (табл. 3.1). 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2) Определяется сумма рангов всех экспертов по каждому фактору</w:t>
      </w:r>
    </w:p>
    <w:p w:rsidR="00D82B21" w:rsidRDefault="00D82B21" w:rsidP="00D82B21">
      <w:pPr>
        <w:rPr>
          <w:position w:val="-32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>
        <w:rPr>
          <w:position w:val="-32"/>
          <w:sz w:val="32"/>
          <w:szCs w:val="32"/>
        </w:rPr>
        <w:object w:dxaOrig="154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2pt" o:ole="">
            <v:imagedata r:id="rId7" o:title=""/>
          </v:shape>
          <o:OLEObject Type="Embed" ProgID="Equation.3" ShapeID="_x0000_i1025" DrawAspect="Content" ObjectID="_1643609377" r:id="rId8"/>
        </w:object>
      </w:r>
    </w:p>
    <w:p w:rsidR="00D82B21" w:rsidRDefault="00D82B21" w:rsidP="00D82B21">
      <w:pPr>
        <w:rPr>
          <w:sz w:val="32"/>
          <w:szCs w:val="32"/>
        </w:rPr>
      </w:pPr>
    </w:p>
    <w:p w:rsidR="00D82B21" w:rsidRDefault="00D82B21" w:rsidP="00D82B21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где  </w:t>
      </w:r>
      <w:r>
        <w:rPr>
          <w:sz w:val="32"/>
          <w:szCs w:val="32"/>
          <w:lang w:val="en-US"/>
        </w:rPr>
        <w:t>m</w:t>
      </w:r>
      <w:r>
        <w:rPr>
          <w:sz w:val="32"/>
          <w:szCs w:val="32"/>
        </w:rPr>
        <w:t xml:space="preserve"> – число экспертов;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  <w:lang w:val="en-US"/>
        </w:rPr>
        <w:t>k</w:t>
      </w:r>
      <w:r>
        <w:rPr>
          <w:sz w:val="32"/>
          <w:szCs w:val="32"/>
        </w:rPr>
        <w:t xml:space="preserve"> – </w:t>
      </w:r>
      <w:proofErr w:type="gramStart"/>
      <w:r>
        <w:rPr>
          <w:sz w:val="32"/>
          <w:szCs w:val="32"/>
        </w:rPr>
        <w:t>число</w:t>
      </w:r>
      <w:proofErr w:type="gramEnd"/>
      <w:r>
        <w:rPr>
          <w:sz w:val="32"/>
          <w:szCs w:val="32"/>
        </w:rPr>
        <w:t xml:space="preserve"> факторов.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3) Проверяется правильность заполнения таблицы. Очевидно, во-первых, что максимальный ранг по конкретному фактору (Э&lt;т) не мо</w:t>
      </w:r>
      <w:r>
        <w:rPr>
          <w:sz w:val="32"/>
          <w:szCs w:val="32"/>
        </w:rPr>
        <w:softHyphen/>
        <w:t>жет быть больше числа сравниваемых факторов (к). Во-вторых, мак</w:t>
      </w:r>
      <w:r>
        <w:rPr>
          <w:sz w:val="32"/>
          <w:szCs w:val="32"/>
        </w:rPr>
        <w:softHyphen/>
        <w:t>симальное значение суммы рангов по любому фактору не может быть больше произведения максимально возможного ранга на число экспертов, т.е.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>
        <w:rPr>
          <w:position w:val="-14"/>
          <w:sz w:val="32"/>
          <w:szCs w:val="32"/>
        </w:rPr>
        <w:object w:dxaOrig="2880" w:dyaOrig="435">
          <v:shape id="_x0000_i1026" type="#_x0000_t75" style="width:2in;height:21.75pt" o:ole="">
            <v:imagedata r:id="rId9" o:title=""/>
          </v:shape>
          <o:OLEObject Type="Embed" ProgID="Equation.3" ShapeID="_x0000_i1026" DrawAspect="Content" ObjectID="_1643609378" r:id="rId10"/>
        </w:object>
      </w:r>
      <w:r>
        <w:rPr>
          <w:sz w:val="32"/>
          <w:szCs w:val="32"/>
        </w:rPr>
        <w:t>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В примере</w:t>
      </w:r>
      <w:proofErr w:type="gramStart"/>
      <w:r>
        <w:rPr>
          <w:sz w:val="32"/>
          <w:szCs w:val="32"/>
        </w:rPr>
        <w:t xml:space="preserve"> </w:t>
      </w:r>
      <w:r w:rsidR="00FA38CB">
        <w:rPr>
          <w:position w:val="-12"/>
          <w:sz w:val="32"/>
          <w:szCs w:val="32"/>
        </w:rPr>
        <w:object w:dxaOrig="2920" w:dyaOrig="360">
          <v:shape id="_x0000_i1027" type="#_x0000_t75" style="width:146.25pt;height:18pt" o:ole="">
            <v:imagedata r:id="rId11" o:title=""/>
          </v:shape>
          <o:OLEObject Type="Embed" ProgID="Equation.3" ShapeID="_x0000_i1027" DrawAspect="Content" ObjectID="_1643609379" r:id="rId12"/>
        </w:object>
      </w:r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-третьих, минимально возможная сумма рангов по любому фак</w:t>
      </w:r>
      <w:r>
        <w:rPr>
          <w:sz w:val="32"/>
          <w:szCs w:val="32"/>
        </w:rPr>
        <w:softHyphen/>
        <w:t xml:space="preserve">тору не может быть меньше минимального ранга (1), умноженного на число экспертов, т.е. </w:t>
      </w:r>
      <w:r>
        <w:rPr>
          <w:position w:val="-12"/>
          <w:sz w:val="32"/>
          <w:szCs w:val="32"/>
        </w:rPr>
        <w:object w:dxaOrig="2700" w:dyaOrig="405">
          <v:shape id="_x0000_i1028" type="#_x0000_t75" style="width:135pt;height:20.25pt" o:ole="">
            <v:imagedata r:id="rId13" o:title=""/>
          </v:shape>
          <o:OLEObject Type="Embed" ProgID="Equation.3" ShapeID="_x0000_i1028" DrawAspect="Content" ObjectID="_1643609380" r:id="rId14"/>
        </w:object>
      </w:r>
      <w:r>
        <w:rPr>
          <w:sz w:val="32"/>
          <w:szCs w:val="32"/>
        </w:rPr>
        <w:t>.</w:t>
      </w:r>
    </w:p>
    <w:p w:rsidR="00CB746A" w:rsidRDefault="00CB746A" w:rsidP="00D82B21">
      <w:pPr>
        <w:ind w:firstLine="0"/>
        <w:jc w:val="center"/>
        <w:rPr>
          <w:sz w:val="32"/>
          <w:szCs w:val="32"/>
        </w:rPr>
      </w:pPr>
    </w:p>
    <w:p w:rsidR="00C47F8F" w:rsidRDefault="00C47F8F" w:rsidP="00D82B21">
      <w:pPr>
        <w:ind w:firstLine="0"/>
        <w:jc w:val="center"/>
        <w:rPr>
          <w:sz w:val="32"/>
          <w:szCs w:val="32"/>
        </w:rPr>
      </w:pPr>
    </w:p>
    <w:p w:rsidR="00C47F8F" w:rsidRDefault="00C47F8F" w:rsidP="00D82B21">
      <w:pPr>
        <w:ind w:firstLine="0"/>
        <w:jc w:val="center"/>
        <w:rPr>
          <w:sz w:val="32"/>
          <w:szCs w:val="32"/>
        </w:rPr>
      </w:pPr>
    </w:p>
    <w:p w:rsidR="00C47F8F" w:rsidRDefault="00C47F8F" w:rsidP="00D82B21">
      <w:pPr>
        <w:ind w:firstLine="0"/>
        <w:jc w:val="center"/>
        <w:rPr>
          <w:sz w:val="32"/>
          <w:szCs w:val="32"/>
        </w:rPr>
      </w:pPr>
    </w:p>
    <w:p w:rsidR="00C47F8F" w:rsidRDefault="00C47F8F" w:rsidP="00D82B21">
      <w:pPr>
        <w:ind w:firstLine="0"/>
        <w:jc w:val="center"/>
        <w:rPr>
          <w:sz w:val="32"/>
          <w:szCs w:val="32"/>
        </w:rPr>
      </w:pPr>
    </w:p>
    <w:p w:rsidR="00C47F8F" w:rsidRDefault="00C47F8F" w:rsidP="00D82B21">
      <w:pPr>
        <w:ind w:firstLine="0"/>
        <w:jc w:val="center"/>
        <w:rPr>
          <w:sz w:val="32"/>
          <w:szCs w:val="32"/>
        </w:rPr>
      </w:pPr>
    </w:p>
    <w:p w:rsidR="00C47F8F" w:rsidRDefault="00C47F8F" w:rsidP="00D82B21">
      <w:pPr>
        <w:ind w:firstLine="0"/>
        <w:jc w:val="center"/>
        <w:rPr>
          <w:sz w:val="32"/>
          <w:szCs w:val="32"/>
        </w:rPr>
      </w:pPr>
    </w:p>
    <w:p w:rsidR="00C47F8F" w:rsidRDefault="00C47F8F" w:rsidP="00D82B21">
      <w:pPr>
        <w:ind w:firstLine="0"/>
        <w:jc w:val="center"/>
        <w:rPr>
          <w:sz w:val="32"/>
          <w:szCs w:val="32"/>
        </w:rPr>
      </w:pPr>
    </w:p>
    <w:p w:rsidR="00C47F8F" w:rsidRDefault="00C47F8F" w:rsidP="00D82B21">
      <w:pPr>
        <w:ind w:firstLine="0"/>
        <w:jc w:val="center"/>
        <w:rPr>
          <w:sz w:val="32"/>
          <w:szCs w:val="32"/>
        </w:rPr>
      </w:pPr>
    </w:p>
    <w:p w:rsidR="00C47F8F" w:rsidRDefault="00C47F8F" w:rsidP="00D82B21">
      <w:pPr>
        <w:ind w:firstLine="0"/>
        <w:jc w:val="center"/>
        <w:rPr>
          <w:sz w:val="32"/>
          <w:szCs w:val="32"/>
        </w:rPr>
      </w:pPr>
    </w:p>
    <w:p w:rsidR="00C47F8F" w:rsidRDefault="00C47F8F" w:rsidP="00D82B21">
      <w:pPr>
        <w:ind w:firstLine="0"/>
        <w:jc w:val="center"/>
        <w:rPr>
          <w:sz w:val="32"/>
          <w:szCs w:val="32"/>
        </w:rPr>
      </w:pPr>
    </w:p>
    <w:p w:rsidR="00C47F8F" w:rsidRDefault="00C47F8F" w:rsidP="00D82B21">
      <w:pPr>
        <w:ind w:firstLine="0"/>
        <w:jc w:val="center"/>
        <w:rPr>
          <w:sz w:val="32"/>
          <w:szCs w:val="32"/>
        </w:rPr>
      </w:pPr>
    </w:p>
    <w:p w:rsidR="00C47F8F" w:rsidRDefault="00C47F8F" w:rsidP="00D82B21">
      <w:pPr>
        <w:ind w:firstLine="0"/>
        <w:jc w:val="center"/>
        <w:rPr>
          <w:sz w:val="32"/>
          <w:szCs w:val="32"/>
        </w:rPr>
      </w:pPr>
    </w:p>
    <w:p w:rsidR="00C47F8F" w:rsidRDefault="00C47F8F" w:rsidP="00D82B21">
      <w:pPr>
        <w:ind w:firstLine="0"/>
        <w:jc w:val="center"/>
        <w:rPr>
          <w:sz w:val="32"/>
          <w:szCs w:val="32"/>
        </w:rPr>
      </w:pPr>
    </w:p>
    <w:p w:rsidR="00C47F8F" w:rsidRDefault="00C47F8F" w:rsidP="00D82B21">
      <w:pPr>
        <w:ind w:firstLine="0"/>
        <w:jc w:val="center"/>
        <w:rPr>
          <w:sz w:val="32"/>
          <w:szCs w:val="32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43"/>
        <w:gridCol w:w="567"/>
        <w:gridCol w:w="567"/>
        <w:gridCol w:w="567"/>
        <w:gridCol w:w="633"/>
        <w:gridCol w:w="854"/>
        <w:gridCol w:w="484"/>
        <w:gridCol w:w="509"/>
        <w:gridCol w:w="846"/>
        <w:gridCol w:w="855"/>
        <w:gridCol w:w="992"/>
      </w:tblGrid>
      <w:tr w:rsidR="00D82B21" w:rsidTr="00D24B8B">
        <w:trPr>
          <w:trHeight w:val="1581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Факторы и их №№, </w:t>
            </w:r>
          </w:p>
          <w:p w:rsidR="00D82B21" w:rsidRDefault="00D82B21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k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 xml:space="preserve">Условные номера экспертов, </w:t>
            </w:r>
            <w:r>
              <w:rPr>
                <w:sz w:val="32"/>
                <w:szCs w:val="32"/>
                <w:lang w:val="en-US"/>
              </w:rPr>
              <w:t>m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 рангов</w:t>
            </w:r>
          </w:p>
          <w:p w:rsidR="00D82B21" w:rsidRDefault="00D82B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44"/>
            </w:r>
            <w:r>
              <w:rPr>
                <w:sz w:val="32"/>
                <w:szCs w:val="32"/>
                <w:vertAlign w:val="subscript"/>
                <w:lang w:val="en-US"/>
              </w:rPr>
              <w:t>k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Отклонения суммы рангов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sym w:font="Symbol" w:char="F044"/>
            </w:r>
            <w:r>
              <w:rPr>
                <w:sz w:val="32"/>
                <w:szCs w:val="32"/>
                <w:vertAlign w:val="subscript"/>
                <w:lang w:val="en-US"/>
              </w:rPr>
              <w:t>k</w:t>
            </w:r>
            <w:r>
              <w:rPr>
                <w:sz w:val="32"/>
                <w:szCs w:val="32"/>
                <w:vertAlign w:val="superscript"/>
                <w:lang w:val="en-US"/>
              </w:rPr>
              <w:t>'</w:t>
            </w:r>
            <w:r>
              <w:rPr>
                <w:sz w:val="32"/>
                <w:szCs w:val="32"/>
                <w:lang w:val="en-US"/>
              </w:rPr>
              <w:t>)</w:t>
            </w:r>
            <w:r>
              <w:rPr>
                <w:sz w:val="32"/>
                <w:szCs w:val="32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Занимаемое место</w:t>
            </w:r>
          </w:p>
          <w:p w:rsidR="00D82B21" w:rsidRDefault="00D82B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Вес фактора</w:t>
            </w:r>
          </w:p>
          <w:p w:rsidR="00D82B21" w:rsidRDefault="00D82B2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q</w:t>
            </w:r>
            <w:r>
              <w:rPr>
                <w:sz w:val="32"/>
                <w:szCs w:val="32"/>
                <w:vertAlign w:val="subscript"/>
                <w:lang w:val="en-US"/>
              </w:rPr>
              <w:t>k</w:t>
            </w:r>
            <w:proofErr w:type="spellEnd"/>
          </w:p>
        </w:tc>
      </w:tr>
      <w:tr w:rsidR="00D82B21" w:rsidTr="00D24B8B">
        <w:trPr>
          <w:trHeight w:val="50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  <w:vertAlign w:val="superscript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</w:rPr>
            </w:pPr>
          </w:p>
        </w:tc>
      </w:tr>
      <w:tr w:rsidR="00D82B21" w:rsidTr="00D24B8B">
        <w:trPr>
          <w:trHeight w:val="527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rPr>
                <w:sz w:val="32"/>
                <w:szCs w:val="32"/>
                <w:vertAlign w:val="subscript"/>
                <w:lang w:val="en-US"/>
              </w:rPr>
            </w:pPr>
            <w:r>
              <w:rPr>
                <w:sz w:val="32"/>
                <w:szCs w:val="32"/>
              </w:rPr>
              <w:t>ранги оценки а</w:t>
            </w:r>
            <w:r>
              <w:rPr>
                <w:sz w:val="32"/>
                <w:szCs w:val="32"/>
                <w:vertAlign w:val="subscript"/>
                <w:lang w:val="en-US"/>
              </w:rPr>
              <w:t>km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  <w:vertAlign w:val="superscript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</w:rPr>
            </w:pPr>
          </w:p>
        </w:tc>
      </w:tr>
      <w:tr w:rsidR="00D82B21" w:rsidTr="00D24B8B">
        <w:trPr>
          <w:trHeight w:val="47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  <w:vertAlign w:val="subscript"/>
                <w:lang w:val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44"/>
            </w:r>
            <w:r>
              <w:rPr>
                <w:sz w:val="32"/>
                <w:szCs w:val="32"/>
                <w:vertAlign w:val="subscript"/>
                <w:lang w:val="en-US"/>
              </w:rPr>
              <w:t>k</w:t>
            </w:r>
            <w:r>
              <w:rPr>
                <w:sz w:val="32"/>
                <w:szCs w:val="32"/>
                <w:vertAlign w:val="superscript"/>
                <w:lang w:val="en-US"/>
              </w:rPr>
              <w:t>'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  <w:vertAlign w:val="superscript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jc w:val="left"/>
              <w:rPr>
                <w:sz w:val="32"/>
                <w:szCs w:val="32"/>
              </w:rPr>
            </w:pPr>
          </w:p>
        </w:tc>
      </w:tr>
      <w:tr w:rsidR="00D82B21" w:rsidTr="00D24B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2</w:t>
            </w:r>
            <w:r>
              <w:rPr>
                <w:sz w:val="32"/>
                <w:szCs w:val="32"/>
                <w:vertAlign w:val="subscript"/>
              </w:rPr>
              <w:t>031</w:t>
            </w:r>
            <w:r>
              <w:rPr>
                <w:sz w:val="32"/>
                <w:szCs w:val="32"/>
              </w:rPr>
              <w:t xml:space="preserve">  </w:t>
            </w:r>
            <w:r w:rsidR="00361C94">
              <w:rPr>
                <w:sz w:val="32"/>
                <w:szCs w:val="32"/>
              </w:rPr>
              <w:t xml:space="preserve">Точность расчетов каналов впуска и выпуска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lang w:val="en-US"/>
              </w:rPr>
              <w:t>k</w:t>
            </w:r>
            <w:r>
              <w:rPr>
                <w:sz w:val="32"/>
                <w:szCs w:val="32"/>
              </w:rPr>
              <w:t>=1)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CB746A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CB746A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5D7C8F" w:rsidP="00CB746A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C543B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C543B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0579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3E5500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5D7C8F">
              <w:rPr>
                <w:sz w:val="32"/>
                <w:szCs w:val="32"/>
              </w:rPr>
              <w:t>4</w:t>
            </w:r>
          </w:p>
        </w:tc>
      </w:tr>
      <w:tr w:rsidR="00D82B21" w:rsidTr="00D24B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2</w:t>
            </w:r>
            <w:r>
              <w:rPr>
                <w:sz w:val="32"/>
                <w:szCs w:val="32"/>
                <w:vertAlign w:val="subscript"/>
              </w:rPr>
              <w:t>032</w:t>
            </w:r>
            <w:r>
              <w:rPr>
                <w:sz w:val="32"/>
                <w:szCs w:val="32"/>
              </w:rPr>
              <w:t xml:space="preserve"> </w:t>
            </w:r>
            <w:r w:rsidR="00361C94">
              <w:rPr>
                <w:sz w:val="32"/>
                <w:szCs w:val="32"/>
              </w:rPr>
              <w:t xml:space="preserve">Качество используемых материалов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lang w:val="en-US"/>
              </w:rPr>
              <w:t>k</w:t>
            </w:r>
            <w:r>
              <w:rPr>
                <w:sz w:val="32"/>
                <w:szCs w:val="32"/>
              </w:rPr>
              <w:t>=2)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CB746A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CB746A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C543B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D24B8B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0579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324A96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</w:t>
            </w:r>
          </w:p>
          <w:p w:rsidR="00D82B21" w:rsidRDefault="00D82B21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D82B21" w:rsidTr="00D24B8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2</w:t>
            </w:r>
            <w:r>
              <w:rPr>
                <w:sz w:val="32"/>
                <w:szCs w:val="32"/>
                <w:vertAlign w:val="subscript"/>
              </w:rPr>
              <w:t>033</w:t>
            </w:r>
            <w:r>
              <w:rPr>
                <w:sz w:val="32"/>
                <w:szCs w:val="32"/>
              </w:rPr>
              <w:t xml:space="preserve">  </w:t>
            </w:r>
            <w:r w:rsidR="00361C94">
              <w:rPr>
                <w:sz w:val="32"/>
                <w:szCs w:val="32"/>
              </w:rPr>
              <w:t xml:space="preserve">Использование точно рассчитанных валов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lang w:val="en-US"/>
              </w:rPr>
              <w:t>k</w:t>
            </w:r>
            <w:r>
              <w:rPr>
                <w:sz w:val="32"/>
                <w:szCs w:val="32"/>
              </w:rPr>
              <w:t>=3)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CB746A" w:rsidP="00CB746A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C543B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D24B8B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0579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0,25</w:t>
            </w:r>
          </w:p>
        </w:tc>
      </w:tr>
      <w:tr w:rsidR="00D82B21" w:rsidTr="00D24B8B">
        <w:trPr>
          <w:trHeight w:val="152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2</w:t>
            </w:r>
            <w:r>
              <w:rPr>
                <w:sz w:val="32"/>
                <w:szCs w:val="32"/>
                <w:vertAlign w:val="subscript"/>
              </w:rPr>
              <w:t>034</w:t>
            </w:r>
            <w:r>
              <w:rPr>
                <w:sz w:val="32"/>
                <w:szCs w:val="32"/>
              </w:rPr>
              <w:t xml:space="preserve"> </w:t>
            </w:r>
            <w:r w:rsidR="00361C94">
              <w:rPr>
                <w:sz w:val="32"/>
                <w:szCs w:val="32"/>
              </w:rPr>
              <w:t xml:space="preserve">Использование облегченных клапанов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lang w:val="en-US"/>
              </w:rPr>
              <w:t>k</w:t>
            </w:r>
            <w:r>
              <w:rPr>
                <w:sz w:val="32"/>
                <w:szCs w:val="32"/>
              </w:rPr>
              <w:t>=4)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CB746A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CB746A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CB746A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C543B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D24B8B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057959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324A96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</w:tr>
      <w:tr w:rsidR="00D82B21" w:rsidTr="00D24B8B">
        <w:trPr>
          <w:trHeight w:val="114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 w:rsidP="00361C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2</w:t>
            </w:r>
            <w:r>
              <w:rPr>
                <w:sz w:val="32"/>
                <w:szCs w:val="32"/>
                <w:vertAlign w:val="subscript"/>
              </w:rPr>
              <w:t>035</w:t>
            </w:r>
            <w:r>
              <w:rPr>
                <w:sz w:val="32"/>
                <w:szCs w:val="32"/>
              </w:rPr>
              <w:t xml:space="preserve">  </w:t>
            </w:r>
            <w:r w:rsidR="00361C94">
              <w:rPr>
                <w:sz w:val="32"/>
                <w:szCs w:val="32"/>
              </w:rPr>
              <w:t xml:space="preserve">Применение ремней ГРМ из новых материалов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lang w:val="en-US"/>
              </w:rPr>
              <w:t>k</w:t>
            </w:r>
            <w:r>
              <w:rPr>
                <w:sz w:val="32"/>
                <w:szCs w:val="32"/>
              </w:rPr>
              <w:t>=3)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CB746A" w:rsidP="00D82B21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 w:rsidP="00D82B21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 w:rsidP="00D82B21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 w:rsidP="00D82B21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B02A75" w:rsidP="00D82B21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CB746A" w:rsidP="00FA38CB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A38CB">
              <w:rPr>
                <w:sz w:val="32"/>
                <w:szCs w:val="32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C543B9" w:rsidP="00D82B21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D24B8B" w:rsidP="00D82B21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057959" w:rsidP="00D82B21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Pr="00324A96" w:rsidRDefault="00324A96" w:rsidP="005D7C8F">
            <w:pPr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0.1</w:t>
            </w:r>
          </w:p>
        </w:tc>
      </w:tr>
      <w:tr w:rsidR="00D82B21" w:rsidTr="00D24B8B">
        <w:trPr>
          <w:trHeight w:val="61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D82B21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2E425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position w:val="-28"/>
                <w:sz w:val="32"/>
                <w:szCs w:val="32"/>
              </w:rPr>
              <w:object w:dxaOrig="1080" w:dyaOrig="680">
                <v:shape id="_x0000_i1029" type="#_x0000_t75" style="width:54pt;height:33.75pt" o:ole="">
                  <v:imagedata r:id="rId15" o:title=""/>
                </v:shape>
                <o:OLEObject Type="Embed" ProgID="Equation.3" ShapeID="_x0000_i1029" DrawAspect="Content" ObjectID="_1643609381" r:id="rId16"/>
              </w:objec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D82B21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1" w:rsidRDefault="00D82B21" w:rsidP="00D24B8B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S =</w:t>
            </w:r>
            <w:r w:rsidR="00361C94">
              <w:rPr>
                <w:sz w:val="32"/>
                <w:szCs w:val="32"/>
              </w:rPr>
              <w:t>39</w:t>
            </w:r>
            <w:r>
              <w:rPr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D82B21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21" w:rsidRDefault="00D24B8B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D82B21" w:rsidRDefault="00D82B21" w:rsidP="00D82B21">
      <w:pPr>
        <w:rPr>
          <w:sz w:val="32"/>
          <w:szCs w:val="32"/>
        </w:rPr>
      </w:pP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примере (</w:t>
      </w:r>
      <w:r>
        <w:rPr>
          <w:sz w:val="32"/>
          <w:szCs w:val="32"/>
        </w:rPr>
        <w:sym w:font="Symbol" w:char="F044"/>
      </w:r>
      <w:r>
        <w:rPr>
          <w:sz w:val="32"/>
          <w:szCs w:val="32"/>
          <w:vertAlign w:val="subscript"/>
          <w:lang w:val="en-US"/>
        </w:rPr>
        <w:t>k</w:t>
      </w:r>
      <w:r>
        <w:rPr>
          <w:sz w:val="32"/>
          <w:szCs w:val="32"/>
        </w:rPr>
        <w:t>)</w:t>
      </w:r>
      <w:r>
        <w:rPr>
          <w:sz w:val="32"/>
          <w:szCs w:val="32"/>
          <w:vertAlign w:val="subscript"/>
          <w:lang w:val="en-US"/>
        </w:rPr>
        <w:t>min</w:t>
      </w:r>
      <w:r>
        <w:rPr>
          <w:sz w:val="32"/>
          <w:szCs w:val="32"/>
        </w:rPr>
        <w:t xml:space="preserve"> = </w:t>
      </w:r>
      <w:r>
        <w:rPr>
          <w:sz w:val="32"/>
          <w:szCs w:val="32"/>
        </w:rPr>
        <w:sym w:font="Symbol" w:char="F044"/>
      </w:r>
      <w:r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 xml:space="preserve"> = 1</w:t>
      </w:r>
      <w:r w:rsidR="00FA38CB">
        <w:rPr>
          <w:sz w:val="32"/>
          <w:szCs w:val="32"/>
        </w:rPr>
        <w:t>0</w:t>
      </w:r>
      <w:r>
        <w:rPr>
          <w:sz w:val="32"/>
          <w:szCs w:val="32"/>
        </w:rPr>
        <w:sym w:font="Symbol" w:char="F03E"/>
      </w:r>
      <w:r w:rsidR="00FA38CB">
        <w:rPr>
          <w:sz w:val="32"/>
          <w:szCs w:val="32"/>
        </w:rPr>
        <w:t>5</w:t>
      </w:r>
      <w:r>
        <w:rPr>
          <w:sz w:val="32"/>
          <w:szCs w:val="32"/>
        </w:rPr>
        <w:t xml:space="preserve"> = 1</w:t>
      </w:r>
      <w:r>
        <w:rPr>
          <w:sz w:val="32"/>
          <w:szCs w:val="32"/>
        </w:rPr>
        <w:sym w:font="Symbol" w:char="F0D7"/>
      </w:r>
      <w:r w:rsidR="00FA38CB">
        <w:rPr>
          <w:sz w:val="32"/>
          <w:szCs w:val="32"/>
        </w:rPr>
        <w:t>5</w:t>
      </w:r>
      <w:r>
        <w:rPr>
          <w:sz w:val="32"/>
          <w:szCs w:val="32"/>
        </w:rPr>
        <w:t>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В рассматриваемом примере все три условия удовлетворены: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все 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  <w:vertAlign w:val="subscript"/>
          <w:lang w:val="en-US"/>
        </w:rPr>
        <w:t>km</w:t>
      </w:r>
      <w:r w:rsidRPr="00D82B21">
        <w:rPr>
          <w:sz w:val="32"/>
          <w:szCs w:val="32"/>
          <w:vertAlign w:val="subscript"/>
        </w:rPr>
        <w:t xml:space="preserve"> </w:t>
      </w:r>
      <w:r>
        <w:rPr>
          <w:sz w:val="32"/>
          <w:szCs w:val="32"/>
        </w:rPr>
        <w:t xml:space="preserve"> ≤ </w:t>
      </w:r>
      <w:r w:rsidR="00FA38CB">
        <w:rPr>
          <w:sz w:val="32"/>
          <w:szCs w:val="32"/>
        </w:rPr>
        <w:t>5</w:t>
      </w:r>
      <w:r>
        <w:rPr>
          <w:sz w:val="32"/>
          <w:szCs w:val="32"/>
        </w:rPr>
        <w:t xml:space="preserve"> = (а</w:t>
      </w:r>
      <w:r>
        <w:rPr>
          <w:sz w:val="32"/>
          <w:szCs w:val="32"/>
          <w:vertAlign w:val="subscript"/>
          <w:lang w:val="en-US"/>
        </w:rPr>
        <w:t>km</w:t>
      </w:r>
      <w:r>
        <w:rPr>
          <w:sz w:val="32"/>
          <w:szCs w:val="32"/>
        </w:rPr>
        <w:t>)</w:t>
      </w:r>
      <w:r>
        <w:rPr>
          <w:sz w:val="32"/>
          <w:szCs w:val="32"/>
          <w:lang w:val="en-US"/>
        </w:rPr>
        <w:t>max</w:t>
      </w:r>
      <w:r>
        <w:rPr>
          <w:sz w:val="32"/>
          <w:szCs w:val="32"/>
        </w:rPr>
        <w:t>;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все </w:t>
      </w:r>
      <w:r>
        <w:rPr>
          <w:sz w:val="32"/>
          <w:szCs w:val="32"/>
        </w:rPr>
        <w:sym w:font="Symbol" w:char="F044"/>
      </w:r>
      <w:r>
        <w:rPr>
          <w:sz w:val="32"/>
          <w:szCs w:val="32"/>
          <w:vertAlign w:val="subscript"/>
          <w:lang w:val="en-US"/>
        </w:rPr>
        <w:t>k</w:t>
      </w:r>
      <w:r>
        <w:rPr>
          <w:sz w:val="32"/>
          <w:szCs w:val="32"/>
        </w:rPr>
        <w:t xml:space="preserve"> &lt; 2</w:t>
      </w:r>
      <w:r w:rsidR="00FA38CB">
        <w:rPr>
          <w:sz w:val="32"/>
          <w:szCs w:val="32"/>
        </w:rPr>
        <w:t>5</w:t>
      </w:r>
      <w:r>
        <w:rPr>
          <w:sz w:val="32"/>
          <w:szCs w:val="32"/>
        </w:rPr>
        <w:t xml:space="preserve"> = (</w:t>
      </w:r>
      <w:r>
        <w:rPr>
          <w:sz w:val="32"/>
          <w:szCs w:val="32"/>
        </w:rPr>
        <w:sym w:font="Symbol" w:char="F044"/>
      </w:r>
      <w:r>
        <w:rPr>
          <w:sz w:val="32"/>
          <w:szCs w:val="32"/>
          <w:vertAlign w:val="subscript"/>
          <w:lang w:val="en-US"/>
        </w:rPr>
        <w:t>k</w:t>
      </w:r>
      <w:r>
        <w:rPr>
          <w:sz w:val="32"/>
          <w:szCs w:val="32"/>
        </w:rPr>
        <w:t>)</w:t>
      </w:r>
      <w:r>
        <w:rPr>
          <w:sz w:val="32"/>
          <w:szCs w:val="32"/>
          <w:lang w:val="en-US"/>
        </w:rPr>
        <w:t>max</w:t>
      </w:r>
      <w:r>
        <w:rPr>
          <w:sz w:val="32"/>
          <w:szCs w:val="32"/>
        </w:rPr>
        <w:t>;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все </w:t>
      </w:r>
      <w:r>
        <w:rPr>
          <w:sz w:val="32"/>
          <w:szCs w:val="32"/>
        </w:rPr>
        <w:sym w:font="Symbol" w:char="F044"/>
      </w:r>
      <w:r>
        <w:rPr>
          <w:sz w:val="32"/>
          <w:szCs w:val="32"/>
          <w:vertAlign w:val="subscript"/>
          <w:lang w:val="en-US"/>
        </w:rPr>
        <w:t>k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sym w:font="Symbol" w:char="F03E"/>
      </w:r>
      <w:r>
        <w:rPr>
          <w:sz w:val="32"/>
          <w:szCs w:val="32"/>
        </w:rPr>
        <w:t xml:space="preserve"> 5 = (</w:t>
      </w:r>
      <w:r>
        <w:rPr>
          <w:sz w:val="32"/>
          <w:szCs w:val="32"/>
        </w:rPr>
        <w:sym w:font="Symbol" w:char="F044"/>
      </w:r>
      <w:r>
        <w:rPr>
          <w:sz w:val="32"/>
          <w:szCs w:val="32"/>
          <w:vertAlign w:val="subscript"/>
          <w:lang w:val="en-US"/>
        </w:rPr>
        <w:t>k</w:t>
      </w:r>
      <w:r>
        <w:rPr>
          <w:sz w:val="32"/>
          <w:szCs w:val="32"/>
        </w:rPr>
        <w:t>)</w:t>
      </w:r>
      <w:r>
        <w:rPr>
          <w:sz w:val="32"/>
          <w:szCs w:val="32"/>
          <w:lang w:val="en-US"/>
        </w:rPr>
        <w:t>min</w:t>
      </w:r>
      <w:r>
        <w:rPr>
          <w:sz w:val="32"/>
          <w:szCs w:val="32"/>
        </w:rPr>
        <w:t>.</w:t>
      </w:r>
    </w:p>
    <w:p w:rsidR="00D82B21" w:rsidRDefault="00D82B21" w:rsidP="00D82B2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Вычисляется сумма рангов </w:t>
      </w:r>
      <w:r w:rsidR="002E425F">
        <w:rPr>
          <w:position w:val="-28"/>
        </w:rPr>
        <w:object w:dxaOrig="3420" w:dyaOrig="680">
          <v:shape id="_x0000_i1030" type="#_x0000_t75" style="width:171pt;height:33.75pt" o:ole="">
            <v:imagedata r:id="rId17" o:title=""/>
          </v:shape>
          <o:OLEObject Type="Embed" ProgID="Equation.3" ShapeID="_x0000_i1030" DrawAspect="Content" ObjectID="_1643609382" r:id="rId18"/>
        </w:object>
      </w:r>
      <w:r>
        <w:rPr>
          <w:sz w:val="32"/>
          <w:szCs w:val="32"/>
        </w:rPr>
        <w:t xml:space="preserve">и средняя сумма рангов                                     </w:t>
      </w:r>
    </w:p>
    <w:p w:rsidR="00D82B21" w:rsidRDefault="002E425F" w:rsidP="00D82B21">
      <w:pPr>
        <w:pStyle w:val="a3"/>
        <w:ind w:left="360" w:firstLine="0"/>
        <w:jc w:val="center"/>
        <w:rPr>
          <w:sz w:val="32"/>
          <w:szCs w:val="32"/>
        </w:rPr>
      </w:pPr>
      <w:r>
        <w:rPr>
          <w:position w:val="-24"/>
        </w:rPr>
        <w:object w:dxaOrig="2320" w:dyaOrig="960">
          <v:shape id="_x0000_i1031" type="#_x0000_t75" style="width:116.25pt;height:48pt" o:ole="">
            <v:imagedata r:id="rId19" o:title=""/>
          </v:shape>
          <o:OLEObject Type="Embed" ProgID="Equation.3" ShapeID="_x0000_i1031" DrawAspect="Content" ObjectID="_1643609383" r:id="rId20"/>
        </w:object>
      </w:r>
      <w:r w:rsidR="00D82B21">
        <w:rPr>
          <w:sz w:val="32"/>
          <w:szCs w:val="32"/>
        </w:rPr>
        <w:t>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5) Проверяется правильность определения суммы рангов по формуле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position w:val="-32"/>
          <w:sz w:val="32"/>
          <w:szCs w:val="32"/>
        </w:rPr>
        <w:object w:dxaOrig="2025" w:dyaOrig="825">
          <v:shape id="_x0000_i1032" type="#_x0000_t75" style="width:101.25pt;height:41.25pt" o:ole="">
            <v:imagedata r:id="rId21" o:title=""/>
          </v:shape>
          <o:OLEObject Type="Embed" ProgID="Equation.3" ShapeID="_x0000_i1032" DrawAspect="Content" ObjectID="_1643609384" r:id="rId22"/>
        </w:object>
      </w:r>
      <w:r>
        <w:rPr>
          <w:sz w:val="32"/>
          <w:szCs w:val="32"/>
        </w:rPr>
        <w:t xml:space="preserve"> или 5·</w:t>
      </w:r>
      <w:r w:rsidR="00C543B9">
        <w:rPr>
          <w:sz w:val="32"/>
          <w:szCs w:val="32"/>
        </w:rPr>
        <w:t>5</w:t>
      </w:r>
      <w:r>
        <w:rPr>
          <w:sz w:val="32"/>
          <w:szCs w:val="32"/>
        </w:rPr>
        <w:t>·</w:t>
      </w:r>
      <w:r w:rsidR="00C543B9">
        <w:rPr>
          <w:sz w:val="32"/>
          <w:szCs w:val="32"/>
        </w:rPr>
        <w:t>3</w:t>
      </w:r>
      <w:r>
        <w:rPr>
          <w:sz w:val="32"/>
          <w:szCs w:val="32"/>
        </w:rPr>
        <w:t>=</w:t>
      </w:r>
      <w:r w:rsidR="00C543B9">
        <w:rPr>
          <w:sz w:val="32"/>
          <w:szCs w:val="32"/>
        </w:rPr>
        <w:t>75</w:t>
      </w:r>
    </w:p>
    <w:p w:rsidR="00D82B21" w:rsidRDefault="00D82B21" w:rsidP="00D82B21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где        </w:t>
      </w:r>
      <w:r>
        <w:rPr>
          <w:position w:val="-6"/>
          <w:sz w:val="32"/>
          <w:szCs w:val="32"/>
        </w:rPr>
        <w:object w:dxaOrig="285" w:dyaOrig="450">
          <v:shape id="_x0000_i1033" type="#_x0000_t75" style="width:14.25pt;height:22.5pt" o:ole="">
            <v:imagedata r:id="rId23" o:title=""/>
          </v:shape>
          <o:OLEObject Type="Embed" ProgID="Equation.3" ShapeID="_x0000_i1033" DrawAspect="Content" ObjectID="_1643609385" r:id="rId24"/>
        </w:object>
      </w:r>
      <w:r>
        <w:rPr>
          <w:sz w:val="32"/>
          <w:szCs w:val="32"/>
        </w:rPr>
        <w:t xml:space="preserve"> - средний ранг оценки факторов каждым экспертом: </w:t>
      </w:r>
    </w:p>
    <w:p w:rsidR="00D82B21" w:rsidRDefault="00D82B21" w:rsidP="00D82B21">
      <w:pPr>
        <w:jc w:val="center"/>
        <w:rPr>
          <w:sz w:val="32"/>
          <w:szCs w:val="32"/>
        </w:rPr>
      </w:pPr>
      <w:r>
        <w:rPr>
          <w:position w:val="-30"/>
          <w:sz w:val="32"/>
          <w:szCs w:val="32"/>
        </w:rPr>
        <w:object w:dxaOrig="1200" w:dyaOrig="1155">
          <v:shape id="_x0000_i1034" type="#_x0000_t75" style="width:60pt;height:57.75pt" o:ole="">
            <v:imagedata r:id="rId25" o:title=""/>
          </v:shape>
          <o:OLEObject Type="Embed" ProgID="Equation.3" ShapeID="_x0000_i1034" DrawAspect="Content" ObjectID="_1643609386" r:id="rId26"/>
        </w:object>
      </w:r>
      <w:r>
        <w:rPr>
          <w:sz w:val="32"/>
          <w:szCs w:val="32"/>
        </w:rPr>
        <w:t>.</w:t>
      </w:r>
    </w:p>
    <w:p w:rsidR="00D82B21" w:rsidRDefault="00C543B9" w:rsidP="00D82B21">
      <w:pPr>
        <w:rPr>
          <w:sz w:val="32"/>
          <w:szCs w:val="32"/>
        </w:rPr>
      </w:pPr>
      <w:r w:rsidRPr="002E425F">
        <w:rPr>
          <w:position w:val="-24"/>
          <w:sz w:val="32"/>
          <w:szCs w:val="32"/>
        </w:rPr>
        <w:object w:dxaOrig="2299" w:dyaOrig="620">
          <v:shape id="_x0000_i1035" type="#_x0000_t75" style="width:114.75pt;height:30.75pt" o:ole="">
            <v:imagedata r:id="rId27" o:title=""/>
          </v:shape>
          <o:OLEObject Type="Embed" ProgID="Equation.3" ShapeID="_x0000_i1035" DrawAspect="Content" ObjectID="_1643609387" r:id="rId28"/>
        </w:object>
      </w:r>
      <w:r w:rsidR="00D82B21">
        <w:rPr>
          <w:sz w:val="32"/>
          <w:szCs w:val="32"/>
        </w:rPr>
        <w:t>; что соответствует табличным данным.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6) определяется отклонение от суммы рангов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D82B21" w:rsidRDefault="00D82B21" w:rsidP="00D82B21">
      <w:pPr>
        <w:rPr>
          <w:sz w:val="32"/>
          <w:szCs w:val="32"/>
        </w:rPr>
      </w:pP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>
        <w:rPr>
          <w:position w:val="-4"/>
          <w:sz w:val="32"/>
          <w:szCs w:val="32"/>
        </w:rPr>
        <w:object w:dxaOrig="1530" w:dyaOrig="375">
          <v:shape id="_x0000_i1036" type="#_x0000_t75" style="width:76.5pt;height:18.75pt" o:ole="">
            <v:imagedata r:id="rId29" o:title=""/>
          </v:shape>
          <o:OLEObject Type="Embed" ProgID="Equation.3" ShapeID="_x0000_i1036" DrawAspect="Content" ObjectID="_1643609388" r:id="rId30"/>
        </w:object>
      </w:r>
      <w:r>
        <w:rPr>
          <w:sz w:val="32"/>
          <w:szCs w:val="32"/>
        </w:rPr>
        <w:t xml:space="preserve"> или </w:t>
      </w:r>
      <w:r w:rsidR="00C543B9">
        <w:rPr>
          <w:sz w:val="32"/>
          <w:szCs w:val="32"/>
        </w:rPr>
        <w:t>10</w:t>
      </w:r>
      <w:r>
        <w:rPr>
          <w:sz w:val="32"/>
          <w:szCs w:val="32"/>
        </w:rPr>
        <w:t>-</w:t>
      </w:r>
      <w:r w:rsidR="00C543B9">
        <w:rPr>
          <w:sz w:val="32"/>
          <w:szCs w:val="32"/>
        </w:rPr>
        <w:t>15,2=-5,2</w:t>
      </w:r>
      <w:r>
        <w:rPr>
          <w:sz w:val="32"/>
          <w:szCs w:val="32"/>
        </w:rPr>
        <w:t xml:space="preserve">и т.д.    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7) рассчитывается коэффициент </w:t>
      </w:r>
      <w:proofErr w:type="spellStart"/>
      <w:r>
        <w:rPr>
          <w:sz w:val="32"/>
          <w:szCs w:val="32"/>
        </w:rPr>
        <w:t>Кенделла</w:t>
      </w:r>
      <w:proofErr w:type="spellEnd"/>
      <w:r>
        <w:rPr>
          <w:sz w:val="32"/>
          <w:szCs w:val="32"/>
        </w:rPr>
        <w:t>:</w:t>
      </w:r>
    </w:p>
    <w:p w:rsidR="00D82B21" w:rsidRDefault="00D82B21" w:rsidP="00D82B21">
      <w:pPr>
        <w:rPr>
          <w:sz w:val="32"/>
          <w:szCs w:val="32"/>
        </w:rPr>
      </w:pP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position w:val="-38"/>
          <w:sz w:val="32"/>
          <w:szCs w:val="32"/>
        </w:rPr>
        <w:object w:dxaOrig="2355" w:dyaOrig="885">
          <v:shape id="_x0000_i1037" type="#_x0000_t75" style="width:117.75pt;height:44.25pt" o:ole="">
            <v:imagedata r:id="rId31" o:title=""/>
          </v:shape>
          <o:OLEObject Type="Embed" ProgID="Equation.3" ShapeID="_x0000_i1037" DrawAspect="Content" ObjectID="_1643609389" r:id="rId32"/>
        </w:object>
      </w:r>
      <w:r>
        <w:rPr>
          <w:sz w:val="32"/>
          <w:szCs w:val="32"/>
        </w:rPr>
        <w:t xml:space="preserve"> или </w:t>
      </w:r>
      <w:r w:rsidR="00D24B8B">
        <w:rPr>
          <w:position w:val="-28"/>
          <w:sz w:val="32"/>
          <w:szCs w:val="32"/>
        </w:rPr>
        <w:object w:dxaOrig="2439" w:dyaOrig="660">
          <v:shape id="_x0000_i1038" type="#_x0000_t75" style="width:122.25pt;height:33pt" o:ole="">
            <v:imagedata r:id="rId33" o:title=""/>
          </v:shape>
          <o:OLEObject Type="Embed" ProgID="Equation.3" ShapeID="_x0000_i1038" DrawAspect="Content" ObjectID="_1643609390" r:id="rId34"/>
        </w:object>
      </w:r>
      <w:r>
        <w:rPr>
          <w:sz w:val="32"/>
          <w:szCs w:val="32"/>
        </w:rPr>
        <w:t xml:space="preserve">                     </w:t>
      </w:r>
    </w:p>
    <w:p w:rsidR="00D82B21" w:rsidRDefault="00D82B21" w:rsidP="00D82B21">
      <w:pPr>
        <w:rPr>
          <w:sz w:val="32"/>
          <w:szCs w:val="32"/>
        </w:rPr>
      </w:pPr>
    </w:p>
    <w:p w:rsidR="00D82B21" w:rsidRDefault="00D82B21" w:rsidP="00D82B21">
      <w:pPr>
        <w:ind w:firstLine="0"/>
        <w:rPr>
          <w:position w:val="-32"/>
          <w:sz w:val="32"/>
          <w:szCs w:val="32"/>
        </w:rPr>
      </w:pPr>
      <w:r>
        <w:rPr>
          <w:sz w:val="32"/>
          <w:szCs w:val="32"/>
        </w:rPr>
        <w:t xml:space="preserve">где </w:t>
      </w:r>
      <w:r w:rsidR="00361C94">
        <w:rPr>
          <w:position w:val="-28"/>
          <w:sz w:val="32"/>
          <w:szCs w:val="32"/>
        </w:rPr>
        <w:object w:dxaOrig="1880" w:dyaOrig="680">
          <v:shape id="_x0000_i1039" type="#_x0000_t75" style="width:93.75pt;height:33.75pt" o:ole="">
            <v:imagedata r:id="rId35" o:title=""/>
          </v:shape>
          <o:OLEObject Type="Embed" ProgID="Equation.3" ShapeID="_x0000_i1039" DrawAspect="Content" ObjectID="_1643609391" r:id="rId36"/>
        </w:object>
      </w:r>
    </w:p>
    <w:p w:rsidR="00D82B21" w:rsidRDefault="00D82B21" w:rsidP="00D82B21">
      <w:pPr>
        <w:ind w:firstLine="0"/>
        <w:rPr>
          <w:sz w:val="32"/>
          <w:szCs w:val="32"/>
        </w:rPr>
      </w:pP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Коэффициент </w:t>
      </w:r>
      <w:proofErr w:type="spellStart"/>
      <w:r>
        <w:rPr>
          <w:sz w:val="32"/>
          <w:szCs w:val="32"/>
        </w:rPr>
        <w:t>конкордации</w:t>
      </w:r>
      <w:proofErr w:type="spellEnd"/>
      <w:r>
        <w:rPr>
          <w:sz w:val="32"/>
          <w:szCs w:val="32"/>
        </w:rPr>
        <w:t xml:space="preserve"> может изменяться от 0 до 1. Если он существенно отличается от нуля (W&gt;0,5), то можно считать, что между мнениями экспертов имеется определенное согласие.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Если </w:t>
      </w:r>
      <w:r>
        <w:rPr>
          <w:sz w:val="32"/>
          <w:szCs w:val="32"/>
          <w:lang w:val="en-US"/>
        </w:rPr>
        <w:t>W</w:t>
      </w:r>
      <w:r>
        <w:rPr>
          <w:sz w:val="32"/>
          <w:szCs w:val="32"/>
        </w:rPr>
        <w:t xml:space="preserve">≥0,5, то можно считать, что между мнениями экспертов имеется определенное согласие. Если </w:t>
      </w:r>
      <w:r>
        <w:rPr>
          <w:sz w:val="32"/>
          <w:szCs w:val="32"/>
          <w:lang w:val="en-US"/>
        </w:rPr>
        <w:t>W</w:t>
      </w:r>
      <w:r>
        <w:rPr>
          <w:sz w:val="32"/>
          <w:szCs w:val="32"/>
        </w:rPr>
        <w:t xml:space="preserve">&lt;0,5, то мнение </w:t>
      </w:r>
      <w:proofErr w:type="spellStart"/>
      <w:r>
        <w:rPr>
          <w:sz w:val="32"/>
          <w:szCs w:val="32"/>
        </w:rPr>
        <w:t>разсогласовано</w:t>
      </w:r>
      <w:proofErr w:type="spellEnd"/>
      <w:r>
        <w:rPr>
          <w:sz w:val="32"/>
          <w:szCs w:val="32"/>
        </w:rPr>
        <w:t xml:space="preserve"> и его нельзя считать групповым;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з) по результатам анализа принимается решение о принятии результатов или проведении повторной экспертизы, а именно: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а)</w:t>
      </w:r>
      <w:r>
        <w:rPr>
          <w:sz w:val="32"/>
          <w:szCs w:val="32"/>
        </w:rPr>
        <w:tab/>
        <w:t>передача ее проведения другой   группе специалистов;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б)</w:t>
      </w:r>
      <w:r>
        <w:rPr>
          <w:sz w:val="32"/>
          <w:szCs w:val="32"/>
        </w:rPr>
        <w:tab/>
        <w:t>изменение инструкции;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в)</w:t>
      </w:r>
      <w:r>
        <w:rPr>
          <w:sz w:val="32"/>
          <w:szCs w:val="32"/>
        </w:rPr>
        <w:tab/>
        <w:t>корректировка состава факторов;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г)</w:t>
      </w:r>
      <w:r>
        <w:rPr>
          <w:sz w:val="32"/>
          <w:szCs w:val="32"/>
        </w:rPr>
        <w:tab/>
        <w:t>привлечение других экспертов.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При любом исходе проводить повторную  экспертизу прежним со</w:t>
      </w:r>
      <w:r>
        <w:rPr>
          <w:sz w:val="32"/>
          <w:szCs w:val="32"/>
        </w:rPr>
        <w:softHyphen/>
        <w:t>ставом экспертов не рекомендуется.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и) при </w:t>
      </w:r>
      <w:r>
        <w:rPr>
          <w:sz w:val="32"/>
          <w:szCs w:val="32"/>
          <w:lang w:val="en-US"/>
        </w:rPr>
        <w:t>W</w:t>
      </w:r>
      <w:r>
        <w:rPr>
          <w:sz w:val="32"/>
          <w:szCs w:val="32"/>
        </w:rPr>
        <w:t xml:space="preserve">≥0,5 проверяется гипотеза о </w:t>
      </w:r>
      <w:proofErr w:type="spellStart"/>
      <w:r>
        <w:rPr>
          <w:sz w:val="32"/>
          <w:szCs w:val="32"/>
        </w:rPr>
        <w:t>неслучайности</w:t>
      </w:r>
      <w:proofErr w:type="spellEnd"/>
      <w:r>
        <w:rPr>
          <w:sz w:val="32"/>
          <w:szCs w:val="32"/>
        </w:rPr>
        <w:t xml:space="preserve"> согласия экспертов по критерию Пирсона:</w:t>
      </w:r>
    </w:p>
    <w:p w:rsidR="00D82B21" w:rsidRDefault="00D82B21" w:rsidP="00D82B21">
      <w:pPr>
        <w:rPr>
          <w:sz w:val="32"/>
          <w:szCs w:val="32"/>
        </w:rPr>
      </w:pP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position w:val="-16"/>
          <w:sz w:val="32"/>
          <w:szCs w:val="32"/>
        </w:rPr>
        <w:object w:dxaOrig="2490" w:dyaOrig="525">
          <v:shape id="_x0000_i1040" type="#_x0000_t75" style="width:124.5pt;height:26.25pt" o:ole="">
            <v:imagedata r:id="rId37" o:title=""/>
          </v:shape>
          <o:OLEObject Type="Embed" ProgID="Equation.3" ShapeID="_x0000_i1040" DrawAspect="Content" ObjectID="_1643609392" r:id="rId38"/>
        </w:object>
      </w:r>
      <w:r>
        <w:rPr>
          <w:sz w:val="32"/>
          <w:szCs w:val="32"/>
        </w:rPr>
        <w:t xml:space="preserve"> или </w:t>
      </w:r>
      <w:r w:rsidR="00D24B8B">
        <w:rPr>
          <w:position w:val="-10"/>
          <w:sz w:val="32"/>
          <w:szCs w:val="32"/>
        </w:rPr>
        <w:object w:dxaOrig="1900" w:dyaOrig="320">
          <v:shape id="_x0000_i1041" type="#_x0000_t75" style="width:95.25pt;height:15.75pt" o:ole="">
            <v:imagedata r:id="rId39" o:title=""/>
          </v:shape>
          <o:OLEObject Type="Embed" ProgID="Equation.3" ShapeID="_x0000_i1041" DrawAspect="Content" ObjectID="_1643609393" r:id="rId40"/>
        </w:object>
      </w:r>
      <w:r>
        <w:rPr>
          <w:sz w:val="32"/>
          <w:szCs w:val="32"/>
        </w:rPr>
        <w:t xml:space="preserve">     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D82B21" w:rsidRDefault="00D82B21" w:rsidP="00D82B21">
      <w:pPr>
        <w:ind w:firstLine="0"/>
        <w:rPr>
          <w:sz w:val="32"/>
          <w:szCs w:val="32"/>
        </w:rPr>
      </w:pPr>
      <w:r>
        <w:rPr>
          <w:sz w:val="32"/>
          <w:szCs w:val="32"/>
        </w:rPr>
        <w:t>где (</w:t>
      </w:r>
      <w:r>
        <w:rPr>
          <w:sz w:val="32"/>
          <w:szCs w:val="32"/>
          <w:lang w:val="en-US"/>
        </w:rPr>
        <w:t>k</w:t>
      </w:r>
      <w:r>
        <w:rPr>
          <w:sz w:val="32"/>
          <w:szCs w:val="32"/>
        </w:rPr>
        <w:t>-1) – число степеней свободы.</w:t>
      </w:r>
    </w:p>
    <w:p w:rsidR="00D82B21" w:rsidRDefault="00D82B21" w:rsidP="00D82B21">
      <w:pPr>
        <w:ind w:firstLine="0"/>
        <w:rPr>
          <w:sz w:val="32"/>
          <w:szCs w:val="32"/>
        </w:rPr>
      </w:pP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Расчетное значение коэффициента сравнивается с табличным, оп</w:t>
      </w:r>
      <w:r>
        <w:rPr>
          <w:sz w:val="32"/>
          <w:szCs w:val="32"/>
        </w:rPr>
        <w:softHyphen/>
        <w:t>ределенным при числе степеней свободы к-1.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Если расчетное значение критерия Пирсона больше табличного, a W &gt; 0,5, то это свидетельствует о наличии существенного сходства мнений экспертов, значимости коэффициента </w:t>
      </w:r>
      <w:proofErr w:type="spellStart"/>
      <w:r>
        <w:rPr>
          <w:sz w:val="32"/>
          <w:szCs w:val="32"/>
        </w:rPr>
        <w:t>конкордации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неслучайности</w:t>
      </w:r>
      <w:proofErr w:type="spellEnd"/>
      <w:r>
        <w:rPr>
          <w:sz w:val="32"/>
          <w:szCs w:val="32"/>
        </w:rPr>
        <w:t xml:space="preserve"> совпадения мнении экспертов, т.е. </w:t>
      </w:r>
      <w:r>
        <w:rPr>
          <w:position w:val="-16"/>
          <w:sz w:val="32"/>
          <w:szCs w:val="32"/>
        </w:rPr>
        <w:object w:dxaOrig="1185" w:dyaOrig="525">
          <v:shape id="_x0000_i1042" type="#_x0000_t75" style="width:59.25pt;height:26.25pt" o:ole="">
            <v:imagedata r:id="rId41" o:title=""/>
          </v:shape>
          <o:OLEObject Type="Embed" ProgID="Equation.3" ShapeID="_x0000_i1042" DrawAspect="Content" ObjectID="_1643609394" r:id="rId42"/>
        </w:object>
      </w:r>
      <w:r>
        <w:rPr>
          <w:sz w:val="32"/>
          <w:szCs w:val="32"/>
        </w:rPr>
        <w:t>.</w:t>
      </w:r>
    </w:p>
    <w:p w:rsidR="00D82B21" w:rsidRDefault="00D82B21" w:rsidP="00D82B21">
      <w:pPr>
        <w:rPr>
          <w:sz w:val="32"/>
          <w:szCs w:val="32"/>
        </w:rPr>
      </w:pP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В примере </w:t>
      </w:r>
      <w:r>
        <w:rPr>
          <w:position w:val="-16"/>
          <w:sz w:val="32"/>
          <w:szCs w:val="32"/>
        </w:rPr>
        <w:object w:dxaOrig="435" w:dyaOrig="525">
          <v:shape id="_x0000_i1043" type="#_x0000_t75" style="width:21.75pt;height:26.25pt" o:ole="">
            <v:imagedata r:id="rId43" o:title=""/>
          </v:shape>
          <o:OLEObject Type="Embed" ProgID="Equation.3" ShapeID="_x0000_i1043" DrawAspect="Content" ObjectID="_1643609395" r:id="rId44"/>
        </w:object>
      </w:r>
      <w:r>
        <w:rPr>
          <w:sz w:val="32"/>
          <w:szCs w:val="32"/>
        </w:rPr>
        <w:t xml:space="preserve">=1,93*5*1 = </w:t>
      </w:r>
      <w:r w:rsidR="00D24B8B">
        <w:rPr>
          <w:sz w:val="32"/>
          <w:szCs w:val="32"/>
        </w:rPr>
        <w:t>3,9</w:t>
      </w:r>
      <w:r>
        <w:rPr>
          <w:sz w:val="32"/>
          <w:szCs w:val="32"/>
        </w:rPr>
        <w:t xml:space="preserve">, а  </w:t>
      </w:r>
      <w:r>
        <w:rPr>
          <w:position w:val="-12"/>
          <w:sz w:val="32"/>
          <w:szCs w:val="32"/>
        </w:rPr>
        <w:object w:dxaOrig="450" w:dyaOrig="465">
          <v:shape id="_x0000_i1044" type="#_x0000_t75" style="width:22.5pt;height:23.25pt" o:ole="">
            <v:imagedata r:id="rId45" o:title=""/>
          </v:shape>
          <o:OLEObject Type="Embed" ProgID="Equation.3" ShapeID="_x0000_i1044" DrawAspect="Content" ObjectID="_1643609396" r:id="rId46"/>
        </w:object>
      </w:r>
      <w:r>
        <w:rPr>
          <w:sz w:val="32"/>
          <w:szCs w:val="32"/>
        </w:rPr>
        <w:t xml:space="preserve">   =  11,3    (при уровне значимости 0,01), и результаты     экспертизы   могут   быть   признаны удовлетворительными и адекватными.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10) По сумме рангов </w:t>
      </w:r>
      <w:r>
        <w:rPr>
          <w:sz w:val="32"/>
          <w:szCs w:val="32"/>
        </w:rPr>
        <w:sym w:font="Symbol" w:char="F044"/>
      </w:r>
      <w:r>
        <w:rPr>
          <w:sz w:val="32"/>
          <w:szCs w:val="32"/>
          <w:vertAlign w:val="subscript"/>
          <w:lang w:val="en-US"/>
        </w:rPr>
        <w:t>k</w:t>
      </w:r>
      <w:r>
        <w:rPr>
          <w:sz w:val="32"/>
          <w:szCs w:val="32"/>
        </w:rPr>
        <w:t xml:space="preserve"> производится ранжирование факторов (подсистем). Минимальной сумме рангов (</w:t>
      </w:r>
      <w:r>
        <w:rPr>
          <w:sz w:val="32"/>
          <w:szCs w:val="32"/>
        </w:rPr>
        <w:sym w:font="Symbol" w:char="F044"/>
      </w:r>
      <w:r>
        <w:rPr>
          <w:sz w:val="32"/>
          <w:szCs w:val="32"/>
          <w:vertAlign w:val="subscript"/>
          <w:lang w:val="en-US"/>
        </w:rPr>
        <w:t>k</w:t>
      </w:r>
      <w:proofErr w:type="gramStart"/>
      <w:r>
        <w:rPr>
          <w:sz w:val="32"/>
          <w:szCs w:val="32"/>
        </w:rPr>
        <w:t xml:space="preserve"> )</w:t>
      </w:r>
      <w:proofErr w:type="spellStart"/>
      <w:proofErr w:type="gramEnd"/>
      <w:r>
        <w:rPr>
          <w:sz w:val="32"/>
          <w:szCs w:val="32"/>
        </w:rPr>
        <w:t>min</w:t>
      </w:r>
      <w:proofErr w:type="spellEnd"/>
      <w:r>
        <w:rPr>
          <w:sz w:val="32"/>
          <w:szCs w:val="32"/>
        </w:rPr>
        <w:t xml:space="preserve"> соответствует наибо</w:t>
      </w:r>
      <w:r>
        <w:rPr>
          <w:sz w:val="32"/>
          <w:szCs w:val="32"/>
        </w:rPr>
        <w:softHyphen/>
        <w:t>лее важный фактор, получающий первое место М=1, далее факторы располагаются по мере возрастания суммы рангов.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Таким образом, по результатам априорного ран</w:t>
      </w:r>
      <w:r w:rsidR="00057959">
        <w:rPr>
          <w:sz w:val="32"/>
          <w:szCs w:val="32"/>
        </w:rPr>
        <w:t>жирования рас</w:t>
      </w:r>
      <w:r w:rsidR="00057959">
        <w:rPr>
          <w:sz w:val="32"/>
          <w:szCs w:val="32"/>
        </w:rPr>
        <w:softHyphen/>
        <w:t xml:space="preserve">сматриваемые для </w:t>
      </w:r>
      <w:r w:rsidR="00C47F8F">
        <w:rPr>
          <w:sz w:val="32"/>
          <w:szCs w:val="32"/>
        </w:rPr>
        <w:t xml:space="preserve">данного </w:t>
      </w:r>
      <w:r>
        <w:rPr>
          <w:sz w:val="32"/>
          <w:szCs w:val="32"/>
        </w:rPr>
        <w:t>предприятия  факторы располагаются по их влиянию на уровень работоспособности следующим образом:</w:t>
      </w:r>
    </w:p>
    <w:p w:rsidR="00D82B21" w:rsidRDefault="00D24B8B" w:rsidP="00D82B2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D82B21">
        <w:rPr>
          <w:sz w:val="32"/>
          <w:szCs w:val="32"/>
        </w:rPr>
        <w:t xml:space="preserve"> место - </w:t>
      </w:r>
      <w:r w:rsidR="00361C94">
        <w:rPr>
          <w:sz w:val="32"/>
          <w:szCs w:val="32"/>
        </w:rPr>
        <w:t xml:space="preserve">Точность расчетов каналов впуска и выпуска </w:t>
      </w:r>
      <w:r w:rsidR="00D82B21">
        <w:rPr>
          <w:sz w:val="32"/>
          <w:szCs w:val="32"/>
        </w:rPr>
        <w:t>(</w:t>
      </w:r>
      <w:r w:rsidR="00D82B21">
        <w:rPr>
          <w:sz w:val="32"/>
          <w:szCs w:val="32"/>
        </w:rPr>
        <w:sym w:font="Symbol" w:char="F044"/>
      </w:r>
      <w:r w:rsidR="00D82B21">
        <w:rPr>
          <w:sz w:val="32"/>
          <w:szCs w:val="32"/>
          <w:vertAlign w:val="subscript"/>
          <w:lang w:val="en-US"/>
        </w:rPr>
        <w:t>k</w:t>
      </w:r>
      <w:r w:rsidR="00D82B21"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>=10)</w:t>
      </w:r>
    </w:p>
    <w:p w:rsidR="00D24B8B" w:rsidRDefault="00D24B8B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2 место - </w:t>
      </w:r>
      <w:r w:rsidR="00361C94">
        <w:rPr>
          <w:sz w:val="32"/>
          <w:szCs w:val="32"/>
        </w:rPr>
        <w:t xml:space="preserve">Качество используемых материалов </w:t>
      </w:r>
      <w:r>
        <w:rPr>
          <w:sz w:val="32"/>
          <w:szCs w:val="32"/>
        </w:rPr>
        <w:t>(</w:t>
      </w:r>
      <w:r>
        <w:rPr>
          <w:sz w:val="32"/>
          <w:szCs w:val="32"/>
        </w:rPr>
        <w:sym w:font="Symbol" w:char="F044"/>
      </w:r>
      <w:r>
        <w:rPr>
          <w:sz w:val="32"/>
          <w:szCs w:val="32"/>
          <w:vertAlign w:val="subscript"/>
          <w:lang w:val="en-US"/>
        </w:rPr>
        <w:t>k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=15);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 место - </w:t>
      </w:r>
      <w:r w:rsidR="00361C94">
        <w:rPr>
          <w:sz w:val="32"/>
          <w:szCs w:val="32"/>
        </w:rPr>
        <w:t xml:space="preserve">Применение ремней ГРМ из новых материалов </w:t>
      </w:r>
      <w:r>
        <w:rPr>
          <w:sz w:val="32"/>
          <w:szCs w:val="32"/>
        </w:rPr>
        <w:t>(</w:t>
      </w:r>
      <w:r>
        <w:rPr>
          <w:sz w:val="32"/>
          <w:szCs w:val="32"/>
        </w:rPr>
        <w:sym w:font="Symbol" w:char="F044"/>
      </w:r>
      <w:r>
        <w:rPr>
          <w:sz w:val="32"/>
          <w:szCs w:val="32"/>
          <w:vertAlign w:val="subscript"/>
          <w:lang w:val="en-US"/>
        </w:rPr>
        <w:t>k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>=</w:t>
      </w:r>
      <w:r w:rsidR="00D24B8B">
        <w:rPr>
          <w:sz w:val="32"/>
          <w:szCs w:val="32"/>
        </w:rPr>
        <w:t>16</w:t>
      </w:r>
      <w:r>
        <w:rPr>
          <w:sz w:val="32"/>
          <w:szCs w:val="32"/>
        </w:rPr>
        <w:t>);</w:t>
      </w:r>
    </w:p>
    <w:p w:rsidR="00D82B21" w:rsidRDefault="00D24B8B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4 место - </w:t>
      </w:r>
      <w:r w:rsidR="00361C94">
        <w:rPr>
          <w:sz w:val="32"/>
          <w:szCs w:val="32"/>
        </w:rPr>
        <w:t xml:space="preserve">Использование точно рассчитанных валов </w:t>
      </w:r>
      <w:r w:rsidR="00D82B21">
        <w:rPr>
          <w:sz w:val="32"/>
          <w:szCs w:val="32"/>
        </w:rPr>
        <w:t>(</w:t>
      </w:r>
      <w:r w:rsidR="00D82B21">
        <w:rPr>
          <w:sz w:val="32"/>
          <w:szCs w:val="32"/>
        </w:rPr>
        <w:sym w:font="Symbol" w:char="F044"/>
      </w:r>
      <w:r w:rsidR="00D82B21">
        <w:rPr>
          <w:sz w:val="32"/>
          <w:szCs w:val="32"/>
          <w:vertAlign w:val="subscript"/>
          <w:lang w:val="en-US"/>
        </w:rPr>
        <w:t>k</w:t>
      </w:r>
      <w:r w:rsidR="00D82B21">
        <w:rPr>
          <w:sz w:val="32"/>
          <w:szCs w:val="32"/>
          <w:vertAlign w:val="subscript"/>
        </w:rPr>
        <w:t>4</w:t>
      </w:r>
      <w:r w:rsidR="00D82B21">
        <w:rPr>
          <w:sz w:val="32"/>
          <w:szCs w:val="32"/>
        </w:rPr>
        <w:t>=</w:t>
      </w:r>
      <w:r w:rsidR="00057959">
        <w:rPr>
          <w:sz w:val="32"/>
          <w:szCs w:val="32"/>
        </w:rPr>
        <w:t>17</w:t>
      </w:r>
      <w:r w:rsidR="00D82B21">
        <w:rPr>
          <w:sz w:val="32"/>
          <w:szCs w:val="32"/>
        </w:rPr>
        <w:t>).</w:t>
      </w:r>
    </w:p>
    <w:p w:rsidR="00D24B8B" w:rsidRDefault="00D24B8B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5 место - </w:t>
      </w:r>
      <w:r w:rsidR="00361C94">
        <w:rPr>
          <w:sz w:val="32"/>
          <w:szCs w:val="32"/>
        </w:rPr>
        <w:t xml:space="preserve">Использование облегченных клапанов </w:t>
      </w:r>
      <w:r>
        <w:rPr>
          <w:sz w:val="32"/>
          <w:szCs w:val="32"/>
        </w:rPr>
        <w:t>(</w:t>
      </w:r>
      <w:r>
        <w:rPr>
          <w:sz w:val="32"/>
          <w:szCs w:val="32"/>
        </w:rPr>
        <w:sym w:font="Symbol" w:char="F044"/>
      </w:r>
      <w:r>
        <w:rPr>
          <w:sz w:val="32"/>
          <w:szCs w:val="32"/>
          <w:vertAlign w:val="subscript"/>
          <w:lang w:val="en-US"/>
        </w:rPr>
        <w:t>k</w:t>
      </w:r>
      <w:r>
        <w:rPr>
          <w:sz w:val="32"/>
          <w:szCs w:val="32"/>
          <w:vertAlign w:val="subscript"/>
        </w:rPr>
        <w:t>5</w:t>
      </w:r>
      <w:r>
        <w:rPr>
          <w:sz w:val="32"/>
          <w:szCs w:val="32"/>
        </w:rPr>
        <w:t>=</w:t>
      </w:r>
      <w:r w:rsidR="00057959">
        <w:rPr>
          <w:sz w:val="32"/>
          <w:szCs w:val="32"/>
        </w:rPr>
        <w:t>18</w:t>
      </w:r>
      <w:r>
        <w:rPr>
          <w:sz w:val="32"/>
          <w:szCs w:val="32"/>
        </w:rPr>
        <w:t>).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11)</w:t>
      </w:r>
      <w:r>
        <w:rPr>
          <w:sz w:val="32"/>
          <w:szCs w:val="32"/>
        </w:rPr>
        <w:tab/>
        <w:t>Для наглядного представления о весомости факторов может строиться априорная диаграмма рангов (рис. 35) и определяются</w:t>
      </w:r>
      <w:r>
        <w:rPr>
          <w:sz w:val="32"/>
          <w:szCs w:val="32"/>
        </w:rPr>
        <w:br/>
        <w:t>удельные веса факторов по их влиянию на целевой показатель (</w:t>
      </w:r>
      <w:r>
        <w:rPr>
          <w:position w:val="-10"/>
          <w:sz w:val="32"/>
          <w:szCs w:val="32"/>
        </w:rPr>
        <w:object w:dxaOrig="195" w:dyaOrig="345">
          <v:shape id="_x0000_i1045" type="#_x0000_t75" style="width:9.75pt;height:17.25pt" o:ole="">
            <v:imagedata r:id="rId47" o:title=""/>
          </v:shape>
          <o:OLEObject Type="Embed" ProgID="Equation.3" ShapeID="_x0000_i1045" DrawAspect="Content" ObjectID="_1643609397" r:id="rId48"/>
        </w:object>
      </w:r>
      <w:r>
        <w:rPr>
          <w:sz w:val="32"/>
          <w:szCs w:val="32"/>
        </w:rPr>
        <w:t>α</w:t>
      </w:r>
      <w:r>
        <w:rPr>
          <w:sz w:val="32"/>
          <w:szCs w:val="32"/>
          <w:vertAlign w:val="subscript"/>
        </w:rPr>
        <w:t>т</w:t>
      </w:r>
      <w:r>
        <w:rPr>
          <w:sz w:val="32"/>
          <w:szCs w:val="32"/>
        </w:rPr>
        <w:t>). При этом удельный вес фактора определяется по следующей формуле:</w:t>
      </w:r>
    </w:p>
    <w:p w:rsidR="00D82B21" w:rsidRDefault="00D82B21" w:rsidP="00D82B21">
      <w:pPr>
        <w:rPr>
          <w:sz w:val="32"/>
          <w:szCs w:val="32"/>
        </w:rPr>
      </w:pP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>
        <w:rPr>
          <w:position w:val="-38"/>
          <w:sz w:val="32"/>
          <w:szCs w:val="32"/>
        </w:rPr>
        <w:object w:dxaOrig="2475" w:dyaOrig="855">
          <v:shape id="_x0000_i1046" type="#_x0000_t75" style="width:123.75pt;height:42.75pt" o:ole="">
            <v:imagedata r:id="rId49" o:title=""/>
          </v:shape>
          <o:OLEObject Type="Embed" ProgID="Equation.3" ShapeID="_x0000_i1046" DrawAspect="Content" ObjectID="_1643609398" r:id="rId50"/>
        </w:object>
      </w:r>
      <w:r>
        <w:rPr>
          <w:sz w:val="32"/>
          <w:szCs w:val="32"/>
        </w:rPr>
        <w:t xml:space="preserve">;                                                </w:t>
      </w:r>
    </w:p>
    <w:p w:rsidR="00D82B21" w:rsidRDefault="00D82B21" w:rsidP="00D82B21">
      <w:pPr>
        <w:rPr>
          <w:sz w:val="32"/>
          <w:szCs w:val="32"/>
        </w:rPr>
      </w:pPr>
    </w:p>
    <w:p w:rsidR="00D82B21" w:rsidRDefault="00D82B21" w:rsidP="00D82B21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где    М -место фактора по результатам ранжирования. </w:t>
      </w:r>
    </w:p>
    <w:p w:rsidR="00D82B21" w:rsidRDefault="00D82B21" w:rsidP="00D82B21">
      <w:pPr>
        <w:ind w:firstLine="0"/>
        <w:rPr>
          <w:sz w:val="32"/>
          <w:szCs w:val="32"/>
        </w:rPr>
      </w:pPr>
    </w:p>
    <w:p w:rsidR="003E5500" w:rsidRDefault="00D82B21" w:rsidP="00D82B21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br/>
      </w:r>
      <w:r w:rsidR="003E5500">
        <w:rPr>
          <w:sz w:val="32"/>
          <w:szCs w:val="32"/>
          <w:lang w:val="en-US"/>
        </w:rPr>
        <w:t>q</w:t>
      </w:r>
      <w:r w:rsidR="003E5500">
        <w:rPr>
          <w:sz w:val="32"/>
          <w:szCs w:val="32"/>
          <w:vertAlign w:val="subscript"/>
        </w:rPr>
        <w:t>1</w:t>
      </w:r>
      <w:r w:rsidR="003E5500">
        <w:rPr>
          <w:sz w:val="32"/>
          <w:szCs w:val="32"/>
        </w:rPr>
        <w:t xml:space="preserve"> =</w:t>
      </w:r>
      <w:r w:rsidR="005D7C8F">
        <w:rPr>
          <w:sz w:val="32"/>
          <w:szCs w:val="32"/>
        </w:rPr>
        <w:t xml:space="preserve"> 0</w:t>
      </w:r>
      <w:proofErr w:type="gramStart"/>
      <w:r w:rsidR="005D7C8F">
        <w:rPr>
          <w:sz w:val="32"/>
          <w:szCs w:val="32"/>
        </w:rPr>
        <w:t>,4</w:t>
      </w:r>
      <w:proofErr w:type="gramEnd"/>
      <w:r w:rsidR="003E5500">
        <w:rPr>
          <w:sz w:val="32"/>
          <w:szCs w:val="32"/>
        </w:rPr>
        <w:t xml:space="preserve">; второе </w:t>
      </w:r>
      <w:r>
        <w:rPr>
          <w:sz w:val="32"/>
          <w:szCs w:val="32"/>
          <w:lang w:val="en-US"/>
        </w:rPr>
        <w:t>q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=</w:t>
      </w:r>
      <w:r w:rsidR="005D7C8F">
        <w:rPr>
          <w:sz w:val="32"/>
          <w:szCs w:val="32"/>
        </w:rPr>
        <w:t>0,25</w:t>
      </w:r>
      <w:r>
        <w:rPr>
          <w:sz w:val="32"/>
          <w:szCs w:val="32"/>
        </w:rPr>
        <w:t xml:space="preserve">; третье </w:t>
      </w:r>
      <w:r>
        <w:rPr>
          <w:sz w:val="32"/>
          <w:szCs w:val="32"/>
          <w:lang w:val="en-US"/>
        </w:rPr>
        <w:t>q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 =</w:t>
      </w:r>
      <w:r w:rsidR="005D7C8F">
        <w:rPr>
          <w:sz w:val="32"/>
          <w:szCs w:val="32"/>
        </w:rPr>
        <w:t>0,2</w:t>
      </w:r>
      <w:r>
        <w:rPr>
          <w:sz w:val="32"/>
          <w:szCs w:val="32"/>
        </w:rPr>
        <w:t xml:space="preserve">; </w:t>
      </w:r>
      <w:r>
        <w:rPr>
          <w:sz w:val="32"/>
          <w:szCs w:val="32"/>
          <w:lang w:val="en-US"/>
        </w:rPr>
        <w:t>q</w:t>
      </w:r>
      <w:r>
        <w:rPr>
          <w:sz w:val="32"/>
          <w:szCs w:val="32"/>
          <w:vertAlign w:val="subscript"/>
        </w:rPr>
        <w:t>4</w:t>
      </w:r>
      <w:r>
        <w:rPr>
          <w:sz w:val="32"/>
          <w:szCs w:val="32"/>
        </w:rPr>
        <w:t xml:space="preserve"> =</w:t>
      </w:r>
      <w:r w:rsidR="00324A96" w:rsidRPr="00324A96">
        <w:rPr>
          <w:sz w:val="32"/>
          <w:szCs w:val="32"/>
        </w:rPr>
        <w:t>0.5</w:t>
      </w:r>
      <w:r w:rsidR="003E5500">
        <w:rPr>
          <w:sz w:val="32"/>
          <w:szCs w:val="32"/>
        </w:rPr>
        <w:t>;</w:t>
      </w:r>
      <w:r w:rsidR="00DD72EC">
        <w:rPr>
          <w:sz w:val="32"/>
          <w:szCs w:val="32"/>
        </w:rPr>
        <w:t xml:space="preserve"> </w:t>
      </w:r>
      <w:r w:rsidR="003E5500">
        <w:rPr>
          <w:sz w:val="32"/>
          <w:szCs w:val="32"/>
        </w:rPr>
        <w:t xml:space="preserve"> </w:t>
      </w:r>
      <w:r w:rsidR="003E5500">
        <w:rPr>
          <w:sz w:val="32"/>
          <w:szCs w:val="32"/>
          <w:lang w:val="en-US"/>
        </w:rPr>
        <w:t>q</w:t>
      </w:r>
      <w:r w:rsidR="003E5500">
        <w:rPr>
          <w:sz w:val="32"/>
          <w:szCs w:val="32"/>
          <w:vertAlign w:val="subscript"/>
        </w:rPr>
        <w:t>5</w:t>
      </w:r>
      <w:r w:rsidR="003E5500">
        <w:rPr>
          <w:sz w:val="32"/>
          <w:szCs w:val="32"/>
        </w:rPr>
        <w:t xml:space="preserve"> =</w:t>
      </w:r>
      <w:r w:rsidR="00DD72EC">
        <w:rPr>
          <w:sz w:val="32"/>
          <w:szCs w:val="32"/>
        </w:rPr>
        <w:t xml:space="preserve"> </w:t>
      </w:r>
      <w:r w:rsidR="00324A96" w:rsidRPr="00324A96">
        <w:rPr>
          <w:sz w:val="32"/>
          <w:szCs w:val="32"/>
        </w:rPr>
        <w:t>0.1</w:t>
      </w:r>
      <w:r>
        <w:rPr>
          <w:sz w:val="32"/>
          <w:szCs w:val="32"/>
        </w:rPr>
        <w:t xml:space="preserve">. </w:t>
      </w:r>
    </w:p>
    <w:p w:rsidR="00D82B21" w:rsidRDefault="00D82B21" w:rsidP="00D82B21">
      <w:pPr>
        <w:ind w:firstLine="0"/>
        <w:jc w:val="center"/>
        <w:rPr>
          <w:position w:val="-32"/>
          <w:sz w:val="32"/>
          <w:szCs w:val="32"/>
        </w:rPr>
      </w:pPr>
      <w:r>
        <w:rPr>
          <w:position w:val="-32"/>
          <w:sz w:val="32"/>
          <w:szCs w:val="32"/>
        </w:rPr>
        <w:object w:dxaOrig="1440" w:dyaOrig="825">
          <v:shape id="_x0000_i1047" type="#_x0000_t75" style="width:1in;height:41.25pt" o:ole="">
            <v:imagedata r:id="rId51" o:title=""/>
          </v:shape>
          <o:OLEObject Type="Embed" ProgID="Equation.3" ShapeID="_x0000_i1047" DrawAspect="Content" ObjectID="_1643609399" r:id="rId52"/>
        </w:object>
      </w:r>
    </w:p>
    <w:p w:rsidR="00D82B21" w:rsidRDefault="00D82B21" w:rsidP="00D82B21">
      <w:pPr>
        <w:ind w:firstLine="0"/>
        <w:jc w:val="center"/>
        <w:rPr>
          <w:sz w:val="32"/>
          <w:szCs w:val="32"/>
        </w:rPr>
      </w:pP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12) Априорная диаграмма рангов позволяет предварительно отобрать наиболее действенные подсистемы. К ним в примере отно</w:t>
      </w:r>
      <w:r>
        <w:rPr>
          <w:sz w:val="32"/>
          <w:szCs w:val="32"/>
        </w:rPr>
        <w:softHyphen/>
        <w:t xml:space="preserve">сятся те, у которых сумма рангов меньше </w:t>
      </w:r>
      <w:proofErr w:type="gramStart"/>
      <w:r>
        <w:rPr>
          <w:sz w:val="32"/>
          <w:szCs w:val="32"/>
        </w:rPr>
        <w:t>средней</w:t>
      </w:r>
      <w:proofErr w:type="gramEnd"/>
      <w:r>
        <w:rPr>
          <w:sz w:val="32"/>
          <w:szCs w:val="32"/>
        </w:rPr>
        <w:t xml:space="preserve"> т.е. </w:t>
      </w:r>
      <w:r>
        <w:rPr>
          <w:sz w:val="32"/>
          <w:szCs w:val="32"/>
        </w:rPr>
        <w:sym w:font="Symbol" w:char="F044"/>
      </w:r>
      <w:r>
        <w:rPr>
          <w:sz w:val="32"/>
          <w:szCs w:val="32"/>
          <w:vertAlign w:val="subscript"/>
          <w:lang w:val="en-US"/>
        </w:rPr>
        <w:t>k</w:t>
      </w:r>
      <w:r>
        <w:rPr>
          <w:sz w:val="32"/>
          <w:szCs w:val="32"/>
        </w:rPr>
        <w:t xml:space="preserve"> &lt; </w:t>
      </w:r>
      <w:r>
        <w:rPr>
          <w:position w:val="-4"/>
          <w:sz w:val="32"/>
          <w:szCs w:val="32"/>
        </w:rPr>
        <w:object w:dxaOrig="255" w:dyaOrig="390">
          <v:shape id="_x0000_i1048" type="#_x0000_t75" style="width:12.75pt;height:19.5pt" o:ole="">
            <v:imagedata r:id="rId53" o:title=""/>
          </v:shape>
          <o:OLEObject Type="Embed" ProgID="Equation.3" ShapeID="_x0000_i1048" DrawAspect="Content" ObjectID="_1643609400" r:id="rId54"/>
        </w:object>
      </w:r>
      <w:r>
        <w:rPr>
          <w:sz w:val="32"/>
          <w:szCs w:val="32"/>
        </w:rPr>
        <w:t xml:space="preserve"> = 20.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Преимущества априорного ранжирования: сравнительная просто</w:t>
      </w:r>
      <w:r>
        <w:rPr>
          <w:sz w:val="32"/>
          <w:szCs w:val="32"/>
        </w:rPr>
        <w:softHyphen/>
        <w:t>та организации процедуры и оперативность получения результатов.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Недостатки: большая зависимость результатов от качества органи</w:t>
      </w:r>
      <w:r>
        <w:rPr>
          <w:sz w:val="32"/>
          <w:szCs w:val="32"/>
        </w:rPr>
        <w:softHyphen/>
        <w:t>зации экспертизы и подбора экспертов, т.е. определенная субъек</w:t>
      </w:r>
      <w:r>
        <w:rPr>
          <w:sz w:val="32"/>
          <w:szCs w:val="32"/>
        </w:rPr>
        <w:softHyphen/>
        <w:t>тивность. Кроме того, при оценке тех или иных факторов (мероприятий) для данной системы (предприятия, фирмы) эксперты пользуются своим прежним опытом или взглядами (именно поэтому экспертиза называется априорной). Поэтому правильная постановка вопросов и выбор факто</w:t>
      </w:r>
      <w:r>
        <w:rPr>
          <w:sz w:val="32"/>
          <w:szCs w:val="32"/>
        </w:rPr>
        <w:softHyphen/>
        <w:t>ров для данной методики имеют особое значение и существенно влияют на результаты экспертизы.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Типичной ошибкой при использовании экспертных методов, диктуе</w:t>
      </w:r>
      <w:r>
        <w:rPr>
          <w:sz w:val="32"/>
          <w:szCs w:val="32"/>
        </w:rPr>
        <w:softHyphen/>
        <w:t>мых их сравнительной простотой, является стремление включить в оцен</w:t>
      </w:r>
      <w:r>
        <w:rPr>
          <w:sz w:val="32"/>
          <w:szCs w:val="32"/>
        </w:rPr>
        <w:softHyphen/>
        <w:t>ку максимальное число показателей или объектов разных уровней.</w:t>
      </w: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Например, при оценке качества эксплуатации машин были выбраны 27 показателей, что не позволило экспертам выделить группу доминирующих. Действительно, средний коэффициент значимо</w:t>
      </w:r>
      <w:r>
        <w:rPr>
          <w:sz w:val="32"/>
          <w:szCs w:val="32"/>
        </w:rPr>
        <w:softHyphen/>
        <w:t>сти показателей составил 0,037 (3,7%), разрыв между показателем с максимальным (риск возникновения аварии в течение года) и минималь</w:t>
      </w:r>
      <w:r>
        <w:rPr>
          <w:sz w:val="32"/>
          <w:szCs w:val="32"/>
        </w:rPr>
        <w:softHyphen/>
        <w:t>ным (эстетичность) коэффициентом значимости 0,02 (2,1%), а между смежными показателями всего 0,08%. Иными словами, оценки коэффи</w:t>
      </w:r>
      <w:r>
        <w:rPr>
          <w:sz w:val="32"/>
          <w:szCs w:val="32"/>
        </w:rPr>
        <w:softHyphen/>
        <w:t>циентов значимости большинства показателей (более 60%) лежали в пределах точности данного метода.</w:t>
      </w:r>
    </w:p>
    <w:p w:rsidR="00D82B21" w:rsidRDefault="00D82B21" w:rsidP="00D82B21">
      <w:pPr>
        <w:rPr>
          <w:sz w:val="32"/>
          <w:szCs w:val="32"/>
        </w:rPr>
      </w:pPr>
    </w:p>
    <w:p w:rsidR="00D82B21" w:rsidRDefault="003E5500" w:rsidP="00D82B2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D82B21" w:rsidRDefault="00D82B21" w:rsidP="00D82B21">
      <w:pPr>
        <w:rPr>
          <w:i/>
          <w:sz w:val="32"/>
          <w:szCs w:val="32"/>
        </w:rPr>
      </w:pPr>
    </w:p>
    <w:p w:rsidR="00D82B21" w:rsidRDefault="00D82B21" w:rsidP="00D82B21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Рис. 3.2.  Априорная диаграмма сумм рангов</w:t>
      </w:r>
    </w:p>
    <w:p w:rsidR="00D82B21" w:rsidRDefault="00D82B21" w:rsidP="00D82B21">
      <w:pPr>
        <w:rPr>
          <w:sz w:val="32"/>
          <w:szCs w:val="32"/>
        </w:rPr>
      </w:pPr>
    </w:p>
    <w:p w:rsidR="00D82B21" w:rsidRDefault="00D82B21" w:rsidP="00D82B21">
      <w:pPr>
        <w:rPr>
          <w:sz w:val="32"/>
          <w:szCs w:val="32"/>
        </w:rPr>
      </w:pPr>
      <w:r>
        <w:rPr>
          <w:sz w:val="32"/>
          <w:szCs w:val="32"/>
        </w:rPr>
        <w:t>При априорном ранжировании для получения более объективных данных сравнивают мнения экспертов нескольких групп и разных школ, обращаются к независимым аудиторам или аудиторским фирмам.</w:t>
      </w:r>
    </w:p>
    <w:p w:rsidR="00D82B21" w:rsidRDefault="00D82B21" w:rsidP="00D82B21">
      <w:pPr>
        <w:pStyle w:val="2"/>
      </w:pPr>
    </w:p>
    <w:p w:rsidR="00D82B21" w:rsidRDefault="00D82B21" w:rsidP="00D82B21">
      <w:pPr>
        <w:pStyle w:val="2"/>
      </w:pPr>
      <w:bookmarkStart w:id="14" w:name="_Toc171047645"/>
      <w:bookmarkStart w:id="15" w:name="_Toc171047098"/>
      <w:bookmarkStart w:id="16" w:name="_Toc170238307"/>
      <w:bookmarkStart w:id="17" w:name="_Toc170237604"/>
      <w:r>
        <w:t>3.3 Последовательность выполнения практической работы</w:t>
      </w:r>
      <w:bookmarkEnd w:id="14"/>
      <w:bookmarkEnd w:id="15"/>
      <w:bookmarkEnd w:id="16"/>
      <w:bookmarkEnd w:id="17"/>
    </w:p>
    <w:p w:rsidR="00D82B21" w:rsidRDefault="00D82B21" w:rsidP="00D82B21">
      <w:pPr>
        <w:pStyle w:val="a3"/>
        <w:tabs>
          <w:tab w:val="left" w:pos="1134"/>
          <w:tab w:val="left" w:pos="1418"/>
        </w:tabs>
        <w:ind w:left="0" w:firstLine="0"/>
        <w:rPr>
          <w:sz w:val="32"/>
          <w:szCs w:val="32"/>
        </w:rPr>
      </w:pPr>
    </w:p>
    <w:p w:rsidR="00D82B21" w:rsidRDefault="00D82B21" w:rsidP="00D82B21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lastRenderedPageBreak/>
        <w:t>Изучить методику проведения априорного ранжирования.</w:t>
      </w:r>
    </w:p>
    <w:p w:rsidR="00D82B21" w:rsidRDefault="00D82B21" w:rsidP="00D82B21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С помощью метода априорного ранжирования определить вклад факторов в достижение цели на схеме, приведенной на рис. 2.</w:t>
      </w:r>
    </w:p>
    <w:p w:rsidR="00D82B21" w:rsidRDefault="00D82B21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</w:p>
    <w:p w:rsidR="00D82B21" w:rsidRDefault="00D82B21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</w:p>
    <w:p w:rsidR="00D82B21" w:rsidRDefault="00D82B21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</w:p>
    <w:p w:rsidR="00D82B21" w:rsidRDefault="00D82B21" w:rsidP="00D82B21">
      <w:pPr>
        <w:pStyle w:val="a3"/>
        <w:tabs>
          <w:tab w:val="left" w:pos="993"/>
        </w:tabs>
        <w:ind w:left="0" w:firstLine="0"/>
        <w:jc w:val="center"/>
        <w:rPr>
          <w:i/>
          <w:sz w:val="32"/>
          <w:szCs w:val="32"/>
        </w:rPr>
      </w:pPr>
    </w:p>
    <w:p w:rsidR="00D82B21" w:rsidRDefault="00D82B21" w:rsidP="00D82B21">
      <w:pPr>
        <w:pStyle w:val="a3"/>
        <w:tabs>
          <w:tab w:val="left" w:pos="993"/>
        </w:tabs>
        <w:ind w:left="0" w:firstLine="0"/>
        <w:jc w:val="center"/>
        <w:rPr>
          <w:i/>
          <w:sz w:val="32"/>
          <w:szCs w:val="32"/>
        </w:rPr>
      </w:pPr>
    </w:p>
    <w:p w:rsidR="00D82B21" w:rsidRDefault="00D82B21" w:rsidP="00D82B21">
      <w:pPr>
        <w:pStyle w:val="a3"/>
        <w:tabs>
          <w:tab w:val="left" w:pos="993"/>
        </w:tabs>
        <w:ind w:left="0" w:firstLine="0"/>
        <w:jc w:val="center"/>
        <w:rPr>
          <w:i/>
          <w:sz w:val="32"/>
          <w:szCs w:val="32"/>
        </w:rPr>
      </w:pPr>
    </w:p>
    <w:p w:rsidR="00D82B21" w:rsidRDefault="00D82B21" w:rsidP="00D82B21">
      <w:pPr>
        <w:pStyle w:val="a3"/>
        <w:tabs>
          <w:tab w:val="left" w:pos="993"/>
        </w:tabs>
        <w:ind w:left="0" w:firstLine="0"/>
        <w:jc w:val="center"/>
        <w:rPr>
          <w:i/>
          <w:sz w:val="32"/>
          <w:szCs w:val="32"/>
        </w:rPr>
      </w:pPr>
    </w:p>
    <w:p w:rsidR="00D82B21" w:rsidRDefault="00D82B21" w:rsidP="00D82B21">
      <w:pPr>
        <w:pStyle w:val="a3"/>
        <w:tabs>
          <w:tab w:val="left" w:pos="993"/>
        </w:tabs>
        <w:ind w:left="0" w:firstLine="0"/>
        <w:jc w:val="center"/>
        <w:rPr>
          <w:i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0" distB="0" distL="0" distR="0">
                <wp:extent cx="5972175" cy="1896745"/>
                <wp:effectExtent l="9525" t="19050" r="9525" b="825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1896745"/>
                          <a:chOff x="1620" y="5115"/>
                          <a:chExt cx="8805" cy="2445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210" y="6780"/>
                            <a:ext cx="1215" cy="7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61C94" w:rsidRDefault="00361C94" w:rsidP="00D82B21">
                              <w:pPr>
                                <w:spacing w:line="360" w:lineRule="auto"/>
                                <w:ind w:firstLine="0"/>
                                <w:jc w:val="center"/>
                              </w:pPr>
                              <w:r>
                                <w:t>С</w:t>
                              </w:r>
                              <w:r>
                                <w:rPr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vertAlign w:val="subscript"/>
                                </w:rPr>
                                <w:t>05</w:t>
                              </w:r>
                            </w:p>
                            <w:p w:rsidR="00361C94" w:rsidRDefault="00361C94" w:rsidP="00D82B21">
                              <w:pPr>
                                <w:ind w:firstLine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620" y="5115"/>
                            <a:ext cx="8161" cy="2445"/>
                            <a:chOff x="1620" y="5115"/>
                            <a:chExt cx="8161" cy="2445"/>
                          </a:xfrm>
                        </wpg:grpSpPr>
                        <wps:wsp>
                          <wps:cNvPr id="5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5" y="5115"/>
                              <a:ext cx="1365" cy="6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1C94" w:rsidRDefault="00361C94" w:rsidP="00D82B21">
                                <w:pPr>
                                  <w:ind w:firstLine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Ц</w:t>
                                </w:r>
                                <w:r>
                                  <w:rPr>
                                    <w:sz w:val="32"/>
                                    <w:szCs w:val="32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0" y="6855"/>
                              <a:ext cx="1215" cy="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1C94" w:rsidRDefault="00361C94" w:rsidP="00D82B21">
                                <w:pPr>
                                  <w:spacing w:line="360" w:lineRule="auto"/>
                                  <w:ind w:firstLine="0"/>
                                  <w:jc w:val="center"/>
                                </w:pPr>
                                <w:r>
                                  <w:t>С</w:t>
                                </w:r>
                                <w:r>
                                  <w:rPr>
                                    <w:vertAlign w:val="superscript"/>
                                  </w:rPr>
                                  <w:t>1</w:t>
                                </w:r>
                                <w:r>
                                  <w:rPr>
                                    <w:vertAlign w:val="subscript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5" y="6855"/>
                              <a:ext cx="1215" cy="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1C94" w:rsidRDefault="00361C94" w:rsidP="00D82B21">
                                <w:pPr>
                                  <w:spacing w:line="360" w:lineRule="auto"/>
                                  <w:ind w:firstLine="0"/>
                                  <w:jc w:val="center"/>
                                </w:pPr>
                                <w:r>
                                  <w:t>С</w:t>
                                </w:r>
                                <w:r>
                                  <w:rPr>
                                    <w:vertAlign w:val="superscript"/>
                                  </w:rPr>
                                  <w:t>1</w:t>
                                </w:r>
                                <w:r>
                                  <w:rPr>
                                    <w:vertAlign w:val="subscript"/>
                                  </w:rPr>
                                  <w:t>02</w:t>
                                </w:r>
                              </w:p>
                              <w:p w:rsidR="00361C94" w:rsidRDefault="00361C94" w:rsidP="00D82B21">
                                <w:pPr>
                                  <w:ind w:firstLine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0" y="6855"/>
                              <a:ext cx="1215" cy="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1C94" w:rsidRDefault="00361C94" w:rsidP="00D82B21">
                                <w:pPr>
                                  <w:spacing w:line="360" w:lineRule="auto"/>
                                  <w:ind w:firstLine="0"/>
                                  <w:jc w:val="center"/>
                                </w:pPr>
                                <w:r>
                                  <w:t>С</w:t>
                                </w:r>
                                <w:r>
                                  <w:rPr>
                                    <w:vertAlign w:val="superscript"/>
                                  </w:rPr>
                                  <w:t>1</w:t>
                                </w:r>
                                <w:r>
                                  <w:rPr>
                                    <w:vertAlign w:val="subscript"/>
                                  </w:rPr>
                                  <w:t>03</w:t>
                                </w:r>
                              </w:p>
                              <w:p w:rsidR="00361C94" w:rsidRDefault="00361C94" w:rsidP="00D82B21">
                                <w:pPr>
                                  <w:ind w:firstLine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5" y="6855"/>
                              <a:ext cx="1215" cy="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1C94" w:rsidRDefault="00361C94" w:rsidP="00D82B21">
                                <w:pPr>
                                  <w:spacing w:line="360" w:lineRule="auto"/>
                                  <w:ind w:firstLine="0"/>
                                  <w:jc w:val="center"/>
                                </w:pPr>
                                <w:r>
                                  <w:t>С</w:t>
                                </w:r>
                                <w:r>
                                  <w:rPr>
                                    <w:vertAlign w:val="superscript"/>
                                  </w:rPr>
                                  <w:t>1</w:t>
                                </w:r>
                                <w:r>
                                  <w:rPr>
                                    <w:vertAlign w:val="subscript"/>
                                  </w:rPr>
                                  <w:t>04</w:t>
                                </w:r>
                              </w:p>
                              <w:p w:rsidR="00361C94" w:rsidRDefault="00361C94" w:rsidP="00D82B21">
                                <w:pPr>
                                  <w:ind w:firstLine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75" y="5790"/>
                              <a:ext cx="3705" cy="10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10" y="5790"/>
                              <a:ext cx="1770" cy="10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880" y="5790"/>
                              <a:ext cx="150" cy="10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880" y="5790"/>
                              <a:ext cx="2055" cy="10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880" y="5790"/>
                              <a:ext cx="3901" cy="9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4" y="6171"/>
                              <a:ext cx="600" cy="6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361C94" w:rsidRDefault="00361C94" w:rsidP="00D82B21">
                                <w:pPr>
                                  <w:ind w:left="-57" w:right="-57" w:firstLine="0"/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а</w:t>
                                </w:r>
                                <w:r>
                                  <w:rPr>
                                    <w:sz w:val="26"/>
                                    <w:szCs w:val="26"/>
                                    <w:vertAlign w:val="subscript"/>
                                  </w:rPr>
                                  <w:t>05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4" y="6186"/>
                              <a:ext cx="600" cy="6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361C94" w:rsidRDefault="00361C94" w:rsidP="00D82B21">
                                <w:pPr>
                                  <w:ind w:left="-57" w:right="-57" w:firstLine="0"/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а</w:t>
                                </w:r>
                                <w:r>
                                  <w:rPr>
                                    <w:sz w:val="26"/>
                                    <w:szCs w:val="26"/>
                                    <w:vertAlign w:val="subscript"/>
                                  </w:rPr>
                                  <w:t>04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74" y="6186"/>
                              <a:ext cx="600" cy="6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361C94" w:rsidRDefault="00361C94" w:rsidP="00D82B21">
                                <w:pPr>
                                  <w:ind w:left="-57" w:right="-57" w:firstLine="0"/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а</w:t>
                                </w:r>
                                <w:r>
                                  <w:rPr>
                                    <w:sz w:val="26"/>
                                    <w:szCs w:val="26"/>
                                    <w:vertAlign w:val="subscript"/>
                                  </w:rPr>
                                  <w:t>03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9" y="6186"/>
                              <a:ext cx="600" cy="6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361C94" w:rsidRDefault="00361C94" w:rsidP="00D82B21">
                                <w:pPr>
                                  <w:ind w:left="-57" w:right="-57" w:firstLine="0"/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а</w:t>
                                </w:r>
                                <w:r>
                                  <w:rPr>
                                    <w:sz w:val="26"/>
                                    <w:szCs w:val="26"/>
                                    <w:vertAlign w:val="subscript"/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9" y="6186"/>
                              <a:ext cx="600" cy="61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361C94" w:rsidRDefault="00361C94" w:rsidP="00D82B21">
                                <w:pPr>
                                  <w:ind w:left="-57" w:right="-57" w:firstLine="0"/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а</w:t>
                                </w:r>
                                <w:r>
                                  <w:rPr>
                                    <w:sz w:val="26"/>
                                    <w:szCs w:val="26"/>
                                    <w:vertAlign w:val="subscript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Группа 2" o:spid="_x0000_s1044" style="width:470.25pt;height:149.35pt;mso-position-horizontal-relative:char;mso-position-vertical-relative:line" coordorigin="1620,5115" coordsize="8805,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">
                <v:oval id="Oval 3" o:spid="_x0000_s1045" style="position:absolute;left:9210;top:6780;width:121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    <v:textbox>
                    <w:txbxContent>
                      <w:p w:rsidR="00361C94" w:rsidRDefault="00361C94" w:rsidP="00D82B21">
                        <w:pPr>
                          <w:spacing w:line="360" w:lineRule="auto"/>
                          <w:ind w:firstLine="0"/>
                          <w:jc w:val="center"/>
                        </w:pPr>
                        <w:r>
                          <w:t>С</w:t>
                        </w:r>
                        <w:r>
                          <w:rPr>
                            <w:vertAlign w:val="superscript"/>
                          </w:rPr>
                          <w:t>1</w:t>
                        </w:r>
                        <w:r>
                          <w:rPr>
                            <w:vertAlign w:val="subscript"/>
                          </w:rPr>
                          <w:t>05</w:t>
                        </w:r>
                      </w:p>
                      <w:p w:rsidR="00361C94" w:rsidRDefault="00361C94" w:rsidP="00D82B21">
                        <w:pPr>
                          <w:ind w:firstLine="0"/>
                          <w:jc w:val="center"/>
                        </w:pPr>
                      </w:p>
                    </w:txbxContent>
                  </v:textbox>
                </v:oval>
                <v:group id="Group 4" o:spid="_x0000_s1046" style="position:absolute;left:1620;top:5115;width:8161;height:2445" coordorigin="1620,5115" coordsize="8161,2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oundrect id="AutoShape 5" o:spid="_x0000_s1047" style="position:absolute;left:5295;top:5115;width:1365;height:6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EqMIA&#10;AADaAAAADwAAAGRycy9kb3ducmV2LnhtbESPT4vCMBTE74LfITxhL6KpwkqpRhFBkD35F6/P5tlW&#10;m5faRK376TcLgsdhZn7DTGaNKcWDaldYVjDoRyCIU6sLzhTsd8teDMJ5ZI2lZVLwIgezabs1wUTb&#10;J2/osfWZCBB2CSrIva8SKV2ak0HXtxVx8M62NuiDrDOpa3wGuCnlMIpG0mDBYSHHihY5pdft3Sg4&#10;n5bH9fqXY3O5uZ9D3LXDS2yV+uo08zEIT43/hN/tlVbwDf9Xwg2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wSowgAAANoAAAAPAAAAAAAAAAAAAAAAAJgCAABkcnMvZG93&#10;bnJldi54bWxQSwUGAAAAAAQABAD1AAAAhwMAAAAA&#10;" strokeweight="3pt">
                    <v:stroke linestyle="thinThin"/>
                    <v:textbox>
                      <w:txbxContent>
                        <w:p w:rsidR="00361C94" w:rsidRDefault="00361C94" w:rsidP="00D82B21">
                          <w:pPr>
                            <w:ind w:firstLine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Ц</w:t>
                          </w:r>
                          <w:r>
                            <w:rPr>
                              <w:sz w:val="32"/>
                              <w:szCs w:val="32"/>
                              <w:vertAlign w:val="superscript"/>
                            </w:rPr>
                            <w:t>0</w:t>
                          </w:r>
                        </w:p>
                      </w:txbxContent>
                    </v:textbox>
                  </v:roundrect>
                  <v:oval id="Oval 6" o:spid="_x0000_s1048" style="position:absolute;left:1620;top:6855;width:121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      <v:textbox>
                      <w:txbxContent>
                        <w:p w:rsidR="00361C94" w:rsidRDefault="00361C94" w:rsidP="00D82B21">
                          <w:pPr>
                            <w:spacing w:line="360" w:lineRule="auto"/>
                            <w:ind w:firstLine="0"/>
                            <w:jc w:val="center"/>
                          </w:pPr>
                          <w:r>
                            <w:t>С</w:t>
                          </w:r>
                          <w:r>
                            <w:rPr>
                              <w:vertAlign w:val="superscript"/>
                            </w:rPr>
                            <w:t>1</w:t>
                          </w:r>
                          <w:r>
                            <w:rPr>
                              <w:vertAlign w:val="subscript"/>
                            </w:rPr>
                            <w:t>01</w:t>
                          </w:r>
                        </w:p>
                      </w:txbxContent>
                    </v:textbox>
                  </v:oval>
                  <v:oval id="Oval 7" o:spid="_x0000_s1049" style="position:absolute;left:3525;top:6855;width:121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  <v:textbox>
                      <w:txbxContent>
                        <w:p w:rsidR="00361C94" w:rsidRDefault="00361C94" w:rsidP="00D82B21">
                          <w:pPr>
                            <w:spacing w:line="360" w:lineRule="auto"/>
                            <w:ind w:firstLine="0"/>
                            <w:jc w:val="center"/>
                          </w:pPr>
                          <w:r>
                            <w:t>С</w:t>
                          </w:r>
                          <w:r>
                            <w:rPr>
                              <w:vertAlign w:val="superscript"/>
                            </w:rPr>
                            <w:t>1</w:t>
                          </w:r>
                          <w:r>
                            <w:rPr>
                              <w:vertAlign w:val="subscript"/>
                            </w:rPr>
                            <w:t>02</w:t>
                          </w:r>
                        </w:p>
                        <w:p w:rsidR="00361C94" w:rsidRDefault="00361C94" w:rsidP="00D82B21">
                          <w:pPr>
                            <w:ind w:firstLine="0"/>
                            <w:jc w:val="center"/>
                          </w:pPr>
                        </w:p>
                      </w:txbxContent>
                    </v:textbox>
                  </v:oval>
                  <v:oval id="Oval 8" o:spid="_x0000_s1050" style="position:absolute;left:5460;top:6855;width:121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  <v:textbox>
                      <w:txbxContent>
                        <w:p w:rsidR="00361C94" w:rsidRDefault="00361C94" w:rsidP="00D82B21">
                          <w:pPr>
                            <w:spacing w:line="360" w:lineRule="auto"/>
                            <w:ind w:firstLine="0"/>
                            <w:jc w:val="center"/>
                          </w:pPr>
                          <w:r>
                            <w:t>С</w:t>
                          </w:r>
                          <w:r>
                            <w:rPr>
                              <w:vertAlign w:val="superscript"/>
                            </w:rPr>
                            <w:t>1</w:t>
                          </w:r>
                          <w:r>
                            <w:rPr>
                              <w:vertAlign w:val="subscript"/>
                            </w:rPr>
                            <w:t>03</w:t>
                          </w:r>
                        </w:p>
                        <w:p w:rsidR="00361C94" w:rsidRDefault="00361C94" w:rsidP="00D82B21">
                          <w:pPr>
                            <w:ind w:firstLine="0"/>
                            <w:jc w:val="center"/>
                          </w:pPr>
                        </w:p>
                      </w:txbxContent>
                    </v:textbox>
                  </v:oval>
                  <v:oval id="Oval 9" o:spid="_x0000_s1051" style="position:absolute;left:7365;top:6855;width:121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  <v:textbox>
                      <w:txbxContent>
                        <w:p w:rsidR="00361C94" w:rsidRDefault="00361C94" w:rsidP="00D82B21">
                          <w:pPr>
                            <w:spacing w:line="360" w:lineRule="auto"/>
                            <w:ind w:firstLine="0"/>
                            <w:jc w:val="center"/>
                          </w:pPr>
                          <w:r>
                            <w:t>С</w:t>
                          </w:r>
                          <w:r>
                            <w:rPr>
                              <w:vertAlign w:val="superscript"/>
                            </w:rPr>
                            <w:t>1</w:t>
                          </w:r>
                          <w:r>
                            <w:rPr>
                              <w:vertAlign w:val="subscript"/>
                            </w:rPr>
                            <w:t>04</w:t>
                          </w:r>
                        </w:p>
                        <w:p w:rsidR="00361C94" w:rsidRDefault="00361C94" w:rsidP="00D82B21">
                          <w:pPr>
                            <w:ind w:firstLine="0"/>
                            <w:jc w:val="center"/>
                          </w:pP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" o:spid="_x0000_s1052" type="#_x0000_t32" style="position:absolute;left:2175;top:5790;width:3705;height:10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  <v:shape id="AutoShape 11" o:spid="_x0000_s1053" type="#_x0000_t32" style="position:absolute;left:4110;top:5790;width:1770;height:10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  <v:shape id="AutoShape 12" o:spid="_x0000_s1054" type="#_x0000_t32" style="position:absolute;left:5880;top:5790;width:150;height:10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pa+MMAAADbAAAADwAAAGRycy9kb3ducmV2LnhtbERPTWvCQBC9F/oflil4KbpRqJToGoJS&#10;EKHEpIVch+yYxGRnQ3ar6b/vFgq9zeN9zjaZTC9uNLrWsoLlIgJBXFndcq3g8+Nt/grCeWSNvWVS&#10;8E0Okt3jwxZjbe+c063wtQgh7GJU0Hg/xFK6qiGDbmEH4sBd7GjQBzjWUo94D+Gml6soWkuDLYeG&#10;BgfaN1R1xZdR4N+fTy/XPMvSgvmQnk9ll+5LpWZPU7oB4Wny/+I/91GH+Sv4/SUc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aWvjDAAAA2wAAAA8AAAAAAAAAAAAA&#10;AAAAoQIAAGRycy9kb3ducmV2LnhtbFBLBQYAAAAABAAEAPkAAACRAwAAAAA=&#10;"/>
                  <v:shape id="AutoShape 13" o:spid="_x0000_s1055" type="#_x0000_t32" style="position:absolute;left:5880;top:5790;width:2055;height:10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b/Y8MAAADbAAAADwAAAGRycy9kb3ducmV2LnhtbERPTWvCQBC9F/wPyxR6kbqxopTUVUJK&#10;oQiipgWvQ3aapMnOhuw2if/eFYTe5vE+Z70dTSN66lxlWcF8FoEgzq2uuFDw/fXx/ArCeWSNjWVS&#10;cCEH283kYY2xtgOfqM98IUIIuxgVlN63sZQuL8mgm9mWOHA/tjPoA+wKqTscQrhp5EsUraTBikND&#10;iS2lJeV19mcU+P10t/w9HQ5JxvyeHHfnOknPSj09jskbCE+j/xff3Z86zF/A7ZdwgN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W/2PDAAAA2wAAAA8AAAAAAAAAAAAA&#10;AAAAoQIAAGRycy9kb3ducmV2LnhtbFBLBQYAAAAABAAEAPkAAACRAwAAAAA=&#10;"/>
                  <v:shape id="AutoShape 14" o:spid="_x0000_s1056" type="#_x0000_t32" style="position:absolute;left:5880;top:5790;width:3901;height:9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9nF8MAAADbAAAADwAAAGRycy9kb3ducmV2LnhtbERPTWvCQBC9F/wPyxR6kbqxqJTUVUJK&#10;oQiipgWvQ3aapMnOhuw2if/eFYTe5vE+Z70dTSN66lxlWcF8FoEgzq2uuFDw/fXx/ArCeWSNjWVS&#10;cCEH283kYY2xtgOfqM98IUIIuxgVlN63sZQuL8mgm9mWOHA/tjPoA+wKqTscQrhp5EsUraTBikND&#10;iS2lJeV19mcU+P10t/w9HQ5JxvyeHHfnOknPSj09jskbCE+j/xff3Z86zF/A7ZdwgN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/ZxfDAAAA2wAAAA8AAAAAAAAAAAAA&#10;AAAAoQIAAGRycy9kb3ducmV2LnhtbFBLBQYAAAAABAAEAPkAAACRAwAAAAA=&#10;"/>
                  <v:oval id="Oval 15" o:spid="_x0000_s1057" style="position:absolute;left:8314;top:6171;width:60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aIRsEA&#10;AADbAAAADwAAAGRycy9kb3ducmV2LnhtbERP24rCMBB9F/yHMIJvmrqgSDVKUQQfZBcvHzA0Y1tt&#10;Jm2Std2/3yws+DaHc531tje1eJHzlWUFs2kCgji3uuJCwe16mCxB+ICssbZMCn7Iw3YzHKwx1bbj&#10;M70uoRAxhH2KCsoQmlRKn5dk0E9tQxy5u3UGQ4SukNphF8NNLT+SZCENVhwbSmxoV1L+vHwbBVm7&#10;+No9rqf+keyXR9ceus92nik1HvXZCkSgPrzF/+6jjvPn8PdLPE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miEbBAAAA2wAAAA8AAAAAAAAAAAAAAAAAmAIAAGRycy9kb3du&#10;cmV2LnhtbFBLBQYAAAAABAAEAPUAAACGAwAAAAA=&#10;" strokeweight="1pt">
                    <v:shadow on="t" color="#4e6128" opacity=".5" offset="1pt"/>
                    <v:textbox>
                      <w:txbxContent>
                        <w:p w:rsidR="00361C94" w:rsidRDefault="00361C94" w:rsidP="00D82B21">
                          <w:pPr>
                            <w:ind w:left="-57" w:right="-57" w:firstLine="0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а</w:t>
                          </w:r>
                          <w:r>
                            <w:rPr>
                              <w:sz w:val="26"/>
                              <w:szCs w:val="26"/>
                              <w:vertAlign w:val="subscript"/>
                            </w:rPr>
                            <w:t>05</w:t>
                          </w:r>
                        </w:p>
                      </w:txbxContent>
                    </v:textbox>
                  </v:oval>
                  <v:oval id="Oval 16" o:spid="_x0000_s1058" style="position:absolute;left:6934;top:6186;width:60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WMcEA&#10;AADbAAAADwAAAGRycy9kb3ducmV2LnhtbERP24rCMBB9X/Afwgi+rekKFqlGKYrgw7KLlw8YmrGt&#10;20zaJGu7f78RBN/mcK6z2gymEXdyvras4GOagCAurK65VHA5798XIHxA1thYJgV/5GGzHr2tMNO2&#10;5yPdT6EUMYR9hgqqENpMSl9UZNBPbUscuat1BkOErpTaYR/DTSNnSZJKgzXHhgpb2lZU/Jx+jYK8&#10;S7+3t/PncEt2i4Pr9v1XN8+VmoyHfAki0BBe4qf7oOP8FB6/x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0FjHBAAAA2wAAAA8AAAAAAAAAAAAAAAAAmAIAAGRycy9kb3du&#10;cmV2LnhtbFBLBQYAAAAABAAEAPUAAACGAwAAAAA=&#10;" strokeweight="1pt">
                    <v:shadow on="t" color="#4e6128" opacity=".5" offset="1pt"/>
                    <v:textbox>
                      <w:txbxContent>
                        <w:p w:rsidR="00361C94" w:rsidRDefault="00361C94" w:rsidP="00D82B21">
                          <w:pPr>
                            <w:ind w:left="-57" w:right="-57" w:firstLine="0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а</w:t>
                          </w:r>
                          <w:r>
                            <w:rPr>
                              <w:sz w:val="26"/>
                              <w:szCs w:val="26"/>
                              <w:vertAlign w:val="subscript"/>
                            </w:rPr>
                            <w:t>04</w:t>
                          </w:r>
                        </w:p>
                      </w:txbxContent>
                    </v:textbox>
                  </v:oval>
                  <v:oval id="Oval 17" o:spid="_x0000_s1059" style="position:absolute;left:5674;top:6186;width:60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izqsEA&#10;AADbAAAADwAAAGRycy9kb3ducmV2LnhtbERPzYrCMBC+L/gOYQRva+qCrlSjFEXwICurPsDQjG21&#10;mbRJ1ta33wgLe5uP73eW697U4kHOV5YVTMYJCOLc6ooLBZfz7n0OwgdkjbVlUvAkD+vV4G2JqbYd&#10;f9PjFAoRQ9inqKAMoUml9HlJBv3YNsSRu1pnMEToCqkddjHc1PIjSWbSYMWxocSGNiXl99OPUZC1&#10;s+Pmdj70t2Q737t2132100yp0bDPFiAC9eFf/Ofe6zj/E16/x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4s6rBAAAA2wAAAA8AAAAAAAAAAAAAAAAAmAIAAGRycy9kb3du&#10;cmV2LnhtbFBLBQYAAAAABAAEAPUAAACGAwAAAAA=&#10;" strokeweight="1pt">
                    <v:shadow on="t" color="#4e6128" opacity=".5" offset="1pt"/>
                    <v:textbox>
                      <w:txbxContent>
                        <w:p w:rsidR="00361C94" w:rsidRDefault="00361C94" w:rsidP="00D82B21">
                          <w:pPr>
                            <w:ind w:left="-57" w:right="-57" w:firstLine="0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а</w:t>
                          </w:r>
                          <w:r>
                            <w:rPr>
                              <w:sz w:val="26"/>
                              <w:szCs w:val="26"/>
                              <w:vertAlign w:val="subscript"/>
                            </w:rPr>
                            <w:t>03</w:t>
                          </w:r>
                        </w:p>
                      </w:txbxContent>
                    </v:textbox>
                  </v:oval>
                  <v:oval id="Oval 18" o:spid="_x0000_s1060" style="position:absolute;left:4429;top:6186;width:60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cn2MQA&#10;AADbAAAADwAAAGRycy9kb3ducmV2LnhtbESPQWvCQBCF7wX/wzIFb3XTgiKpqwRF8CCWan/AkJ0m&#10;sdnZZHdr4r93DoXeZnhv3vtmtRldq24UYuPZwOssA0VcettwZeDrsn9ZgooJ2WLrmQzcKcJmPXla&#10;YW79wJ90O6dKSQjHHA3UKXW51rGsyWGc+Y5YtG8fHCZZQ6VtwEHCXavfsmyhHTYsDTV2tK2p/Dn/&#10;OgNFv/jYXi/H8ZrtlofQ74dTPy+MmT6PxTuoRGP6N/9dH6zgC6z8Ig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nJ9jEAAAA2wAAAA8AAAAAAAAAAAAAAAAAmAIAAGRycy9k&#10;b3ducmV2LnhtbFBLBQYAAAAABAAEAPUAAACJAwAAAAA=&#10;" strokeweight="1pt">
                    <v:shadow on="t" color="#4e6128" opacity=".5" offset="1pt"/>
                    <v:textbox>
                      <w:txbxContent>
                        <w:p w:rsidR="00361C94" w:rsidRDefault="00361C94" w:rsidP="00D82B21">
                          <w:pPr>
                            <w:ind w:left="-57" w:right="-57" w:firstLine="0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а</w:t>
                          </w:r>
                          <w:r>
                            <w:rPr>
                              <w:sz w:val="26"/>
                              <w:szCs w:val="26"/>
                              <w:vertAlign w:val="subscript"/>
                            </w:rPr>
                            <w:t>02</w:t>
                          </w:r>
                        </w:p>
                      </w:txbxContent>
                    </v:textbox>
                  </v:oval>
                  <v:oval id="Oval 19" o:spid="_x0000_s1061" style="position:absolute;left:3139;top:6186;width:60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CQ8EA&#10;AADbAAAADwAAAGRycy9kb3ducmV2LnhtbERPzYrCMBC+L/gOYQRva6qguNUoRRE8yC6r+wBDM7bV&#10;ZtIm0da3NwsLe5uP73dWm97U4kHOV5YVTMYJCOLc6ooLBT/n/fsChA/IGmvLpOBJHjbrwdsKU207&#10;/qbHKRQihrBPUUEZQpNK6fOSDPqxbYgjd7HOYIjQFVI77GK4qeU0SebSYMWxocSGtiXlt9PdKMja&#10;+df2ej7212S3OLh23322s0yp0bDPliAC9eFf/Oc+6Dj/A35/i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rgkPBAAAA2wAAAA8AAAAAAAAAAAAAAAAAmAIAAGRycy9kb3du&#10;cmV2LnhtbFBLBQYAAAAABAAEAPUAAACGAwAAAAA=&#10;" strokeweight="1pt">
                    <v:shadow on="t" color="#4e6128" opacity=".5" offset="1pt"/>
                    <v:textbox>
                      <w:txbxContent>
                        <w:p w:rsidR="00361C94" w:rsidRDefault="00361C94" w:rsidP="00D82B21">
                          <w:pPr>
                            <w:ind w:left="-57" w:right="-57" w:firstLine="0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а</w:t>
                          </w:r>
                          <w:r>
                            <w:rPr>
                              <w:sz w:val="26"/>
                              <w:szCs w:val="26"/>
                              <w:vertAlign w:val="subscript"/>
                            </w:rPr>
                            <w:t>01</w:t>
                          </w:r>
                        </w:p>
                      </w:txbxContent>
                    </v:textbox>
                  </v:oval>
                </v:group>
                <w10:anchorlock/>
              </v:group>
            </w:pict>
          </mc:Fallback>
        </mc:AlternateContent>
      </w:r>
    </w:p>
    <w:p w:rsidR="00D82B21" w:rsidRDefault="00D82B21" w:rsidP="00D82B21">
      <w:pPr>
        <w:pStyle w:val="a3"/>
        <w:tabs>
          <w:tab w:val="left" w:pos="993"/>
        </w:tabs>
        <w:ind w:left="0" w:firstLine="0"/>
        <w:jc w:val="center"/>
        <w:rPr>
          <w:i/>
          <w:sz w:val="32"/>
          <w:szCs w:val="32"/>
        </w:rPr>
      </w:pPr>
    </w:p>
    <w:p w:rsidR="00D82B21" w:rsidRDefault="00D82B21" w:rsidP="00D82B21">
      <w:pPr>
        <w:pStyle w:val="a3"/>
        <w:tabs>
          <w:tab w:val="left" w:pos="993"/>
        </w:tabs>
        <w:ind w:left="0" w:firstLine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Рис. 2. Схема дерева целей и систем: Ц</w:t>
      </w:r>
      <w:proofErr w:type="gramStart"/>
      <w:r>
        <w:rPr>
          <w:i/>
          <w:sz w:val="32"/>
          <w:szCs w:val="32"/>
          <w:vertAlign w:val="superscript"/>
        </w:rPr>
        <w:t>0</w:t>
      </w:r>
      <w:proofErr w:type="gramEnd"/>
      <w:r>
        <w:rPr>
          <w:i/>
          <w:sz w:val="32"/>
          <w:szCs w:val="32"/>
        </w:rPr>
        <w:t xml:space="preserve"> -  снижение расхода топлива автомобиля; С</w:t>
      </w:r>
      <w:r>
        <w:rPr>
          <w:i/>
          <w:sz w:val="32"/>
          <w:szCs w:val="32"/>
          <w:vertAlign w:val="superscript"/>
        </w:rPr>
        <w:t>1</w:t>
      </w:r>
      <w:r>
        <w:rPr>
          <w:i/>
          <w:sz w:val="32"/>
          <w:szCs w:val="32"/>
          <w:vertAlign w:val="subscript"/>
        </w:rPr>
        <w:t>01</w:t>
      </w:r>
      <w:r>
        <w:rPr>
          <w:i/>
          <w:sz w:val="32"/>
          <w:szCs w:val="32"/>
        </w:rPr>
        <w:t xml:space="preserve"> – улучшение обтекаемости автомобиля; С</w:t>
      </w:r>
      <w:r>
        <w:rPr>
          <w:i/>
          <w:sz w:val="32"/>
          <w:szCs w:val="32"/>
          <w:vertAlign w:val="superscript"/>
        </w:rPr>
        <w:t>1</w:t>
      </w:r>
      <w:r>
        <w:rPr>
          <w:i/>
          <w:sz w:val="32"/>
          <w:szCs w:val="32"/>
          <w:vertAlign w:val="subscript"/>
        </w:rPr>
        <w:t>02</w:t>
      </w:r>
      <w:r>
        <w:rPr>
          <w:i/>
          <w:sz w:val="32"/>
          <w:szCs w:val="32"/>
        </w:rPr>
        <w:t xml:space="preserve"> – применение экономичных режимов езды; С</w:t>
      </w:r>
      <w:r>
        <w:rPr>
          <w:i/>
          <w:sz w:val="32"/>
          <w:szCs w:val="32"/>
          <w:vertAlign w:val="superscript"/>
        </w:rPr>
        <w:t>1</w:t>
      </w:r>
      <w:r>
        <w:rPr>
          <w:i/>
          <w:sz w:val="32"/>
          <w:szCs w:val="32"/>
          <w:vertAlign w:val="subscript"/>
        </w:rPr>
        <w:t>03</w:t>
      </w:r>
      <w:r>
        <w:rPr>
          <w:i/>
          <w:sz w:val="32"/>
          <w:szCs w:val="32"/>
        </w:rPr>
        <w:t xml:space="preserve"> – снижение коэффициента неупругого сопротивления шин (повышение  давления воздуха в шинах); С</w:t>
      </w:r>
      <w:r>
        <w:rPr>
          <w:i/>
          <w:sz w:val="32"/>
          <w:szCs w:val="32"/>
          <w:vertAlign w:val="superscript"/>
        </w:rPr>
        <w:t>1</w:t>
      </w:r>
      <w:r>
        <w:rPr>
          <w:i/>
          <w:sz w:val="32"/>
          <w:szCs w:val="32"/>
          <w:vertAlign w:val="subscript"/>
        </w:rPr>
        <w:t>04</w:t>
      </w:r>
      <w:r>
        <w:rPr>
          <w:i/>
          <w:sz w:val="32"/>
          <w:szCs w:val="32"/>
        </w:rPr>
        <w:t xml:space="preserve"> – улучшение технического состояния автомобиля; С</w:t>
      </w:r>
      <w:r>
        <w:rPr>
          <w:i/>
          <w:sz w:val="32"/>
          <w:szCs w:val="32"/>
          <w:vertAlign w:val="superscript"/>
        </w:rPr>
        <w:t>1</w:t>
      </w:r>
      <w:r>
        <w:rPr>
          <w:i/>
          <w:sz w:val="32"/>
          <w:szCs w:val="32"/>
          <w:vertAlign w:val="subscript"/>
        </w:rPr>
        <w:t>05</w:t>
      </w:r>
      <w:r>
        <w:rPr>
          <w:i/>
          <w:sz w:val="32"/>
          <w:szCs w:val="32"/>
        </w:rPr>
        <w:t xml:space="preserve"> – поддержание оптимальной температуры двигателя</w:t>
      </w:r>
    </w:p>
    <w:p w:rsidR="00D82B21" w:rsidRDefault="00D82B21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</w:p>
    <w:p w:rsidR="00D82B21" w:rsidRDefault="00D82B21" w:rsidP="00D82B21">
      <w:pPr>
        <w:tabs>
          <w:tab w:val="left" w:pos="993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Для этого:</w:t>
      </w:r>
    </w:p>
    <w:p w:rsidR="00D82B21" w:rsidRDefault="00D82B21" w:rsidP="00D82B2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Формируется список факторов и анкета по прилагаемому образцу на рис. 2.</w:t>
      </w:r>
    </w:p>
    <w:p w:rsidR="00D82B21" w:rsidRDefault="00D82B21" w:rsidP="00D82B2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Формируется группа экспертов из присутствующих студентов, каждому студенту присваивается условный номер эксперта и выдается анкета.</w:t>
      </w:r>
    </w:p>
    <w:p w:rsidR="00D82B21" w:rsidRDefault="00D82B21" w:rsidP="00D82B2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Каждый эксперт на основе своего опыта и знаний заполняет анкету.</w:t>
      </w:r>
    </w:p>
    <w:p w:rsidR="00D82B21" w:rsidRDefault="00D82B21" w:rsidP="00D82B2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 xml:space="preserve"> Заполняется таблица результатов априорного ранжирования.</w:t>
      </w:r>
    </w:p>
    <w:p w:rsidR="00D82B21" w:rsidRDefault="00D82B21" w:rsidP="00D82B21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Рассчитываются:</w:t>
      </w:r>
    </w:p>
    <w:p w:rsidR="00D82B21" w:rsidRDefault="00D82B21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>- сумма рангов;</w:t>
      </w:r>
    </w:p>
    <w:p w:rsidR="00D82B21" w:rsidRDefault="00D82B21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lastRenderedPageBreak/>
        <w:t>- средняя сумма рангов;</w:t>
      </w:r>
    </w:p>
    <w:p w:rsidR="00D82B21" w:rsidRDefault="00D82B21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>- отклонение суммы рангов от средней суммы рангов;</w:t>
      </w:r>
    </w:p>
    <w:p w:rsidR="00D82B21" w:rsidRDefault="00D82B21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>- квадраты отклонений суммы рангов от средней суммы рангов;</w:t>
      </w:r>
    </w:p>
    <w:p w:rsidR="00D82B21" w:rsidRDefault="00D82B21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>- сумма квадратов отклонений.</w:t>
      </w:r>
    </w:p>
    <w:p w:rsidR="00D82B21" w:rsidRDefault="00D82B21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</w:p>
    <w:p w:rsidR="00C543B9" w:rsidRDefault="00C543B9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</w:p>
    <w:p w:rsidR="00DD72EC" w:rsidRDefault="00DD72EC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</w:p>
    <w:p w:rsidR="00DD72EC" w:rsidRDefault="00DD72EC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</w:p>
    <w:p w:rsidR="003E5500" w:rsidRDefault="003E5500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C543B9" w:rsidRDefault="00C543B9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D82B21" w:rsidRDefault="00D82B21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DDE61E" wp14:editId="28D1C95E">
                <wp:simplePos x="0" y="0"/>
                <wp:positionH relativeFrom="column">
                  <wp:posOffset>-124460</wp:posOffset>
                </wp:positionH>
                <wp:positionV relativeFrom="paragraph">
                  <wp:posOffset>205740</wp:posOffset>
                </wp:positionV>
                <wp:extent cx="6510020" cy="7219950"/>
                <wp:effectExtent l="8890" t="5715" r="571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020" cy="721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D3C407" id="Прямоугольник 1" o:spid="_x0000_s1026" style="position:absolute;margin-left:-9.8pt;margin-top:16.2pt;width:512.6pt;height:5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" filled="f"/>
            </w:pict>
          </mc:Fallback>
        </mc:AlternateContent>
      </w:r>
    </w:p>
    <w:p w:rsidR="00D82B21" w:rsidRDefault="00D82B21" w:rsidP="005D7C8F">
      <w:pPr>
        <w:pStyle w:val="a3"/>
        <w:tabs>
          <w:tab w:val="left" w:pos="993"/>
        </w:tabs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Анкета</w:t>
      </w:r>
    </w:p>
    <w:p w:rsidR="00D82B21" w:rsidRDefault="00D82B21" w:rsidP="005D7C8F">
      <w:pPr>
        <w:pStyle w:val="a3"/>
        <w:tabs>
          <w:tab w:val="left" w:pos="993"/>
        </w:tabs>
        <w:ind w:left="0" w:firstLine="0"/>
        <w:jc w:val="center"/>
        <w:rPr>
          <w:b/>
          <w:sz w:val="32"/>
          <w:szCs w:val="32"/>
        </w:rPr>
      </w:pPr>
    </w:p>
    <w:p w:rsidR="00D82B21" w:rsidRDefault="00D82B21" w:rsidP="005D7C8F">
      <w:pPr>
        <w:pStyle w:val="a3"/>
        <w:tabs>
          <w:tab w:val="left" w:pos="993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Уважаемый эксперт, заполните, пожалуйста, предлагаемую анкету, в которой оцените степень влияния предложенных факторов на снижение расхода топлива автомобилей, наиболее значительному фактору присвойте ранг 1, менее значительному ранг 2 и так далее.</w:t>
      </w:r>
    </w:p>
    <w:p w:rsidR="00D82B21" w:rsidRDefault="00D82B21" w:rsidP="005D7C8F">
      <w:pPr>
        <w:tabs>
          <w:tab w:val="left" w:pos="993"/>
        </w:tabs>
        <w:ind w:firstLine="0"/>
        <w:jc w:val="center"/>
        <w:rPr>
          <w:sz w:val="32"/>
          <w:szCs w:val="32"/>
        </w:rPr>
      </w:pPr>
    </w:p>
    <w:tbl>
      <w:tblPr>
        <w:tblW w:w="94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967"/>
        <w:gridCol w:w="2512"/>
        <w:gridCol w:w="3702"/>
        <w:gridCol w:w="1014"/>
      </w:tblGrid>
      <w:tr w:rsidR="00D82B21" w:rsidTr="00361C94">
        <w:trPr>
          <w:trHeight w:val="328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2B21" w:rsidRDefault="00D82B21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Эксперт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21" w:rsidRDefault="00D82B21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И.О.</w:t>
            </w: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21" w:rsidRDefault="00D82B21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Условный номер эксперта</w:t>
            </w:r>
          </w:p>
        </w:tc>
      </w:tr>
      <w:tr w:rsidR="00D82B21" w:rsidTr="00361C94">
        <w:trPr>
          <w:trHeight w:val="149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82B21" w:rsidRDefault="00D82B21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B21" w:rsidRDefault="00D82B21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B21" w:rsidRDefault="00D82B21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D82B21" w:rsidTr="00361C94">
        <w:trPr>
          <w:trHeight w:val="328"/>
        </w:trPr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B21" w:rsidRDefault="00D82B21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B21" w:rsidRDefault="00D82B21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B21" w:rsidRDefault="00D82B21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D82B21" w:rsidTr="00361C94">
        <w:trPr>
          <w:trHeight w:val="343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21" w:rsidRDefault="00D82B21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21" w:rsidRDefault="00D82B21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Фактор влияющий на достижение цели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21" w:rsidRDefault="00D82B21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Ранг фактора</w:t>
            </w:r>
          </w:p>
        </w:tc>
      </w:tr>
      <w:tr w:rsidR="00D82B21" w:rsidTr="00361C94">
        <w:trPr>
          <w:trHeight w:val="999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21" w:rsidRDefault="00D82B21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</w:t>
            </w:r>
            <w:r>
              <w:rPr>
                <w:sz w:val="32"/>
                <w:szCs w:val="32"/>
                <w:vertAlign w:val="superscript"/>
              </w:rPr>
              <w:t>0</w:t>
            </w:r>
            <w:r>
              <w:rPr>
                <w:sz w:val="32"/>
                <w:szCs w:val="32"/>
              </w:rPr>
              <w:t xml:space="preserve"> -  снижение расхода топлива автомобиля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21" w:rsidRDefault="00D82B21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Обозначение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21" w:rsidRDefault="00D82B21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 фактора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21" w:rsidRDefault="00D82B21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R</w:t>
            </w:r>
            <w:r>
              <w:rPr>
                <w:sz w:val="32"/>
                <w:szCs w:val="32"/>
                <w:vertAlign w:val="subscript"/>
              </w:rPr>
              <w:t>01</w:t>
            </w:r>
          </w:p>
        </w:tc>
      </w:tr>
      <w:tr w:rsidR="005D7C8F" w:rsidTr="00361C94">
        <w:trPr>
          <w:trHeight w:val="618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01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Точность расчетов каналов впуска и выпуска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D7C8F" w:rsidTr="00361C94">
        <w:trPr>
          <w:trHeight w:val="709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02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 используемых материалов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D7C8F" w:rsidTr="00361C94">
        <w:trPr>
          <w:trHeight w:val="149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03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Использование точно рассчитанных валов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D7C8F" w:rsidTr="00361C94">
        <w:trPr>
          <w:trHeight w:val="709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04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Использование облегченных клапанов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5D7C8F" w:rsidTr="00361C94">
        <w:trPr>
          <w:trHeight w:val="671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05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Применение ремней ГРМ из новых материалов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:rsidR="00D82B21" w:rsidRDefault="00D82B21" w:rsidP="005D7C8F">
      <w:pPr>
        <w:tabs>
          <w:tab w:val="left" w:pos="993"/>
        </w:tabs>
        <w:ind w:firstLine="0"/>
        <w:jc w:val="center"/>
        <w:rPr>
          <w:sz w:val="32"/>
          <w:szCs w:val="32"/>
        </w:rPr>
      </w:pPr>
    </w:p>
    <w:p w:rsidR="00D82B21" w:rsidRDefault="00D82B21" w:rsidP="005D7C8F">
      <w:pPr>
        <w:tabs>
          <w:tab w:val="left" w:pos="993"/>
        </w:tabs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Эксперт  ___________________   ________________</w:t>
      </w:r>
    </w:p>
    <w:p w:rsidR="00D82B21" w:rsidRDefault="00D82B21" w:rsidP="005D7C8F">
      <w:pPr>
        <w:tabs>
          <w:tab w:val="left" w:pos="993"/>
        </w:tabs>
        <w:ind w:firstLine="0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lastRenderedPageBreak/>
        <w:t>подпись                                                        Ф.И.О.</w:t>
      </w:r>
    </w:p>
    <w:p w:rsidR="00D82B21" w:rsidRDefault="00D82B21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D82B21" w:rsidRDefault="00D82B21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D82B21" w:rsidRDefault="00D82B21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3A584" wp14:editId="3C918C46">
                <wp:simplePos x="0" y="0"/>
                <wp:positionH relativeFrom="column">
                  <wp:posOffset>-124460</wp:posOffset>
                </wp:positionH>
                <wp:positionV relativeFrom="paragraph">
                  <wp:posOffset>205740</wp:posOffset>
                </wp:positionV>
                <wp:extent cx="6510020" cy="7219950"/>
                <wp:effectExtent l="8890" t="5715" r="5715" b="133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020" cy="721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55234B" id="Прямоугольник 23" o:spid="_x0000_s1026" style="position:absolute;margin-left:-9.8pt;margin-top:16.2pt;width:512.6pt;height:5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" filled="f"/>
            </w:pict>
          </mc:Fallback>
        </mc:AlternateContent>
      </w: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Анкета</w:t>
      </w: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b/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Уважаемый эксперт, заполните, пожалуйста, предлагаемую анкету, в которой оцените степень влияния предложенных факторов на снижение расхода топлива автомобилей, наиболее значительному фактору присвойте ранг 1, менее значительному ранг 2 и так далее.</w:t>
      </w:r>
    </w:p>
    <w:p w:rsidR="005D7C8F" w:rsidRDefault="005D7C8F" w:rsidP="005D7C8F">
      <w:pPr>
        <w:tabs>
          <w:tab w:val="left" w:pos="993"/>
        </w:tabs>
        <w:ind w:firstLine="0"/>
        <w:jc w:val="center"/>
        <w:rPr>
          <w:sz w:val="32"/>
          <w:szCs w:val="32"/>
        </w:rPr>
      </w:pPr>
    </w:p>
    <w:tbl>
      <w:tblPr>
        <w:tblW w:w="94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967"/>
        <w:gridCol w:w="2512"/>
        <w:gridCol w:w="3702"/>
        <w:gridCol w:w="1014"/>
      </w:tblGrid>
      <w:tr w:rsidR="005D7C8F" w:rsidTr="003901B9">
        <w:trPr>
          <w:trHeight w:val="328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Эксперт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И.О.</w:t>
            </w: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Условный номер эксперта</w:t>
            </w:r>
          </w:p>
        </w:tc>
      </w:tr>
      <w:tr w:rsidR="005D7C8F" w:rsidTr="003901B9">
        <w:trPr>
          <w:trHeight w:val="149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D7C8F" w:rsidTr="003901B9">
        <w:trPr>
          <w:trHeight w:val="328"/>
        </w:trPr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D7C8F" w:rsidTr="003901B9">
        <w:trPr>
          <w:trHeight w:val="343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Фактор влияющий на достижение цели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Ранг фактора</w:t>
            </w:r>
          </w:p>
        </w:tc>
      </w:tr>
      <w:tr w:rsidR="005D7C8F" w:rsidTr="003901B9">
        <w:trPr>
          <w:trHeight w:val="999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</w:t>
            </w:r>
            <w:r>
              <w:rPr>
                <w:sz w:val="32"/>
                <w:szCs w:val="32"/>
                <w:vertAlign w:val="superscript"/>
              </w:rPr>
              <w:t>0</w:t>
            </w:r>
            <w:r>
              <w:rPr>
                <w:sz w:val="32"/>
                <w:szCs w:val="32"/>
              </w:rPr>
              <w:t xml:space="preserve"> -  снижение расхода топлива автомобиля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Обозначение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 фактора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R</w:t>
            </w:r>
            <w:r>
              <w:rPr>
                <w:sz w:val="32"/>
                <w:szCs w:val="32"/>
                <w:vertAlign w:val="subscript"/>
              </w:rPr>
              <w:t>01</w:t>
            </w:r>
          </w:p>
        </w:tc>
      </w:tr>
      <w:tr w:rsidR="005D7C8F" w:rsidTr="003901B9">
        <w:trPr>
          <w:trHeight w:val="618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01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Точность расчетов каналов впуска и выпуска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D7C8F" w:rsidTr="003901B9">
        <w:trPr>
          <w:trHeight w:val="709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02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 используемых материалов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D7C8F" w:rsidTr="003901B9">
        <w:trPr>
          <w:trHeight w:val="149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03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Использование точно рассчитанных валов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5D7C8F" w:rsidTr="003901B9">
        <w:trPr>
          <w:trHeight w:val="709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04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Использование облегченных клапанов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D7C8F" w:rsidTr="003901B9">
        <w:trPr>
          <w:trHeight w:val="671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05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Применение ремней ГРМ из новых материалов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:rsidR="005D7C8F" w:rsidRDefault="005D7C8F" w:rsidP="005D7C8F">
      <w:pPr>
        <w:tabs>
          <w:tab w:val="left" w:pos="993"/>
        </w:tabs>
        <w:ind w:firstLine="0"/>
        <w:jc w:val="center"/>
        <w:rPr>
          <w:sz w:val="32"/>
          <w:szCs w:val="32"/>
        </w:rPr>
      </w:pPr>
    </w:p>
    <w:p w:rsidR="005D7C8F" w:rsidRDefault="005D7C8F" w:rsidP="005D7C8F">
      <w:pPr>
        <w:tabs>
          <w:tab w:val="left" w:pos="993"/>
        </w:tabs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Эксперт  ___________________   ________________</w:t>
      </w:r>
    </w:p>
    <w:p w:rsidR="005D7C8F" w:rsidRDefault="005D7C8F" w:rsidP="005D7C8F">
      <w:pPr>
        <w:tabs>
          <w:tab w:val="left" w:pos="993"/>
        </w:tabs>
        <w:ind w:firstLine="0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подпись                                                        Ф.И.О.</w:t>
      </w: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D82B21" w:rsidRDefault="00D82B21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D82B21" w:rsidRDefault="00D82B21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3A584" wp14:editId="3C918C46">
                <wp:simplePos x="0" y="0"/>
                <wp:positionH relativeFrom="column">
                  <wp:posOffset>-124460</wp:posOffset>
                </wp:positionH>
                <wp:positionV relativeFrom="paragraph">
                  <wp:posOffset>205740</wp:posOffset>
                </wp:positionV>
                <wp:extent cx="6510020" cy="7219950"/>
                <wp:effectExtent l="8890" t="5715" r="5715" b="1333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020" cy="721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7FEFE1" id="Прямоугольник 25" o:spid="_x0000_s1026" style="position:absolute;margin-left:-9.8pt;margin-top:16.2pt;width:512.6pt;height:5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" filled="f"/>
            </w:pict>
          </mc:Fallback>
        </mc:AlternateContent>
      </w: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Анкета</w:t>
      </w: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b/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Уважаемый эксперт, заполните, пожалуйста, предлагаемую анкету, в которой оцените степень влияния предложенных факторов на снижение расхода топлива автомобилей, наиболее значительному фактору присвойте ранг 1, менее значительному ранг 2 и так далее.</w:t>
      </w:r>
    </w:p>
    <w:p w:rsidR="005D7C8F" w:rsidRDefault="005D7C8F" w:rsidP="005D7C8F">
      <w:pPr>
        <w:tabs>
          <w:tab w:val="left" w:pos="993"/>
        </w:tabs>
        <w:ind w:firstLine="0"/>
        <w:jc w:val="center"/>
        <w:rPr>
          <w:sz w:val="32"/>
          <w:szCs w:val="32"/>
        </w:rPr>
      </w:pPr>
    </w:p>
    <w:tbl>
      <w:tblPr>
        <w:tblW w:w="94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967"/>
        <w:gridCol w:w="2512"/>
        <w:gridCol w:w="3702"/>
        <w:gridCol w:w="1014"/>
      </w:tblGrid>
      <w:tr w:rsidR="005D7C8F" w:rsidTr="003901B9">
        <w:trPr>
          <w:trHeight w:val="328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Эксперт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И.О.</w:t>
            </w: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Условный номер эксперта</w:t>
            </w:r>
          </w:p>
        </w:tc>
      </w:tr>
      <w:tr w:rsidR="005D7C8F" w:rsidTr="003901B9">
        <w:trPr>
          <w:trHeight w:val="149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D7C8F" w:rsidTr="003901B9">
        <w:trPr>
          <w:trHeight w:val="328"/>
        </w:trPr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D7C8F" w:rsidTr="003901B9">
        <w:trPr>
          <w:trHeight w:val="343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Фактор влияющий на достижение цели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Ранг фактора</w:t>
            </w:r>
          </w:p>
        </w:tc>
      </w:tr>
      <w:tr w:rsidR="005D7C8F" w:rsidTr="003901B9">
        <w:trPr>
          <w:trHeight w:val="999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</w:t>
            </w:r>
            <w:r>
              <w:rPr>
                <w:sz w:val="32"/>
                <w:szCs w:val="32"/>
                <w:vertAlign w:val="superscript"/>
              </w:rPr>
              <w:t>0</w:t>
            </w:r>
            <w:r>
              <w:rPr>
                <w:sz w:val="32"/>
                <w:szCs w:val="32"/>
              </w:rPr>
              <w:t xml:space="preserve"> -  снижение расхода топлива автомобиля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Обозначение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 фактора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R</w:t>
            </w:r>
            <w:r>
              <w:rPr>
                <w:sz w:val="32"/>
                <w:szCs w:val="32"/>
                <w:vertAlign w:val="subscript"/>
              </w:rPr>
              <w:t>01</w:t>
            </w:r>
          </w:p>
        </w:tc>
      </w:tr>
      <w:tr w:rsidR="005D7C8F" w:rsidTr="003901B9">
        <w:trPr>
          <w:trHeight w:val="618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01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Точность расчетов каналов впуска и выпуска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D7C8F" w:rsidTr="003901B9">
        <w:trPr>
          <w:trHeight w:val="709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02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 используемых материалов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D7C8F" w:rsidTr="003901B9">
        <w:trPr>
          <w:trHeight w:val="149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03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Использование точно рассчитанных валов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D7C8F" w:rsidTr="003901B9">
        <w:trPr>
          <w:trHeight w:val="709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04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Использование облегченных клапанов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5D7C8F" w:rsidTr="003901B9">
        <w:trPr>
          <w:trHeight w:val="671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05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Применение ремней ГРМ из новых материалов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5D7C8F" w:rsidRDefault="005D7C8F" w:rsidP="005D7C8F">
      <w:pPr>
        <w:tabs>
          <w:tab w:val="left" w:pos="993"/>
        </w:tabs>
        <w:ind w:firstLine="0"/>
        <w:jc w:val="center"/>
        <w:rPr>
          <w:sz w:val="32"/>
          <w:szCs w:val="32"/>
        </w:rPr>
      </w:pPr>
    </w:p>
    <w:p w:rsidR="005D7C8F" w:rsidRDefault="005D7C8F" w:rsidP="005D7C8F">
      <w:pPr>
        <w:tabs>
          <w:tab w:val="left" w:pos="993"/>
        </w:tabs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Эксперт  ___________________   ________________</w:t>
      </w:r>
    </w:p>
    <w:p w:rsidR="005D7C8F" w:rsidRDefault="005D7C8F" w:rsidP="005D7C8F">
      <w:pPr>
        <w:tabs>
          <w:tab w:val="left" w:pos="993"/>
        </w:tabs>
        <w:ind w:firstLine="0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подпись                                                        Ф.И.О.</w:t>
      </w: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D82B21" w:rsidRDefault="00D82B21" w:rsidP="005D7C8F">
      <w:pPr>
        <w:pStyle w:val="a3"/>
        <w:tabs>
          <w:tab w:val="left" w:pos="1134"/>
          <w:tab w:val="left" w:pos="1276"/>
        </w:tabs>
        <w:ind w:left="709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23A584" wp14:editId="3C918C46">
                <wp:simplePos x="0" y="0"/>
                <wp:positionH relativeFrom="column">
                  <wp:posOffset>-124460</wp:posOffset>
                </wp:positionH>
                <wp:positionV relativeFrom="paragraph">
                  <wp:posOffset>205740</wp:posOffset>
                </wp:positionV>
                <wp:extent cx="6510020" cy="7219950"/>
                <wp:effectExtent l="8890" t="5715" r="5715" b="1333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020" cy="721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4AC8A3" id="Прямоугольник 26" o:spid="_x0000_s1026" style="position:absolute;margin-left:-9.8pt;margin-top:16.2pt;width:512.6pt;height:56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" filled="f"/>
            </w:pict>
          </mc:Fallback>
        </mc:AlternateContent>
      </w: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Анкета</w:t>
      </w: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b/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Уважаемый эксперт, заполните, пожалуйста, предлагаемую анкету, в которой оцените степень влияния предложенных факторов на снижение расхода топлива автомобилей, наиболее значительному фактору присвойте ранг 1, менее значительному ранг 2 и так далее.</w:t>
      </w:r>
    </w:p>
    <w:p w:rsidR="005D7C8F" w:rsidRDefault="005D7C8F" w:rsidP="005D7C8F">
      <w:pPr>
        <w:tabs>
          <w:tab w:val="left" w:pos="993"/>
        </w:tabs>
        <w:ind w:firstLine="0"/>
        <w:jc w:val="center"/>
        <w:rPr>
          <w:sz w:val="32"/>
          <w:szCs w:val="32"/>
        </w:rPr>
      </w:pPr>
    </w:p>
    <w:tbl>
      <w:tblPr>
        <w:tblW w:w="94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967"/>
        <w:gridCol w:w="2512"/>
        <w:gridCol w:w="3702"/>
        <w:gridCol w:w="1014"/>
      </w:tblGrid>
      <w:tr w:rsidR="005D7C8F" w:rsidTr="003901B9">
        <w:trPr>
          <w:trHeight w:val="328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Эксперт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И.О.</w:t>
            </w: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Условный номер эксперта</w:t>
            </w:r>
          </w:p>
        </w:tc>
      </w:tr>
      <w:tr w:rsidR="005D7C8F" w:rsidTr="003901B9">
        <w:trPr>
          <w:trHeight w:val="149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D7C8F" w:rsidTr="003901B9">
        <w:trPr>
          <w:trHeight w:val="328"/>
        </w:trPr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D7C8F" w:rsidTr="003901B9">
        <w:trPr>
          <w:trHeight w:val="343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Фактор влияющий на достижение цели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Ранг фактора</w:t>
            </w:r>
          </w:p>
        </w:tc>
      </w:tr>
      <w:tr w:rsidR="005D7C8F" w:rsidTr="003901B9">
        <w:trPr>
          <w:trHeight w:val="999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</w:t>
            </w:r>
            <w:r>
              <w:rPr>
                <w:sz w:val="32"/>
                <w:szCs w:val="32"/>
                <w:vertAlign w:val="superscript"/>
              </w:rPr>
              <w:t>0</w:t>
            </w:r>
            <w:r>
              <w:rPr>
                <w:sz w:val="32"/>
                <w:szCs w:val="32"/>
              </w:rPr>
              <w:t xml:space="preserve"> -  снижение расхода топлива автомобиля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Обозначение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 фактора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R</w:t>
            </w:r>
            <w:r>
              <w:rPr>
                <w:sz w:val="32"/>
                <w:szCs w:val="32"/>
                <w:vertAlign w:val="subscript"/>
              </w:rPr>
              <w:t>01</w:t>
            </w:r>
          </w:p>
        </w:tc>
      </w:tr>
      <w:tr w:rsidR="005D7C8F" w:rsidTr="003901B9">
        <w:trPr>
          <w:trHeight w:val="618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01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Точность расчетов каналов впуска и выпуска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D7C8F" w:rsidTr="003901B9">
        <w:trPr>
          <w:trHeight w:val="709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02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 используемых материалов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D7C8F" w:rsidTr="003901B9">
        <w:trPr>
          <w:trHeight w:val="149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03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Использование точно рассчитанных валов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D7C8F" w:rsidTr="003901B9">
        <w:trPr>
          <w:trHeight w:val="709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04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Использование облегченных клапанов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5D7C8F" w:rsidTr="003901B9">
        <w:trPr>
          <w:trHeight w:val="671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05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Применение ремней ГРМ из новых материалов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5D7C8F" w:rsidRDefault="005D7C8F" w:rsidP="005D7C8F">
      <w:pPr>
        <w:tabs>
          <w:tab w:val="left" w:pos="993"/>
        </w:tabs>
        <w:ind w:firstLine="0"/>
        <w:jc w:val="center"/>
        <w:rPr>
          <w:sz w:val="32"/>
          <w:szCs w:val="32"/>
        </w:rPr>
      </w:pPr>
    </w:p>
    <w:p w:rsidR="005D7C8F" w:rsidRDefault="005D7C8F" w:rsidP="005D7C8F">
      <w:pPr>
        <w:tabs>
          <w:tab w:val="left" w:pos="993"/>
        </w:tabs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Эксперт  ___________________   ________________</w:t>
      </w:r>
    </w:p>
    <w:p w:rsidR="005D7C8F" w:rsidRDefault="005D7C8F" w:rsidP="005D7C8F">
      <w:pPr>
        <w:tabs>
          <w:tab w:val="left" w:pos="993"/>
        </w:tabs>
        <w:ind w:firstLine="0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подпись                                                        Ф.И.О.</w:t>
      </w: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1134"/>
          <w:tab w:val="left" w:pos="1276"/>
        </w:tabs>
        <w:ind w:left="709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3A584" wp14:editId="3C918C46">
                <wp:simplePos x="0" y="0"/>
                <wp:positionH relativeFrom="column">
                  <wp:posOffset>-124460</wp:posOffset>
                </wp:positionH>
                <wp:positionV relativeFrom="paragraph">
                  <wp:posOffset>205740</wp:posOffset>
                </wp:positionV>
                <wp:extent cx="6510020" cy="7219950"/>
                <wp:effectExtent l="8890" t="5715" r="5715" b="1333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020" cy="721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672F9B" id="Прямоугольник 27" o:spid="_x0000_s1026" style="position:absolute;margin-left:-9.8pt;margin-top:16.2pt;width:512.6pt;height:5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" filled="f"/>
            </w:pict>
          </mc:Fallback>
        </mc:AlternateContent>
      </w: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Анкета</w:t>
      </w:r>
    </w:p>
    <w:p w:rsidR="005D7C8F" w:rsidRDefault="005D7C8F" w:rsidP="005D7C8F">
      <w:pPr>
        <w:pStyle w:val="a3"/>
        <w:tabs>
          <w:tab w:val="left" w:pos="993"/>
        </w:tabs>
        <w:ind w:left="0" w:firstLine="0"/>
        <w:jc w:val="center"/>
        <w:rPr>
          <w:b/>
          <w:sz w:val="32"/>
          <w:szCs w:val="32"/>
        </w:rPr>
      </w:pPr>
    </w:p>
    <w:p w:rsidR="005D7C8F" w:rsidRDefault="005D7C8F" w:rsidP="005D7C8F">
      <w:pPr>
        <w:pStyle w:val="a3"/>
        <w:tabs>
          <w:tab w:val="left" w:pos="993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Уважаемый эксперт, заполните, пожалуйста, предлагаемую анкету, в которой оцените степень влияния предложенных факторов на снижение расхода топлива автомобилей, наиболее значительному фактору присвойте ранг 1, менее значительному ранг 2 и так далее.</w:t>
      </w:r>
    </w:p>
    <w:p w:rsidR="005D7C8F" w:rsidRDefault="005D7C8F" w:rsidP="005D7C8F">
      <w:pPr>
        <w:tabs>
          <w:tab w:val="left" w:pos="993"/>
        </w:tabs>
        <w:ind w:firstLine="0"/>
        <w:jc w:val="center"/>
        <w:rPr>
          <w:sz w:val="32"/>
          <w:szCs w:val="32"/>
        </w:rPr>
      </w:pPr>
    </w:p>
    <w:tbl>
      <w:tblPr>
        <w:tblW w:w="94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967"/>
        <w:gridCol w:w="2512"/>
        <w:gridCol w:w="3702"/>
        <w:gridCol w:w="1014"/>
      </w:tblGrid>
      <w:tr w:rsidR="005D7C8F" w:rsidTr="003901B9">
        <w:trPr>
          <w:trHeight w:val="328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Эксперт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Фамилия И.О.</w:t>
            </w: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Условный номер эксперта</w:t>
            </w:r>
          </w:p>
        </w:tc>
      </w:tr>
      <w:tr w:rsidR="005D7C8F" w:rsidTr="003901B9">
        <w:trPr>
          <w:trHeight w:val="149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D7C8F" w:rsidTr="003901B9">
        <w:trPr>
          <w:trHeight w:val="328"/>
        </w:trPr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D7C8F" w:rsidTr="003901B9">
        <w:trPr>
          <w:trHeight w:val="343"/>
        </w:trPr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Фактор влияющий на достижение цели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Ранг фактора</w:t>
            </w:r>
          </w:p>
        </w:tc>
      </w:tr>
      <w:tr w:rsidR="005D7C8F" w:rsidTr="003901B9">
        <w:trPr>
          <w:trHeight w:val="999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</w:t>
            </w:r>
            <w:r>
              <w:rPr>
                <w:sz w:val="32"/>
                <w:szCs w:val="32"/>
                <w:vertAlign w:val="superscript"/>
              </w:rPr>
              <w:t>0</w:t>
            </w:r>
            <w:r>
              <w:rPr>
                <w:sz w:val="32"/>
                <w:szCs w:val="32"/>
              </w:rPr>
              <w:t xml:space="preserve"> -  снижение расхода топлива автомобиля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Обозначение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 фактора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R</w:t>
            </w:r>
            <w:r>
              <w:rPr>
                <w:sz w:val="32"/>
                <w:szCs w:val="32"/>
                <w:vertAlign w:val="subscript"/>
              </w:rPr>
              <w:t>01</w:t>
            </w:r>
          </w:p>
        </w:tc>
      </w:tr>
      <w:tr w:rsidR="005D7C8F" w:rsidTr="003901B9">
        <w:trPr>
          <w:trHeight w:val="618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01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Точность расчетов каналов впуска и выпуска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D7C8F" w:rsidTr="003901B9">
        <w:trPr>
          <w:trHeight w:val="709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02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 используемых материалов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5D7C8F" w:rsidTr="003901B9">
        <w:trPr>
          <w:trHeight w:val="149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03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Использование точно рассчитанных валов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D7C8F" w:rsidTr="003901B9">
        <w:trPr>
          <w:trHeight w:val="709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04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Использование облегченных клапанов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D7C8F" w:rsidTr="003901B9">
        <w:trPr>
          <w:trHeight w:val="671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8F" w:rsidRDefault="005D7C8F" w:rsidP="005D7C8F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05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Применение ремней ГРМ из новых материалов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8F" w:rsidRDefault="005D7C8F" w:rsidP="005D7C8F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:rsidR="005D7C8F" w:rsidRDefault="005D7C8F" w:rsidP="005D7C8F">
      <w:pPr>
        <w:tabs>
          <w:tab w:val="left" w:pos="993"/>
        </w:tabs>
        <w:ind w:firstLine="0"/>
        <w:jc w:val="center"/>
        <w:rPr>
          <w:sz w:val="32"/>
          <w:szCs w:val="32"/>
        </w:rPr>
      </w:pPr>
    </w:p>
    <w:p w:rsidR="005D7C8F" w:rsidRDefault="005D7C8F" w:rsidP="005D7C8F">
      <w:pPr>
        <w:tabs>
          <w:tab w:val="left" w:pos="993"/>
        </w:tabs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Эксперт  ___________________   ________________</w:t>
      </w:r>
    </w:p>
    <w:p w:rsidR="005D7C8F" w:rsidRDefault="005D7C8F" w:rsidP="005D7C8F">
      <w:pPr>
        <w:tabs>
          <w:tab w:val="left" w:pos="993"/>
        </w:tabs>
        <w:ind w:firstLine="0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подпись                                                        Ф.И.О.</w:t>
      </w:r>
    </w:p>
    <w:p w:rsidR="005D7C8F" w:rsidRDefault="005D7C8F" w:rsidP="005D7C8F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</w:p>
    <w:p w:rsidR="005D7C8F" w:rsidRDefault="005D7C8F" w:rsidP="00D82B21">
      <w:pPr>
        <w:pStyle w:val="a3"/>
        <w:tabs>
          <w:tab w:val="left" w:pos="1134"/>
          <w:tab w:val="left" w:pos="1276"/>
        </w:tabs>
        <w:ind w:left="709" w:firstLine="0"/>
        <w:rPr>
          <w:sz w:val="32"/>
          <w:szCs w:val="32"/>
        </w:rPr>
      </w:pPr>
    </w:p>
    <w:p w:rsidR="00D82B21" w:rsidRDefault="00D82B21" w:rsidP="00D82B21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 xml:space="preserve">С помощью коэффициента </w:t>
      </w:r>
      <w:proofErr w:type="spellStart"/>
      <w:r>
        <w:rPr>
          <w:sz w:val="32"/>
          <w:szCs w:val="32"/>
        </w:rPr>
        <w:t>конкордации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Кэнделла</w:t>
      </w:r>
      <w:proofErr w:type="spellEnd"/>
      <w:r>
        <w:rPr>
          <w:sz w:val="32"/>
          <w:szCs w:val="32"/>
        </w:rPr>
        <w:t xml:space="preserve"> оценивается степень согласованности мнений экспертов. В случае, если коэффициент </w:t>
      </w:r>
      <w:proofErr w:type="spellStart"/>
      <w:r>
        <w:rPr>
          <w:sz w:val="32"/>
          <w:szCs w:val="32"/>
        </w:rPr>
        <w:t>Кэнделла</w:t>
      </w:r>
      <w:proofErr w:type="spellEnd"/>
      <w:r>
        <w:rPr>
          <w:sz w:val="32"/>
          <w:szCs w:val="32"/>
        </w:rPr>
        <w:t xml:space="preserve"> недостаточен, дальнейшие расчеты </w:t>
      </w:r>
      <w:r>
        <w:rPr>
          <w:sz w:val="32"/>
          <w:szCs w:val="32"/>
        </w:rPr>
        <w:lastRenderedPageBreak/>
        <w:t>проводятся, однако в выводе указывается недостаточность коэффициента, возможные причины этого, а также возможные пути корректирования экспертизы.</w:t>
      </w:r>
    </w:p>
    <w:p w:rsidR="00D82B21" w:rsidRDefault="00D82B21" w:rsidP="00D82B21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 xml:space="preserve">Проверяется гипотеза о </w:t>
      </w:r>
      <w:proofErr w:type="spellStart"/>
      <w:r>
        <w:rPr>
          <w:sz w:val="32"/>
          <w:szCs w:val="32"/>
        </w:rPr>
        <w:t>неслучайности</w:t>
      </w:r>
      <w:proofErr w:type="spellEnd"/>
      <w:r>
        <w:rPr>
          <w:sz w:val="32"/>
          <w:szCs w:val="32"/>
        </w:rPr>
        <w:t xml:space="preserve"> согласия экспертов (табличное значение критерия Пирсона для числа степеней свободы </w:t>
      </w:r>
      <w:r>
        <w:rPr>
          <w:sz w:val="32"/>
          <w:szCs w:val="32"/>
          <w:lang w:val="en-US"/>
        </w:rPr>
        <w:t>k</w:t>
      </w:r>
      <w:r>
        <w:rPr>
          <w:sz w:val="32"/>
          <w:szCs w:val="32"/>
        </w:rPr>
        <w:t xml:space="preserve">-1=4,  </w:t>
      </w:r>
      <w:r>
        <w:rPr>
          <w:sz w:val="32"/>
          <w:szCs w:val="32"/>
          <w:lang w:val="en-US"/>
        </w:rPr>
        <w:sym w:font="Symbol" w:char="F063"/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=13.277).</w:t>
      </w:r>
    </w:p>
    <w:p w:rsidR="00D82B21" w:rsidRDefault="00D82B21" w:rsidP="00D82B21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По сумме рангов производится ранжирование факторов.</w:t>
      </w:r>
    </w:p>
    <w:p w:rsidR="00D82B21" w:rsidRDefault="00D82B21" w:rsidP="00D82B21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Рассчитывается вклад факторов в достижение поставленной цели.</w:t>
      </w:r>
    </w:p>
    <w:p w:rsidR="00D82B21" w:rsidRDefault="00D82B21" w:rsidP="00D82B21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Строится априорная диаграмма рангов.</w:t>
      </w:r>
    </w:p>
    <w:p w:rsidR="00D82B21" w:rsidRDefault="00D82B21" w:rsidP="00D82B21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На дереве целей и систем наносятся вклады факторов.</w:t>
      </w:r>
    </w:p>
    <w:p w:rsidR="00D82B21" w:rsidRDefault="00D82B21" w:rsidP="00D82B21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Делаются выводы, в которых указываются результаты ранжирования.</w:t>
      </w:r>
    </w:p>
    <w:p w:rsidR="00D82B21" w:rsidRDefault="00D82B21" w:rsidP="00D82B21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 xml:space="preserve">Оформить отчет. </w:t>
      </w:r>
    </w:p>
    <w:p w:rsidR="00D82B21" w:rsidRDefault="00D82B21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</w:p>
    <w:p w:rsidR="00D82B21" w:rsidRDefault="00D82B21" w:rsidP="00D82B21">
      <w:pPr>
        <w:pStyle w:val="2"/>
      </w:pPr>
      <w:bookmarkStart w:id="18" w:name="_Toc171047646"/>
      <w:bookmarkStart w:id="19" w:name="_Toc171047099"/>
      <w:bookmarkStart w:id="20" w:name="_Toc170238308"/>
      <w:bookmarkStart w:id="21" w:name="_Toc170237605"/>
      <w:r>
        <w:t>3.4 Задание для самостоятельной работы</w:t>
      </w:r>
      <w:bookmarkEnd w:id="18"/>
      <w:bookmarkEnd w:id="19"/>
      <w:bookmarkEnd w:id="20"/>
      <w:bookmarkEnd w:id="21"/>
    </w:p>
    <w:p w:rsidR="00D82B21" w:rsidRDefault="00D82B21" w:rsidP="00D82B21">
      <w:pPr>
        <w:rPr>
          <w:sz w:val="32"/>
          <w:szCs w:val="32"/>
        </w:rPr>
      </w:pPr>
    </w:p>
    <w:p w:rsidR="00D82B21" w:rsidRDefault="00D82B21" w:rsidP="00D82B2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Из табл. 2. выбрать десять условных номеров экспертов. Выбор осуществлять исходя из двух последних цифр зачетной книжки. Первая пятерка экспертов начинается с номера, соответствующего предпоследней цифре номера зачетной книжки, вторая пятерка экспертов начинается с номера, соответствующего последней цифре номера зачетной книжки.</w:t>
      </w:r>
    </w:p>
    <w:p w:rsidR="00D82B21" w:rsidRDefault="00D82B21" w:rsidP="00D82B21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Например, если последние цифры 39, то номера экспертов: первая пятерка 3,4, 5, 6, 7, вторая пятерка 9, 10, 11,12, 13. Если 23, то номера экспертов 2, 3, 4, 5, 6 и 3, 4, 5, 6, 7. </w:t>
      </w:r>
    </w:p>
    <w:p w:rsidR="00D82B21" w:rsidRDefault="00D82B21" w:rsidP="00D82B21">
      <w:pPr>
        <w:ind w:firstLine="708"/>
        <w:rPr>
          <w:sz w:val="32"/>
          <w:szCs w:val="32"/>
        </w:rPr>
      </w:pPr>
    </w:p>
    <w:p w:rsidR="00D82B21" w:rsidRDefault="00D82B21" w:rsidP="005D7C8F">
      <w:pPr>
        <w:ind w:firstLine="0"/>
        <w:rPr>
          <w:sz w:val="32"/>
          <w:szCs w:val="32"/>
        </w:rPr>
      </w:pPr>
    </w:p>
    <w:p w:rsidR="00D82B21" w:rsidRDefault="00D82B21" w:rsidP="00D82B21">
      <w:pPr>
        <w:ind w:firstLine="708"/>
        <w:rPr>
          <w:sz w:val="32"/>
          <w:szCs w:val="32"/>
        </w:rPr>
      </w:pPr>
    </w:p>
    <w:p w:rsidR="00D82B21" w:rsidRDefault="00D82B21" w:rsidP="00D82B21">
      <w:pPr>
        <w:ind w:firstLine="708"/>
        <w:rPr>
          <w:sz w:val="32"/>
          <w:szCs w:val="32"/>
        </w:rPr>
      </w:pPr>
    </w:p>
    <w:p w:rsidR="005D7C8F" w:rsidRDefault="005D7C8F" w:rsidP="00D82B21">
      <w:pPr>
        <w:ind w:firstLine="708"/>
        <w:rPr>
          <w:sz w:val="32"/>
          <w:szCs w:val="32"/>
        </w:rPr>
      </w:pPr>
    </w:p>
    <w:p w:rsidR="005D7C8F" w:rsidRDefault="005D7C8F" w:rsidP="00D82B21">
      <w:pPr>
        <w:ind w:firstLine="708"/>
        <w:rPr>
          <w:sz w:val="32"/>
          <w:szCs w:val="32"/>
        </w:rPr>
      </w:pPr>
    </w:p>
    <w:p w:rsidR="005D7C8F" w:rsidRDefault="005D7C8F" w:rsidP="00D82B21">
      <w:pPr>
        <w:ind w:firstLine="708"/>
        <w:rPr>
          <w:sz w:val="32"/>
          <w:szCs w:val="32"/>
        </w:rPr>
      </w:pPr>
    </w:p>
    <w:p w:rsidR="005D7C8F" w:rsidRDefault="005D7C8F" w:rsidP="00D82B21">
      <w:pPr>
        <w:ind w:firstLine="708"/>
        <w:rPr>
          <w:sz w:val="32"/>
          <w:szCs w:val="32"/>
        </w:rPr>
      </w:pPr>
    </w:p>
    <w:p w:rsidR="005D7C8F" w:rsidRDefault="005D7C8F" w:rsidP="00D82B21">
      <w:pPr>
        <w:ind w:firstLine="708"/>
        <w:rPr>
          <w:sz w:val="32"/>
          <w:szCs w:val="32"/>
        </w:rPr>
      </w:pPr>
    </w:p>
    <w:p w:rsidR="005D7C8F" w:rsidRDefault="005D7C8F" w:rsidP="00D82B21">
      <w:pPr>
        <w:ind w:firstLine="708"/>
        <w:rPr>
          <w:sz w:val="32"/>
          <w:szCs w:val="32"/>
        </w:rPr>
      </w:pPr>
    </w:p>
    <w:p w:rsidR="005D7C8F" w:rsidRDefault="005D7C8F" w:rsidP="00D82B21">
      <w:pPr>
        <w:ind w:firstLine="708"/>
        <w:rPr>
          <w:sz w:val="32"/>
          <w:szCs w:val="32"/>
        </w:rPr>
      </w:pPr>
    </w:p>
    <w:p w:rsidR="00324A96" w:rsidRDefault="00324A96" w:rsidP="00D82B21">
      <w:pPr>
        <w:ind w:firstLine="708"/>
        <w:rPr>
          <w:sz w:val="32"/>
          <w:szCs w:val="32"/>
        </w:rPr>
      </w:pPr>
    </w:p>
    <w:p w:rsidR="00324A96" w:rsidRDefault="00324A96" w:rsidP="00D82B21">
      <w:pPr>
        <w:ind w:firstLine="708"/>
        <w:rPr>
          <w:sz w:val="32"/>
          <w:szCs w:val="32"/>
        </w:rPr>
      </w:pPr>
    </w:p>
    <w:p w:rsidR="00324A96" w:rsidRDefault="00324A96" w:rsidP="00D82B21">
      <w:pPr>
        <w:ind w:firstLine="708"/>
        <w:rPr>
          <w:sz w:val="32"/>
          <w:szCs w:val="32"/>
        </w:rPr>
      </w:pPr>
    </w:p>
    <w:p w:rsidR="00324A96" w:rsidRDefault="00324A96" w:rsidP="00D82B21">
      <w:pPr>
        <w:ind w:firstLine="708"/>
        <w:rPr>
          <w:sz w:val="32"/>
          <w:szCs w:val="32"/>
        </w:rPr>
      </w:pPr>
    </w:p>
    <w:p w:rsidR="005D7C8F" w:rsidRDefault="005D7C8F" w:rsidP="00D82B21">
      <w:pPr>
        <w:ind w:firstLine="708"/>
        <w:rPr>
          <w:sz w:val="32"/>
          <w:szCs w:val="32"/>
        </w:rPr>
      </w:pPr>
    </w:p>
    <w:p w:rsidR="00D82B21" w:rsidRDefault="00D82B21" w:rsidP="00D82B21">
      <w:pPr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>Таблица 2.3</w:t>
      </w:r>
    </w:p>
    <w:p w:rsidR="00D82B21" w:rsidRDefault="00D82B21" w:rsidP="00D82B21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Исходные данные</w:t>
      </w:r>
    </w:p>
    <w:tbl>
      <w:tblPr>
        <w:tblW w:w="9480" w:type="dxa"/>
        <w:jc w:val="center"/>
        <w:tblLayout w:type="fixed"/>
        <w:tblLook w:val="04A0" w:firstRow="1" w:lastRow="0" w:firstColumn="1" w:lastColumn="0" w:noHBand="0" w:noVBand="1"/>
      </w:tblPr>
      <w:tblGrid>
        <w:gridCol w:w="2427"/>
        <w:gridCol w:w="503"/>
        <w:gridCol w:w="504"/>
        <w:gridCol w:w="504"/>
        <w:gridCol w:w="504"/>
        <w:gridCol w:w="503"/>
        <w:gridCol w:w="504"/>
        <w:gridCol w:w="504"/>
        <w:gridCol w:w="504"/>
        <w:gridCol w:w="504"/>
        <w:gridCol w:w="503"/>
        <w:gridCol w:w="504"/>
        <w:gridCol w:w="504"/>
        <w:gridCol w:w="504"/>
        <w:gridCol w:w="504"/>
      </w:tblGrid>
      <w:tr w:rsidR="00D82B21" w:rsidTr="005D7C8F">
        <w:trPr>
          <w:trHeight w:val="126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</w:tcPr>
          <w:p w:rsidR="00D82B21" w:rsidRDefault="00D82B21">
            <w:pPr>
              <w:ind w:firstLine="0"/>
              <w:jc w:val="right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Номера экспертов </w:t>
            </w:r>
          </w:p>
          <w:p w:rsidR="00D82B21" w:rsidRDefault="00D82B21">
            <w:pPr>
              <w:ind w:firstLine="0"/>
              <w:jc w:val="right"/>
              <w:rPr>
                <w:rFonts w:cs="Times New Roman"/>
                <w:bCs w:val="0"/>
              </w:rPr>
            </w:pPr>
          </w:p>
          <w:p w:rsidR="00D82B21" w:rsidRDefault="00D82B21">
            <w:pPr>
              <w:ind w:firstLine="0"/>
              <w:jc w:val="right"/>
              <w:rPr>
                <w:rFonts w:cs="Times New Roman"/>
                <w:bCs w:val="0"/>
              </w:rPr>
            </w:pPr>
          </w:p>
          <w:p w:rsidR="00D82B21" w:rsidRDefault="00D82B21">
            <w:pPr>
              <w:ind w:firstLine="0"/>
              <w:rPr>
                <w:rFonts w:cs="Times New Roman"/>
                <w:bCs w:val="0"/>
                <w:sz w:val="32"/>
                <w:szCs w:val="32"/>
              </w:rPr>
            </w:pPr>
            <w:r>
              <w:rPr>
                <w:rFonts w:cs="Times New Roman"/>
                <w:bCs w:val="0"/>
              </w:rPr>
              <w:t>Факторы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left="-57" w:right="-57" w:firstLine="0"/>
              <w:jc w:val="center"/>
              <w:rPr>
                <w:rFonts w:cs="Times New Roman"/>
                <w:bCs w:val="0"/>
                <w:sz w:val="32"/>
                <w:szCs w:val="32"/>
              </w:rPr>
            </w:pPr>
            <w:r>
              <w:rPr>
                <w:rFonts w:cs="Times New Roman"/>
                <w:bCs w:val="0"/>
                <w:sz w:val="32"/>
                <w:szCs w:val="32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left="-57" w:right="-57" w:firstLine="0"/>
              <w:jc w:val="center"/>
              <w:rPr>
                <w:rFonts w:cs="Times New Roman"/>
                <w:bCs w:val="0"/>
                <w:sz w:val="32"/>
                <w:szCs w:val="32"/>
              </w:rPr>
            </w:pPr>
            <w:r>
              <w:rPr>
                <w:rFonts w:cs="Times New Roman"/>
                <w:bCs w:val="0"/>
                <w:sz w:val="32"/>
                <w:szCs w:val="32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left="-57" w:right="-57" w:firstLine="0"/>
              <w:jc w:val="center"/>
              <w:rPr>
                <w:rFonts w:cs="Times New Roman"/>
                <w:bCs w:val="0"/>
                <w:sz w:val="32"/>
                <w:szCs w:val="32"/>
              </w:rPr>
            </w:pPr>
            <w:r>
              <w:rPr>
                <w:rFonts w:cs="Times New Roman"/>
                <w:bCs w:val="0"/>
                <w:sz w:val="32"/>
                <w:szCs w:val="32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left="-57" w:right="-57" w:firstLine="0"/>
              <w:jc w:val="center"/>
              <w:rPr>
                <w:rFonts w:cs="Times New Roman"/>
                <w:bCs w:val="0"/>
                <w:sz w:val="32"/>
                <w:szCs w:val="32"/>
              </w:rPr>
            </w:pPr>
            <w:r>
              <w:rPr>
                <w:rFonts w:cs="Times New Roman"/>
                <w:bCs w:val="0"/>
                <w:sz w:val="32"/>
                <w:szCs w:val="32"/>
              </w:rPr>
              <w:t>4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left="-57" w:right="-57" w:firstLine="0"/>
              <w:jc w:val="center"/>
              <w:rPr>
                <w:rFonts w:cs="Times New Roman"/>
                <w:bCs w:val="0"/>
                <w:sz w:val="32"/>
                <w:szCs w:val="32"/>
              </w:rPr>
            </w:pPr>
            <w:r>
              <w:rPr>
                <w:rFonts w:cs="Times New Roman"/>
                <w:bCs w:val="0"/>
                <w:sz w:val="32"/>
                <w:szCs w:val="32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left="-57" w:right="-57" w:firstLine="0"/>
              <w:jc w:val="center"/>
              <w:rPr>
                <w:rFonts w:cs="Times New Roman"/>
                <w:bCs w:val="0"/>
                <w:sz w:val="32"/>
                <w:szCs w:val="32"/>
              </w:rPr>
            </w:pPr>
            <w:r>
              <w:rPr>
                <w:rFonts w:cs="Times New Roman"/>
                <w:bCs w:val="0"/>
                <w:sz w:val="32"/>
                <w:szCs w:val="32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left="-57" w:right="-57" w:firstLine="0"/>
              <w:jc w:val="center"/>
              <w:rPr>
                <w:rFonts w:cs="Times New Roman"/>
                <w:bCs w:val="0"/>
                <w:sz w:val="32"/>
                <w:szCs w:val="32"/>
              </w:rPr>
            </w:pPr>
            <w:r>
              <w:rPr>
                <w:rFonts w:cs="Times New Roman"/>
                <w:bCs w:val="0"/>
                <w:sz w:val="32"/>
                <w:szCs w:val="32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left="-57" w:right="-57" w:firstLine="0"/>
              <w:jc w:val="center"/>
              <w:rPr>
                <w:rFonts w:cs="Times New Roman"/>
                <w:bCs w:val="0"/>
                <w:sz w:val="32"/>
                <w:szCs w:val="32"/>
              </w:rPr>
            </w:pPr>
            <w:r>
              <w:rPr>
                <w:rFonts w:cs="Times New Roman"/>
                <w:bCs w:val="0"/>
                <w:sz w:val="32"/>
                <w:szCs w:val="32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left="-57" w:right="-57" w:firstLine="0"/>
              <w:jc w:val="center"/>
              <w:rPr>
                <w:rFonts w:cs="Times New Roman"/>
                <w:bCs w:val="0"/>
                <w:sz w:val="32"/>
                <w:szCs w:val="32"/>
              </w:rPr>
            </w:pPr>
            <w:r>
              <w:rPr>
                <w:rFonts w:cs="Times New Roman"/>
                <w:bCs w:val="0"/>
                <w:sz w:val="32"/>
                <w:szCs w:val="32"/>
              </w:rPr>
              <w:t>9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left="-57" w:right="-57" w:firstLine="0"/>
              <w:jc w:val="center"/>
              <w:rPr>
                <w:rFonts w:cs="Times New Roman"/>
                <w:bCs w:val="0"/>
                <w:sz w:val="32"/>
                <w:szCs w:val="32"/>
              </w:rPr>
            </w:pPr>
            <w:r>
              <w:rPr>
                <w:rFonts w:cs="Times New Roman"/>
                <w:bCs w:val="0"/>
                <w:sz w:val="32"/>
                <w:szCs w:val="32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left="-57" w:right="-57" w:firstLine="0"/>
              <w:jc w:val="center"/>
              <w:rPr>
                <w:rFonts w:cs="Times New Roman"/>
                <w:bCs w:val="0"/>
                <w:sz w:val="32"/>
                <w:szCs w:val="32"/>
              </w:rPr>
            </w:pPr>
            <w:r>
              <w:rPr>
                <w:rFonts w:cs="Times New Roman"/>
                <w:bCs w:val="0"/>
                <w:sz w:val="32"/>
                <w:szCs w:val="32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left="-57" w:right="-57" w:firstLine="0"/>
              <w:jc w:val="center"/>
              <w:rPr>
                <w:rFonts w:cs="Times New Roman"/>
                <w:bCs w:val="0"/>
                <w:sz w:val="32"/>
                <w:szCs w:val="32"/>
              </w:rPr>
            </w:pPr>
            <w:r>
              <w:rPr>
                <w:rFonts w:cs="Times New Roman"/>
                <w:bCs w:val="0"/>
                <w:sz w:val="32"/>
                <w:szCs w:val="32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left="-57" w:right="-57" w:firstLine="0"/>
              <w:jc w:val="center"/>
              <w:rPr>
                <w:rFonts w:cs="Times New Roman"/>
                <w:bCs w:val="0"/>
                <w:sz w:val="32"/>
                <w:szCs w:val="32"/>
              </w:rPr>
            </w:pPr>
            <w:r>
              <w:rPr>
                <w:rFonts w:cs="Times New Roman"/>
                <w:bCs w:val="0"/>
                <w:sz w:val="32"/>
                <w:szCs w:val="32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left="-57" w:right="-57" w:firstLine="0"/>
              <w:jc w:val="center"/>
              <w:rPr>
                <w:rFonts w:cs="Times New Roman"/>
                <w:bCs w:val="0"/>
                <w:sz w:val="32"/>
                <w:szCs w:val="32"/>
              </w:rPr>
            </w:pPr>
            <w:r>
              <w:rPr>
                <w:rFonts w:cs="Times New Roman"/>
                <w:bCs w:val="0"/>
                <w:sz w:val="32"/>
                <w:szCs w:val="32"/>
              </w:rPr>
              <w:t>14</w:t>
            </w:r>
          </w:p>
        </w:tc>
      </w:tr>
      <w:tr w:rsidR="00D82B21" w:rsidTr="005D7C8F">
        <w:trPr>
          <w:trHeight w:val="411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1</w:t>
            </w:r>
          </w:p>
        </w:tc>
      </w:tr>
      <w:tr w:rsidR="00D82B21" w:rsidTr="005D7C8F">
        <w:trPr>
          <w:trHeight w:val="411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2</w:t>
            </w:r>
          </w:p>
        </w:tc>
      </w:tr>
      <w:tr w:rsidR="00D82B21" w:rsidTr="005D7C8F">
        <w:trPr>
          <w:trHeight w:val="411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3</w:t>
            </w:r>
          </w:p>
        </w:tc>
      </w:tr>
      <w:tr w:rsidR="00D82B21" w:rsidTr="005D7C8F">
        <w:trPr>
          <w:trHeight w:val="411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tabs>
                <w:tab w:val="left" w:pos="993"/>
              </w:tabs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  <w:vertAlign w:val="superscript"/>
              </w:rPr>
              <w:t>1</w:t>
            </w:r>
            <w:r>
              <w:rPr>
                <w:sz w:val="32"/>
                <w:szCs w:val="32"/>
                <w:vertAlign w:val="subscript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B21" w:rsidRDefault="00D82B21">
            <w:pPr>
              <w:ind w:firstLine="0"/>
              <w:jc w:val="center"/>
              <w:rPr>
                <w:rFonts w:cs="Times New Roman"/>
                <w:iCs/>
                <w:sz w:val="32"/>
                <w:szCs w:val="32"/>
              </w:rPr>
            </w:pPr>
            <w:r>
              <w:rPr>
                <w:rFonts w:cs="Times New Roman"/>
                <w:iCs/>
                <w:sz w:val="32"/>
                <w:szCs w:val="32"/>
              </w:rPr>
              <w:t>4</w:t>
            </w:r>
          </w:p>
        </w:tc>
      </w:tr>
    </w:tbl>
    <w:p w:rsidR="00D82B21" w:rsidRDefault="00D82B21" w:rsidP="00D82B21">
      <w:pPr>
        <w:ind w:firstLine="708"/>
        <w:rPr>
          <w:sz w:val="32"/>
          <w:szCs w:val="32"/>
        </w:rPr>
      </w:pPr>
    </w:p>
    <w:p w:rsidR="00D82B21" w:rsidRDefault="00D82B21" w:rsidP="00D82B2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Используя ответы экспертов, провести расчеты аналогичные, предыдущему разделу:</w:t>
      </w:r>
    </w:p>
    <w:p w:rsidR="00D82B21" w:rsidRDefault="00D82B21" w:rsidP="00D82B2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left"/>
        <w:rPr>
          <w:sz w:val="32"/>
          <w:szCs w:val="32"/>
        </w:rPr>
      </w:pPr>
      <w:r>
        <w:rPr>
          <w:sz w:val="32"/>
          <w:szCs w:val="32"/>
        </w:rPr>
        <w:t>Заполняется таблица результатов априорного ранжирования.</w:t>
      </w:r>
    </w:p>
    <w:p w:rsidR="00D82B21" w:rsidRDefault="00D82B21" w:rsidP="00D82B2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left"/>
        <w:rPr>
          <w:sz w:val="32"/>
          <w:szCs w:val="32"/>
        </w:rPr>
      </w:pPr>
      <w:r>
        <w:rPr>
          <w:sz w:val="32"/>
          <w:szCs w:val="32"/>
        </w:rPr>
        <w:t>Рассчитываются:</w:t>
      </w:r>
    </w:p>
    <w:p w:rsidR="00D82B21" w:rsidRDefault="00D82B21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>- сумма рангов;</w:t>
      </w:r>
    </w:p>
    <w:p w:rsidR="00D82B21" w:rsidRDefault="00D82B21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>- средняя сумма рангов;</w:t>
      </w:r>
    </w:p>
    <w:p w:rsidR="00D82B21" w:rsidRDefault="00D82B21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>- отклонение суммы рангов от средней суммы рангов;</w:t>
      </w:r>
    </w:p>
    <w:p w:rsidR="00D82B21" w:rsidRDefault="00D82B21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>- квадраты отклонений суммы рангов от средней суммы рангов;</w:t>
      </w:r>
    </w:p>
    <w:p w:rsidR="00D82B21" w:rsidRDefault="00D82B21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  <w:r>
        <w:rPr>
          <w:sz w:val="32"/>
          <w:szCs w:val="32"/>
        </w:rPr>
        <w:t>- сумма квадратов отклонений.</w:t>
      </w:r>
    </w:p>
    <w:p w:rsidR="00D82B21" w:rsidRDefault="00D82B21" w:rsidP="00D82B2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С помощью коэффициента </w:t>
      </w:r>
      <w:proofErr w:type="spellStart"/>
      <w:r>
        <w:rPr>
          <w:sz w:val="32"/>
          <w:szCs w:val="32"/>
        </w:rPr>
        <w:t>конкордации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Кэнделла</w:t>
      </w:r>
      <w:proofErr w:type="spellEnd"/>
      <w:r>
        <w:rPr>
          <w:sz w:val="32"/>
          <w:szCs w:val="32"/>
        </w:rPr>
        <w:t xml:space="preserve"> оценивается степень согласованности мнений экспертов. В случае, если коэффициент </w:t>
      </w:r>
      <w:proofErr w:type="spellStart"/>
      <w:r>
        <w:rPr>
          <w:sz w:val="32"/>
          <w:szCs w:val="32"/>
        </w:rPr>
        <w:t>Кэнделла</w:t>
      </w:r>
      <w:proofErr w:type="spellEnd"/>
      <w:r>
        <w:rPr>
          <w:sz w:val="32"/>
          <w:szCs w:val="32"/>
        </w:rPr>
        <w:t xml:space="preserve"> недостаточен, дальнейшие расчеты проводятся, однако в выводе указывается недостаточность коэффициента, возможные причины этого, а также возможные пути корректирования экспертизы.</w:t>
      </w:r>
    </w:p>
    <w:p w:rsidR="00D82B21" w:rsidRDefault="00D82B21" w:rsidP="00D82B2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Проверяется гипотеза о </w:t>
      </w:r>
      <w:proofErr w:type="spellStart"/>
      <w:r>
        <w:rPr>
          <w:sz w:val="32"/>
          <w:szCs w:val="32"/>
        </w:rPr>
        <w:t>неслучайности</w:t>
      </w:r>
      <w:proofErr w:type="spellEnd"/>
      <w:r>
        <w:rPr>
          <w:sz w:val="32"/>
          <w:szCs w:val="32"/>
        </w:rPr>
        <w:t xml:space="preserve"> согласия экспертов (табличное значение критерия Пирсона для числа степеней свободы k-1=3,  </w:t>
      </w:r>
      <w:r>
        <w:rPr>
          <w:sz w:val="32"/>
          <w:szCs w:val="32"/>
        </w:rPr>
        <w:sym w:font="Symbol" w:char="F063"/>
      </w:r>
      <w:r>
        <w:rPr>
          <w:sz w:val="32"/>
          <w:szCs w:val="32"/>
        </w:rPr>
        <w:t>2=11.345).</w:t>
      </w:r>
    </w:p>
    <w:p w:rsidR="00D82B21" w:rsidRDefault="00D82B21" w:rsidP="00D82B2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left"/>
        <w:rPr>
          <w:sz w:val="32"/>
          <w:szCs w:val="32"/>
        </w:rPr>
      </w:pPr>
      <w:r>
        <w:rPr>
          <w:sz w:val="32"/>
          <w:szCs w:val="32"/>
        </w:rPr>
        <w:t>По сумме рангов производится ранжирование факторов.</w:t>
      </w:r>
    </w:p>
    <w:p w:rsidR="00D82B21" w:rsidRDefault="00D82B21" w:rsidP="00D82B2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left"/>
        <w:rPr>
          <w:sz w:val="32"/>
          <w:szCs w:val="32"/>
        </w:rPr>
      </w:pPr>
      <w:r>
        <w:rPr>
          <w:sz w:val="32"/>
          <w:szCs w:val="32"/>
        </w:rPr>
        <w:t>Рассчитывается вклад факторов в достижение поставленной цели.</w:t>
      </w:r>
    </w:p>
    <w:p w:rsidR="00D82B21" w:rsidRDefault="00D82B21" w:rsidP="00D82B2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left"/>
        <w:rPr>
          <w:sz w:val="32"/>
          <w:szCs w:val="32"/>
        </w:rPr>
      </w:pPr>
      <w:r>
        <w:rPr>
          <w:sz w:val="32"/>
          <w:szCs w:val="32"/>
        </w:rPr>
        <w:t>Строится априорная диаграмма рангов.</w:t>
      </w:r>
    </w:p>
    <w:p w:rsidR="00D82B21" w:rsidRDefault="00D82B21" w:rsidP="00D82B2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left"/>
        <w:rPr>
          <w:sz w:val="32"/>
          <w:szCs w:val="32"/>
        </w:rPr>
      </w:pPr>
      <w:r>
        <w:rPr>
          <w:sz w:val="32"/>
          <w:szCs w:val="32"/>
        </w:rPr>
        <w:t>На дереве целей и систем наносятся вклады факторов.</w:t>
      </w:r>
    </w:p>
    <w:p w:rsidR="00D82B21" w:rsidRDefault="00D82B21" w:rsidP="00D82B2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>Делаются выводы, в которых указываются результаты ранжирования.</w:t>
      </w:r>
    </w:p>
    <w:p w:rsidR="00D82B21" w:rsidRDefault="00D82B21" w:rsidP="00D82B21">
      <w:pPr>
        <w:tabs>
          <w:tab w:val="left" w:pos="1134"/>
        </w:tabs>
        <w:jc w:val="left"/>
        <w:rPr>
          <w:sz w:val="32"/>
          <w:szCs w:val="32"/>
        </w:rPr>
      </w:pPr>
    </w:p>
    <w:p w:rsidR="00D82B21" w:rsidRDefault="00D82B21" w:rsidP="00D82B21">
      <w:pPr>
        <w:tabs>
          <w:tab w:val="left" w:pos="1134"/>
        </w:tabs>
        <w:jc w:val="left"/>
        <w:rPr>
          <w:sz w:val="32"/>
          <w:szCs w:val="32"/>
        </w:rPr>
      </w:pPr>
    </w:p>
    <w:p w:rsidR="00D82B21" w:rsidRDefault="00D82B21" w:rsidP="00D82B21">
      <w:pPr>
        <w:tabs>
          <w:tab w:val="left" w:pos="1134"/>
        </w:tabs>
        <w:jc w:val="left"/>
        <w:rPr>
          <w:sz w:val="32"/>
          <w:szCs w:val="32"/>
        </w:rPr>
      </w:pPr>
    </w:p>
    <w:p w:rsidR="00D82B21" w:rsidRDefault="00D82B21" w:rsidP="00D82B21">
      <w:pPr>
        <w:pStyle w:val="2"/>
      </w:pPr>
      <w:bookmarkStart w:id="22" w:name="_Toc171047647"/>
      <w:bookmarkStart w:id="23" w:name="_Toc171047100"/>
      <w:bookmarkStart w:id="24" w:name="_Toc170238309"/>
      <w:bookmarkStart w:id="25" w:name="_Toc170237606"/>
      <w:r>
        <w:t xml:space="preserve"> Содержание отчета</w:t>
      </w:r>
      <w:bookmarkEnd w:id="22"/>
      <w:bookmarkEnd w:id="23"/>
      <w:bookmarkEnd w:id="24"/>
      <w:bookmarkEnd w:id="25"/>
    </w:p>
    <w:p w:rsidR="00D82B21" w:rsidRDefault="00D82B21" w:rsidP="00D82B21">
      <w:pPr>
        <w:ind w:firstLine="0"/>
        <w:rPr>
          <w:sz w:val="32"/>
          <w:szCs w:val="32"/>
        </w:rPr>
      </w:pPr>
    </w:p>
    <w:p w:rsidR="00D82B21" w:rsidRDefault="00D82B21" w:rsidP="00D82B21">
      <w:pPr>
        <w:ind w:firstLine="0"/>
        <w:rPr>
          <w:sz w:val="32"/>
          <w:szCs w:val="32"/>
        </w:rPr>
      </w:pPr>
      <w:r>
        <w:rPr>
          <w:sz w:val="32"/>
          <w:szCs w:val="32"/>
        </w:rPr>
        <w:t>Отчёт по практической работе должен содержать:</w:t>
      </w:r>
    </w:p>
    <w:p w:rsidR="00D82B21" w:rsidRDefault="00D82B21" w:rsidP="00D82B2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цели выполнения практической работы;</w:t>
      </w:r>
    </w:p>
    <w:p w:rsidR="00D82B21" w:rsidRDefault="00D82B21" w:rsidP="00D82B2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результаты самостоятельного априорного ранжирования;</w:t>
      </w:r>
    </w:p>
    <w:p w:rsidR="00D82B21" w:rsidRDefault="00D82B21" w:rsidP="00D82B2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sz w:val="32"/>
          <w:szCs w:val="32"/>
        </w:rPr>
      </w:pPr>
      <w:r>
        <w:rPr>
          <w:sz w:val="32"/>
          <w:szCs w:val="32"/>
        </w:rPr>
        <w:t>выводы.</w:t>
      </w:r>
    </w:p>
    <w:p w:rsidR="00D82B21" w:rsidRDefault="00D82B21" w:rsidP="00D82B21">
      <w:pPr>
        <w:pStyle w:val="a3"/>
        <w:tabs>
          <w:tab w:val="left" w:pos="993"/>
        </w:tabs>
        <w:ind w:left="0" w:firstLine="0"/>
        <w:rPr>
          <w:sz w:val="32"/>
          <w:szCs w:val="32"/>
        </w:rPr>
      </w:pPr>
    </w:p>
    <w:p w:rsidR="00F00838" w:rsidRPr="00D82B21" w:rsidRDefault="00F00838" w:rsidP="00D82B21"/>
    <w:sectPr w:rsidR="00F00838" w:rsidRPr="00D8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390C"/>
    <w:multiLevelType w:val="hybridMultilevel"/>
    <w:tmpl w:val="94FE698E"/>
    <w:lvl w:ilvl="0" w:tplc="9564AE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56E98"/>
    <w:multiLevelType w:val="hybridMultilevel"/>
    <w:tmpl w:val="0FA21E44"/>
    <w:lvl w:ilvl="0" w:tplc="E7FC35A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F78B4"/>
    <w:multiLevelType w:val="hybridMultilevel"/>
    <w:tmpl w:val="95021972"/>
    <w:lvl w:ilvl="0" w:tplc="A9E8B3F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694606"/>
    <w:multiLevelType w:val="hybridMultilevel"/>
    <w:tmpl w:val="60A06A8C"/>
    <w:lvl w:ilvl="0" w:tplc="6A2A4876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222BC6"/>
    <w:multiLevelType w:val="hybridMultilevel"/>
    <w:tmpl w:val="47BC5560"/>
    <w:lvl w:ilvl="0" w:tplc="E7FC35A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21"/>
    <w:rsid w:val="00057959"/>
    <w:rsid w:val="002E425F"/>
    <w:rsid w:val="00324A96"/>
    <w:rsid w:val="00361C94"/>
    <w:rsid w:val="003E5500"/>
    <w:rsid w:val="005D7C8F"/>
    <w:rsid w:val="00647C0B"/>
    <w:rsid w:val="00682025"/>
    <w:rsid w:val="00A13F2C"/>
    <w:rsid w:val="00B02A75"/>
    <w:rsid w:val="00C47F8F"/>
    <w:rsid w:val="00C543B9"/>
    <w:rsid w:val="00CB746A"/>
    <w:rsid w:val="00D24B8B"/>
    <w:rsid w:val="00D82B21"/>
    <w:rsid w:val="00DD72EC"/>
    <w:rsid w:val="00F00838"/>
    <w:rsid w:val="00F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21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D82B21"/>
    <w:pPr>
      <w:pageBreakBefore/>
      <w:widowControl w:val="0"/>
      <w:ind w:firstLine="0"/>
      <w:jc w:val="center"/>
      <w:outlineLvl w:val="0"/>
    </w:pPr>
    <w:rPr>
      <w:rFonts w:cs="Times New Roman"/>
      <w:b/>
      <w:bCs w:val="0"/>
      <w:iCs/>
      <w:color w:val="auto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82B21"/>
    <w:pPr>
      <w:keepNext/>
      <w:tabs>
        <w:tab w:val="left" w:pos="1134"/>
      </w:tabs>
      <w:ind w:firstLine="0"/>
      <w:jc w:val="center"/>
      <w:outlineLvl w:val="1"/>
    </w:pPr>
    <w:rPr>
      <w:rFonts w:cs="Times New Roman"/>
      <w:b/>
      <w:bCs w:val="0"/>
      <w:i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B21"/>
    <w:rPr>
      <w:rFonts w:ascii="Times New Roman" w:eastAsia="Times New Roman" w:hAnsi="Times New Roman" w:cs="Times New Roman"/>
      <w:b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82B21"/>
    <w:rPr>
      <w:rFonts w:ascii="Times New Roman" w:eastAsia="Times New Roman" w:hAnsi="Times New Roman" w:cs="Times New Roman"/>
      <w:b/>
      <w:iCs/>
      <w:sz w:val="32"/>
      <w:szCs w:val="32"/>
      <w:lang w:eastAsia="ru-RU"/>
    </w:rPr>
  </w:style>
  <w:style w:type="paragraph" w:styleId="a3">
    <w:name w:val="List Paragraph"/>
    <w:basedOn w:val="a"/>
    <w:qFormat/>
    <w:rsid w:val="00D82B2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82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025"/>
    <w:rPr>
      <w:rFonts w:ascii="Tahoma" w:eastAsia="Times New Roman" w:hAnsi="Tahoma" w:cs="Tahoma"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21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D82B21"/>
    <w:pPr>
      <w:pageBreakBefore/>
      <w:widowControl w:val="0"/>
      <w:ind w:firstLine="0"/>
      <w:jc w:val="center"/>
      <w:outlineLvl w:val="0"/>
    </w:pPr>
    <w:rPr>
      <w:rFonts w:cs="Times New Roman"/>
      <w:b/>
      <w:bCs w:val="0"/>
      <w:iCs/>
      <w:color w:val="auto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82B21"/>
    <w:pPr>
      <w:keepNext/>
      <w:tabs>
        <w:tab w:val="left" w:pos="1134"/>
      </w:tabs>
      <w:ind w:firstLine="0"/>
      <w:jc w:val="center"/>
      <w:outlineLvl w:val="1"/>
    </w:pPr>
    <w:rPr>
      <w:rFonts w:cs="Times New Roman"/>
      <w:b/>
      <w:bCs w:val="0"/>
      <w:i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B21"/>
    <w:rPr>
      <w:rFonts w:ascii="Times New Roman" w:eastAsia="Times New Roman" w:hAnsi="Times New Roman" w:cs="Times New Roman"/>
      <w:b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82B21"/>
    <w:rPr>
      <w:rFonts w:ascii="Times New Roman" w:eastAsia="Times New Roman" w:hAnsi="Times New Roman" w:cs="Times New Roman"/>
      <w:b/>
      <w:iCs/>
      <w:sz w:val="32"/>
      <w:szCs w:val="32"/>
      <w:lang w:eastAsia="ru-RU"/>
    </w:rPr>
  </w:style>
  <w:style w:type="paragraph" w:styleId="a3">
    <w:name w:val="List Paragraph"/>
    <w:basedOn w:val="a"/>
    <w:qFormat/>
    <w:rsid w:val="00D82B2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682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025"/>
    <w:rPr>
      <w:rFonts w:ascii="Tahoma" w:eastAsia="Times New Roman" w:hAnsi="Tahoma" w:cs="Tahoma"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chart" Target="charts/chart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Лист1!$B$2:$B$5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Лист1!$E$1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Лист1!$B$2:$B$5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Лист1!$F$1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Лист1!$B$2:$B$5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428672"/>
        <c:axId val="166430208"/>
      </c:barChart>
      <c:catAx>
        <c:axId val="166428672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430208"/>
        <c:crosses val="max"/>
        <c:auto val="1"/>
        <c:lblAlgn val="ctr"/>
        <c:lblOffset val="100"/>
        <c:noMultiLvlLbl val="0"/>
      </c:catAx>
      <c:valAx>
        <c:axId val="166430208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  <a:headEnd type="oval"/>
              <a:tailEnd type="triangle"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  <a:headEnd type="oval"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428672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482FF-9E4F-41D1-A890-AFC1E2BB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</dc:creator>
  <cp:lastModifiedBy>Андрей А. Лобачев</cp:lastModifiedBy>
  <cp:revision>2</cp:revision>
  <dcterms:created xsi:type="dcterms:W3CDTF">2020-02-19T06:22:00Z</dcterms:created>
  <dcterms:modified xsi:type="dcterms:W3CDTF">2020-02-19T06:22:00Z</dcterms:modified>
</cp:coreProperties>
</file>